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word/theme/themeOverride5.xml" ContentType="application/vnd.openxmlformats-officedocument.themeOverride+xml"/>
  <Override PartName="/word/theme/themeOverride15.xml" ContentType="application/vnd.openxmlformats-officedocument.themeOverride+xml"/>
  <Override PartName="/customXml/itemProps1.xml" ContentType="application/vnd.openxmlformats-officedocument.customXmlProperties+xml"/>
  <Override PartName="/word/theme/themeOverride3.xml" ContentType="application/vnd.openxmlformats-officedocument.themeOverride+xml"/>
  <Override PartName="/word/theme/themeOverride13.xml" ContentType="application/vnd.openxmlformats-officedocument.themeOverride+xml"/>
  <Override PartName="/word/theme/themeOverride1.xml" ContentType="application/vnd.openxmlformats-officedocument.themeOverride+xml"/>
  <Override PartName="/word/theme/themeOverride11.xml" ContentType="application/vnd.openxmlformats-officedocument.themeOverride+xml"/>
  <Override PartName="/word/drawings/drawing6.xml" ContentType="application/vnd.openxmlformats-officedocument.drawingml.chartshap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drawings/drawing4.xml" ContentType="application/vnd.openxmlformats-officedocument.drawingml.chartshapes+xml"/>
  <Override PartName="/word/stylesWithEffects.xml" ContentType="application/vnd.ms-word.stylesWithEffects+xml"/>
  <Override PartName="/word/charts/chart7.xml" ContentType="application/vnd.openxmlformats-officedocument.drawingml.chart+xml"/>
  <Override PartName="/word/charts/chart17.xml" ContentType="application/vnd.openxmlformats-officedocument.drawingml.chart+xml"/>
  <Override PartName="/word/charts/chart26.xml" ContentType="application/vnd.openxmlformats-officedocument.drawingml.chart+xml"/>
  <Override PartName="/word/drawings/drawing2.xml" ContentType="application/vnd.openxmlformats-officedocument.drawingml.chartshapes+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charts/chart5.xml" ContentType="application/vnd.openxmlformats-officedocument.drawingml.chart+xml"/>
  <Override PartName="/word/charts/chart15.xml" ContentType="application/vnd.openxmlformats-officedocument.drawingml.chart+xml"/>
  <Override PartName="/word/charts/chart24.xml" ContentType="application/vnd.openxmlformats-officedocument.drawingml.chart+xml"/>
  <Override PartName="/word/charts/chart35.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theme/themeOverride8.xml" ContentType="application/vnd.openxmlformats-officedocument.themeOverride+xml"/>
  <Override PartName="/word/theme/themeOverride9.xml" ContentType="application/vnd.openxmlformats-officedocument.themeOverride+xml"/>
  <Override PartName="/word/charts/chart22.xml" ContentType="application/vnd.openxmlformats-officedocument.drawingml.chart+xml"/>
  <Override PartName="/word/charts/chart23.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theme/themeOverride6.xml" ContentType="application/vnd.openxmlformats-officedocument.themeOverride+xml"/>
  <Override PartName="/word/charts/chart12.xml" ContentType="application/vnd.openxmlformats-officedocument.drawingml.chart+xml"/>
  <Override PartName="/word/theme/themeOverride7.xml" ContentType="application/vnd.openxmlformats-officedocument.themeOverride+xml"/>
  <Override PartName="/word/charts/chart20.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word/theme/themeOverride17.xml" ContentType="application/vnd.openxmlformats-officedocument.themeOverride+xml"/>
  <Override PartName="/word/theme/themeOverride18.xml" ContentType="application/vnd.openxmlformats-officedocument.themeOverride+xml"/>
  <Override PartName="/docProps/core.xml" ContentType="application/vnd.openxmlformats-package.core-properties+xml"/>
  <Override PartName="/word/people.xml" ContentType="application/vnd.openxmlformats-officedocument.wordprocessingml.people+xml"/>
  <Default Extension="png" ContentType="image/png"/>
  <Override PartName="/word/theme/themeOverride4.xml" ContentType="application/vnd.openxmlformats-officedocument.themeOverride+xml"/>
  <Override PartName="/word/theme/themeOverride16.xml" ContentType="application/vnd.openxmlformats-officedocument.themeOverride+xml"/>
  <Override PartName="/word/theme/themeOverride2.xml" ContentType="application/vnd.openxmlformats-officedocument.themeOverride+xml"/>
  <Override PartName="/word/theme/themeOverride14.xml" ContentType="application/vnd.openxmlformats-officedocument.themeOverride+xml"/>
  <Default Extension="jpeg" ContentType="image/jpeg"/>
  <Override PartName="/word/theme/themeOverride12.xml" ContentType="application/vnd.openxmlformats-officedocument.themeOverride+xml"/>
  <Default Extension="emf" ContentType="image/x-emf"/>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theme/themeOverride10.xml" ContentType="application/vnd.openxmlformats-officedocument.themeOverride+xml"/>
  <Override PartName="/word/charts/chart29.xml" ContentType="application/vnd.openxmlformats-officedocument.drawingml.chart+xml"/>
  <Override PartName="/word/drawings/drawing3.xml" ContentType="application/vnd.openxmlformats-officedocument.drawingml.chartshapes+xml"/>
  <Override PartName="/word/drawings/drawing5.xml" ContentType="application/vnd.openxmlformats-officedocument.drawingml.chartshap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18.xml" ContentType="application/vnd.openxmlformats-officedocument.drawingml.chart+xml"/>
  <Override PartName="/word/charts/chart27.xml" ContentType="application/vnd.openxmlformats-officedocument.drawingml.chart+xml"/>
  <Override PartName="/word/drawings/drawing1.xml" ContentType="application/vnd.openxmlformats-officedocument.drawingml.chartshapes+xml"/>
  <Override PartName="/word/footer2.xml" ContentType="application/vnd.openxmlformats-officedocument.wordprocessingml.footer+xml"/>
  <Override PartName="/word/charts/chart4.xml" ContentType="application/vnd.openxmlformats-officedocument.drawingml.chart+xml"/>
  <Override PartName="/word/charts/chart16.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Default Extension="tiff" ContentType="image/tiff"/>
  <Override PartName="/word/theme/theme1.xml" ContentType="application/vnd.openxmlformats-officedocument.them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8641" w:type="dxa"/>
        <w:tblLayout w:type="fixed"/>
        <w:tblCellMar>
          <w:left w:w="0" w:type="dxa"/>
          <w:right w:w="0" w:type="dxa"/>
        </w:tblCellMar>
        <w:tblLook w:val="01E0"/>
      </w:tblPr>
      <w:tblGrid>
        <w:gridCol w:w="1710"/>
        <w:gridCol w:w="6931"/>
      </w:tblGrid>
      <w:tr w:rsidR="00F8384A" w:rsidRPr="00EC7524" w:rsidTr="00D326B4">
        <w:trPr>
          <w:cantSplit/>
          <w:trHeight w:hRule="exact" w:val="9184"/>
        </w:trPr>
        <w:tc>
          <w:tcPr>
            <w:tcW w:w="8596" w:type="dxa"/>
            <w:gridSpan w:val="2"/>
          </w:tcPr>
          <w:p w:rsidR="00F8384A" w:rsidRPr="00EC7524" w:rsidRDefault="00CB0514" w:rsidP="00B52901">
            <w:pPr>
              <w:ind w:left="-1560"/>
            </w:pPr>
            <w:r>
              <w:rPr>
                <w:noProof/>
              </w:rPr>
              <w:drawing>
                <wp:anchor distT="0" distB="0" distL="114300" distR="114300" simplePos="0" relativeHeight="251664896" behindDoc="0" locked="0" layoutInCell="1" allowOverlap="1">
                  <wp:simplePos x="0" y="0"/>
                  <wp:positionH relativeFrom="column">
                    <wp:posOffset>4023995</wp:posOffset>
                  </wp:positionH>
                  <wp:positionV relativeFrom="paragraph">
                    <wp:posOffset>-570230</wp:posOffset>
                  </wp:positionV>
                  <wp:extent cx="1757045" cy="574675"/>
                  <wp:effectExtent l="19050" t="0" r="0" b="0"/>
                  <wp:wrapNone/>
                  <wp:docPr id="12" name="Afbeelding 8" descr="http://cdn.rodiinternet.nl/photos/000/348/473/medium/3839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cdn.rodiinternet.nl/photos/000/348/473/medium/3839911.JPG"/>
                          <pic:cNvPicPr>
                            <a:picLocks noChangeAspect="1" noChangeArrowheads="1"/>
                          </pic:cNvPicPr>
                        </pic:nvPicPr>
                        <pic:blipFill>
                          <a:blip r:embed="rId8" cstate="print"/>
                          <a:srcRect/>
                          <a:stretch>
                            <a:fillRect/>
                          </a:stretch>
                        </pic:blipFill>
                        <pic:spPr bwMode="auto">
                          <a:xfrm>
                            <a:off x="0" y="0"/>
                            <a:ext cx="1757045" cy="574675"/>
                          </a:xfrm>
                          <a:prstGeom prst="rect">
                            <a:avLst/>
                          </a:prstGeom>
                          <a:noFill/>
                          <a:ln w="9525">
                            <a:noFill/>
                            <a:miter lim="800000"/>
                            <a:headEnd/>
                            <a:tailEnd/>
                          </a:ln>
                        </pic:spPr>
                      </pic:pic>
                    </a:graphicData>
                  </a:graphic>
                </wp:anchor>
              </w:drawing>
            </w:r>
            <w:r w:rsidR="00EC7524">
              <w:rPr>
                <w:noProof/>
              </w:rPr>
              <w:drawing>
                <wp:anchor distT="0" distB="0" distL="114300" distR="114300" simplePos="0" relativeHeight="251662848" behindDoc="0" locked="1" layoutInCell="1" allowOverlap="1">
                  <wp:simplePos x="0" y="0"/>
                  <wp:positionH relativeFrom="column">
                    <wp:posOffset>-1657985</wp:posOffset>
                  </wp:positionH>
                  <wp:positionV relativeFrom="paragraph">
                    <wp:posOffset>461645</wp:posOffset>
                  </wp:positionV>
                  <wp:extent cx="8197215" cy="5290185"/>
                  <wp:effectExtent l="19050" t="0" r="0" b="0"/>
                  <wp:wrapNone/>
                  <wp:docPr id="2" name="imgwiz_front_a"/>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rcRect t="-2532"/>
                          <a:stretch>
                            <a:fillRect/>
                          </a:stretch>
                        </pic:blipFill>
                        <pic:spPr>
                          <a:xfrm>
                            <a:off x="0" y="0"/>
                            <a:ext cx="8197215" cy="5290185"/>
                          </a:xfrm>
                          <a:prstGeom prst="rect">
                            <a:avLst/>
                          </a:prstGeom>
                        </pic:spPr>
                      </pic:pic>
                    </a:graphicData>
                  </a:graphic>
                </wp:anchor>
              </w:drawing>
            </w:r>
            <w:r w:rsidR="00EC7524">
              <w:rPr>
                <w:noProof/>
              </w:rPr>
              <w:drawing>
                <wp:anchor distT="0" distB="0" distL="114300" distR="114300" simplePos="0" relativeHeight="251661824" behindDoc="0" locked="1" layoutInCell="1" allowOverlap="1">
                  <wp:simplePos x="0" y="0"/>
                  <wp:positionH relativeFrom="column">
                    <wp:posOffset>4650</wp:posOffset>
                  </wp:positionH>
                  <wp:positionV relativeFrom="paragraph">
                    <wp:posOffset>-565703</wp:posOffset>
                  </wp:positionV>
                  <wp:extent cx="1319714" cy="344129"/>
                  <wp:effectExtent l="19050" t="0" r="0" b="0"/>
                  <wp:wrapNone/>
                  <wp:docPr id="1" name="logo_color_im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1319714" cy="344129"/>
                          </a:xfrm>
                          <a:prstGeom prst="rect">
                            <a:avLst/>
                          </a:prstGeom>
                        </pic:spPr>
                      </pic:pic>
                    </a:graphicData>
                  </a:graphic>
                </wp:anchor>
              </w:drawing>
            </w:r>
            <w:r w:rsidR="00B032A2">
              <w:t xml:space="preserve"> </w:t>
            </w:r>
          </w:p>
        </w:tc>
      </w:tr>
      <w:tr w:rsidR="00F8384A" w:rsidRPr="00EC7524" w:rsidTr="00D326B4">
        <w:trPr>
          <w:cantSplit/>
          <w:trHeight w:hRule="exact" w:val="4817"/>
        </w:trPr>
        <w:tc>
          <w:tcPr>
            <w:tcW w:w="8596" w:type="dxa"/>
            <w:gridSpan w:val="2"/>
          </w:tcPr>
          <w:tbl>
            <w:tblPr>
              <w:tblStyle w:val="Tabelraster"/>
              <w:tblW w:w="8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tblPr>
            <w:tblGrid>
              <w:gridCol w:w="8641"/>
            </w:tblGrid>
            <w:tr w:rsidR="00D306A1" w:rsidRPr="00EC7524" w:rsidTr="00CB0514">
              <w:trPr>
                <w:trHeight w:hRule="exact" w:val="261"/>
              </w:trPr>
              <w:tc>
                <w:tcPr>
                  <w:tcW w:w="8641" w:type="dxa"/>
                  <w:shd w:val="clear" w:color="auto" w:fill="auto"/>
                </w:tcPr>
                <w:p w:rsidR="00D306A1" w:rsidRPr="00EC7524" w:rsidRDefault="00D306A1" w:rsidP="00F568BA"/>
              </w:tc>
            </w:tr>
            <w:tr w:rsidR="00D306A1" w:rsidRPr="00EC7524" w:rsidTr="00CB0514">
              <w:tc>
                <w:tcPr>
                  <w:tcW w:w="8641" w:type="dxa"/>
                  <w:shd w:val="clear" w:color="auto" w:fill="auto"/>
                </w:tcPr>
                <w:p w:rsidR="00113B61" w:rsidRPr="00EC7524" w:rsidRDefault="00B52901" w:rsidP="00B52901">
                  <w:pPr>
                    <w:pStyle w:val="Rapporttitel"/>
                  </w:pPr>
                  <w:bookmarkStart w:id="0" w:name="project_txt_01" w:colFirst="0" w:colLast="0"/>
                  <w:r>
                    <w:t>Waterkwaliteit Koopmanspolder 2016</w:t>
                  </w:r>
                </w:p>
              </w:tc>
            </w:tr>
            <w:tr w:rsidR="00817B7E" w:rsidRPr="00EC7524" w:rsidTr="00CB0514">
              <w:tc>
                <w:tcPr>
                  <w:tcW w:w="8641" w:type="dxa"/>
                  <w:shd w:val="clear" w:color="auto" w:fill="auto"/>
                  <w:tcMar>
                    <w:left w:w="40" w:type="dxa"/>
                  </w:tcMar>
                </w:tcPr>
                <w:p w:rsidR="00817B7E" w:rsidRDefault="00B52901" w:rsidP="00EC7524">
                  <w:pPr>
                    <w:pStyle w:val="Rapportsubtitel"/>
                  </w:pPr>
                  <w:bookmarkStart w:id="1" w:name="document_tmt_02" w:colFirst="0" w:colLast="0"/>
                  <w:bookmarkEnd w:id="0"/>
                  <w:r>
                    <w:t>Stagerapport</w:t>
                  </w:r>
                </w:p>
                <w:p w:rsidR="00CB0514" w:rsidRDefault="00CB0514" w:rsidP="00EC7524">
                  <w:pPr>
                    <w:pStyle w:val="Rapportsubtitel"/>
                  </w:pPr>
                </w:p>
                <w:p w:rsidR="00CB0514" w:rsidRPr="00EC7524" w:rsidRDefault="00CB0514" w:rsidP="00CB0514">
                  <w:pPr>
                    <w:pStyle w:val="Rapportopdrachtgever"/>
                  </w:pPr>
                </w:p>
              </w:tc>
            </w:tr>
            <w:bookmarkEnd w:id="1"/>
            <w:tr w:rsidR="00CB0514" w:rsidRPr="00EC7524" w:rsidTr="00CB0514">
              <w:trPr>
                <w:trHeight w:val="965"/>
              </w:trPr>
              <w:tc>
                <w:tcPr>
                  <w:tcW w:w="8641" w:type="dxa"/>
                  <w:shd w:val="clear" w:color="auto" w:fill="auto"/>
                  <w:tcMar>
                    <w:left w:w="40" w:type="dxa"/>
                  </w:tcMar>
                </w:tcPr>
                <w:p w:rsidR="00CB0514" w:rsidRDefault="00CB0514" w:rsidP="00CB0514">
                  <w:pPr>
                    <w:pStyle w:val="Rapportopdrachtgever"/>
                    <w:rPr>
                      <w:sz w:val="24"/>
                    </w:rPr>
                  </w:pPr>
                  <w:r>
                    <w:rPr>
                      <w:sz w:val="24"/>
                    </w:rPr>
                    <w:t xml:space="preserve">Thomas van der Geest </w:t>
                  </w:r>
                </w:p>
                <w:p w:rsidR="00CB0514" w:rsidRPr="00CB0514" w:rsidRDefault="00CB0514" w:rsidP="00CB0514">
                  <w:pPr>
                    <w:pStyle w:val="Rapportopdrachtgever"/>
                    <w:rPr>
                      <w:bCs/>
                      <w:iCs/>
                      <w:sz w:val="24"/>
                    </w:rPr>
                  </w:pPr>
                  <w:r w:rsidRPr="00CB0514">
                    <w:rPr>
                      <w:bCs/>
                      <w:iCs/>
                      <w:sz w:val="24"/>
                    </w:rPr>
                    <w:t>Toegepaste biologie 3de jaar</w:t>
                  </w:r>
                </w:p>
                <w:p w:rsidR="00CB0514" w:rsidRPr="00EC7524" w:rsidRDefault="00CB0514" w:rsidP="00CB0514">
                  <w:proofErr w:type="spellStart"/>
                  <w:r w:rsidRPr="00CB0514">
                    <w:rPr>
                      <w:bCs/>
                      <w:iCs/>
                      <w:color w:val="0079A3"/>
                      <w:sz w:val="24"/>
                    </w:rPr>
                    <w:t>Aeres</w:t>
                  </w:r>
                  <w:proofErr w:type="spellEnd"/>
                  <w:r w:rsidRPr="00CB0514">
                    <w:rPr>
                      <w:bCs/>
                      <w:iCs/>
                      <w:color w:val="0079A3"/>
                      <w:sz w:val="24"/>
                    </w:rPr>
                    <w:t xml:space="preserve"> hogeschool - Almere</w:t>
                  </w:r>
                </w:p>
              </w:tc>
            </w:tr>
            <w:tr w:rsidR="00D306A1" w:rsidRPr="00EC7524" w:rsidTr="00CB0514">
              <w:trPr>
                <w:trHeight w:hRule="exact" w:val="227"/>
              </w:trPr>
              <w:tc>
                <w:tcPr>
                  <w:tcW w:w="8641" w:type="dxa"/>
                  <w:shd w:val="clear" w:color="auto" w:fill="auto"/>
                  <w:tcMar>
                    <w:left w:w="40" w:type="dxa"/>
                  </w:tcMar>
                </w:tcPr>
                <w:p w:rsidR="00CB0514" w:rsidRPr="00EC7524" w:rsidRDefault="00CB0514" w:rsidP="00A70E89">
                  <w:pPr>
                    <w:pStyle w:val="Rapporttitel"/>
                  </w:pPr>
                  <w:proofErr w:type="spellStart"/>
                  <w:r>
                    <w:rPr>
                      <w:rStyle w:val="Intensievebenadrukking"/>
                      <w:color w:val="auto"/>
                    </w:rPr>
                    <w:t>Aeres</w:t>
                  </w:r>
                  <w:proofErr w:type="spellEnd"/>
                  <w:r>
                    <w:rPr>
                      <w:rStyle w:val="Intensievebenadrukking"/>
                      <w:color w:val="auto"/>
                    </w:rPr>
                    <w:t xml:space="preserve"> </w:t>
                  </w:r>
                  <w:proofErr w:type="spellStart"/>
                  <w:r w:rsidRPr="006B656A">
                    <w:rPr>
                      <w:rStyle w:val="Intensievebenadrukking"/>
                      <w:color w:val="auto"/>
                    </w:rPr>
                    <w:t>mere</w:t>
                  </w:r>
                  <w:proofErr w:type="spellEnd"/>
                </w:p>
              </w:tc>
            </w:tr>
            <w:tr w:rsidR="00D306A1" w:rsidRPr="00EC7524" w:rsidTr="00CB0514">
              <w:tc>
                <w:tcPr>
                  <w:tcW w:w="8641" w:type="dxa"/>
                  <w:shd w:val="clear" w:color="auto" w:fill="auto"/>
                  <w:tcMar>
                    <w:left w:w="45" w:type="dxa"/>
                  </w:tcMar>
                </w:tcPr>
                <w:p w:rsidR="00D306A1" w:rsidRPr="00CB0514" w:rsidRDefault="00CB0514" w:rsidP="00CB0514">
                  <w:pPr>
                    <w:pStyle w:val="Rapporttitel"/>
                  </w:pPr>
                  <w:bookmarkStart w:id="2" w:name="datum_dtm_15" w:colFirst="0" w:colLast="0"/>
                  <w:r>
                    <w:rPr>
                      <w:rFonts w:ascii="Segoe UI" w:hAnsi="Segoe UI" w:cs="Segoe UI"/>
                      <w:sz w:val="18"/>
                      <w:szCs w:val="18"/>
                    </w:rPr>
                    <w:t>1 oktober 2016</w:t>
                  </w:r>
                </w:p>
              </w:tc>
            </w:tr>
            <w:bookmarkEnd w:id="2"/>
          </w:tbl>
          <w:p w:rsidR="00F8384A" w:rsidRPr="00EC7524" w:rsidRDefault="00F8384A" w:rsidP="009F2C44"/>
        </w:tc>
      </w:tr>
      <w:tr w:rsidR="002A2719" w:rsidRPr="00EC7524" w:rsidTr="00D326B4">
        <w:trPr>
          <w:trHeight w:hRule="exact" w:val="2324"/>
        </w:trPr>
        <w:tc>
          <w:tcPr>
            <w:tcW w:w="8596" w:type="dxa"/>
            <w:gridSpan w:val="2"/>
          </w:tcPr>
          <w:p w:rsidR="002A2719" w:rsidRPr="00EC7524" w:rsidRDefault="002A2719" w:rsidP="00683572"/>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3" w:name="projectnaam_lbl" w:colFirst="0" w:colLast="0"/>
            <w:bookmarkStart w:id="4" w:name="project_txt_01_01_ref" w:colFirst="1" w:colLast="1"/>
            <w:r w:rsidRPr="00EC7524">
              <w:rPr>
                <w:rFonts w:ascii="Segoe UI Semibold" w:hAnsi="Segoe UI Semibold"/>
                <w:noProof/>
                <w:color w:val="005D76"/>
                <w:sz w:val="13"/>
                <w:szCs w:val="13"/>
              </w:rPr>
              <w:t>Project</w:t>
            </w:r>
          </w:p>
        </w:tc>
        <w:tc>
          <w:tcPr>
            <w:tcW w:w="6895" w:type="dxa"/>
          </w:tcPr>
          <w:p w:rsidR="00642EB4" w:rsidRPr="00EC7524" w:rsidRDefault="00CB0514" w:rsidP="00B52901">
            <w:pPr>
              <w:rPr>
                <w:rFonts w:cs="Segoe UI"/>
                <w:noProof/>
                <w:color w:val="005D76"/>
                <w:szCs w:val="18"/>
              </w:rPr>
            </w:pPr>
            <w:r>
              <w:rPr>
                <w:rFonts w:cs="Segoe UI"/>
                <w:noProof/>
                <w:color w:val="005D76"/>
                <w:szCs w:val="18"/>
              </w:rPr>
              <w:t>Pilot Koopmanspolder – monitoring</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5" w:name="documenttitel_lbl" w:colFirst="0" w:colLast="0"/>
            <w:bookmarkStart w:id="6" w:name="document_tmt_02_01_ref" w:colFirst="1" w:colLast="1"/>
            <w:bookmarkEnd w:id="3"/>
            <w:bookmarkEnd w:id="4"/>
            <w:r w:rsidRPr="00EC7524">
              <w:rPr>
                <w:rFonts w:ascii="Segoe UI Semibold" w:hAnsi="Segoe UI Semibold"/>
                <w:noProof/>
                <w:color w:val="005D76"/>
                <w:sz w:val="13"/>
                <w:szCs w:val="13"/>
              </w:rPr>
              <w:t>Document</w:t>
            </w:r>
          </w:p>
        </w:tc>
        <w:tc>
          <w:tcPr>
            <w:tcW w:w="6895" w:type="dxa"/>
          </w:tcPr>
          <w:p w:rsidR="00642EB4" w:rsidRPr="00EC7524" w:rsidRDefault="00B52901" w:rsidP="00683572">
            <w:pPr>
              <w:rPr>
                <w:rFonts w:cs="Segoe UI"/>
                <w:noProof/>
                <w:color w:val="005D76"/>
                <w:szCs w:val="18"/>
              </w:rPr>
            </w:pPr>
            <w:r>
              <w:rPr>
                <w:rFonts w:cs="Segoe UI"/>
                <w:noProof/>
                <w:color w:val="005D76"/>
                <w:szCs w:val="18"/>
              </w:rPr>
              <w:t>Waterkwaliteit Koopmanspolder 2016</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7" w:name="status_lbl" w:colFirst="0" w:colLast="0"/>
            <w:bookmarkStart w:id="8" w:name="statusenversie_usr" w:colFirst="1" w:colLast="1"/>
            <w:bookmarkEnd w:id="5"/>
            <w:bookmarkEnd w:id="6"/>
            <w:r w:rsidRPr="00EC7524">
              <w:rPr>
                <w:rFonts w:ascii="Segoe UI Semibold" w:hAnsi="Segoe UI Semibold"/>
                <w:noProof/>
                <w:color w:val="005D76"/>
                <w:sz w:val="13"/>
                <w:szCs w:val="13"/>
              </w:rPr>
              <w:t>Status</w:t>
            </w:r>
          </w:p>
        </w:tc>
        <w:tc>
          <w:tcPr>
            <w:tcW w:w="6895" w:type="dxa"/>
          </w:tcPr>
          <w:p w:rsidR="00642EB4" w:rsidRPr="00EC7524" w:rsidRDefault="00EC7524" w:rsidP="00683572">
            <w:pPr>
              <w:rPr>
                <w:rFonts w:cs="Segoe UI"/>
                <w:noProof/>
                <w:color w:val="005D76"/>
                <w:szCs w:val="18"/>
              </w:rPr>
            </w:pPr>
            <w:r w:rsidRPr="00EC7524">
              <w:rPr>
                <w:rFonts w:cs="Segoe UI"/>
                <w:noProof/>
                <w:color w:val="005D76"/>
                <w:szCs w:val="18"/>
              </w:rPr>
              <w:t>Ongecontroleerd (aan dit document kunnen geen rechten worden ontleend)</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9" w:name="datum_lbl" w:colFirst="0" w:colLast="0"/>
            <w:bookmarkStart w:id="10" w:name="datum_dtm_15_01_ref" w:colFirst="1" w:colLast="1"/>
            <w:bookmarkEnd w:id="7"/>
            <w:bookmarkEnd w:id="8"/>
            <w:r w:rsidRPr="00EC7524">
              <w:rPr>
                <w:rFonts w:ascii="Segoe UI Semibold" w:hAnsi="Segoe UI Semibold"/>
                <w:noProof/>
                <w:color w:val="005D76"/>
                <w:sz w:val="13"/>
                <w:szCs w:val="13"/>
              </w:rPr>
              <w:t>Datum</w:t>
            </w:r>
          </w:p>
        </w:tc>
        <w:tc>
          <w:tcPr>
            <w:tcW w:w="6895" w:type="dxa"/>
          </w:tcPr>
          <w:p w:rsidR="00642EB4" w:rsidRPr="00EC7524" w:rsidRDefault="00EC7524" w:rsidP="00B52901">
            <w:pPr>
              <w:rPr>
                <w:rFonts w:cs="Segoe UI"/>
                <w:noProof/>
                <w:color w:val="005D76"/>
                <w:szCs w:val="18"/>
              </w:rPr>
            </w:pPr>
            <w:r>
              <w:rPr>
                <w:rFonts w:cs="Segoe UI"/>
                <w:noProof/>
                <w:color w:val="005D76"/>
                <w:szCs w:val="18"/>
              </w:rPr>
              <w:t xml:space="preserve">1 </w:t>
            </w:r>
            <w:r w:rsidR="00B52901">
              <w:rPr>
                <w:rFonts w:cs="Segoe UI"/>
                <w:noProof/>
                <w:color w:val="005D76"/>
                <w:szCs w:val="18"/>
              </w:rPr>
              <w:t xml:space="preserve">oktober </w:t>
            </w:r>
            <w:r>
              <w:rPr>
                <w:rFonts w:cs="Segoe UI"/>
                <w:noProof/>
                <w:color w:val="005D76"/>
                <w:szCs w:val="18"/>
              </w:rPr>
              <w:t>2016</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11" w:name="referentie_lbl" w:colFirst="0" w:colLast="0"/>
            <w:bookmarkStart w:id="12" w:name="referentie_usr" w:colFirst="1" w:colLast="1"/>
            <w:bookmarkEnd w:id="9"/>
            <w:bookmarkEnd w:id="10"/>
            <w:r w:rsidRPr="00EC7524">
              <w:rPr>
                <w:rFonts w:ascii="Segoe UI Semibold" w:hAnsi="Segoe UI Semibold"/>
                <w:noProof/>
                <w:color w:val="005D76"/>
                <w:sz w:val="13"/>
                <w:szCs w:val="13"/>
              </w:rPr>
              <w:t>Referentie</w:t>
            </w:r>
          </w:p>
        </w:tc>
        <w:tc>
          <w:tcPr>
            <w:tcW w:w="6895" w:type="dxa"/>
          </w:tcPr>
          <w:p w:rsidR="00642EB4" w:rsidRPr="00EC7524" w:rsidRDefault="00CE2498" w:rsidP="00683572">
            <w:pPr>
              <w:rPr>
                <w:rFonts w:cs="Segoe UI"/>
                <w:noProof/>
                <w:color w:val="005D76"/>
                <w:szCs w:val="18"/>
              </w:rPr>
            </w:pPr>
            <w:r w:rsidRPr="00EC7524">
              <w:rPr>
                <w:rFonts w:cs="Segoe UI"/>
                <w:noProof/>
                <w:color w:val="005D76"/>
                <w:szCs w:val="18"/>
              </w:rPr>
              <w:t>-</w:t>
            </w:r>
          </w:p>
        </w:tc>
      </w:tr>
      <w:bookmarkEnd w:id="11"/>
      <w:bookmarkEnd w:id="12"/>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13" w:name="opdrachtgever_lbl" w:colFirst="0" w:colLast="0"/>
            <w:bookmarkStart w:id="14" w:name="opdrachtgever_tmt_03_01_ref" w:colFirst="1" w:colLast="1"/>
            <w:r w:rsidRPr="00EC7524">
              <w:rPr>
                <w:rFonts w:ascii="Segoe UI Semibold" w:hAnsi="Segoe UI Semibold"/>
                <w:noProof/>
                <w:color w:val="005D76"/>
                <w:sz w:val="13"/>
                <w:szCs w:val="13"/>
              </w:rPr>
              <w:t>Opdrachtgever</w:t>
            </w:r>
          </w:p>
        </w:tc>
        <w:tc>
          <w:tcPr>
            <w:tcW w:w="6895" w:type="dxa"/>
          </w:tcPr>
          <w:p w:rsidR="00642EB4" w:rsidRPr="00EC7524" w:rsidRDefault="00CB0514" w:rsidP="00683572">
            <w:pPr>
              <w:rPr>
                <w:rFonts w:cs="Segoe UI"/>
                <w:noProof/>
                <w:color w:val="005D76"/>
                <w:szCs w:val="18"/>
              </w:rPr>
            </w:pPr>
            <w:r>
              <w:rPr>
                <w:rFonts w:cs="Segoe UI"/>
                <w:noProof/>
                <w:color w:val="005D76"/>
                <w:szCs w:val="18"/>
              </w:rPr>
              <w:t>Stagerapport</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15" w:name="projectcode_lbl" w:colFirst="0" w:colLast="0"/>
            <w:bookmarkStart w:id="16" w:name="projectcode_txt_10" w:colFirst="1" w:colLast="1"/>
            <w:bookmarkEnd w:id="13"/>
            <w:bookmarkEnd w:id="14"/>
            <w:r w:rsidRPr="00EC7524">
              <w:rPr>
                <w:rFonts w:ascii="Segoe UI Semibold" w:hAnsi="Segoe UI Semibold"/>
                <w:noProof/>
                <w:color w:val="005D76"/>
                <w:sz w:val="13"/>
                <w:szCs w:val="13"/>
              </w:rPr>
              <w:t>Projectcode</w:t>
            </w:r>
          </w:p>
        </w:tc>
        <w:tc>
          <w:tcPr>
            <w:tcW w:w="6895" w:type="dxa"/>
          </w:tcPr>
          <w:p w:rsidR="00642EB4" w:rsidRPr="00EC7524" w:rsidRDefault="00CB0514" w:rsidP="00CB0514">
            <w:pPr>
              <w:rPr>
                <w:rFonts w:cs="Segoe UI"/>
                <w:noProof/>
                <w:color w:val="005D76"/>
                <w:szCs w:val="18"/>
              </w:rPr>
            </w:pPr>
            <w:r>
              <w:rPr>
                <w:rFonts w:cs="Segoe UI"/>
                <w:noProof/>
                <w:color w:val="005D76"/>
                <w:szCs w:val="18"/>
              </w:rPr>
              <w:t>ANDK48-1</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17" w:name="projectleider_lbl" w:colFirst="0" w:colLast="0"/>
            <w:bookmarkStart w:id="18" w:name="projectleider_txt_13" w:colFirst="1" w:colLast="1"/>
            <w:bookmarkEnd w:id="15"/>
            <w:bookmarkEnd w:id="16"/>
            <w:r w:rsidRPr="00EC7524">
              <w:rPr>
                <w:rFonts w:ascii="Segoe UI Semibold" w:hAnsi="Segoe UI Semibold"/>
                <w:noProof/>
                <w:color w:val="005D76"/>
                <w:sz w:val="13"/>
                <w:szCs w:val="13"/>
              </w:rPr>
              <w:t>Projectleider</w:t>
            </w:r>
          </w:p>
        </w:tc>
        <w:tc>
          <w:tcPr>
            <w:tcW w:w="6895" w:type="dxa"/>
          </w:tcPr>
          <w:p w:rsidR="00642EB4" w:rsidRPr="00EC7524" w:rsidRDefault="00EC7524" w:rsidP="00683572">
            <w:pPr>
              <w:rPr>
                <w:rFonts w:cs="Segoe UI"/>
                <w:noProof/>
                <w:color w:val="005D76"/>
                <w:szCs w:val="18"/>
              </w:rPr>
            </w:pPr>
            <w:r>
              <w:rPr>
                <w:rFonts w:cs="Segoe UI"/>
                <w:noProof/>
                <w:color w:val="005D76"/>
                <w:szCs w:val="18"/>
              </w:rPr>
              <w:t>Remco van Ek</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19" w:name="projectdir_lbl" w:colFirst="0" w:colLast="0"/>
            <w:bookmarkStart w:id="20" w:name="projectdir_txt_14" w:colFirst="1" w:colLast="1"/>
            <w:bookmarkEnd w:id="17"/>
            <w:bookmarkEnd w:id="18"/>
            <w:r w:rsidRPr="00EC7524">
              <w:rPr>
                <w:rFonts w:ascii="Segoe UI Semibold" w:hAnsi="Segoe UI Semibold"/>
                <w:noProof/>
                <w:color w:val="005D76"/>
                <w:sz w:val="13"/>
                <w:szCs w:val="13"/>
              </w:rPr>
              <w:t>Projectdirecteur</w:t>
            </w:r>
          </w:p>
        </w:tc>
        <w:tc>
          <w:tcPr>
            <w:tcW w:w="6895" w:type="dxa"/>
          </w:tcPr>
          <w:p w:rsidR="00642EB4" w:rsidRPr="00EC7524" w:rsidRDefault="00EC7524" w:rsidP="00683572">
            <w:pPr>
              <w:rPr>
                <w:rFonts w:cs="Segoe UI"/>
                <w:noProof/>
                <w:color w:val="005D76"/>
                <w:szCs w:val="18"/>
              </w:rPr>
            </w:pPr>
            <w:r>
              <w:rPr>
                <w:rFonts w:cs="Segoe UI"/>
                <w:noProof/>
                <w:color w:val="005D76"/>
                <w:szCs w:val="18"/>
              </w:rPr>
              <w:t>Marcel klinge</w:t>
            </w:r>
          </w:p>
        </w:tc>
      </w:tr>
      <w:bookmarkEnd w:id="19"/>
      <w:bookmarkEnd w:id="20"/>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21" w:name="auteurs_lbl" w:colFirst="0" w:colLast="0"/>
            <w:bookmarkStart w:id="22" w:name="auteurs_tmt_16" w:colFirst="1" w:colLast="1"/>
            <w:r w:rsidRPr="00EC7524">
              <w:rPr>
                <w:rFonts w:ascii="Segoe UI Semibold" w:hAnsi="Segoe UI Semibold"/>
                <w:noProof/>
                <w:color w:val="005D76"/>
                <w:sz w:val="13"/>
                <w:szCs w:val="13"/>
              </w:rPr>
              <w:t>Auteur(s)</w:t>
            </w:r>
          </w:p>
        </w:tc>
        <w:tc>
          <w:tcPr>
            <w:tcW w:w="6895" w:type="dxa"/>
          </w:tcPr>
          <w:p w:rsidR="00642EB4" w:rsidRPr="00EC7524" w:rsidRDefault="00CB0514" w:rsidP="00683572">
            <w:pPr>
              <w:rPr>
                <w:rFonts w:cs="Segoe UI"/>
                <w:noProof/>
                <w:color w:val="005D76"/>
                <w:szCs w:val="18"/>
              </w:rPr>
            </w:pPr>
            <w:r>
              <w:rPr>
                <w:rFonts w:cs="Segoe UI"/>
                <w:noProof/>
                <w:color w:val="005D76"/>
                <w:szCs w:val="18"/>
              </w:rPr>
              <w:t>Thomas van de Geest</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23" w:name="gecontroleerddoor_lbl" w:colFirst="0" w:colLast="0"/>
            <w:bookmarkStart w:id="24" w:name="gecontroleerddoor_usr" w:colFirst="1" w:colLast="1"/>
            <w:bookmarkEnd w:id="21"/>
            <w:bookmarkEnd w:id="22"/>
            <w:r w:rsidRPr="00EC7524">
              <w:rPr>
                <w:rFonts w:ascii="Segoe UI Semibold" w:hAnsi="Segoe UI Semibold"/>
                <w:noProof/>
                <w:color w:val="005D76"/>
                <w:sz w:val="13"/>
                <w:szCs w:val="13"/>
              </w:rPr>
              <w:t>Gecontroleerd door</w:t>
            </w:r>
          </w:p>
        </w:tc>
        <w:tc>
          <w:tcPr>
            <w:tcW w:w="6895" w:type="dxa"/>
          </w:tcPr>
          <w:p w:rsidR="00642EB4" w:rsidRPr="00EC7524" w:rsidRDefault="00CB0514" w:rsidP="00683572">
            <w:pPr>
              <w:rPr>
                <w:rFonts w:cs="Segoe UI"/>
                <w:noProof/>
                <w:color w:val="005D76"/>
                <w:szCs w:val="18"/>
              </w:rPr>
            </w:pPr>
            <w:r>
              <w:rPr>
                <w:rFonts w:cs="Segoe UI"/>
                <w:noProof/>
                <w:color w:val="005D76"/>
                <w:szCs w:val="18"/>
              </w:rPr>
              <w:t>Remco van Ek</w:t>
            </w: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25" w:name="goedgekeurddoor_lbl" w:colFirst="0" w:colLast="0"/>
            <w:bookmarkStart w:id="26" w:name="goedgekeurddoor_usr" w:colFirst="1" w:colLast="1"/>
            <w:bookmarkEnd w:id="23"/>
            <w:bookmarkEnd w:id="24"/>
            <w:r w:rsidRPr="00EC7524">
              <w:rPr>
                <w:rFonts w:ascii="Segoe UI Semibold" w:hAnsi="Segoe UI Semibold"/>
                <w:noProof/>
                <w:color w:val="005D76"/>
                <w:sz w:val="13"/>
                <w:szCs w:val="13"/>
              </w:rPr>
              <w:t>Goedgekeurd door</w:t>
            </w:r>
          </w:p>
        </w:tc>
        <w:tc>
          <w:tcPr>
            <w:tcW w:w="6895" w:type="dxa"/>
          </w:tcPr>
          <w:p w:rsidR="00642EB4" w:rsidRPr="00EC7524" w:rsidRDefault="00EC7524" w:rsidP="00683572">
            <w:pPr>
              <w:rPr>
                <w:rFonts w:cs="Segoe UI"/>
                <w:noProof/>
                <w:color w:val="005D76"/>
                <w:szCs w:val="18"/>
              </w:rPr>
            </w:pPr>
            <w:r>
              <w:rPr>
                <w:rFonts w:cs="Segoe UI"/>
                <w:noProof/>
                <w:color w:val="005D76"/>
                <w:szCs w:val="18"/>
              </w:rPr>
              <w:t>Marcel klinge</w:t>
            </w:r>
          </w:p>
        </w:tc>
      </w:tr>
      <w:bookmarkEnd w:id="25"/>
      <w:bookmarkEnd w:id="26"/>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bookmarkStart w:id="27" w:name="paraaf_lbl" w:colFirst="0" w:colLast="0"/>
            <w:r w:rsidRPr="00EC7524">
              <w:rPr>
                <w:rFonts w:ascii="Segoe UI Semibold" w:hAnsi="Segoe UI Semibold"/>
                <w:noProof/>
                <w:color w:val="005D76"/>
                <w:sz w:val="13"/>
                <w:szCs w:val="13"/>
              </w:rPr>
              <w:t>Paraaf</w:t>
            </w:r>
          </w:p>
        </w:tc>
        <w:tc>
          <w:tcPr>
            <w:tcW w:w="6895" w:type="dxa"/>
          </w:tcPr>
          <w:p w:rsidR="00642EB4" w:rsidRPr="00EC7524" w:rsidRDefault="00642EB4" w:rsidP="00683572">
            <w:pPr>
              <w:rPr>
                <w:rFonts w:cs="Segoe UI"/>
                <w:noProof/>
                <w:color w:val="005D76"/>
                <w:szCs w:val="18"/>
              </w:rPr>
            </w:pPr>
          </w:p>
        </w:tc>
      </w:tr>
      <w:bookmarkEnd w:id="27"/>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642EB4" w:rsidRPr="00EC7524" w:rsidTr="00D326B4">
        <w:tc>
          <w:tcPr>
            <w:tcW w:w="1701" w:type="dxa"/>
          </w:tcPr>
          <w:p w:rsidR="00642EB4" w:rsidRPr="00EC7524" w:rsidRDefault="00642EB4" w:rsidP="00683572">
            <w:pPr>
              <w:rPr>
                <w:rFonts w:ascii="Segoe UI Semibold" w:hAnsi="Segoe UI Semibold"/>
                <w:noProof/>
                <w:color w:val="005D76"/>
                <w:sz w:val="13"/>
                <w:szCs w:val="13"/>
              </w:rPr>
            </w:pPr>
          </w:p>
        </w:tc>
        <w:tc>
          <w:tcPr>
            <w:tcW w:w="6895" w:type="dxa"/>
          </w:tcPr>
          <w:p w:rsidR="00642EB4" w:rsidRPr="00EC7524" w:rsidRDefault="00642EB4" w:rsidP="00683572">
            <w:pPr>
              <w:rPr>
                <w:rFonts w:cs="Segoe UI"/>
                <w:noProof/>
                <w:color w:val="005D76"/>
                <w:szCs w:val="18"/>
              </w:rPr>
            </w:pPr>
          </w:p>
        </w:tc>
      </w:tr>
      <w:tr w:rsidR="005D7CBD" w:rsidRPr="00EC7524" w:rsidTr="00D326B4">
        <w:tc>
          <w:tcPr>
            <w:tcW w:w="1701" w:type="dxa"/>
          </w:tcPr>
          <w:p w:rsidR="005D7CBD" w:rsidRPr="00EC7524" w:rsidRDefault="005D7CBD" w:rsidP="00683572">
            <w:pPr>
              <w:rPr>
                <w:rFonts w:ascii="Segoe UI Semibold" w:hAnsi="Segoe UI Semibold"/>
                <w:noProof/>
                <w:color w:val="005D76"/>
                <w:sz w:val="13"/>
                <w:szCs w:val="13"/>
              </w:rPr>
            </w:pPr>
            <w:bookmarkStart w:id="28" w:name="bedrijfsnaam" w:colFirst="1" w:colLast="1"/>
            <w:bookmarkStart w:id="29" w:name="adres_lbl" w:colFirst="0" w:colLast="0"/>
            <w:r w:rsidRPr="00EC7524">
              <w:rPr>
                <w:rFonts w:ascii="Segoe UI Semibold" w:hAnsi="Segoe UI Semibold"/>
                <w:noProof/>
                <w:color w:val="005D76"/>
                <w:sz w:val="13"/>
                <w:szCs w:val="13"/>
              </w:rPr>
              <w:t>Adres</w:t>
            </w:r>
          </w:p>
        </w:tc>
        <w:tc>
          <w:tcPr>
            <w:tcW w:w="6895" w:type="dxa"/>
          </w:tcPr>
          <w:p w:rsidR="005D7CBD" w:rsidRPr="00EC7524" w:rsidRDefault="00EC7524" w:rsidP="00683572">
            <w:pPr>
              <w:rPr>
                <w:rFonts w:cs="Segoe UI"/>
                <w:noProof/>
                <w:color w:val="005D76"/>
                <w:szCs w:val="18"/>
              </w:rPr>
            </w:pPr>
            <w:r>
              <w:rPr>
                <w:rFonts w:cs="Segoe UI"/>
                <w:noProof/>
                <w:color w:val="005D76"/>
                <w:szCs w:val="18"/>
              </w:rPr>
              <w:t>Witteveen+Bos Raadgevende ingenieurs B.V.</w:t>
            </w:r>
          </w:p>
        </w:tc>
      </w:tr>
      <w:tr w:rsidR="005D7CBD" w:rsidRPr="00EC7524" w:rsidTr="00D326B4">
        <w:trPr>
          <w:cantSplit/>
        </w:trPr>
        <w:tc>
          <w:tcPr>
            <w:tcW w:w="1701" w:type="dxa"/>
          </w:tcPr>
          <w:p w:rsidR="005D7CBD" w:rsidRPr="00EC7524" w:rsidRDefault="005D7CBD" w:rsidP="00683572">
            <w:pPr>
              <w:rPr>
                <w:rFonts w:ascii="Segoe UI Semibold" w:hAnsi="Segoe UI Semibold"/>
                <w:noProof/>
                <w:color w:val="005D76"/>
                <w:sz w:val="13"/>
                <w:szCs w:val="13"/>
              </w:rPr>
            </w:pPr>
            <w:bookmarkStart w:id="30" w:name="documentadres" w:colFirst="1" w:colLast="1"/>
            <w:bookmarkEnd w:id="28"/>
            <w:bookmarkEnd w:id="29"/>
          </w:p>
        </w:tc>
        <w:tc>
          <w:tcPr>
            <w:tcW w:w="6895" w:type="dxa"/>
          </w:tcPr>
          <w:p w:rsidR="00EC7524" w:rsidRDefault="00EC7524" w:rsidP="002838D2">
            <w:pPr>
              <w:rPr>
                <w:rFonts w:cs="Segoe UI"/>
                <w:noProof/>
                <w:color w:val="005D76"/>
                <w:szCs w:val="18"/>
              </w:rPr>
            </w:pPr>
            <w:r>
              <w:rPr>
                <w:rFonts w:cs="Segoe UI"/>
                <w:noProof/>
                <w:color w:val="005D76"/>
                <w:szCs w:val="18"/>
              </w:rPr>
              <w:t>Van Twickelostraat 2</w:t>
            </w:r>
          </w:p>
          <w:p w:rsidR="00EC7524" w:rsidRDefault="00EC7524" w:rsidP="002838D2">
            <w:pPr>
              <w:rPr>
                <w:rFonts w:cs="Segoe UI"/>
                <w:noProof/>
                <w:color w:val="005D76"/>
                <w:szCs w:val="18"/>
              </w:rPr>
            </w:pPr>
            <w:r>
              <w:rPr>
                <w:rFonts w:cs="Segoe UI"/>
                <w:noProof/>
                <w:color w:val="005D76"/>
                <w:szCs w:val="18"/>
              </w:rPr>
              <w:t>Postbus 233</w:t>
            </w:r>
          </w:p>
          <w:p w:rsidR="00EC7524" w:rsidRDefault="00EC7524" w:rsidP="002838D2">
            <w:pPr>
              <w:rPr>
                <w:rFonts w:cs="Segoe UI"/>
                <w:noProof/>
                <w:color w:val="005D76"/>
                <w:szCs w:val="18"/>
              </w:rPr>
            </w:pPr>
            <w:r>
              <w:rPr>
                <w:rFonts w:cs="Segoe UI"/>
                <w:noProof/>
                <w:color w:val="005D76"/>
                <w:szCs w:val="18"/>
              </w:rPr>
              <w:t>7400 AE  Deventer</w:t>
            </w:r>
          </w:p>
          <w:p w:rsidR="00EC7524" w:rsidRDefault="00EC7524" w:rsidP="002838D2">
            <w:pPr>
              <w:rPr>
                <w:rFonts w:cs="Segoe UI"/>
                <w:noProof/>
                <w:color w:val="005D76"/>
                <w:szCs w:val="18"/>
              </w:rPr>
            </w:pPr>
            <w:r>
              <w:rPr>
                <w:rFonts w:cs="Segoe UI"/>
                <w:noProof/>
                <w:color w:val="005D76"/>
                <w:szCs w:val="18"/>
              </w:rPr>
              <w:t>+31 (0)570 69 79 11</w:t>
            </w:r>
          </w:p>
          <w:p w:rsidR="00EC7524" w:rsidRDefault="00EC7524" w:rsidP="002838D2">
            <w:pPr>
              <w:rPr>
                <w:rFonts w:cs="Segoe UI"/>
                <w:noProof/>
                <w:color w:val="005D76"/>
                <w:szCs w:val="18"/>
              </w:rPr>
            </w:pPr>
            <w:r>
              <w:rPr>
                <w:rFonts w:cs="Segoe UI"/>
                <w:noProof/>
                <w:color w:val="005D76"/>
                <w:szCs w:val="18"/>
              </w:rPr>
              <w:t>www.witteveenbos.com</w:t>
            </w:r>
          </w:p>
          <w:p w:rsidR="005D7CBD" w:rsidRPr="00EC7524" w:rsidRDefault="00EC7524" w:rsidP="002838D2">
            <w:pPr>
              <w:rPr>
                <w:rFonts w:cs="Segoe UI"/>
                <w:noProof/>
                <w:color w:val="005D76"/>
                <w:szCs w:val="18"/>
              </w:rPr>
            </w:pPr>
            <w:r>
              <w:rPr>
                <w:rFonts w:cs="Segoe UI"/>
                <w:noProof/>
                <w:color w:val="005D76"/>
                <w:szCs w:val="18"/>
              </w:rPr>
              <w:t>KvK 38020751</w:t>
            </w:r>
          </w:p>
        </w:tc>
      </w:tr>
      <w:bookmarkEnd w:id="30"/>
      <w:tr w:rsidR="005D7CBD" w:rsidRPr="00EC7524" w:rsidTr="00D326B4">
        <w:trPr>
          <w:cantSplit/>
        </w:trPr>
        <w:tc>
          <w:tcPr>
            <w:tcW w:w="1701" w:type="dxa"/>
          </w:tcPr>
          <w:p w:rsidR="005D7CBD" w:rsidRPr="00EC7524" w:rsidRDefault="005D7CBD" w:rsidP="00683572">
            <w:pPr>
              <w:rPr>
                <w:rFonts w:ascii="Segoe UI Semibold" w:hAnsi="Segoe UI Semibold"/>
                <w:noProof/>
                <w:color w:val="005D76"/>
                <w:sz w:val="13"/>
                <w:szCs w:val="13"/>
              </w:rPr>
            </w:pPr>
          </w:p>
        </w:tc>
        <w:tc>
          <w:tcPr>
            <w:tcW w:w="6895" w:type="dxa"/>
          </w:tcPr>
          <w:p w:rsidR="005D7CBD" w:rsidRPr="00EC7524" w:rsidRDefault="005D7CBD" w:rsidP="002838D2">
            <w:pPr>
              <w:rPr>
                <w:rFonts w:cs="Segoe UI"/>
                <w:noProof/>
                <w:color w:val="005D76"/>
                <w:szCs w:val="18"/>
              </w:rPr>
            </w:pPr>
          </w:p>
        </w:tc>
      </w:tr>
      <w:tr w:rsidR="005D7CBD" w:rsidRPr="00EC7524" w:rsidTr="00D326B4">
        <w:trPr>
          <w:cantSplit/>
        </w:trPr>
        <w:tc>
          <w:tcPr>
            <w:tcW w:w="1701" w:type="dxa"/>
          </w:tcPr>
          <w:p w:rsidR="005D7CBD" w:rsidRPr="00EC7524" w:rsidRDefault="005D7CBD" w:rsidP="00683572">
            <w:pPr>
              <w:rPr>
                <w:rFonts w:ascii="Segoe UI Semibold" w:hAnsi="Segoe UI Semibold"/>
                <w:noProof/>
                <w:color w:val="005D76"/>
                <w:sz w:val="13"/>
                <w:szCs w:val="13"/>
              </w:rPr>
            </w:pPr>
            <w:bookmarkStart w:id="31" w:name="documentadresextra" w:colFirst="1" w:colLast="1"/>
          </w:p>
        </w:tc>
        <w:tc>
          <w:tcPr>
            <w:tcW w:w="6895" w:type="dxa"/>
          </w:tcPr>
          <w:p w:rsidR="005D7CBD" w:rsidRPr="00EC7524" w:rsidRDefault="005D7CBD" w:rsidP="002838D2">
            <w:pPr>
              <w:rPr>
                <w:rFonts w:cs="Segoe UI"/>
                <w:noProof/>
                <w:color w:val="005D76"/>
                <w:szCs w:val="18"/>
              </w:rPr>
            </w:pPr>
          </w:p>
        </w:tc>
      </w:tr>
      <w:bookmarkEnd w:id="31"/>
    </w:tbl>
    <w:p w:rsidR="00FA3FD8" w:rsidRPr="00EC7524" w:rsidRDefault="00FA3FD8"/>
    <w:tbl>
      <w:tblPr>
        <w:tblpPr w:leftFromText="142" w:rightFromText="142" w:vertAnchor="page" w:tblpY="13893"/>
        <w:tblOverlap w:val="never"/>
        <w:tblW w:w="8641" w:type="dxa"/>
        <w:tblLayout w:type="fixed"/>
        <w:tblCellMar>
          <w:left w:w="0" w:type="dxa"/>
          <w:right w:w="0" w:type="dxa"/>
        </w:tblCellMar>
        <w:tblLook w:val="01E0"/>
      </w:tblPr>
      <w:tblGrid>
        <w:gridCol w:w="8641"/>
      </w:tblGrid>
      <w:tr w:rsidR="009B2714" w:rsidRPr="00EC7524" w:rsidTr="00D326B4">
        <w:tc>
          <w:tcPr>
            <w:tcW w:w="5000" w:type="pct"/>
            <w:tcBorders>
              <w:bottom w:val="nil"/>
            </w:tcBorders>
          </w:tcPr>
          <w:p w:rsidR="009B2714" w:rsidRPr="00EC7524" w:rsidRDefault="00EC7524" w:rsidP="00D33EFC">
            <w:pPr>
              <w:pStyle w:val="autorisatiekopje"/>
              <w:rPr>
                <w:sz w:val="13"/>
                <w:szCs w:val="13"/>
              </w:rPr>
            </w:pPr>
            <w:bookmarkStart w:id="32" w:name="iso_blk" w:colFirst="0" w:colLast="0"/>
            <w:r w:rsidRPr="00EC7524">
              <w:rPr>
                <w:sz w:val="13"/>
                <w:szCs w:val="13"/>
              </w:rPr>
              <w:t xml:space="preserve">Het </w:t>
            </w:r>
            <w:proofErr w:type="spellStart"/>
            <w:r w:rsidRPr="00EC7524">
              <w:rPr>
                <w:sz w:val="13"/>
                <w:szCs w:val="13"/>
              </w:rPr>
              <w:t>kwaliteitsmanagementsysteem</w:t>
            </w:r>
            <w:proofErr w:type="spellEnd"/>
            <w:r w:rsidRPr="00EC7524">
              <w:rPr>
                <w:sz w:val="13"/>
                <w:szCs w:val="13"/>
              </w:rPr>
              <w:t xml:space="preserve"> van Witteveen+Bos is gecertificeerd op basis van ISO 9001.</w:t>
            </w:r>
          </w:p>
        </w:tc>
      </w:tr>
      <w:tr w:rsidR="009B2714" w:rsidRPr="00EC7524" w:rsidTr="00D326B4">
        <w:tc>
          <w:tcPr>
            <w:tcW w:w="5000" w:type="pct"/>
          </w:tcPr>
          <w:p w:rsidR="009B2714" w:rsidRPr="00EC7524" w:rsidRDefault="009B2714" w:rsidP="00D33EFC">
            <w:pPr>
              <w:pStyle w:val="autorisatiekopje"/>
              <w:rPr>
                <w:sz w:val="13"/>
                <w:szCs w:val="13"/>
              </w:rPr>
            </w:pPr>
            <w:bookmarkStart w:id="33" w:name="copyright_blk" w:colFirst="0" w:colLast="0"/>
            <w:bookmarkEnd w:id="32"/>
            <w:r w:rsidRPr="00EC7524">
              <w:rPr>
                <w:sz w:val="13"/>
                <w:szCs w:val="13"/>
              </w:rPr>
              <w:t>© Witteveen+Bos</w:t>
            </w:r>
          </w:p>
        </w:tc>
      </w:tr>
      <w:bookmarkEnd w:id="33"/>
      <w:tr w:rsidR="009B2714" w:rsidRPr="00EC7524" w:rsidTr="00D326B4">
        <w:tc>
          <w:tcPr>
            <w:tcW w:w="5000" w:type="pct"/>
          </w:tcPr>
          <w:p w:rsidR="009B2714" w:rsidRPr="00EC7524" w:rsidRDefault="009B2714" w:rsidP="00D33EFC">
            <w:pPr>
              <w:pStyle w:val="autorisatiekopje"/>
              <w:rPr>
                <w:sz w:val="13"/>
                <w:szCs w:val="13"/>
              </w:rPr>
            </w:pPr>
          </w:p>
        </w:tc>
      </w:tr>
      <w:tr w:rsidR="009B2714" w:rsidRPr="00EC7524" w:rsidTr="00D326B4">
        <w:tc>
          <w:tcPr>
            <w:tcW w:w="5000" w:type="pct"/>
          </w:tcPr>
          <w:p w:rsidR="009B2714" w:rsidRPr="00EC7524" w:rsidRDefault="009B2714" w:rsidP="00D33EFC">
            <w:pPr>
              <w:pStyle w:val="autorisatiekopje"/>
              <w:spacing w:before="0" w:line="200" w:lineRule="atLeast"/>
              <w:rPr>
                <w:sz w:val="13"/>
                <w:szCs w:val="13"/>
              </w:rPr>
            </w:pPr>
            <w:bookmarkStart w:id="34" w:name="copyrighttext_blk" w:colFirst="0" w:colLast="0"/>
            <w:r w:rsidRPr="00EC7524">
              <w:rPr>
                <w:sz w:val="13"/>
                <w:szCs w:val="13"/>
              </w:rPr>
              <w:t xml:space="preserve">Niets uit dit document mag worden verveelvoudigd en/of openbaar gemaakt in enige vorm zonder voorafgaande schriftelijke toestemming van Witteveen+Bos Raadgevende ingenieurs </w:t>
            </w:r>
            <w:proofErr w:type="spellStart"/>
            <w:r w:rsidRPr="00EC7524">
              <w:rPr>
                <w:sz w:val="13"/>
                <w:szCs w:val="13"/>
              </w:rPr>
              <w:t>B.V</w:t>
            </w:r>
            <w:proofErr w:type="spellEnd"/>
            <w:r w:rsidRPr="00EC7524">
              <w:rPr>
                <w:sz w:val="13"/>
                <w:szCs w:val="13"/>
              </w:rPr>
              <w:t>. noch mag het zonder dergelijke toestemming worden gebruikt voor enig ander werk dan waarvoor het is vervaardigd, behoudens schriftelijk anders overeengekomen. Witteveen+Bos aanvaardt geen aansprakelijkheid voor enigerlei schade die voortvloeit uit of verband houdt met het wijzigen van de inhoud van het door Witteveen+Bos geleverde document.</w:t>
            </w:r>
          </w:p>
        </w:tc>
      </w:tr>
      <w:bookmarkEnd w:id="34"/>
    </w:tbl>
    <w:p w:rsidR="00C73952" w:rsidRPr="00EC7524" w:rsidRDefault="00C73952" w:rsidP="00FA3FD8"/>
    <w:p w:rsidR="00FA3FD8" w:rsidRPr="00EC7524" w:rsidRDefault="00FA3FD8" w:rsidP="00FA3FD8">
      <w:pPr>
        <w:sectPr w:rsidR="00FA3FD8" w:rsidRPr="00EC7524" w:rsidSect="00D326B4">
          <w:footerReference w:type="even" r:id="rId11"/>
          <w:footnotePr>
            <w:numRestart w:val="eachPage"/>
          </w:footnotePr>
          <w:pgSz w:w="11907" w:h="16840" w:code="9"/>
          <w:pgMar w:top="1247" w:right="1633" w:bottom="1474" w:left="1633" w:header="0" w:footer="493" w:gutter="0"/>
          <w:pgNumType w:start="1"/>
          <w:cols w:space="708"/>
          <w:formProt w:val="0"/>
          <w:titlePg/>
          <w:docGrid w:linePitch="360"/>
        </w:sectPr>
      </w:pPr>
    </w:p>
    <w:p w:rsidR="00CB0514" w:rsidRDefault="00CB0514" w:rsidP="00CB0514">
      <w:pPr>
        <w:tabs>
          <w:tab w:val="right" w:pos="9072"/>
        </w:tabs>
        <w:rPr>
          <w:rStyle w:val="OpmaakprofielSegoeUISemiboldAangepastekleurRGB0"/>
        </w:rPr>
      </w:pPr>
      <w:bookmarkStart w:id="35" w:name="inhoudsopgave_lbl" w:colFirst="0" w:colLast="0"/>
      <w:r w:rsidRPr="00CB0514">
        <w:rPr>
          <w:rStyle w:val="OpmaakprofielSegoeUISemiboldAangepastekleurRGB0"/>
        </w:rPr>
        <w:lastRenderedPageBreak/>
        <w:t>Voorwoord</w:t>
      </w:r>
    </w:p>
    <w:p w:rsidR="00CB0514" w:rsidRDefault="00CB0514" w:rsidP="00CB0514">
      <w:pPr>
        <w:tabs>
          <w:tab w:val="right" w:pos="9072"/>
        </w:tabs>
        <w:rPr>
          <w:rStyle w:val="OpmaakprofielSegoeUISemiboldAangepastekleurRGB0"/>
        </w:rPr>
      </w:pPr>
    </w:p>
    <w:p w:rsidR="006270AA" w:rsidRDefault="00260E6C" w:rsidP="00260E6C">
      <w:r w:rsidRPr="00922B3C">
        <w:t xml:space="preserve">Voor het bedrijf Witteveen+Bos </w:t>
      </w:r>
      <w:r>
        <w:t>heb ik een inventarisatieonderzoek uitgevoerd</w:t>
      </w:r>
      <w:r w:rsidRPr="00922B3C">
        <w:t xml:space="preserve"> in de periode 02-05-2016 tot 3-10-2016. Het onderzoek is gericht op het beoordelen van de waterkwaliteit aan de hand van fysische en ecologische eigenschappen van het water. Tijdens dit onderzoek </w:t>
      </w:r>
      <w:r>
        <w:t>heb</w:t>
      </w:r>
      <w:r w:rsidRPr="00922B3C">
        <w:t xml:space="preserve"> ik zelfstandig de inventarisaties uit</w:t>
      </w:r>
      <w:r>
        <w:t>ge</w:t>
      </w:r>
      <w:r w:rsidRPr="00922B3C">
        <w:t>voer</w:t>
      </w:r>
      <w:r>
        <w:t>d</w:t>
      </w:r>
      <w:r w:rsidRPr="00922B3C">
        <w:t xml:space="preserve"> en de verworven data verwerk</w:t>
      </w:r>
      <w:r>
        <w:t>t</w:t>
      </w:r>
      <w:r w:rsidRPr="00922B3C">
        <w:t xml:space="preserve">. Het onderzoek </w:t>
      </w:r>
      <w:r>
        <w:t xml:space="preserve">bevat ook de resultaten </w:t>
      </w:r>
      <w:r w:rsidR="006270AA">
        <w:t xml:space="preserve">uit </w:t>
      </w:r>
      <w:r>
        <w:t xml:space="preserve">voorgaande jaren uitgevoerd door </w:t>
      </w:r>
      <w:r w:rsidR="006270AA">
        <w:t xml:space="preserve">de </w:t>
      </w:r>
      <w:proofErr w:type="spellStart"/>
      <w:r w:rsidR="006270AA">
        <w:t>CAH</w:t>
      </w:r>
      <w:proofErr w:type="spellEnd"/>
      <w:r w:rsidR="006270AA">
        <w:t xml:space="preserve"> </w:t>
      </w:r>
      <w:proofErr w:type="spellStart"/>
      <w:r w:rsidR="006270AA">
        <w:t>Vilentum</w:t>
      </w:r>
      <w:proofErr w:type="spellEnd"/>
      <w:r w:rsidR="006270AA">
        <w:t xml:space="preserve"> studenten </w:t>
      </w:r>
      <w:proofErr w:type="spellStart"/>
      <w:r w:rsidR="006270AA">
        <w:t>Marn</w:t>
      </w:r>
      <w:proofErr w:type="spellEnd"/>
      <w:r w:rsidR="006270AA">
        <w:t xml:space="preserve"> </w:t>
      </w:r>
      <w:proofErr w:type="spellStart"/>
      <w:r w:rsidR="006270AA">
        <w:t>Manders</w:t>
      </w:r>
      <w:proofErr w:type="spellEnd"/>
      <w:r w:rsidR="006270AA">
        <w:t xml:space="preserve"> en Rozemarijn </w:t>
      </w:r>
      <w:proofErr w:type="spellStart"/>
      <w:r w:rsidR="006270AA">
        <w:t>Wielenga</w:t>
      </w:r>
      <w:proofErr w:type="spellEnd"/>
      <w:r w:rsidRPr="00922B3C">
        <w:t>.</w:t>
      </w:r>
      <w:r>
        <w:t xml:space="preserve"> Doordat de aanpak </w:t>
      </w:r>
      <w:r w:rsidR="006270AA">
        <w:t xml:space="preserve">over de jaren </w:t>
      </w:r>
      <w:r>
        <w:t>vergelijkbaar is zijn de resultaten goed te vergelijken met mijn eigen resultaten. Hierdoor ontstaat extra inzicht op de effecten van de verschillende waterpeilregimes.</w:t>
      </w:r>
      <w:r w:rsidRPr="00922B3C">
        <w:t xml:space="preserve"> Ik </w:t>
      </w:r>
      <w:r>
        <w:t xml:space="preserve">heb gegevens verzameld in een jaar waarin zich een </w:t>
      </w:r>
      <w:r w:rsidRPr="00922B3C">
        <w:t xml:space="preserve">hoogwaterpeil situatie </w:t>
      </w:r>
      <w:r>
        <w:t>heeft voorgedaan</w:t>
      </w:r>
      <w:r w:rsidRPr="00922B3C">
        <w:t xml:space="preserve">. </w:t>
      </w:r>
    </w:p>
    <w:p w:rsidR="00260E6C" w:rsidRDefault="006270AA" w:rsidP="00260E6C">
      <w:r>
        <w:tab/>
      </w:r>
      <w:r w:rsidR="00260E6C" w:rsidRPr="00922B3C">
        <w:t xml:space="preserve">Ik heb gekozen voor deze stage door de uitdaging van het zelfstandig werken in een natuurgebied en omdat ik het een erg inspirerend project vind. Er wordt op ‘’relatief’’ kleine schaal gezocht naar oplossingen die </w:t>
      </w:r>
      <w:r>
        <w:t xml:space="preserve">relevant zijn voor </w:t>
      </w:r>
      <w:r w:rsidR="00260E6C" w:rsidRPr="00922B3C">
        <w:t xml:space="preserve">wereldomvangrijke problemen. Het kunnen koppelen van mijn naam en kennis aan dit project zie ik als een enorme kans. Mijn dank gaat uit naar </w:t>
      </w:r>
      <w:r w:rsidR="00260E6C">
        <w:t xml:space="preserve">Remco van </w:t>
      </w:r>
      <w:proofErr w:type="spellStart"/>
      <w:r w:rsidR="00260E6C">
        <w:t>Ek</w:t>
      </w:r>
      <w:proofErr w:type="spellEnd"/>
      <w:r w:rsidR="00260E6C" w:rsidRPr="00922B3C">
        <w:t xml:space="preserve">, Rozemarijn </w:t>
      </w:r>
      <w:proofErr w:type="spellStart"/>
      <w:r w:rsidR="00260E6C" w:rsidRPr="00922B3C">
        <w:t>Wielenga</w:t>
      </w:r>
      <w:proofErr w:type="spellEnd"/>
      <w:r w:rsidR="00260E6C" w:rsidRPr="00922B3C">
        <w:t xml:space="preserve">, Martin Soesbergen, </w:t>
      </w:r>
      <w:r w:rsidR="00260E6C">
        <w:t>Alexander van Beuningen</w:t>
      </w:r>
      <w:r w:rsidR="0032279E">
        <w:t xml:space="preserve">, Andre van Duin tweewielers, </w:t>
      </w:r>
      <w:proofErr w:type="spellStart"/>
      <w:r w:rsidR="0032279E">
        <w:t>Arado</w:t>
      </w:r>
      <w:proofErr w:type="spellEnd"/>
      <w:r w:rsidR="0032279E">
        <w:t xml:space="preserve"> Camping </w:t>
      </w:r>
      <w:proofErr w:type="spellStart"/>
      <w:r w:rsidR="0032279E">
        <w:t>Medemblik</w:t>
      </w:r>
      <w:proofErr w:type="spellEnd"/>
      <w:r w:rsidR="0032279E">
        <w:t xml:space="preserve"> en Witteveen+Bos.</w:t>
      </w:r>
    </w:p>
    <w:p w:rsidR="006270AA" w:rsidRDefault="006270AA" w:rsidP="00260E6C"/>
    <w:p w:rsidR="006270AA" w:rsidRDefault="006270AA" w:rsidP="00260E6C">
      <w:r>
        <w:t>Thomas van der Graaf.</w:t>
      </w:r>
    </w:p>
    <w:p w:rsidR="00CB0514" w:rsidRDefault="00CB0514" w:rsidP="00260E6C">
      <w:r>
        <w:br w:type="page"/>
      </w:r>
    </w:p>
    <w:tbl>
      <w:tblPr>
        <w:tblpPr w:leftFromText="141" w:rightFromText="141" w:vertAnchor="text" w:horzAnchor="margin" w:tblpY="-2438"/>
        <w:tblW w:w="8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641"/>
      </w:tblGrid>
      <w:tr w:rsidR="000C69FE" w:rsidRPr="00EC7524" w:rsidTr="000C69FE">
        <w:tc>
          <w:tcPr>
            <w:tcW w:w="8641" w:type="dxa"/>
            <w:tcBorders>
              <w:top w:val="nil"/>
              <w:left w:val="nil"/>
              <w:bottom w:val="nil"/>
              <w:right w:val="nil"/>
            </w:tcBorders>
            <w:tcMar>
              <w:left w:w="0" w:type="dxa"/>
              <w:right w:w="0" w:type="dxa"/>
            </w:tcMar>
          </w:tcPr>
          <w:p w:rsidR="0088029E" w:rsidRDefault="0088029E" w:rsidP="000C69FE">
            <w:pPr>
              <w:tabs>
                <w:tab w:val="right" w:pos="9072"/>
              </w:tabs>
              <w:rPr>
                <w:rStyle w:val="OpmaakprofielSegoeUISemiboldAangepastekleurRGB0"/>
              </w:rPr>
            </w:pPr>
          </w:p>
          <w:p w:rsidR="0088029E" w:rsidRDefault="0088029E" w:rsidP="000C69FE">
            <w:pPr>
              <w:tabs>
                <w:tab w:val="right" w:pos="9072"/>
              </w:tabs>
              <w:rPr>
                <w:rStyle w:val="OpmaakprofielSegoeUISemiboldAangepastekleurRGB0"/>
              </w:rPr>
            </w:pPr>
          </w:p>
          <w:p w:rsidR="0088029E" w:rsidRDefault="0088029E" w:rsidP="000C69FE">
            <w:pPr>
              <w:tabs>
                <w:tab w:val="right" w:pos="9072"/>
              </w:tabs>
              <w:rPr>
                <w:rStyle w:val="OpmaakprofielSegoeUISemiboldAangepastekleurRGB0"/>
              </w:rPr>
            </w:pPr>
          </w:p>
          <w:p w:rsidR="0088029E" w:rsidRDefault="0088029E" w:rsidP="000C69FE">
            <w:pPr>
              <w:tabs>
                <w:tab w:val="right" w:pos="9072"/>
              </w:tabs>
              <w:rPr>
                <w:rStyle w:val="OpmaakprofielSegoeUISemiboldAangepastekleurRGB0"/>
              </w:rPr>
            </w:pPr>
          </w:p>
          <w:p w:rsidR="0088029E" w:rsidRDefault="0088029E" w:rsidP="000C69FE">
            <w:pPr>
              <w:tabs>
                <w:tab w:val="right" w:pos="9072"/>
              </w:tabs>
              <w:rPr>
                <w:rStyle w:val="OpmaakprofielSegoeUISemiboldAangepastekleurRGB0"/>
              </w:rPr>
            </w:pPr>
          </w:p>
          <w:p w:rsidR="0088029E" w:rsidRDefault="0088029E" w:rsidP="000C69FE">
            <w:pPr>
              <w:tabs>
                <w:tab w:val="right" w:pos="9072"/>
              </w:tabs>
              <w:rPr>
                <w:rStyle w:val="OpmaakprofielSegoeUISemiboldAangepastekleurRGB0"/>
              </w:rPr>
            </w:pPr>
          </w:p>
          <w:p w:rsidR="000C69FE" w:rsidRPr="00EC7524" w:rsidRDefault="000C69FE" w:rsidP="000C69FE">
            <w:pPr>
              <w:tabs>
                <w:tab w:val="right" w:pos="9072"/>
              </w:tabs>
              <w:rPr>
                <w:rStyle w:val="OpmaakprofielSegoeUISemiboldAangepastekleurRGB0"/>
              </w:rPr>
            </w:pPr>
            <w:r w:rsidRPr="00EC7524">
              <w:rPr>
                <w:rStyle w:val="OpmaakprofielSegoeUISemiboldAangepastekleurRGB0"/>
              </w:rPr>
              <w:t>INHOUDSOPGAVE</w:t>
            </w:r>
          </w:p>
        </w:tc>
      </w:tr>
      <w:tr w:rsidR="000C69FE" w:rsidRPr="00EC7524" w:rsidTr="000C69FE">
        <w:trPr>
          <w:trHeight w:val="1474"/>
        </w:trPr>
        <w:tc>
          <w:tcPr>
            <w:tcW w:w="8641" w:type="dxa"/>
            <w:tcBorders>
              <w:top w:val="nil"/>
              <w:left w:val="nil"/>
              <w:bottom w:val="nil"/>
              <w:right w:val="nil"/>
            </w:tcBorders>
            <w:tcMar>
              <w:left w:w="0" w:type="dxa"/>
              <w:right w:w="0" w:type="dxa"/>
            </w:tcMar>
          </w:tcPr>
          <w:p w:rsidR="000C69FE" w:rsidRPr="00685355" w:rsidRDefault="000C69FE" w:rsidP="000C69FE">
            <w:pPr>
              <w:rPr>
                <w:rFonts w:ascii="Segoe UI Semibold" w:hAnsi="Segoe UI Semibold"/>
                <w:sz w:val="22"/>
              </w:rPr>
            </w:pPr>
          </w:p>
        </w:tc>
      </w:tr>
    </w:tbl>
    <w:p w:rsidR="00CB0514" w:rsidRDefault="00CB0514"/>
    <w:bookmarkEnd w:id="35"/>
    <w:p w:rsidR="0088029E" w:rsidRDefault="002834CD">
      <w:pPr>
        <w:pStyle w:val="Inhopg1"/>
        <w:rPr>
          <w:rFonts w:asciiTheme="minorHAnsi" w:eastAsiaTheme="minorEastAsia" w:hAnsiTheme="minorHAnsi" w:cstheme="minorBidi"/>
          <w:b w:val="0"/>
          <w:caps w:val="0"/>
          <w:color w:val="auto"/>
          <w:szCs w:val="22"/>
        </w:rPr>
      </w:pPr>
      <w:r w:rsidRPr="002834CD">
        <w:fldChar w:fldCharType="begin"/>
      </w:r>
      <w:r w:rsidR="00B27818" w:rsidRPr="00EC7524">
        <w:instrText xml:space="preserve"> TOC \o "1-3" \h \z \t "managementsamenvatting;4" </w:instrText>
      </w:r>
      <w:r w:rsidRPr="002834CD">
        <w:fldChar w:fldCharType="separate"/>
      </w:r>
      <w:hyperlink w:anchor="_Toc466293129" w:history="1">
        <w:r w:rsidR="0088029E" w:rsidRPr="00437BA4">
          <w:rPr>
            <w:rStyle w:val="Hyperlink"/>
            <w:rFonts w:ascii="Segoe UI Light" w:hAnsi="Segoe UI Light"/>
          </w:rPr>
          <w:t>1</w:t>
        </w:r>
        <w:r w:rsidR="0088029E">
          <w:rPr>
            <w:rFonts w:asciiTheme="minorHAnsi" w:eastAsiaTheme="minorEastAsia" w:hAnsiTheme="minorHAnsi" w:cstheme="minorBidi"/>
            <w:b w:val="0"/>
            <w:caps w:val="0"/>
            <w:color w:val="auto"/>
            <w:szCs w:val="22"/>
          </w:rPr>
          <w:tab/>
        </w:r>
        <w:r w:rsidR="0088029E" w:rsidRPr="00437BA4">
          <w:rPr>
            <w:rStyle w:val="Hyperlink"/>
          </w:rPr>
          <w:t>Inleiding</w:t>
        </w:r>
        <w:r w:rsidR="0088029E">
          <w:rPr>
            <w:webHidden/>
          </w:rPr>
          <w:tab/>
        </w:r>
        <w:r>
          <w:rPr>
            <w:webHidden/>
          </w:rPr>
          <w:fldChar w:fldCharType="begin"/>
        </w:r>
        <w:r w:rsidR="0088029E">
          <w:rPr>
            <w:webHidden/>
          </w:rPr>
          <w:instrText xml:space="preserve"> PAGEREF _Toc466293129 \h </w:instrText>
        </w:r>
        <w:r>
          <w:rPr>
            <w:webHidden/>
          </w:rPr>
        </w:r>
        <w:r>
          <w:rPr>
            <w:webHidden/>
          </w:rPr>
          <w:fldChar w:fldCharType="separate"/>
        </w:r>
        <w:r w:rsidR="0088029E">
          <w:rPr>
            <w:webHidden/>
          </w:rPr>
          <w:t>1</w:t>
        </w:r>
        <w:r>
          <w:rPr>
            <w:webHidden/>
          </w:rPr>
          <w:fldChar w:fldCharType="end"/>
        </w:r>
      </w:hyperlink>
    </w:p>
    <w:p w:rsidR="0088029E" w:rsidRDefault="002834CD">
      <w:pPr>
        <w:pStyle w:val="Inhopg2"/>
        <w:rPr>
          <w:rFonts w:asciiTheme="minorHAnsi" w:eastAsiaTheme="minorEastAsia" w:hAnsiTheme="minorHAnsi" w:cstheme="minorBidi"/>
          <w:sz w:val="22"/>
          <w:szCs w:val="22"/>
        </w:rPr>
      </w:pPr>
      <w:hyperlink w:anchor="_Toc466293130" w:history="1">
        <w:r w:rsidR="0088029E" w:rsidRPr="00437BA4">
          <w:rPr>
            <w:rStyle w:val="Hyperlink"/>
          </w:rPr>
          <w:t>1.1</w:t>
        </w:r>
        <w:r w:rsidR="0088029E">
          <w:rPr>
            <w:rFonts w:asciiTheme="minorHAnsi" w:eastAsiaTheme="minorEastAsia" w:hAnsiTheme="minorHAnsi" w:cstheme="minorBidi"/>
            <w:sz w:val="22"/>
            <w:szCs w:val="22"/>
          </w:rPr>
          <w:tab/>
        </w:r>
        <w:r w:rsidR="0088029E" w:rsidRPr="00437BA4">
          <w:rPr>
            <w:rStyle w:val="Hyperlink"/>
          </w:rPr>
          <w:t>Onderzoeksvragen</w:t>
        </w:r>
        <w:r w:rsidR="0088029E">
          <w:rPr>
            <w:webHidden/>
          </w:rPr>
          <w:tab/>
        </w:r>
        <w:r>
          <w:rPr>
            <w:webHidden/>
          </w:rPr>
          <w:fldChar w:fldCharType="begin"/>
        </w:r>
        <w:r w:rsidR="0088029E">
          <w:rPr>
            <w:webHidden/>
          </w:rPr>
          <w:instrText xml:space="preserve"> PAGEREF _Toc466293130 \h </w:instrText>
        </w:r>
        <w:r>
          <w:rPr>
            <w:webHidden/>
          </w:rPr>
        </w:r>
        <w:r>
          <w:rPr>
            <w:webHidden/>
          </w:rPr>
          <w:fldChar w:fldCharType="separate"/>
        </w:r>
        <w:r w:rsidR="0088029E">
          <w:rPr>
            <w:webHidden/>
          </w:rPr>
          <w:t>2</w:t>
        </w:r>
        <w:r>
          <w:rPr>
            <w:webHidden/>
          </w:rPr>
          <w:fldChar w:fldCharType="end"/>
        </w:r>
      </w:hyperlink>
    </w:p>
    <w:p w:rsidR="0088029E" w:rsidRDefault="002834CD">
      <w:pPr>
        <w:pStyle w:val="Inhopg2"/>
        <w:rPr>
          <w:rFonts w:asciiTheme="minorHAnsi" w:eastAsiaTheme="minorEastAsia" w:hAnsiTheme="minorHAnsi" w:cstheme="minorBidi"/>
          <w:sz w:val="22"/>
          <w:szCs w:val="22"/>
        </w:rPr>
      </w:pPr>
      <w:hyperlink w:anchor="_Toc466293131" w:history="1">
        <w:r w:rsidR="0088029E" w:rsidRPr="00437BA4">
          <w:rPr>
            <w:rStyle w:val="Hyperlink"/>
          </w:rPr>
          <w:t>1.2</w:t>
        </w:r>
        <w:r w:rsidR="0088029E">
          <w:rPr>
            <w:rFonts w:asciiTheme="minorHAnsi" w:eastAsiaTheme="minorEastAsia" w:hAnsiTheme="minorHAnsi" w:cstheme="minorBidi"/>
            <w:sz w:val="22"/>
            <w:szCs w:val="22"/>
          </w:rPr>
          <w:tab/>
        </w:r>
        <w:r w:rsidR="0088029E" w:rsidRPr="00437BA4">
          <w:rPr>
            <w:rStyle w:val="Hyperlink"/>
          </w:rPr>
          <w:t>Projectorganisatie</w:t>
        </w:r>
        <w:r w:rsidR="0088029E">
          <w:rPr>
            <w:webHidden/>
          </w:rPr>
          <w:tab/>
        </w:r>
        <w:r>
          <w:rPr>
            <w:webHidden/>
          </w:rPr>
          <w:fldChar w:fldCharType="begin"/>
        </w:r>
        <w:r w:rsidR="0088029E">
          <w:rPr>
            <w:webHidden/>
          </w:rPr>
          <w:instrText xml:space="preserve"> PAGEREF _Toc466293131 \h </w:instrText>
        </w:r>
        <w:r>
          <w:rPr>
            <w:webHidden/>
          </w:rPr>
        </w:r>
        <w:r>
          <w:rPr>
            <w:webHidden/>
          </w:rPr>
          <w:fldChar w:fldCharType="separate"/>
        </w:r>
        <w:r w:rsidR="0088029E">
          <w:rPr>
            <w:webHidden/>
          </w:rPr>
          <w:t>2</w:t>
        </w:r>
        <w:r>
          <w:rPr>
            <w:webHidden/>
          </w:rPr>
          <w:fldChar w:fldCharType="end"/>
        </w:r>
      </w:hyperlink>
    </w:p>
    <w:p w:rsidR="0088029E" w:rsidRDefault="002834CD">
      <w:pPr>
        <w:pStyle w:val="Inhopg1"/>
        <w:rPr>
          <w:rFonts w:asciiTheme="minorHAnsi" w:eastAsiaTheme="minorEastAsia" w:hAnsiTheme="minorHAnsi" w:cstheme="minorBidi"/>
          <w:b w:val="0"/>
          <w:caps w:val="0"/>
          <w:color w:val="auto"/>
          <w:szCs w:val="22"/>
        </w:rPr>
      </w:pPr>
      <w:hyperlink w:anchor="_Toc466293132" w:history="1">
        <w:r w:rsidR="0088029E" w:rsidRPr="00437BA4">
          <w:rPr>
            <w:rStyle w:val="Hyperlink"/>
            <w:rFonts w:ascii="Segoe UI Light" w:hAnsi="Segoe UI Light"/>
          </w:rPr>
          <w:t>2</w:t>
        </w:r>
        <w:r w:rsidR="0088029E">
          <w:rPr>
            <w:rFonts w:asciiTheme="minorHAnsi" w:eastAsiaTheme="minorEastAsia" w:hAnsiTheme="minorHAnsi" w:cstheme="minorBidi"/>
            <w:b w:val="0"/>
            <w:caps w:val="0"/>
            <w:color w:val="auto"/>
            <w:szCs w:val="22"/>
          </w:rPr>
          <w:tab/>
        </w:r>
        <w:r w:rsidR="0088029E" w:rsidRPr="00437BA4">
          <w:rPr>
            <w:rStyle w:val="Hyperlink"/>
          </w:rPr>
          <w:t>methode</w:t>
        </w:r>
        <w:r w:rsidR="0088029E">
          <w:rPr>
            <w:webHidden/>
          </w:rPr>
          <w:tab/>
        </w:r>
        <w:r>
          <w:rPr>
            <w:webHidden/>
          </w:rPr>
          <w:fldChar w:fldCharType="begin"/>
        </w:r>
        <w:r w:rsidR="0088029E">
          <w:rPr>
            <w:webHidden/>
          </w:rPr>
          <w:instrText xml:space="preserve"> PAGEREF _Toc466293132 \h </w:instrText>
        </w:r>
        <w:r>
          <w:rPr>
            <w:webHidden/>
          </w:rPr>
        </w:r>
        <w:r>
          <w:rPr>
            <w:webHidden/>
          </w:rPr>
          <w:fldChar w:fldCharType="separate"/>
        </w:r>
        <w:r w:rsidR="0088029E">
          <w:rPr>
            <w:webHidden/>
          </w:rPr>
          <w:t>3</w:t>
        </w:r>
        <w:r>
          <w:rPr>
            <w:webHidden/>
          </w:rPr>
          <w:fldChar w:fldCharType="end"/>
        </w:r>
      </w:hyperlink>
    </w:p>
    <w:p w:rsidR="0088029E" w:rsidRDefault="002834CD">
      <w:pPr>
        <w:pStyle w:val="Inhopg2"/>
        <w:rPr>
          <w:rFonts w:asciiTheme="minorHAnsi" w:eastAsiaTheme="minorEastAsia" w:hAnsiTheme="minorHAnsi" w:cstheme="minorBidi"/>
          <w:sz w:val="22"/>
          <w:szCs w:val="22"/>
        </w:rPr>
      </w:pPr>
      <w:hyperlink w:anchor="_Toc466293133" w:history="1">
        <w:r w:rsidR="0088029E" w:rsidRPr="00437BA4">
          <w:rPr>
            <w:rStyle w:val="Hyperlink"/>
          </w:rPr>
          <w:t>2.1</w:t>
        </w:r>
        <w:r w:rsidR="0088029E">
          <w:rPr>
            <w:rFonts w:asciiTheme="minorHAnsi" w:eastAsiaTheme="minorEastAsia" w:hAnsiTheme="minorHAnsi" w:cstheme="minorBidi"/>
            <w:sz w:val="22"/>
            <w:szCs w:val="22"/>
          </w:rPr>
          <w:tab/>
        </w:r>
        <w:r w:rsidR="0088029E" w:rsidRPr="00437BA4">
          <w:rPr>
            <w:rStyle w:val="Hyperlink"/>
          </w:rPr>
          <w:t>Vissen</w:t>
        </w:r>
        <w:r w:rsidR="0088029E">
          <w:rPr>
            <w:webHidden/>
          </w:rPr>
          <w:tab/>
        </w:r>
        <w:r>
          <w:rPr>
            <w:webHidden/>
          </w:rPr>
          <w:fldChar w:fldCharType="begin"/>
        </w:r>
        <w:r w:rsidR="0088029E">
          <w:rPr>
            <w:webHidden/>
          </w:rPr>
          <w:instrText xml:space="preserve"> PAGEREF _Toc466293133 \h </w:instrText>
        </w:r>
        <w:r>
          <w:rPr>
            <w:webHidden/>
          </w:rPr>
        </w:r>
        <w:r>
          <w:rPr>
            <w:webHidden/>
          </w:rPr>
          <w:fldChar w:fldCharType="separate"/>
        </w:r>
        <w:r w:rsidR="0088029E">
          <w:rPr>
            <w:webHidden/>
          </w:rPr>
          <w:t>4</w:t>
        </w:r>
        <w:r>
          <w:rPr>
            <w:webHidden/>
          </w:rPr>
          <w:fldChar w:fldCharType="end"/>
        </w:r>
      </w:hyperlink>
    </w:p>
    <w:p w:rsidR="0088029E" w:rsidRDefault="002834CD">
      <w:pPr>
        <w:pStyle w:val="Inhopg2"/>
        <w:rPr>
          <w:rFonts w:asciiTheme="minorHAnsi" w:eastAsiaTheme="minorEastAsia" w:hAnsiTheme="minorHAnsi" w:cstheme="minorBidi"/>
          <w:sz w:val="22"/>
          <w:szCs w:val="22"/>
        </w:rPr>
      </w:pPr>
      <w:hyperlink w:anchor="_Toc466293134" w:history="1">
        <w:r w:rsidR="0088029E" w:rsidRPr="00437BA4">
          <w:rPr>
            <w:rStyle w:val="Hyperlink"/>
          </w:rPr>
          <w:t>2.2</w:t>
        </w:r>
        <w:r w:rsidR="0088029E">
          <w:rPr>
            <w:rFonts w:asciiTheme="minorHAnsi" w:eastAsiaTheme="minorEastAsia" w:hAnsiTheme="minorHAnsi" w:cstheme="minorBidi"/>
            <w:sz w:val="22"/>
            <w:szCs w:val="22"/>
          </w:rPr>
          <w:tab/>
        </w:r>
        <w:r w:rsidR="0088029E" w:rsidRPr="00437BA4">
          <w:rPr>
            <w:rStyle w:val="Hyperlink"/>
          </w:rPr>
          <w:t>Amfibieën</w:t>
        </w:r>
        <w:r w:rsidR="0088029E">
          <w:rPr>
            <w:webHidden/>
          </w:rPr>
          <w:tab/>
        </w:r>
        <w:r>
          <w:rPr>
            <w:webHidden/>
          </w:rPr>
          <w:fldChar w:fldCharType="begin"/>
        </w:r>
        <w:r w:rsidR="0088029E">
          <w:rPr>
            <w:webHidden/>
          </w:rPr>
          <w:instrText xml:space="preserve"> PAGEREF _Toc466293134 \h </w:instrText>
        </w:r>
        <w:r>
          <w:rPr>
            <w:webHidden/>
          </w:rPr>
        </w:r>
        <w:r>
          <w:rPr>
            <w:webHidden/>
          </w:rPr>
          <w:fldChar w:fldCharType="separate"/>
        </w:r>
        <w:r w:rsidR="0088029E">
          <w:rPr>
            <w:webHidden/>
          </w:rPr>
          <w:t>4</w:t>
        </w:r>
        <w:r>
          <w:rPr>
            <w:webHidden/>
          </w:rPr>
          <w:fldChar w:fldCharType="end"/>
        </w:r>
      </w:hyperlink>
    </w:p>
    <w:p w:rsidR="0088029E" w:rsidRDefault="002834CD">
      <w:pPr>
        <w:pStyle w:val="Inhopg2"/>
        <w:rPr>
          <w:rFonts w:asciiTheme="minorHAnsi" w:eastAsiaTheme="minorEastAsia" w:hAnsiTheme="minorHAnsi" w:cstheme="minorBidi"/>
          <w:sz w:val="22"/>
          <w:szCs w:val="22"/>
        </w:rPr>
      </w:pPr>
      <w:hyperlink w:anchor="_Toc466293135" w:history="1">
        <w:r w:rsidR="0088029E" w:rsidRPr="00437BA4">
          <w:rPr>
            <w:rStyle w:val="Hyperlink"/>
          </w:rPr>
          <w:t>2.3</w:t>
        </w:r>
        <w:r w:rsidR="0088029E">
          <w:rPr>
            <w:rFonts w:asciiTheme="minorHAnsi" w:eastAsiaTheme="minorEastAsia" w:hAnsiTheme="minorHAnsi" w:cstheme="minorBidi"/>
            <w:sz w:val="22"/>
            <w:szCs w:val="22"/>
          </w:rPr>
          <w:tab/>
        </w:r>
        <w:r w:rsidR="0088029E" w:rsidRPr="00437BA4">
          <w:rPr>
            <w:rStyle w:val="Hyperlink"/>
          </w:rPr>
          <w:t>Macrofauna</w:t>
        </w:r>
        <w:r w:rsidR="0088029E">
          <w:rPr>
            <w:webHidden/>
          </w:rPr>
          <w:tab/>
        </w:r>
        <w:r>
          <w:rPr>
            <w:webHidden/>
          </w:rPr>
          <w:fldChar w:fldCharType="begin"/>
        </w:r>
        <w:r w:rsidR="0088029E">
          <w:rPr>
            <w:webHidden/>
          </w:rPr>
          <w:instrText xml:space="preserve"> PAGEREF _Toc466293135 \h </w:instrText>
        </w:r>
        <w:r>
          <w:rPr>
            <w:webHidden/>
          </w:rPr>
        </w:r>
        <w:r>
          <w:rPr>
            <w:webHidden/>
          </w:rPr>
          <w:fldChar w:fldCharType="separate"/>
        </w:r>
        <w:r w:rsidR="0088029E">
          <w:rPr>
            <w:webHidden/>
          </w:rPr>
          <w:t>4</w:t>
        </w:r>
        <w:r>
          <w:rPr>
            <w:webHidden/>
          </w:rPr>
          <w:fldChar w:fldCharType="end"/>
        </w:r>
      </w:hyperlink>
    </w:p>
    <w:p w:rsidR="0088029E" w:rsidRDefault="002834CD">
      <w:pPr>
        <w:pStyle w:val="Inhopg2"/>
        <w:rPr>
          <w:rFonts w:asciiTheme="minorHAnsi" w:eastAsiaTheme="minorEastAsia" w:hAnsiTheme="minorHAnsi" w:cstheme="minorBidi"/>
          <w:sz w:val="22"/>
          <w:szCs w:val="22"/>
        </w:rPr>
      </w:pPr>
      <w:hyperlink w:anchor="_Toc466293136" w:history="1">
        <w:r w:rsidR="0088029E" w:rsidRPr="00437BA4">
          <w:rPr>
            <w:rStyle w:val="Hyperlink"/>
          </w:rPr>
          <w:t>2.4</w:t>
        </w:r>
        <w:r w:rsidR="0088029E">
          <w:rPr>
            <w:rFonts w:asciiTheme="minorHAnsi" w:eastAsiaTheme="minorEastAsia" w:hAnsiTheme="minorHAnsi" w:cstheme="minorBidi"/>
            <w:sz w:val="22"/>
            <w:szCs w:val="22"/>
          </w:rPr>
          <w:tab/>
        </w:r>
        <w:r w:rsidR="0088029E" w:rsidRPr="00437BA4">
          <w:rPr>
            <w:rStyle w:val="Hyperlink"/>
          </w:rPr>
          <w:t>Watervlooien</w:t>
        </w:r>
        <w:r w:rsidR="0088029E">
          <w:rPr>
            <w:webHidden/>
          </w:rPr>
          <w:tab/>
        </w:r>
        <w:r>
          <w:rPr>
            <w:webHidden/>
          </w:rPr>
          <w:fldChar w:fldCharType="begin"/>
        </w:r>
        <w:r w:rsidR="0088029E">
          <w:rPr>
            <w:webHidden/>
          </w:rPr>
          <w:instrText xml:space="preserve"> PAGEREF _Toc466293136 \h </w:instrText>
        </w:r>
        <w:r>
          <w:rPr>
            <w:webHidden/>
          </w:rPr>
        </w:r>
        <w:r>
          <w:rPr>
            <w:webHidden/>
          </w:rPr>
          <w:fldChar w:fldCharType="separate"/>
        </w:r>
        <w:r w:rsidR="0088029E">
          <w:rPr>
            <w:webHidden/>
          </w:rPr>
          <w:t>5</w:t>
        </w:r>
        <w:r>
          <w:rPr>
            <w:webHidden/>
          </w:rPr>
          <w:fldChar w:fldCharType="end"/>
        </w:r>
      </w:hyperlink>
    </w:p>
    <w:p w:rsidR="0088029E" w:rsidRDefault="002834CD">
      <w:pPr>
        <w:pStyle w:val="Inhopg2"/>
        <w:rPr>
          <w:rFonts w:asciiTheme="minorHAnsi" w:eastAsiaTheme="minorEastAsia" w:hAnsiTheme="minorHAnsi" w:cstheme="minorBidi"/>
          <w:sz w:val="22"/>
          <w:szCs w:val="22"/>
        </w:rPr>
      </w:pPr>
      <w:hyperlink w:anchor="_Toc466293137" w:history="1">
        <w:r w:rsidR="0088029E" w:rsidRPr="00437BA4">
          <w:rPr>
            <w:rStyle w:val="Hyperlink"/>
          </w:rPr>
          <w:t>2.5</w:t>
        </w:r>
        <w:r w:rsidR="0088029E">
          <w:rPr>
            <w:rFonts w:asciiTheme="minorHAnsi" w:eastAsiaTheme="minorEastAsia" w:hAnsiTheme="minorHAnsi" w:cstheme="minorBidi"/>
            <w:sz w:val="22"/>
            <w:szCs w:val="22"/>
          </w:rPr>
          <w:tab/>
        </w:r>
        <w:r w:rsidR="0088029E" w:rsidRPr="00437BA4">
          <w:rPr>
            <w:rStyle w:val="Hyperlink"/>
          </w:rPr>
          <w:t>Vlinders en libellen</w:t>
        </w:r>
        <w:r w:rsidR="0088029E">
          <w:rPr>
            <w:webHidden/>
          </w:rPr>
          <w:tab/>
        </w:r>
        <w:r>
          <w:rPr>
            <w:webHidden/>
          </w:rPr>
          <w:fldChar w:fldCharType="begin"/>
        </w:r>
        <w:r w:rsidR="0088029E">
          <w:rPr>
            <w:webHidden/>
          </w:rPr>
          <w:instrText xml:space="preserve"> PAGEREF _Toc466293137 \h </w:instrText>
        </w:r>
        <w:r>
          <w:rPr>
            <w:webHidden/>
          </w:rPr>
        </w:r>
        <w:r>
          <w:rPr>
            <w:webHidden/>
          </w:rPr>
          <w:fldChar w:fldCharType="separate"/>
        </w:r>
        <w:r w:rsidR="0088029E">
          <w:rPr>
            <w:webHidden/>
          </w:rPr>
          <w:t>6</w:t>
        </w:r>
        <w:r>
          <w:rPr>
            <w:webHidden/>
          </w:rPr>
          <w:fldChar w:fldCharType="end"/>
        </w:r>
      </w:hyperlink>
    </w:p>
    <w:p w:rsidR="0088029E" w:rsidRDefault="002834CD">
      <w:pPr>
        <w:pStyle w:val="Inhopg2"/>
        <w:rPr>
          <w:rFonts w:asciiTheme="minorHAnsi" w:eastAsiaTheme="minorEastAsia" w:hAnsiTheme="minorHAnsi" w:cstheme="minorBidi"/>
          <w:sz w:val="22"/>
          <w:szCs w:val="22"/>
        </w:rPr>
      </w:pPr>
      <w:hyperlink w:anchor="_Toc466293138" w:history="1">
        <w:r w:rsidR="0088029E" w:rsidRPr="00437BA4">
          <w:rPr>
            <w:rStyle w:val="Hyperlink"/>
          </w:rPr>
          <w:t>2.6</w:t>
        </w:r>
        <w:r w:rsidR="0088029E">
          <w:rPr>
            <w:rFonts w:asciiTheme="minorHAnsi" w:eastAsiaTheme="minorEastAsia" w:hAnsiTheme="minorHAnsi" w:cstheme="minorBidi"/>
            <w:sz w:val="22"/>
            <w:szCs w:val="22"/>
          </w:rPr>
          <w:tab/>
        </w:r>
        <w:r w:rsidR="0088029E" w:rsidRPr="00437BA4">
          <w:rPr>
            <w:rStyle w:val="Hyperlink"/>
          </w:rPr>
          <w:t>Fysische waterkwaliteitsbeoordeling</w:t>
        </w:r>
        <w:r w:rsidR="0088029E">
          <w:rPr>
            <w:webHidden/>
          </w:rPr>
          <w:tab/>
        </w:r>
        <w:r>
          <w:rPr>
            <w:webHidden/>
          </w:rPr>
          <w:fldChar w:fldCharType="begin"/>
        </w:r>
        <w:r w:rsidR="0088029E">
          <w:rPr>
            <w:webHidden/>
          </w:rPr>
          <w:instrText xml:space="preserve"> PAGEREF _Toc466293138 \h </w:instrText>
        </w:r>
        <w:r>
          <w:rPr>
            <w:webHidden/>
          </w:rPr>
        </w:r>
        <w:r>
          <w:rPr>
            <w:webHidden/>
          </w:rPr>
          <w:fldChar w:fldCharType="separate"/>
        </w:r>
        <w:r w:rsidR="0088029E">
          <w:rPr>
            <w:webHidden/>
          </w:rPr>
          <w:t>7</w:t>
        </w:r>
        <w:r>
          <w:rPr>
            <w:webHidden/>
          </w:rPr>
          <w:fldChar w:fldCharType="end"/>
        </w:r>
      </w:hyperlink>
    </w:p>
    <w:p w:rsidR="0088029E" w:rsidRDefault="002834CD">
      <w:pPr>
        <w:pStyle w:val="Inhopg2"/>
        <w:rPr>
          <w:rFonts w:asciiTheme="minorHAnsi" w:eastAsiaTheme="minorEastAsia" w:hAnsiTheme="minorHAnsi" w:cstheme="minorBidi"/>
          <w:sz w:val="22"/>
          <w:szCs w:val="22"/>
        </w:rPr>
      </w:pPr>
      <w:hyperlink w:anchor="_Toc466293139" w:history="1">
        <w:r w:rsidR="0088029E" w:rsidRPr="00437BA4">
          <w:rPr>
            <w:rStyle w:val="Hyperlink"/>
          </w:rPr>
          <w:t>2.7</w:t>
        </w:r>
        <w:r w:rsidR="0088029E">
          <w:rPr>
            <w:rFonts w:asciiTheme="minorHAnsi" w:eastAsiaTheme="minorEastAsia" w:hAnsiTheme="minorHAnsi" w:cstheme="minorBidi"/>
            <w:sz w:val="22"/>
            <w:szCs w:val="22"/>
          </w:rPr>
          <w:tab/>
        </w:r>
        <w:r w:rsidR="0088029E" w:rsidRPr="00437BA4">
          <w:rPr>
            <w:rStyle w:val="Hyperlink"/>
          </w:rPr>
          <w:t>Data verwerking</w:t>
        </w:r>
        <w:r w:rsidR="0088029E">
          <w:rPr>
            <w:webHidden/>
          </w:rPr>
          <w:tab/>
        </w:r>
        <w:r>
          <w:rPr>
            <w:webHidden/>
          </w:rPr>
          <w:fldChar w:fldCharType="begin"/>
        </w:r>
        <w:r w:rsidR="0088029E">
          <w:rPr>
            <w:webHidden/>
          </w:rPr>
          <w:instrText xml:space="preserve"> PAGEREF _Toc466293139 \h </w:instrText>
        </w:r>
        <w:r>
          <w:rPr>
            <w:webHidden/>
          </w:rPr>
        </w:r>
        <w:r>
          <w:rPr>
            <w:webHidden/>
          </w:rPr>
          <w:fldChar w:fldCharType="separate"/>
        </w:r>
        <w:r w:rsidR="0088029E">
          <w:rPr>
            <w:webHidden/>
          </w:rPr>
          <w:t>7</w:t>
        </w:r>
        <w:r>
          <w:rPr>
            <w:webHidden/>
          </w:rPr>
          <w:fldChar w:fldCharType="end"/>
        </w:r>
      </w:hyperlink>
    </w:p>
    <w:p w:rsidR="0088029E" w:rsidRDefault="002834CD">
      <w:pPr>
        <w:pStyle w:val="Inhopg1"/>
        <w:rPr>
          <w:rFonts w:asciiTheme="minorHAnsi" w:eastAsiaTheme="minorEastAsia" w:hAnsiTheme="minorHAnsi" w:cstheme="minorBidi"/>
          <w:b w:val="0"/>
          <w:caps w:val="0"/>
          <w:color w:val="auto"/>
          <w:szCs w:val="22"/>
        </w:rPr>
      </w:pPr>
      <w:hyperlink w:anchor="_Toc466293141" w:history="1">
        <w:r w:rsidR="0088029E" w:rsidRPr="00437BA4">
          <w:rPr>
            <w:rStyle w:val="Hyperlink"/>
            <w:rFonts w:ascii="Segoe UI Light" w:hAnsi="Segoe UI Light"/>
          </w:rPr>
          <w:t>3</w:t>
        </w:r>
        <w:r w:rsidR="0088029E">
          <w:rPr>
            <w:rFonts w:asciiTheme="minorHAnsi" w:eastAsiaTheme="minorEastAsia" w:hAnsiTheme="minorHAnsi" w:cstheme="minorBidi"/>
            <w:b w:val="0"/>
            <w:caps w:val="0"/>
            <w:color w:val="auto"/>
            <w:szCs w:val="22"/>
          </w:rPr>
          <w:tab/>
        </w:r>
        <w:r w:rsidR="0088029E" w:rsidRPr="00437BA4">
          <w:rPr>
            <w:rStyle w:val="Hyperlink"/>
          </w:rPr>
          <w:t>resultaten</w:t>
        </w:r>
        <w:r w:rsidR="0088029E">
          <w:rPr>
            <w:webHidden/>
          </w:rPr>
          <w:tab/>
        </w:r>
        <w:r>
          <w:rPr>
            <w:webHidden/>
          </w:rPr>
          <w:fldChar w:fldCharType="begin"/>
        </w:r>
        <w:r w:rsidR="0088029E">
          <w:rPr>
            <w:webHidden/>
          </w:rPr>
          <w:instrText xml:space="preserve"> PAGEREF _Toc466293141 \h </w:instrText>
        </w:r>
        <w:r>
          <w:rPr>
            <w:webHidden/>
          </w:rPr>
        </w:r>
        <w:r>
          <w:rPr>
            <w:webHidden/>
          </w:rPr>
          <w:fldChar w:fldCharType="separate"/>
        </w:r>
        <w:r w:rsidR="0088029E">
          <w:rPr>
            <w:webHidden/>
          </w:rPr>
          <w:t>9</w:t>
        </w:r>
        <w:r>
          <w:rPr>
            <w:webHidden/>
          </w:rPr>
          <w:fldChar w:fldCharType="end"/>
        </w:r>
      </w:hyperlink>
    </w:p>
    <w:p w:rsidR="0088029E" w:rsidRDefault="002834CD">
      <w:pPr>
        <w:pStyle w:val="Inhopg2"/>
        <w:rPr>
          <w:rFonts w:asciiTheme="minorHAnsi" w:eastAsiaTheme="minorEastAsia" w:hAnsiTheme="minorHAnsi" w:cstheme="minorBidi"/>
          <w:sz w:val="22"/>
          <w:szCs w:val="22"/>
        </w:rPr>
      </w:pPr>
      <w:hyperlink w:anchor="_Toc466293142" w:history="1">
        <w:r w:rsidR="0088029E" w:rsidRPr="00437BA4">
          <w:rPr>
            <w:rStyle w:val="Hyperlink"/>
          </w:rPr>
          <w:t>3.1</w:t>
        </w:r>
        <w:r w:rsidR="0088029E">
          <w:rPr>
            <w:rFonts w:asciiTheme="minorHAnsi" w:eastAsiaTheme="minorEastAsia" w:hAnsiTheme="minorHAnsi" w:cstheme="minorBidi"/>
            <w:sz w:val="22"/>
            <w:szCs w:val="22"/>
          </w:rPr>
          <w:tab/>
        </w:r>
        <w:r w:rsidR="0088029E" w:rsidRPr="00437BA4">
          <w:rPr>
            <w:rStyle w:val="Hyperlink"/>
          </w:rPr>
          <w:t>Beschrijving meetlocaties</w:t>
        </w:r>
        <w:r w:rsidR="0088029E">
          <w:rPr>
            <w:webHidden/>
          </w:rPr>
          <w:tab/>
        </w:r>
        <w:r>
          <w:rPr>
            <w:webHidden/>
          </w:rPr>
          <w:fldChar w:fldCharType="begin"/>
        </w:r>
        <w:r w:rsidR="0088029E">
          <w:rPr>
            <w:webHidden/>
          </w:rPr>
          <w:instrText xml:space="preserve"> PAGEREF _Toc466293142 \h </w:instrText>
        </w:r>
        <w:r>
          <w:rPr>
            <w:webHidden/>
          </w:rPr>
        </w:r>
        <w:r>
          <w:rPr>
            <w:webHidden/>
          </w:rPr>
          <w:fldChar w:fldCharType="separate"/>
        </w:r>
        <w:r w:rsidR="0088029E">
          <w:rPr>
            <w:webHidden/>
          </w:rPr>
          <w:t>10</w:t>
        </w:r>
        <w:r>
          <w:rPr>
            <w:webHidden/>
          </w:rPr>
          <w:fldChar w:fldCharType="end"/>
        </w:r>
      </w:hyperlink>
    </w:p>
    <w:p w:rsidR="0088029E" w:rsidRDefault="002834CD">
      <w:pPr>
        <w:pStyle w:val="Inhopg2"/>
        <w:rPr>
          <w:rFonts w:asciiTheme="minorHAnsi" w:eastAsiaTheme="minorEastAsia" w:hAnsiTheme="minorHAnsi" w:cstheme="minorBidi"/>
          <w:sz w:val="22"/>
          <w:szCs w:val="22"/>
        </w:rPr>
      </w:pPr>
      <w:hyperlink w:anchor="_Toc466293144" w:history="1">
        <w:r w:rsidR="0088029E" w:rsidRPr="00437BA4">
          <w:rPr>
            <w:rStyle w:val="Hyperlink"/>
          </w:rPr>
          <w:t>3.2</w:t>
        </w:r>
        <w:r w:rsidR="0088029E">
          <w:rPr>
            <w:rFonts w:asciiTheme="minorHAnsi" w:eastAsiaTheme="minorEastAsia" w:hAnsiTheme="minorHAnsi" w:cstheme="minorBidi"/>
            <w:sz w:val="22"/>
            <w:szCs w:val="22"/>
          </w:rPr>
          <w:tab/>
        </w:r>
        <w:r w:rsidR="0088029E" w:rsidRPr="00437BA4">
          <w:rPr>
            <w:rStyle w:val="Hyperlink"/>
          </w:rPr>
          <w:t>Waterkwaliteit</w:t>
        </w:r>
        <w:r w:rsidR="0088029E">
          <w:rPr>
            <w:webHidden/>
          </w:rPr>
          <w:tab/>
        </w:r>
        <w:r>
          <w:rPr>
            <w:webHidden/>
          </w:rPr>
          <w:fldChar w:fldCharType="begin"/>
        </w:r>
        <w:r w:rsidR="0088029E">
          <w:rPr>
            <w:webHidden/>
          </w:rPr>
          <w:instrText xml:space="preserve"> PAGEREF _Toc466293144 \h </w:instrText>
        </w:r>
        <w:r>
          <w:rPr>
            <w:webHidden/>
          </w:rPr>
        </w:r>
        <w:r>
          <w:rPr>
            <w:webHidden/>
          </w:rPr>
          <w:fldChar w:fldCharType="separate"/>
        </w:r>
        <w:r w:rsidR="0088029E">
          <w:rPr>
            <w:webHidden/>
          </w:rPr>
          <w:t>19</w:t>
        </w:r>
        <w:r>
          <w:rPr>
            <w:webHidden/>
          </w:rPr>
          <w:fldChar w:fldCharType="end"/>
        </w:r>
      </w:hyperlink>
    </w:p>
    <w:p w:rsidR="0088029E" w:rsidRDefault="002834CD">
      <w:pPr>
        <w:pStyle w:val="Inhopg2"/>
        <w:rPr>
          <w:rFonts w:asciiTheme="minorHAnsi" w:eastAsiaTheme="minorEastAsia" w:hAnsiTheme="minorHAnsi" w:cstheme="minorBidi"/>
          <w:sz w:val="22"/>
          <w:szCs w:val="22"/>
        </w:rPr>
      </w:pPr>
      <w:hyperlink w:anchor="_Toc466293168" w:history="1">
        <w:r w:rsidR="0088029E" w:rsidRPr="00437BA4">
          <w:rPr>
            <w:rStyle w:val="Hyperlink"/>
          </w:rPr>
          <w:t>3.3</w:t>
        </w:r>
        <w:r w:rsidR="0088029E">
          <w:rPr>
            <w:rFonts w:asciiTheme="minorHAnsi" w:eastAsiaTheme="minorEastAsia" w:hAnsiTheme="minorHAnsi" w:cstheme="minorBidi"/>
            <w:sz w:val="22"/>
            <w:szCs w:val="22"/>
          </w:rPr>
          <w:tab/>
        </w:r>
        <w:r w:rsidR="0088029E" w:rsidRPr="00437BA4">
          <w:rPr>
            <w:rStyle w:val="Hyperlink"/>
          </w:rPr>
          <w:t>Soortensamenstelling Koopmanspolder</w:t>
        </w:r>
        <w:r w:rsidR="0088029E">
          <w:rPr>
            <w:webHidden/>
          </w:rPr>
          <w:tab/>
        </w:r>
        <w:r>
          <w:rPr>
            <w:webHidden/>
          </w:rPr>
          <w:fldChar w:fldCharType="begin"/>
        </w:r>
        <w:r w:rsidR="0088029E">
          <w:rPr>
            <w:webHidden/>
          </w:rPr>
          <w:instrText xml:space="preserve"> PAGEREF _Toc466293168 \h </w:instrText>
        </w:r>
        <w:r>
          <w:rPr>
            <w:webHidden/>
          </w:rPr>
        </w:r>
        <w:r>
          <w:rPr>
            <w:webHidden/>
          </w:rPr>
          <w:fldChar w:fldCharType="separate"/>
        </w:r>
        <w:r w:rsidR="0088029E">
          <w:rPr>
            <w:webHidden/>
          </w:rPr>
          <w:t>24</w:t>
        </w:r>
        <w:r>
          <w:rPr>
            <w:webHidden/>
          </w:rPr>
          <w:fldChar w:fldCharType="end"/>
        </w:r>
      </w:hyperlink>
    </w:p>
    <w:p w:rsidR="0088029E" w:rsidRDefault="002834CD">
      <w:pPr>
        <w:pStyle w:val="Inhopg2"/>
        <w:rPr>
          <w:rFonts w:asciiTheme="minorHAnsi" w:eastAsiaTheme="minorEastAsia" w:hAnsiTheme="minorHAnsi" w:cstheme="minorBidi"/>
          <w:sz w:val="22"/>
          <w:szCs w:val="22"/>
        </w:rPr>
      </w:pPr>
      <w:hyperlink w:anchor="_Toc466293191" w:history="1">
        <w:r w:rsidR="0088029E" w:rsidRPr="00437BA4">
          <w:rPr>
            <w:rStyle w:val="Hyperlink"/>
          </w:rPr>
          <w:t>3.4</w:t>
        </w:r>
        <w:r w:rsidR="0088029E">
          <w:rPr>
            <w:rFonts w:asciiTheme="minorHAnsi" w:eastAsiaTheme="minorEastAsia" w:hAnsiTheme="minorHAnsi" w:cstheme="minorBidi"/>
            <w:sz w:val="22"/>
            <w:szCs w:val="22"/>
          </w:rPr>
          <w:tab/>
        </w:r>
        <w:r w:rsidR="0088029E" w:rsidRPr="00437BA4">
          <w:rPr>
            <w:rStyle w:val="Hyperlink"/>
          </w:rPr>
          <w:t>Beantwoording onderzoeksvragen</w:t>
        </w:r>
        <w:r w:rsidR="0088029E">
          <w:rPr>
            <w:webHidden/>
          </w:rPr>
          <w:tab/>
        </w:r>
        <w:r>
          <w:rPr>
            <w:webHidden/>
          </w:rPr>
          <w:fldChar w:fldCharType="begin"/>
        </w:r>
        <w:r w:rsidR="0088029E">
          <w:rPr>
            <w:webHidden/>
          </w:rPr>
          <w:instrText xml:space="preserve"> PAGEREF _Toc466293191 \h </w:instrText>
        </w:r>
        <w:r>
          <w:rPr>
            <w:webHidden/>
          </w:rPr>
        </w:r>
        <w:r>
          <w:rPr>
            <w:webHidden/>
          </w:rPr>
          <w:fldChar w:fldCharType="separate"/>
        </w:r>
        <w:r w:rsidR="0088029E">
          <w:rPr>
            <w:webHidden/>
          </w:rPr>
          <w:t>32</w:t>
        </w:r>
        <w:r>
          <w:rPr>
            <w:webHidden/>
          </w:rPr>
          <w:fldChar w:fldCharType="end"/>
        </w:r>
      </w:hyperlink>
    </w:p>
    <w:p w:rsidR="0088029E" w:rsidRDefault="002834CD">
      <w:pPr>
        <w:pStyle w:val="Inhopg1"/>
        <w:rPr>
          <w:rFonts w:asciiTheme="minorHAnsi" w:eastAsiaTheme="minorEastAsia" w:hAnsiTheme="minorHAnsi" w:cstheme="minorBidi"/>
          <w:b w:val="0"/>
          <w:caps w:val="0"/>
          <w:color w:val="auto"/>
          <w:szCs w:val="22"/>
        </w:rPr>
      </w:pPr>
      <w:hyperlink w:anchor="_Toc466293198" w:history="1">
        <w:r w:rsidR="0088029E" w:rsidRPr="00437BA4">
          <w:rPr>
            <w:rStyle w:val="Hyperlink"/>
            <w:rFonts w:ascii="Segoe UI Light" w:hAnsi="Segoe UI Light"/>
          </w:rPr>
          <w:t>4</w:t>
        </w:r>
        <w:r w:rsidR="0088029E">
          <w:rPr>
            <w:rFonts w:asciiTheme="minorHAnsi" w:eastAsiaTheme="minorEastAsia" w:hAnsiTheme="minorHAnsi" w:cstheme="minorBidi"/>
            <w:b w:val="0"/>
            <w:caps w:val="0"/>
            <w:color w:val="auto"/>
            <w:szCs w:val="22"/>
          </w:rPr>
          <w:tab/>
        </w:r>
        <w:r w:rsidR="0088029E" w:rsidRPr="00437BA4">
          <w:rPr>
            <w:rStyle w:val="Hyperlink"/>
          </w:rPr>
          <w:t>Discussie</w:t>
        </w:r>
        <w:r w:rsidR="0088029E">
          <w:rPr>
            <w:webHidden/>
          </w:rPr>
          <w:tab/>
        </w:r>
        <w:r>
          <w:rPr>
            <w:webHidden/>
          </w:rPr>
          <w:fldChar w:fldCharType="begin"/>
        </w:r>
        <w:r w:rsidR="0088029E">
          <w:rPr>
            <w:webHidden/>
          </w:rPr>
          <w:instrText xml:space="preserve"> PAGEREF _Toc466293198 \h </w:instrText>
        </w:r>
        <w:r>
          <w:rPr>
            <w:webHidden/>
          </w:rPr>
        </w:r>
        <w:r>
          <w:rPr>
            <w:webHidden/>
          </w:rPr>
          <w:fldChar w:fldCharType="separate"/>
        </w:r>
        <w:r w:rsidR="0088029E">
          <w:rPr>
            <w:webHidden/>
          </w:rPr>
          <w:t>33</w:t>
        </w:r>
        <w:r>
          <w:rPr>
            <w:webHidden/>
          </w:rPr>
          <w:fldChar w:fldCharType="end"/>
        </w:r>
      </w:hyperlink>
    </w:p>
    <w:p w:rsidR="0088029E" w:rsidRDefault="002834CD">
      <w:pPr>
        <w:pStyle w:val="Inhopg1"/>
        <w:rPr>
          <w:rFonts w:asciiTheme="minorHAnsi" w:eastAsiaTheme="minorEastAsia" w:hAnsiTheme="minorHAnsi" w:cstheme="minorBidi"/>
          <w:b w:val="0"/>
          <w:caps w:val="0"/>
          <w:color w:val="auto"/>
          <w:szCs w:val="22"/>
        </w:rPr>
      </w:pPr>
      <w:hyperlink w:anchor="_Toc466293199" w:history="1">
        <w:r w:rsidR="0088029E" w:rsidRPr="00437BA4">
          <w:rPr>
            <w:rStyle w:val="Hyperlink"/>
            <w:rFonts w:ascii="Segoe UI Light" w:hAnsi="Segoe UI Light"/>
          </w:rPr>
          <w:t>5</w:t>
        </w:r>
        <w:r w:rsidR="0088029E">
          <w:rPr>
            <w:rFonts w:asciiTheme="minorHAnsi" w:eastAsiaTheme="minorEastAsia" w:hAnsiTheme="minorHAnsi" w:cstheme="minorBidi"/>
            <w:b w:val="0"/>
            <w:caps w:val="0"/>
            <w:color w:val="auto"/>
            <w:szCs w:val="22"/>
          </w:rPr>
          <w:tab/>
        </w:r>
        <w:r w:rsidR="0088029E" w:rsidRPr="00437BA4">
          <w:rPr>
            <w:rStyle w:val="Hyperlink"/>
          </w:rPr>
          <w:t>conclusies</w:t>
        </w:r>
        <w:r w:rsidR="0088029E">
          <w:rPr>
            <w:webHidden/>
          </w:rPr>
          <w:tab/>
        </w:r>
        <w:r>
          <w:rPr>
            <w:webHidden/>
          </w:rPr>
          <w:fldChar w:fldCharType="begin"/>
        </w:r>
        <w:r w:rsidR="0088029E">
          <w:rPr>
            <w:webHidden/>
          </w:rPr>
          <w:instrText xml:space="preserve"> PAGEREF _Toc466293199 \h </w:instrText>
        </w:r>
        <w:r>
          <w:rPr>
            <w:webHidden/>
          </w:rPr>
        </w:r>
        <w:r>
          <w:rPr>
            <w:webHidden/>
          </w:rPr>
          <w:fldChar w:fldCharType="separate"/>
        </w:r>
        <w:r w:rsidR="0088029E">
          <w:rPr>
            <w:webHidden/>
          </w:rPr>
          <w:t>35</w:t>
        </w:r>
        <w:r>
          <w:rPr>
            <w:webHidden/>
          </w:rPr>
          <w:fldChar w:fldCharType="end"/>
        </w:r>
      </w:hyperlink>
    </w:p>
    <w:p w:rsidR="0088029E" w:rsidRDefault="002834CD">
      <w:pPr>
        <w:pStyle w:val="Inhopg1"/>
        <w:rPr>
          <w:rFonts w:asciiTheme="minorHAnsi" w:eastAsiaTheme="minorEastAsia" w:hAnsiTheme="minorHAnsi" w:cstheme="minorBidi"/>
          <w:b w:val="0"/>
          <w:caps w:val="0"/>
          <w:color w:val="auto"/>
          <w:szCs w:val="22"/>
        </w:rPr>
      </w:pPr>
      <w:hyperlink w:anchor="_Toc466293200" w:history="1">
        <w:r w:rsidR="0088029E" w:rsidRPr="00437BA4">
          <w:rPr>
            <w:rStyle w:val="Hyperlink"/>
            <w:rFonts w:ascii="Segoe UI Light" w:hAnsi="Segoe UI Light"/>
          </w:rPr>
          <w:t>6</w:t>
        </w:r>
        <w:r w:rsidR="0088029E">
          <w:rPr>
            <w:rFonts w:asciiTheme="minorHAnsi" w:eastAsiaTheme="minorEastAsia" w:hAnsiTheme="minorHAnsi" w:cstheme="minorBidi"/>
            <w:b w:val="0"/>
            <w:caps w:val="0"/>
            <w:color w:val="auto"/>
            <w:szCs w:val="22"/>
          </w:rPr>
          <w:tab/>
        </w:r>
        <w:r w:rsidR="0088029E" w:rsidRPr="00437BA4">
          <w:rPr>
            <w:rStyle w:val="Hyperlink"/>
          </w:rPr>
          <w:t>Literatuur</w:t>
        </w:r>
        <w:r w:rsidR="0088029E">
          <w:rPr>
            <w:webHidden/>
          </w:rPr>
          <w:tab/>
        </w:r>
        <w:r>
          <w:rPr>
            <w:webHidden/>
          </w:rPr>
          <w:fldChar w:fldCharType="begin"/>
        </w:r>
        <w:r w:rsidR="0088029E">
          <w:rPr>
            <w:webHidden/>
          </w:rPr>
          <w:instrText xml:space="preserve"> PAGEREF _Toc466293200 \h </w:instrText>
        </w:r>
        <w:r>
          <w:rPr>
            <w:webHidden/>
          </w:rPr>
        </w:r>
        <w:r>
          <w:rPr>
            <w:webHidden/>
          </w:rPr>
          <w:fldChar w:fldCharType="separate"/>
        </w:r>
        <w:r w:rsidR="0088029E">
          <w:rPr>
            <w:webHidden/>
          </w:rPr>
          <w:t>37</w:t>
        </w:r>
        <w:r>
          <w:rPr>
            <w:webHidden/>
          </w:rPr>
          <w:fldChar w:fldCharType="end"/>
        </w:r>
      </w:hyperlink>
    </w:p>
    <w:p w:rsidR="0088029E" w:rsidRDefault="002834CD">
      <w:pPr>
        <w:pStyle w:val="Inhopg1"/>
        <w:rPr>
          <w:rFonts w:asciiTheme="minorHAnsi" w:eastAsiaTheme="minorEastAsia" w:hAnsiTheme="minorHAnsi" w:cstheme="minorBidi"/>
          <w:b w:val="0"/>
          <w:caps w:val="0"/>
          <w:color w:val="auto"/>
          <w:szCs w:val="22"/>
        </w:rPr>
      </w:pPr>
      <w:hyperlink w:anchor="_Toc466293201" w:history="1">
        <w:r w:rsidR="0088029E" w:rsidRPr="00437BA4">
          <w:rPr>
            <w:rStyle w:val="Hyperlink"/>
          </w:rPr>
          <w:t>Bijlagen</w:t>
        </w:r>
        <w:r w:rsidR="0088029E">
          <w:rPr>
            <w:webHidden/>
          </w:rPr>
          <w:tab/>
        </w:r>
        <w:r>
          <w:rPr>
            <w:webHidden/>
          </w:rPr>
          <w:fldChar w:fldCharType="begin"/>
        </w:r>
        <w:r w:rsidR="0088029E">
          <w:rPr>
            <w:webHidden/>
          </w:rPr>
          <w:instrText xml:space="preserve"> PAGEREF _Toc466293201 \h </w:instrText>
        </w:r>
        <w:r>
          <w:rPr>
            <w:webHidden/>
          </w:rPr>
        </w:r>
        <w:r>
          <w:rPr>
            <w:webHidden/>
          </w:rPr>
          <w:fldChar w:fldCharType="separate"/>
        </w:r>
        <w:r w:rsidR="0088029E">
          <w:rPr>
            <w:webHidden/>
          </w:rPr>
          <w:t>39</w:t>
        </w:r>
        <w:r>
          <w:rPr>
            <w:webHidden/>
          </w:rPr>
          <w:fldChar w:fldCharType="end"/>
        </w:r>
      </w:hyperlink>
    </w:p>
    <w:p w:rsidR="004872D5" w:rsidRPr="00EC7524" w:rsidRDefault="002834CD" w:rsidP="00BD4E7E">
      <w:pPr>
        <w:spacing w:line="240" w:lineRule="atLeast"/>
        <w:rPr>
          <w:sz w:val="13"/>
          <w:szCs w:val="13"/>
        </w:rPr>
      </w:pPr>
      <w:r w:rsidRPr="00EC7524">
        <w:rPr>
          <w:rFonts w:ascii="Segoe UI Semibold" w:hAnsi="Segoe UI Semibold"/>
          <w:noProof/>
          <w:color w:val="005D76"/>
          <w:sz w:val="22"/>
          <w:szCs w:val="20"/>
        </w:rPr>
        <w:fldChar w:fldCharType="end"/>
      </w:r>
    </w:p>
    <w:p w:rsidR="00B1391C" w:rsidRDefault="008C48D1" w:rsidP="00FB74C8">
      <w:pPr>
        <w:pStyle w:val="Kop1"/>
      </w:pPr>
      <w:bookmarkStart w:id="36" w:name="_Toc466292275"/>
      <w:bookmarkStart w:id="37" w:name="_Toc466292432"/>
      <w:bookmarkStart w:id="38" w:name="_Toc466292515"/>
      <w:bookmarkStart w:id="39" w:name="_Toc466293114"/>
      <w:bookmarkStart w:id="40" w:name="_Toc466292279"/>
      <w:bookmarkStart w:id="41" w:name="_Toc466292436"/>
      <w:bookmarkStart w:id="42" w:name="_Toc466292519"/>
      <w:bookmarkStart w:id="43" w:name="_Toc466293118"/>
      <w:bookmarkStart w:id="44" w:name="_Toc466292280"/>
      <w:bookmarkStart w:id="45" w:name="_Toc466292437"/>
      <w:bookmarkStart w:id="46" w:name="_Toc466292520"/>
      <w:bookmarkStart w:id="47" w:name="_Toc466293119"/>
      <w:bookmarkStart w:id="48" w:name="_Toc466292284"/>
      <w:bookmarkStart w:id="49" w:name="_Toc466292441"/>
      <w:bookmarkStart w:id="50" w:name="_Toc466292524"/>
      <w:bookmarkStart w:id="51" w:name="_Toc466293123"/>
      <w:bookmarkStart w:id="52" w:name="samenvatting_hfdstk"/>
      <w:bookmarkStart w:id="53" w:name="_Toc466292288"/>
      <w:bookmarkStart w:id="54" w:name="_Toc466292445"/>
      <w:bookmarkStart w:id="55" w:name="_Toc466292528"/>
      <w:bookmarkStart w:id="56" w:name="_Toc466293127"/>
      <w:bookmarkStart w:id="57" w:name="_Toc466292289"/>
      <w:bookmarkStart w:id="58" w:name="_Toc466292446"/>
      <w:bookmarkStart w:id="59" w:name="_Toc466292529"/>
      <w:bookmarkStart w:id="60" w:name="_Toc466293128"/>
      <w:bookmarkStart w:id="61" w:name="_Toc292110081"/>
      <w:bookmarkStart w:id="62" w:name="rapportinhoud"/>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r w:rsidRPr="00EC7524">
        <w:lastRenderedPageBreak/>
        <w:br/>
      </w:r>
      <w:r w:rsidRPr="00EC7524">
        <w:br/>
      </w:r>
      <w:r w:rsidRPr="00EC7524">
        <w:br/>
      </w:r>
      <w:r w:rsidRPr="00EC7524">
        <w:br/>
      </w:r>
      <w:r w:rsidRPr="00EC7524">
        <w:br/>
      </w:r>
      <w:bookmarkStart w:id="63" w:name="start"/>
      <w:bookmarkStart w:id="64" w:name="_Toc466293129"/>
      <w:bookmarkEnd w:id="61"/>
      <w:bookmarkEnd w:id="63"/>
      <w:r w:rsidR="00EC7524">
        <w:t>Inleiding</w:t>
      </w:r>
      <w:bookmarkEnd w:id="64"/>
    </w:p>
    <w:p w:rsidR="00260E6C" w:rsidRDefault="00260E6C" w:rsidP="00DD5DD4">
      <w:r w:rsidRPr="00922B3C">
        <w:t xml:space="preserve">Sinds 2012 is de Koopmanspolder </w:t>
      </w:r>
      <w:r>
        <w:t xml:space="preserve">opnieuw ingericht waarbij de inrichting is afgestemd op het </w:t>
      </w:r>
      <w:r w:rsidRPr="00922B3C">
        <w:t xml:space="preserve">achteroever concept. </w:t>
      </w:r>
      <w:r>
        <w:t xml:space="preserve">Een achteroever is een </w:t>
      </w:r>
      <w:r w:rsidRPr="003B2871">
        <w:t xml:space="preserve"> binnendijkse gebied </w:t>
      </w:r>
      <w:r>
        <w:t xml:space="preserve">verbonden met het </w:t>
      </w:r>
      <w:proofErr w:type="spellStart"/>
      <w:r>
        <w:t>IJsselmeergebied</w:t>
      </w:r>
      <w:proofErr w:type="spellEnd"/>
      <w:r>
        <w:t xml:space="preserve"> </w:t>
      </w:r>
      <w:r w:rsidRPr="003B2871">
        <w:t>waar</w:t>
      </w:r>
      <w:r>
        <w:t xml:space="preserve">bij rekening is gehouden met </w:t>
      </w:r>
      <w:r w:rsidRPr="003B2871">
        <w:t>extra waterberging en</w:t>
      </w:r>
      <w:r>
        <w:t xml:space="preserve"> </w:t>
      </w:r>
      <w:r w:rsidRPr="003B2871">
        <w:t>reservoirvorming. Door het toestaan van forse peilveranderingen in deze gebieden is het mogelijk</w:t>
      </w:r>
      <w:r>
        <w:t xml:space="preserve"> </w:t>
      </w:r>
      <w:r w:rsidRPr="003B2871">
        <w:t>wateroverschot in de winterperiode op te slaan en dit water te benutten in de zomer in tijden van</w:t>
      </w:r>
      <w:r>
        <w:t xml:space="preserve"> </w:t>
      </w:r>
      <w:r w:rsidRPr="003B2871">
        <w:t xml:space="preserve">watertekorten. De waterberging wordt gecombineerd met slimme functiecombinaties gericht op </w:t>
      </w:r>
      <w:r>
        <w:t xml:space="preserve">het behalen van </w:t>
      </w:r>
      <w:r w:rsidRPr="003B2871">
        <w:t>maatschappelijke en economische doelen</w:t>
      </w:r>
      <w:r>
        <w:t xml:space="preserve">. Zo kan een </w:t>
      </w:r>
      <w:r w:rsidRPr="00922B3C">
        <w:t xml:space="preserve">achteroever bijdragen aan de preventie van overstromingen door bij wateroverlast te functioneren als noodoverloopgebied. Daarnaast </w:t>
      </w:r>
      <w:r>
        <w:t xml:space="preserve">vormt </w:t>
      </w:r>
      <w:r w:rsidRPr="00922B3C">
        <w:t xml:space="preserve">een achteroever een reservoir voor zoetwater welke </w:t>
      </w:r>
      <w:r>
        <w:t>kan worden aangesproken in tijden van watertekorten</w:t>
      </w:r>
      <w:r w:rsidRPr="00922B3C">
        <w:t xml:space="preserve">. </w:t>
      </w:r>
      <w:r>
        <w:t>A</w:t>
      </w:r>
      <w:r w:rsidRPr="00922B3C">
        <w:t xml:space="preserve">chteroevers </w:t>
      </w:r>
      <w:r>
        <w:t xml:space="preserve">kunnen </w:t>
      </w:r>
      <w:r w:rsidRPr="00922B3C">
        <w:t xml:space="preserve">bijdragen aan </w:t>
      </w:r>
      <w:r>
        <w:t xml:space="preserve">een </w:t>
      </w:r>
      <w:r w:rsidRPr="00922B3C">
        <w:t>beter</w:t>
      </w:r>
      <w:r>
        <w:t xml:space="preserve">e </w:t>
      </w:r>
      <w:r w:rsidRPr="00922B3C">
        <w:t xml:space="preserve">waterkwaliteit indien bij de inrichting rekening wordt gehouden met het vermogen van planten om voedingsstoffen uit het water op te nemen. </w:t>
      </w:r>
    </w:p>
    <w:p w:rsidR="00260E6C" w:rsidRDefault="00260E6C" w:rsidP="00DD5DD4"/>
    <w:p w:rsidR="00260E6C" w:rsidRPr="00922B3C" w:rsidRDefault="00260E6C" w:rsidP="00DD5DD4">
      <w:r w:rsidRPr="00922B3C">
        <w:t xml:space="preserve">De Koopmanspolder is een eerste </w:t>
      </w:r>
      <w:proofErr w:type="spellStart"/>
      <w:r w:rsidRPr="00922B3C">
        <w:t>pilot</w:t>
      </w:r>
      <w:proofErr w:type="spellEnd"/>
      <w:r w:rsidRPr="00922B3C">
        <w:t xml:space="preserve"> met het achteroever</w:t>
      </w:r>
      <w:r>
        <w:t xml:space="preserve"> </w:t>
      </w:r>
      <w:r w:rsidRPr="00922B3C">
        <w:t>concept waarbij de inrichting is gericht op visserij, recreatie en natuur. In een natuurlijke situatie van een groot zoetwatermeer hoort een zachte overgangszone tussen land en water waar moerassige condities ontstaan, waar vis kan paaien en waar voldoende leefgebied is voor diverse planten en dieren (o.a. vogels, vis). Het IJsselmeer is sinds de aanleg van de afsluitdijk een zoetwatermeer geworden</w:t>
      </w:r>
      <w:r>
        <w:t>. D</w:t>
      </w:r>
      <w:r w:rsidRPr="00922B3C">
        <w:t xml:space="preserve">oor de jaren heen </w:t>
      </w:r>
      <w:r>
        <w:t xml:space="preserve">zijn veel </w:t>
      </w:r>
      <w:r w:rsidRPr="00922B3C">
        <w:t xml:space="preserve">zachte </w:t>
      </w:r>
      <w:proofErr w:type="spellStart"/>
      <w:r w:rsidRPr="00922B3C">
        <w:t>land-water</w:t>
      </w:r>
      <w:proofErr w:type="spellEnd"/>
      <w:r w:rsidRPr="00922B3C">
        <w:t xml:space="preserve"> overgangen</w:t>
      </w:r>
      <w:r>
        <w:t xml:space="preserve"> in het </w:t>
      </w:r>
      <w:proofErr w:type="spellStart"/>
      <w:r>
        <w:t>IJsselmeergebied</w:t>
      </w:r>
      <w:proofErr w:type="spellEnd"/>
      <w:r w:rsidRPr="00922B3C">
        <w:t xml:space="preserve">. Dit komt onder andere door de vele inpolderingen en de bedijking van het meer in verband met de waterveiligheid. Daarnaast is het waterpeil regime van het IJsselmeer met zijn hoge zomerpeilen en lage winterpeilen tegennatuurlijk. </w:t>
      </w:r>
    </w:p>
    <w:p w:rsidR="00260E6C" w:rsidRDefault="00260E6C" w:rsidP="00DD5DD4"/>
    <w:p w:rsidR="00260E6C" w:rsidRDefault="00260E6C" w:rsidP="00DD5DD4">
      <w:r w:rsidRPr="00922B3C">
        <w:t xml:space="preserve">De ongunstige oeverinrichting van het IJsselmeer is naar verwachting nadelig voor de visstand. Daarnaast is overbevissing een belangrijke reden waardoor de visstand in het IJsselmeer is af genomen. Dit heeft weer nadelige gevolgen voor vis etende vogelpopulaties. </w:t>
      </w:r>
      <w:r>
        <w:t xml:space="preserve">Door praktijkproeven uit te voeren met het achteroever concept kan worden nagegaan in welke mate deze aanpak </w:t>
      </w:r>
      <w:r w:rsidRPr="00922B3C">
        <w:t>een positieve bijdrage kan leveren aan de visstand</w:t>
      </w:r>
      <w:r>
        <w:t xml:space="preserve"> en de algehele ecologie van het </w:t>
      </w:r>
      <w:proofErr w:type="spellStart"/>
      <w:r>
        <w:t>IJsselmeergebied</w:t>
      </w:r>
      <w:proofErr w:type="spellEnd"/>
      <w:r w:rsidRPr="00922B3C">
        <w:t xml:space="preserve">. De polder ligt 1,5 meter lager dan het IJsselmeer en onder vrij verval kan het </w:t>
      </w:r>
      <w:proofErr w:type="spellStart"/>
      <w:r w:rsidRPr="00922B3C">
        <w:t>IJsselmeerwater</w:t>
      </w:r>
      <w:proofErr w:type="spellEnd"/>
      <w:r w:rsidRPr="00922B3C">
        <w:t xml:space="preserve"> de polder in stromen. Met een visvriendelijke buisvijzel, aangedreven door een windmolen, kan het water weer terug worden gepompt naar het IJsselmeer. Verder levert de Koopmanspolder door zijn specifieke inrichting een bijdrage aan het verbeteren van de waterkwaliteit van het ingelaten water. </w:t>
      </w:r>
    </w:p>
    <w:p w:rsidR="00260E6C" w:rsidRDefault="00260E6C" w:rsidP="00DD5DD4"/>
    <w:p w:rsidR="00260E6C" w:rsidRPr="00922B3C" w:rsidRDefault="00260E6C" w:rsidP="00DD5DD4">
      <w:r w:rsidRPr="00922B3C">
        <w:t xml:space="preserve">De Koopmanspolder heeft de status van een natuurgebied en is onderdeel van het Natuurnetwerk Nederland (voorheen </w:t>
      </w:r>
      <w:proofErr w:type="spellStart"/>
      <w:r w:rsidRPr="00922B3C">
        <w:t>EHS</w:t>
      </w:r>
      <w:proofErr w:type="spellEnd"/>
      <w:r w:rsidRPr="00922B3C">
        <w:t xml:space="preserve">). </w:t>
      </w:r>
      <w:r>
        <w:t xml:space="preserve">De natuurdoelstelling is gericht op het verkrijgen van </w:t>
      </w:r>
      <w:r w:rsidRPr="00432065">
        <w:rPr>
          <w:rFonts w:asciiTheme="minorHAnsi" w:hAnsiTheme="minorHAnsi" w:cstheme="minorBidi"/>
          <w:sz w:val="22"/>
          <w:szCs w:val="22"/>
        </w:rPr>
        <w:t>meer open</w:t>
      </w:r>
      <w:r>
        <w:t xml:space="preserve"> </w:t>
      </w:r>
      <w:r w:rsidRPr="00432065">
        <w:rPr>
          <w:rFonts w:asciiTheme="minorHAnsi" w:hAnsiTheme="minorHAnsi" w:cstheme="minorBidi"/>
          <w:sz w:val="22"/>
          <w:szCs w:val="22"/>
        </w:rPr>
        <w:t>water, moeras en kruidenrijk hooiland</w:t>
      </w:r>
      <w:r>
        <w:t xml:space="preserve">. </w:t>
      </w:r>
      <w:r w:rsidRPr="00922B3C">
        <w:t xml:space="preserve">Voor de jaren 2014 tot en met 2016 zijn proeven met het peilbeheer gepland. De betrokken overheden (Provincie Noord-Holland, Rijkswaterstaat, Hoogheemraadschap Hollands Noorderkwartier) willen weten wat het effect is van verschillende peilregimes op de leefomgeving (flora, fauna, waterkwaliteit) en waterveiligheid (overlast, droogte). Na </w:t>
      </w:r>
      <w:r>
        <w:t xml:space="preserve">afronding van de </w:t>
      </w:r>
      <w:r w:rsidRPr="00922B3C">
        <w:t>inrichting heeft de Koopmanspolder in 20</w:t>
      </w:r>
      <w:r>
        <w:t>1</w:t>
      </w:r>
      <w:r w:rsidRPr="00922B3C">
        <w:t xml:space="preserve">3 </w:t>
      </w:r>
      <w:r>
        <w:t>e</w:t>
      </w:r>
      <w:r w:rsidRPr="00922B3C">
        <w:t xml:space="preserve">en jaar rust gehad zodat er enige tijd beschikbaar was voor </w:t>
      </w:r>
      <w:proofErr w:type="spellStart"/>
      <w:r w:rsidRPr="00922B3C">
        <w:t>vegetatie-ontwikkeling</w:t>
      </w:r>
      <w:proofErr w:type="spellEnd"/>
      <w:r w:rsidRPr="00922B3C">
        <w:t xml:space="preserve">. </w:t>
      </w:r>
      <w:r>
        <w:t xml:space="preserve">In </w:t>
      </w:r>
      <w:r w:rsidRPr="00922B3C">
        <w:t xml:space="preserve">de daaropvolgende jaren zijn de </w:t>
      </w:r>
      <w:r>
        <w:t xml:space="preserve">onderstaande </w:t>
      </w:r>
      <w:r w:rsidRPr="00922B3C">
        <w:t>proeven met het waterpeil ge</w:t>
      </w:r>
      <w:r>
        <w:t>houden</w:t>
      </w:r>
      <w:r w:rsidRPr="00922B3C">
        <w:t xml:space="preserve">: </w:t>
      </w:r>
    </w:p>
    <w:p w:rsidR="00260E6C" w:rsidRPr="006270AA" w:rsidRDefault="00B661DE" w:rsidP="00DD5DD4">
      <w:r w:rsidRPr="00B661DE">
        <w:t>2014</w:t>
      </w:r>
      <w:r>
        <w:tab/>
        <w:t xml:space="preserve">Natuurlijke dynamiek: vernatting met hoog winterpeil en natuurlijk uitzakken gedurende de zomer. </w:t>
      </w:r>
    </w:p>
    <w:p w:rsidR="00260E6C" w:rsidRPr="006270AA" w:rsidRDefault="00B661DE" w:rsidP="00DD5DD4">
      <w:r w:rsidRPr="00B661DE">
        <w:t>2015</w:t>
      </w:r>
      <w:r>
        <w:tab/>
        <w:t xml:space="preserve">Extreem laag peil: simulatie van een droogte situatie </w:t>
      </w:r>
    </w:p>
    <w:p w:rsidR="00260E6C" w:rsidRPr="006270AA" w:rsidRDefault="00B661DE" w:rsidP="00DD5DD4">
      <w:r w:rsidRPr="00B661DE">
        <w:t>2016</w:t>
      </w:r>
      <w:r w:rsidRPr="00B661DE">
        <w:tab/>
        <w:t>Extreem hoog peil: korte tijd hoog waterpeil ter simulatie van een wateroverlast situatie</w:t>
      </w:r>
    </w:p>
    <w:p w:rsidR="00260E6C" w:rsidRPr="006270AA" w:rsidRDefault="00260E6C" w:rsidP="00260E6C">
      <w:pPr>
        <w:rPr>
          <w:rFonts w:asciiTheme="minorHAnsi" w:eastAsiaTheme="minorHAnsi" w:hAnsiTheme="minorHAnsi" w:cstheme="minorBidi"/>
          <w:sz w:val="22"/>
          <w:szCs w:val="22"/>
        </w:rPr>
      </w:pPr>
    </w:p>
    <w:p w:rsidR="00260E6C" w:rsidRDefault="00260E6C" w:rsidP="00260E6C">
      <w:pPr>
        <w:rPr>
          <w:rFonts w:asciiTheme="minorHAnsi" w:eastAsiaTheme="minorHAnsi" w:hAnsiTheme="minorHAnsi" w:cstheme="minorBidi"/>
          <w:i/>
          <w:sz w:val="22"/>
          <w:szCs w:val="22"/>
        </w:rPr>
      </w:pPr>
    </w:p>
    <w:p w:rsidR="00260E6C" w:rsidRDefault="00260E6C" w:rsidP="00260E6C">
      <w:pPr>
        <w:pStyle w:val="Bijschrift"/>
        <w:spacing w:after="120"/>
        <w:rPr>
          <w:rFonts w:ascii="Arial" w:hAnsi="Arial" w:cs="Arial"/>
          <w:sz w:val="20"/>
        </w:rPr>
      </w:pPr>
      <w:r>
        <w:lastRenderedPageBreak/>
        <w:t xml:space="preserve">Afbeelding </w:t>
      </w:r>
      <w:r w:rsidR="002834CD">
        <w:fldChar w:fldCharType="begin"/>
      </w:r>
      <w:r w:rsidR="009605D4">
        <w:instrText xml:space="preserve"> STYLEREF 1 \s </w:instrText>
      </w:r>
      <w:r w:rsidR="002834CD">
        <w:fldChar w:fldCharType="separate"/>
      </w:r>
      <w:r>
        <w:rPr>
          <w:noProof/>
        </w:rPr>
        <w:t>1</w:t>
      </w:r>
      <w:r w:rsidR="002834CD">
        <w:rPr>
          <w:noProof/>
        </w:rPr>
        <w:fldChar w:fldCharType="end"/>
      </w:r>
      <w:r>
        <w:t>.</w:t>
      </w:r>
      <w:r w:rsidR="002834CD">
        <w:fldChar w:fldCharType="begin"/>
      </w:r>
      <w:r w:rsidR="009605D4">
        <w:instrText xml:space="preserve"> SEQ Afbeelding \* ARABIC \s 1 </w:instrText>
      </w:r>
      <w:r w:rsidR="002834CD">
        <w:fldChar w:fldCharType="separate"/>
      </w:r>
      <w:r>
        <w:rPr>
          <w:noProof/>
        </w:rPr>
        <w:t>1</w:t>
      </w:r>
      <w:r w:rsidR="002834CD">
        <w:rPr>
          <w:noProof/>
        </w:rPr>
        <w:fldChar w:fldCharType="end"/>
      </w:r>
      <w:r w:rsidR="00782AEF">
        <w:tab/>
        <w:t>Luchtfoto Koopmanspolder</w:t>
      </w:r>
    </w:p>
    <w:p w:rsidR="00260E6C" w:rsidRDefault="00260E6C" w:rsidP="00260E6C">
      <w:r w:rsidRPr="00922B3C">
        <w:rPr>
          <w:noProof/>
        </w:rPr>
        <w:drawing>
          <wp:inline distT="0" distB="0" distL="0" distR="0">
            <wp:extent cx="5419725" cy="3676650"/>
            <wp:effectExtent l="0" t="0" r="9525" b="0"/>
            <wp:docPr id="14" name="Afbeelding 1" descr="Luchtfoto Tom kisj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uchtfoto Tom kisjes"/>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9725" cy="3676650"/>
                    </a:xfrm>
                    <a:prstGeom prst="rect">
                      <a:avLst/>
                    </a:prstGeom>
                    <a:noFill/>
                    <a:ln>
                      <a:noFill/>
                    </a:ln>
                  </pic:spPr>
                </pic:pic>
              </a:graphicData>
            </a:graphic>
          </wp:inline>
        </w:drawing>
      </w:r>
    </w:p>
    <w:p w:rsidR="00260E6C" w:rsidRDefault="00260E6C" w:rsidP="00260E6C"/>
    <w:p w:rsidR="00260E6C" w:rsidRPr="00922B3C" w:rsidRDefault="00260E6C" w:rsidP="00260E6C">
      <w:pPr>
        <w:pStyle w:val="Kop2"/>
      </w:pPr>
      <w:bookmarkStart w:id="65" w:name="_Toc462220138"/>
      <w:r w:rsidRPr="00922B3C">
        <w:tab/>
      </w:r>
      <w:bookmarkStart w:id="66" w:name="_Toc466293130"/>
      <w:r w:rsidRPr="00922B3C">
        <w:t>Onderzoeksvragen</w:t>
      </w:r>
      <w:bookmarkEnd w:id="65"/>
      <w:bookmarkEnd w:id="66"/>
    </w:p>
    <w:p w:rsidR="00260E6C" w:rsidRPr="004E3581" w:rsidRDefault="00B661DE" w:rsidP="00DD5DD4">
      <w:pPr>
        <w:rPr>
          <w:rFonts w:cs="Segoe UI"/>
          <w:szCs w:val="18"/>
        </w:rPr>
      </w:pPr>
      <w:r w:rsidRPr="00B661DE">
        <w:rPr>
          <w:rFonts w:cs="Segoe UI"/>
          <w:szCs w:val="18"/>
        </w:rPr>
        <w:t xml:space="preserve">De veldmetingen in 2016 richten zich op een aantal specifieke onderzoeksvragen. Doordat in 2014 en 2015 op vergelijkbare wijze veldwerk is uitgevoerd als gepland voor 2016 kan er ook gekeken worden naar verschillen in de meetresultaten met voorgaande jaren. Het onderzoek richt zich op de onderstaande onderzoeksvragen: </w:t>
      </w:r>
    </w:p>
    <w:p w:rsidR="00782AEF" w:rsidRPr="004E3581" w:rsidRDefault="00782AEF" w:rsidP="00782AEF">
      <w:pPr>
        <w:rPr>
          <w:rFonts w:cs="Segoe UI"/>
          <w:szCs w:val="18"/>
        </w:rPr>
      </w:pPr>
    </w:p>
    <w:p w:rsidR="00000000" w:rsidRDefault="00B661DE">
      <w:pPr>
        <w:pStyle w:val="Lijstalinea"/>
        <w:numPr>
          <w:ilvl w:val="0"/>
          <w:numId w:val="7"/>
        </w:numPr>
        <w:rPr>
          <w:rFonts w:ascii="Segoe UI" w:hAnsi="Segoe UI" w:cs="Segoe UI"/>
          <w:sz w:val="18"/>
          <w:szCs w:val="18"/>
        </w:rPr>
      </w:pPr>
      <w:r w:rsidRPr="00B661DE">
        <w:rPr>
          <w:rFonts w:ascii="Segoe UI" w:hAnsi="Segoe UI" w:cs="Segoe UI"/>
          <w:sz w:val="18"/>
          <w:szCs w:val="18"/>
        </w:rPr>
        <w:t>Wat is de soortensamenstelling van amfibieën, vissen, macrofauna, vlinders en libellen en wate</w:t>
      </w:r>
      <w:r w:rsidRPr="00B661DE">
        <w:rPr>
          <w:rFonts w:ascii="Segoe UI" w:hAnsi="Segoe UI" w:cs="Segoe UI"/>
          <w:sz w:val="18"/>
          <w:szCs w:val="18"/>
        </w:rPr>
        <w:t>r</w:t>
      </w:r>
      <w:r w:rsidRPr="00B661DE">
        <w:rPr>
          <w:rFonts w:ascii="Segoe UI" w:hAnsi="Segoe UI" w:cs="Segoe UI"/>
          <w:sz w:val="18"/>
          <w:szCs w:val="18"/>
        </w:rPr>
        <w:t xml:space="preserve">kwaliteit op verschillende meet locaties in de Koopmanspolder? </w:t>
      </w:r>
    </w:p>
    <w:p w:rsidR="00000000" w:rsidRDefault="00B661DE">
      <w:pPr>
        <w:pStyle w:val="Lijstalinea"/>
        <w:numPr>
          <w:ilvl w:val="0"/>
          <w:numId w:val="7"/>
        </w:numPr>
        <w:rPr>
          <w:rFonts w:ascii="Segoe UI" w:hAnsi="Segoe UI" w:cs="Segoe UI"/>
          <w:sz w:val="18"/>
          <w:szCs w:val="18"/>
        </w:rPr>
      </w:pPr>
      <w:r w:rsidRPr="00B661DE">
        <w:rPr>
          <w:rFonts w:ascii="Segoe UI" w:hAnsi="Segoe UI" w:cs="Segoe UI"/>
          <w:sz w:val="18"/>
          <w:szCs w:val="18"/>
        </w:rPr>
        <w:t xml:space="preserve">Wat is de soortensamenstelling van watervlooien in de Koopmanspolder en wat valt hieruit af te leiden over de waterkwaliteit? </w:t>
      </w:r>
    </w:p>
    <w:p w:rsidR="00000000" w:rsidRDefault="00B661DE">
      <w:pPr>
        <w:pStyle w:val="Lijstalinea"/>
        <w:numPr>
          <w:ilvl w:val="0"/>
          <w:numId w:val="7"/>
        </w:numPr>
        <w:rPr>
          <w:rFonts w:ascii="Segoe UI" w:hAnsi="Segoe UI" w:cs="Segoe UI"/>
          <w:sz w:val="18"/>
          <w:szCs w:val="18"/>
        </w:rPr>
      </w:pPr>
      <w:r w:rsidRPr="00B661DE">
        <w:rPr>
          <w:rFonts w:ascii="Segoe UI" w:hAnsi="Segoe UI" w:cs="Segoe UI"/>
          <w:sz w:val="18"/>
          <w:szCs w:val="18"/>
        </w:rPr>
        <w:t>Wat zijn de verschillen en/of overeenkomsten van de metingen in 2014, 2015 en 2016?</w:t>
      </w:r>
    </w:p>
    <w:p w:rsidR="00DD5DD4" w:rsidRPr="004E3581" w:rsidRDefault="00DD5DD4" w:rsidP="00DD5DD4">
      <w:pPr>
        <w:rPr>
          <w:rFonts w:cs="Segoe UI"/>
          <w:szCs w:val="18"/>
        </w:rPr>
      </w:pPr>
    </w:p>
    <w:p w:rsidR="00260E6C" w:rsidRPr="00922B3C" w:rsidRDefault="00260E6C" w:rsidP="00260E6C">
      <w:pPr>
        <w:pStyle w:val="Kop2"/>
      </w:pPr>
      <w:bookmarkStart w:id="67" w:name="_Toc462220139"/>
      <w:r w:rsidRPr="00922B3C">
        <w:tab/>
      </w:r>
      <w:bookmarkStart w:id="68" w:name="_Toc466293131"/>
      <w:r w:rsidRPr="00922B3C">
        <w:t>Projectorganisatie</w:t>
      </w:r>
      <w:bookmarkEnd w:id="67"/>
      <w:bookmarkEnd w:id="68"/>
    </w:p>
    <w:p w:rsidR="00260E6C" w:rsidRDefault="00260E6C" w:rsidP="00DD5DD4">
      <w:r>
        <w:t xml:space="preserve">De onderstaande personen zijn betrokken geweest bij deze stage. Bij elke persoon is tevens </w:t>
      </w:r>
      <w:r w:rsidR="00F55AC3">
        <w:t xml:space="preserve">zijn of haar rol/functie </w:t>
      </w:r>
      <w:r>
        <w:t xml:space="preserve"> aangegeven:</w:t>
      </w:r>
    </w:p>
    <w:p w:rsidR="00F55AC3" w:rsidRDefault="00F55AC3" w:rsidP="00DD5DD4">
      <w:pPr>
        <w:rPr>
          <w:b/>
        </w:rPr>
      </w:pPr>
    </w:p>
    <w:p w:rsidR="00260E6C" w:rsidRDefault="00260E6C" w:rsidP="00DD5DD4">
      <w:r w:rsidRPr="00922B3C">
        <w:t>Thomas van der Geest</w:t>
      </w:r>
      <w:r>
        <w:t xml:space="preserve"> </w:t>
      </w:r>
      <w:r>
        <w:tab/>
      </w:r>
      <w:r>
        <w:tab/>
      </w:r>
      <w:r>
        <w:tab/>
        <w:t>S</w:t>
      </w:r>
      <w:r w:rsidRPr="00922B3C">
        <w:t>tagiair</w:t>
      </w:r>
    </w:p>
    <w:p w:rsidR="00260E6C" w:rsidRDefault="00260E6C" w:rsidP="00DD5DD4">
      <w:r w:rsidRPr="00922B3C">
        <w:t xml:space="preserve">Remco van </w:t>
      </w:r>
      <w:proofErr w:type="spellStart"/>
      <w:r w:rsidRPr="00922B3C">
        <w:t>Ek</w:t>
      </w:r>
      <w:proofErr w:type="spellEnd"/>
      <w:r>
        <w:tab/>
      </w:r>
      <w:r>
        <w:tab/>
      </w:r>
      <w:r w:rsidR="006270AA">
        <w:tab/>
      </w:r>
      <w:r w:rsidR="006270AA">
        <w:tab/>
      </w:r>
      <w:r>
        <w:t>D</w:t>
      </w:r>
      <w:r w:rsidRPr="00922B3C">
        <w:t>irecte stagebegeleiding</w:t>
      </w:r>
      <w:r w:rsidR="006270AA" w:rsidRPr="006270AA">
        <w:t xml:space="preserve"> </w:t>
      </w:r>
      <w:r w:rsidR="006270AA">
        <w:t xml:space="preserve">vanuit </w:t>
      </w:r>
      <w:r w:rsidR="006270AA" w:rsidRPr="00922B3C">
        <w:t>Witteveen+Bos</w:t>
      </w:r>
      <w:r w:rsidR="006270AA">
        <w:t xml:space="preserve"> </w:t>
      </w:r>
      <w:r w:rsidR="006270AA" w:rsidRPr="00922B3C">
        <w:t xml:space="preserve"> </w:t>
      </w:r>
    </w:p>
    <w:p w:rsidR="00260E6C" w:rsidRDefault="00260E6C" w:rsidP="00DD5DD4">
      <w:pPr>
        <w:rPr>
          <w:lang w:val="en-US"/>
        </w:rPr>
      </w:pPr>
      <w:r w:rsidRPr="003013C0">
        <w:rPr>
          <w:lang w:val="en-US"/>
        </w:rPr>
        <w:t xml:space="preserve">Anita </w:t>
      </w:r>
      <w:proofErr w:type="spellStart"/>
      <w:r w:rsidRPr="003013C0">
        <w:rPr>
          <w:lang w:val="en-US"/>
        </w:rPr>
        <w:t>Okma</w:t>
      </w:r>
      <w:proofErr w:type="spellEnd"/>
      <w:r w:rsidRPr="003013C0">
        <w:rPr>
          <w:lang w:val="en-US"/>
        </w:rPr>
        <w:t xml:space="preserve"> </w:t>
      </w:r>
      <w:r w:rsidRPr="003013C0">
        <w:rPr>
          <w:lang w:val="en-US"/>
        </w:rPr>
        <w:tab/>
      </w:r>
      <w:r>
        <w:rPr>
          <w:lang w:val="en-US"/>
        </w:rPr>
        <w:tab/>
      </w:r>
      <w:r>
        <w:rPr>
          <w:lang w:val="en-US"/>
        </w:rPr>
        <w:tab/>
      </w:r>
      <w:r>
        <w:rPr>
          <w:lang w:val="en-US"/>
        </w:rPr>
        <w:tab/>
        <w:t>Stage</w:t>
      </w:r>
      <w:r w:rsidRPr="003013C0">
        <w:rPr>
          <w:lang w:val="en-US"/>
        </w:rPr>
        <w:t xml:space="preserve"> coordinator </w:t>
      </w:r>
      <w:proofErr w:type="spellStart"/>
      <w:r>
        <w:rPr>
          <w:lang w:val="en-US"/>
        </w:rPr>
        <w:t>Aeres</w:t>
      </w:r>
      <w:proofErr w:type="spellEnd"/>
      <w:r>
        <w:rPr>
          <w:lang w:val="en-US"/>
        </w:rPr>
        <w:t xml:space="preserve"> </w:t>
      </w:r>
      <w:proofErr w:type="spellStart"/>
      <w:r>
        <w:rPr>
          <w:lang w:val="en-US"/>
        </w:rPr>
        <w:t>Hogeschool</w:t>
      </w:r>
      <w:proofErr w:type="spellEnd"/>
      <w:r w:rsidRPr="003013C0">
        <w:rPr>
          <w:lang w:val="en-US"/>
        </w:rPr>
        <w:t xml:space="preserve">, </w:t>
      </w:r>
      <w:r>
        <w:rPr>
          <w:lang w:val="en-US"/>
        </w:rPr>
        <w:t>in-company dag</w:t>
      </w:r>
    </w:p>
    <w:p w:rsidR="00260E6C" w:rsidRDefault="00260E6C" w:rsidP="00DD5DD4">
      <w:r w:rsidRPr="00922B3C">
        <w:t xml:space="preserve">Quirine Hakkaart </w:t>
      </w:r>
      <w:r>
        <w:tab/>
      </w:r>
      <w:r>
        <w:tab/>
      </w:r>
      <w:r>
        <w:tab/>
      </w:r>
      <w:r>
        <w:tab/>
        <w:t>Mentrix, beoordeeld de competenties voor het stagecontract</w:t>
      </w:r>
    </w:p>
    <w:p w:rsidR="006270AA" w:rsidRPr="00EC7524" w:rsidRDefault="006270AA" w:rsidP="00DD5DD4">
      <w:r>
        <w:t>Martin van Soesbergen</w:t>
      </w:r>
      <w:r>
        <w:tab/>
      </w:r>
      <w:r>
        <w:tab/>
      </w:r>
      <w:r>
        <w:tab/>
        <w:t>Ondersteuning bij de analyse van de watervlooien</w:t>
      </w:r>
    </w:p>
    <w:p w:rsidR="00EC7524" w:rsidRDefault="00EC7524" w:rsidP="00DD5DD4">
      <w:pPr>
        <w:rPr>
          <w:rFonts w:ascii="Arial" w:hAnsi="Arial" w:cs="Arial"/>
          <w:sz w:val="20"/>
          <w:szCs w:val="20"/>
        </w:rPr>
      </w:pPr>
      <w:r>
        <w:rPr>
          <w:rFonts w:ascii="Arial" w:hAnsi="Arial" w:cs="Arial"/>
          <w:sz w:val="20"/>
          <w:szCs w:val="20"/>
        </w:rPr>
        <w:t xml:space="preserve"> </w:t>
      </w:r>
    </w:p>
    <w:p w:rsidR="00EC7524" w:rsidRPr="00B2728B" w:rsidRDefault="00EC7524" w:rsidP="00EC7524">
      <w:pPr>
        <w:rPr>
          <w:rFonts w:ascii="Arial" w:hAnsi="Arial" w:cs="Arial"/>
          <w:sz w:val="20"/>
          <w:szCs w:val="20"/>
        </w:rPr>
      </w:pPr>
    </w:p>
    <w:p w:rsidR="00EC7524" w:rsidRPr="006320F6" w:rsidRDefault="00EC7524" w:rsidP="00EC7524">
      <w:pPr>
        <w:pStyle w:val="Kop1"/>
      </w:pPr>
      <w:r>
        <w:lastRenderedPageBreak/>
        <w:br/>
      </w:r>
      <w:r>
        <w:br/>
      </w:r>
      <w:r>
        <w:br/>
      </w:r>
      <w:r>
        <w:br/>
      </w:r>
      <w:bookmarkStart w:id="69" w:name="_Toc466293132"/>
      <w:r w:rsidR="00260E6C">
        <w:t>methode</w:t>
      </w:r>
      <w:bookmarkEnd w:id="69"/>
    </w:p>
    <w:p w:rsidR="00260E6C" w:rsidRDefault="00260E6C" w:rsidP="00260E6C">
      <w:r w:rsidRPr="00922B3C">
        <w:t xml:space="preserve">De opnamelocaties zijn vooraf vastgesteld en </w:t>
      </w:r>
      <w:r w:rsidR="00A473FE">
        <w:t xml:space="preserve">zijn </w:t>
      </w:r>
      <w:r w:rsidRPr="00922B3C">
        <w:t xml:space="preserve">identiek aan de opnamelocaties van voorgaande waterkwaliteit beoordelingsonderzoeken </w:t>
      </w:r>
      <w:r w:rsidR="00A473FE">
        <w:t xml:space="preserve">in het gebied die zijn uitgevoerd in het jaar 2014 en 2015 </w:t>
      </w:r>
      <w:r w:rsidR="00C26A47" w:rsidRPr="00E13F7F">
        <w:t>(zie afbeelding 2.1).</w:t>
      </w:r>
      <w:r w:rsidRPr="00922B3C">
        <w:t xml:space="preserve"> De te hanteren meetmethodes zijn grotendeels beschreven in het </w:t>
      </w:r>
      <w:proofErr w:type="spellStart"/>
      <w:r w:rsidRPr="00922B3C">
        <w:t>monitoringsplan</w:t>
      </w:r>
      <w:proofErr w:type="spellEnd"/>
      <w:r w:rsidRPr="00922B3C">
        <w:t xml:space="preserve"> Koopmanspolder (van </w:t>
      </w:r>
      <w:proofErr w:type="spellStart"/>
      <w:r w:rsidRPr="00922B3C">
        <w:t>Ek</w:t>
      </w:r>
      <w:proofErr w:type="spellEnd"/>
      <w:r w:rsidRPr="00922B3C">
        <w:t>, 2013)</w:t>
      </w:r>
      <w:r>
        <w:t xml:space="preserve">. De inventarisaties zijn </w:t>
      </w:r>
      <w:r w:rsidR="00A473FE">
        <w:t xml:space="preserve">per meetlocatie </w:t>
      </w:r>
      <w:r>
        <w:t>iedere week uitg</w:t>
      </w:r>
      <w:r w:rsidR="00A473FE">
        <w:t xml:space="preserve">evoerd gedurende de periode </w:t>
      </w:r>
      <w:r>
        <w:t>week 21 tot en met week 35.</w:t>
      </w:r>
    </w:p>
    <w:p w:rsidR="00260E6C" w:rsidRDefault="00260E6C" w:rsidP="00260E6C"/>
    <w:p w:rsidR="00260E6C" w:rsidRDefault="00260E6C" w:rsidP="00260E6C">
      <w:pPr>
        <w:pStyle w:val="Bijschrift"/>
        <w:spacing w:after="120"/>
        <w:rPr>
          <w:rFonts w:ascii="Arial" w:hAnsi="Arial" w:cs="Arial"/>
          <w:sz w:val="20"/>
        </w:rPr>
      </w:pPr>
      <w:r>
        <w:t xml:space="preserve">Afbeelding </w:t>
      </w:r>
      <w:r w:rsidR="002834CD">
        <w:fldChar w:fldCharType="begin"/>
      </w:r>
      <w:r w:rsidR="009605D4">
        <w:instrText xml:space="preserve"> STYLEREF 1 \s </w:instrText>
      </w:r>
      <w:r w:rsidR="002834CD">
        <w:fldChar w:fldCharType="separate"/>
      </w:r>
      <w:r>
        <w:rPr>
          <w:noProof/>
        </w:rPr>
        <w:t>2</w:t>
      </w:r>
      <w:r w:rsidR="002834CD">
        <w:rPr>
          <w:noProof/>
        </w:rPr>
        <w:fldChar w:fldCharType="end"/>
      </w:r>
      <w:r>
        <w:t>.</w:t>
      </w:r>
      <w:r w:rsidR="002834CD">
        <w:fldChar w:fldCharType="begin"/>
      </w:r>
      <w:r w:rsidR="009605D4">
        <w:instrText xml:space="preserve"> SEQ Afbeelding \* ARABIC \s 1 </w:instrText>
      </w:r>
      <w:r w:rsidR="002834CD">
        <w:fldChar w:fldCharType="separate"/>
      </w:r>
      <w:r>
        <w:rPr>
          <w:noProof/>
        </w:rPr>
        <w:t>1</w:t>
      </w:r>
      <w:r w:rsidR="002834CD">
        <w:rPr>
          <w:noProof/>
        </w:rPr>
        <w:fldChar w:fldCharType="end"/>
      </w:r>
      <w:r w:rsidR="00DD5DD4">
        <w:tab/>
        <w:t>Overzichtskaart van de Koopmanspolder met meetpunten 1 - 8</w:t>
      </w:r>
    </w:p>
    <w:p w:rsidR="00260E6C" w:rsidRDefault="00260E6C" w:rsidP="00260E6C">
      <w:r>
        <w:rPr>
          <w:noProof/>
        </w:rPr>
        <w:drawing>
          <wp:inline distT="0" distB="0" distL="0" distR="0">
            <wp:extent cx="5640828" cy="3857057"/>
            <wp:effectExtent l="19050" t="0" r="0" b="0"/>
            <wp:docPr id="17" name="Afbeelding 7" descr="D:\Users MYCOM COMPUTER\Loek\Desktop\KMP\Kaart MEETLOCAT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s MYCOM COMPUTER\Loek\Desktop\KMP\Kaart MEETLOCATIES.jpg"/>
                    <pic:cNvPicPr>
                      <a:picLocks noChangeAspect="1" noChangeArrowheads="1"/>
                    </pic:cNvPicPr>
                  </pic:nvPicPr>
                  <pic:blipFill>
                    <a:blip r:embed="rId13" cstate="print"/>
                    <a:srcRect/>
                    <a:stretch>
                      <a:fillRect/>
                    </a:stretch>
                  </pic:blipFill>
                  <pic:spPr bwMode="auto">
                    <a:xfrm>
                      <a:off x="0" y="0"/>
                      <a:ext cx="5648811" cy="3862515"/>
                    </a:xfrm>
                    <a:prstGeom prst="rect">
                      <a:avLst/>
                    </a:prstGeom>
                    <a:noFill/>
                    <a:ln w="9525">
                      <a:noFill/>
                      <a:miter lim="800000"/>
                      <a:headEnd/>
                      <a:tailEnd/>
                    </a:ln>
                  </pic:spPr>
                </pic:pic>
              </a:graphicData>
            </a:graphic>
          </wp:inline>
        </w:drawing>
      </w:r>
    </w:p>
    <w:p w:rsidR="00260E6C" w:rsidRDefault="00260E6C" w:rsidP="00260E6C"/>
    <w:p w:rsidR="00FA6245" w:rsidRDefault="00260E6C">
      <w:r w:rsidRPr="00922B3C">
        <w:t xml:space="preserve">Wanneer een </w:t>
      </w:r>
      <w:r>
        <w:t xml:space="preserve">organisme </w:t>
      </w:r>
      <w:r w:rsidR="004E6403">
        <w:t>tijdens de veldwerkinventarisaties</w:t>
      </w:r>
      <w:r>
        <w:t xml:space="preserve"> </w:t>
      </w:r>
      <w:r w:rsidRPr="00922B3C">
        <w:t xml:space="preserve">niet op naam </w:t>
      </w:r>
      <w:r>
        <w:t>ko</w:t>
      </w:r>
      <w:r w:rsidRPr="00922B3C">
        <w:t>n worden</w:t>
      </w:r>
      <w:r>
        <w:t xml:space="preserve"> </w:t>
      </w:r>
      <w:r w:rsidRPr="00922B3C">
        <w:t xml:space="preserve">gebracht, of </w:t>
      </w:r>
      <w:r>
        <w:t xml:space="preserve">wanneer er twijfel was bij de determinatie, is </w:t>
      </w:r>
      <w:r w:rsidR="00A473FE">
        <w:t xml:space="preserve">er </w:t>
      </w:r>
      <w:r>
        <w:t xml:space="preserve">een foto gemaakt </w:t>
      </w:r>
      <w:r w:rsidRPr="00922B3C">
        <w:t xml:space="preserve">voor latere determinatie. Om verspreiding van ziektes en plagen te voorkomen </w:t>
      </w:r>
      <w:r>
        <w:t>is</w:t>
      </w:r>
      <w:r w:rsidRPr="00922B3C">
        <w:t xml:space="preserve"> er tijdens de inventarisatie rekening gehouden met het afspoelen van laarzen en netten zo als beschreven in het hygiëne protocol opgesteld door </w:t>
      </w:r>
      <w:proofErr w:type="spellStart"/>
      <w:r w:rsidRPr="00922B3C">
        <w:t>RAVON</w:t>
      </w:r>
      <w:proofErr w:type="spellEnd"/>
      <w:r w:rsidR="00665010">
        <w:t xml:space="preserve"> (www.ravon.nl)</w:t>
      </w:r>
      <w:r w:rsidRPr="00922B3C">
        <w:t>.</w:t>
      </w:r>
      <w:r w:rsidR="00A473FE">
        <w:t xml:space="preserve"> </w:t>
      </w:r>
      <w:r>
        <w:br w:type="page"/>
      </w:r>
    </w:p>
    <w:p w:rsidR="00260E6C" w:rsidRDefault="00260E6C" w:rsidP="00260E6C"/>
    <w:p w:rsidR="00260E6C" w:rsidRDefault="00260E6C" w:rsidP="00260E6C">
      <w:pPr>
        <w:rPr>
          <w:b/>
        </w:rPr>
      </w:pPr>
    </w:p>
    <w:p w:rsidR="00260E6C" w:rsidRPr="00922B3C" w:rsidRDefault="00260E6C" w:rsidP="00260E6C">
      <w:pPr>
        <w:pStyle w:val="Kop2"/>
      </w:pPr>
      <w:bookmarkStart w:id="70" w:name="_Toc462220141"/>
      <w:bookmarkStart w:id="71" w:name="_Toc466293133"/>
      <w:r w:rsidRPr="00922B3C">
        <w:t>Vissen</w:t>
      </w:r>
      <w:bookmarkEnd w:id="70"/>
      <w:bookmarkEnd w:id="71"/>
    </w:p>
    <w:p w:rsidR="00343DB4" w:rsidRDefault="00260E6C" w:rsidP="00260E6C">
      <w:r w:rsidRPr="00922B3C">
        <w:t xml:space="preserve">De vissen </w:t>
      </w:r>
      <w:r>
        <w:t xml:space="preserve">zijn </w:t>
      </w:r>
      <w:r w:rsidRPr="00922B3C">
        <w:t xml:space="preserve">op twee </w:t>
      </w:r>
      <w:r>
        <w:t xml:space="preserve">verschillende </w:t>
      </w:r>
      <w:r w:rsidRPr="00922B3C">
        <w:t>wijzen geïnventariseerd</w:t>
      </w:r>
      <w:r w:rsidR="00DD5DD4">
        <w:t>.</w:t>
      </w:r>
      <w:r w:rsidRPr="00922B3C">
        <w:t xml:space="preserve"> Voorafgaand aan het vissen met een net </w:t>
      </w:r>
      <w:r>
        <w:t xml:space="preserve">is </w:t>
      </w:r>
      <w:r w:rsidR="00A473FE">
        <w:t xml:space="preserve">er </w:t>
      </w:r>
      <w:r>
        <w:t xml:space="preserve">eerst </w:t>
      </w:r>
      <w:r w:rsidRPr="00922B3C">
        <w:t xml:space="preserve">gekeken naar </w:t>
      </w:r>
      <w:r>
        <w:t xml:space="preserve">de </w:t>
      </w:r>
      <w:r w:rsidRPr="00922B3C">
        <w:t xml:space="preserve">activiteit </w:t>
      </w:r>
      <w:r>
        <w:t xml:space="preserve">in het water en </w:t>
      </w:r>
      <w:r w:rsidRPr="00922B3C">
        <w:t>mogelijk</w:t>
      </w:r>
      <w:r>
        <w:t>e</w:t>
      </w:r>
      <w:r w:rsidRPr="00922B3C">
        <w:t xml:space="preserve"> aanwezigheid van vissen</w:t>
      </w:r>
      <w:r w:rsidR="00665010">
        <w:t xml:space="preserve">. Indien nodig is er </w:t>
      </w:r>
      <w:r w:rsidR="00A473FE">
        <w:t>gebruik gemaakt van een verrekijker</w:t>
      </w:r>
      <w:r w:rsidRPr="00922B3C">
        <w:t>. De visuel</w:t>
      </w:r>
      <w:r>
        <w:t>e</w:t>
      </w:r>
      <w:r w:rsidRPr="00922B3C">
        <w:t xml:space="preserve"> waar</w:t>
      </w:r>
      <w:r>
        <w:t xml:space="preserve">nemingen </w:t>
      </w:r>
      <w:r w:rsidR="00665010">
        <w:t xml:space="preserve">zijn </w:t>
      </w:r>
      <w:r>
        <w:t xml:space="preserve">vervolgens </w:t>
      </w:r>
      <w:r w:rsidRPr="00922B3C">
        <w:t xml:space="preserve">genoteerd. Wanneer er geen nieuwe waarnemingen </w:t>
      </w:r>
      <w:r w:rsidR="00343DB4">
        <w:t xml:space="preserve">meer </w:t>
      </w:r>
      <w:r w:rsidRPr="00922B3C">
        <w:t>worden gedaan wordt er overgestapt naar het vissen vanaf de oever met behulp van een schepnet</w:t>
      </w:r>
      <w:r w:rsidR="00343DB4">
        <w:t xml:space="preserve"> (afbeelding 2.2)</w:t>
      </w:r>
      <w:r w:rsidRPr="00922B3C">
        <w:t xml:space="preserve">. </w:t>
      </w:r>
    </w:p>
    <w:p w:rsidR="00343DB4" w:rsidRDefault="00343DB4" w:rsidP="00260E6C"/>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07"/>
        <w:gridCol w:w="3750"/>
      </w:tblGrid>
      <w:tr w:rsidR="00343DB4" w:rsidTr="004E1A00">
        <w:tc>
          <w:tcPr>
            <w:tcW w:w="9288" w:type="dxa"/>
            <w:gridSpan w:val="2"/>
          </w:tcPr>
          <w:p w:rsidR="001E663A" w:rsidRDefault="00343DB4" w:rsidP="00E13F7F">
            <w:pPr>
              <w:pStyle w:val="Bijschrift"/>
              <w:spacing w:after="120"/>
            </w:pPr>
            <w:r w:rsidRPr="00260E6C">
              <w:t xml:space="preserve">Afbeelding </w:t>
            </w:r>
            <w:r w:rsidR="002834CD" w:rsidRPr="00260E6C">
              <w:fldChar w:fldCharType="begin"/>
            </w:r>
            <w:r w:rsidRPr="00260E6C">
              <w:instrText xml:space="preserve"> STYLEREF 1 \s </w:instrText>
            </w:r>
            <w:r w:rsidR="002834CD" w:rsidRPr="00260E6C">
              <w:fldChar w:fldCharType="separate"/>
            </w:r>
            <w:r>
              <w:t>2</w:t>
            </w:r>
            <w:r w:rsidR="002834CD" w:rsidRPr="00260E6C">
              <w:fldChar w:fldCharType="end"/>
            </w:r>
            <w:r w:rsidRPr="00260E6C">
              <w:t>.</w:t>
            </w:r>
            <w:r w:rsidR="002834CD" w:rsidRPr="00260E6C">
              <w:fldChar w:fldCharType="begin"/>
            </w:r>
            <w:r w:rsidRPr="00260E6C">
              <w:instrText xml:space="preserve"> SEQ Afbeelding \* ARABIC \s 1 </w:instrText>
            </w:r>
            <w:r w:rsidR="002834CD" w:rsidRPr="00260E6C">
              <w:fldChar w:fldCharType="separate"/>
            </w:r>
            <w:r>
              <w:t>2</w:t>
            </w:r>
            <w:r w:rsidR="002834CD" w:rsidRPr="00260E6C">
              <w:fldChar w:fldCharType="end"/>
            </w:r>
            <w:r w:rsidRPr="00260E6C">
              <w:tab/>
            </w:r>
            <w:r>
              <w:t xml:space="preserve">Kruisnet, visnet en </w:t>
            </w:r>
            <w:proofErr w:type="spellStart"/>
            <w:r>
              <w:t>cuvet</w:t>
            </w:r>
            <w:proofErr w:type="spellEnd"/>
            <w:r>
              <w:t xml:space="preserve"> ten behoeve van de determinatie</w:t>
            </w:r>
          </w:p>
        </w:tc>
      </w:tr>
      <w:tr w:rsidR="00343DB4" w:rsidTr="004E1A00">
        <w:tc>
          <w:tcPr>
            <w:tcW w:w="5357" w:type="dxa"/>
          </w:tcPr>
          <w:p w:rsidR="00343DB4" w:rsidRDefault="001E663A" w:rsidP="004E1A00">
            <w:r w:rsidRPr="00E13F7F">
              <w:rPr>
                <w:noProof/>
              </w:rPr>
              <w:drawing>
                <wp:inline distT="0" distB="0" distL="0" distR="0">
                  <wp:extent cx="3302120" cy="2344006"/>
                  <wp:effectExtent l="19050" t="0" r="0" b="0"/>
                  <wp:docPr id="9" name="Afbeelding 2" descr="D:\Users MYCOM COMPUTER\Loek\Desktop\KMP\FOTOS\netten\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 MYCOM COMPUTER\Loek\Desktop\KMP\FOTOS\netten\image8.jpeg"/>
                          <pic:cNvPicPr>
                            <a:picLocks noChangeAspect="1" noChangeArrowheads="1"/>
                          </pic:cNvPicPr>
                        </pic:nvPicPr>
                        <pic:blipFill>
                          <a:blip r:embed="rId14" cstate="print"/>
                          <a:srcRect t="12088" r="7626"/>
                          <a:stretch>
                            <a:fillRect/>
                          </a:stretch>
                        </pic:blipFill>
                        <pic:spPr bwMode="auto">
                          <a:xfrm>
                            <a:off x="0" y="0"/>
                            <a:ext cx="3303215" cy="2344783"/>
                          </a:xfrm>
                          <a:prstGeom prst="rect">
                            <a:avLst/>
                          </a:prstGeom>
                          <a:noFill/>
                          <a:ln w="9525">
                            <a:noFill/>
                            <a:miter lim="800000"/>
                            <a:headEnd/>
                            <a:tailEnd/>
                          </a:ln>
                        </pic:spPr>
                      </pic:pic>
                    </a:graphicData>
                  </a:graphic>
                </wp:inline>
              </w:drawing>
            </w:r>
          </w:p>
        </w:tc>
        <w:tc>
          <w:tcPr>
            <w:tcW w:w="3931" w:type="dxa"/>
          </w:tcPr>
          <w:p w:rsidR="00343DB4" w:rsidRDefault="001E663A" w:rsidP="004E1A00">
            <w:r w:rsidRPr="00E13F7F">
              <w:rPr>
                <w:noProof/>
              </w:rPr>
              <w:drawing>
                <wp:inline distT="0" distB="0" distL="0" distR="0">
                  <wp:extent cx="2371725" cy="2352675"/>
                  <wp:effectExtent l="19050" t="0" r="9525" b="0"/>
                  <wp:docPr id="10" name="Afbeelding 4" descr="D:\Users MYCOM COMPUTER\Loek\Desktop\KMP\FOTOS\materiaal\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 MYCOM COMPUTER\Loek\Desktop\KMP\FOTOS\materiaal\image10.jpeg"/>
                          <pic:cNvPicPr>
                            <a:picLocks noChangeAspect="1" noChangeArrowheads="1"/>
                          </pic:cNvPicPr>
                        </pic:nvPicPr>
                        <pic:blipFill>
                          <a:blip r:embed="rId15" cstate="print"/>
                          <a:srcRect l="14275" t="7083" r="22770" b="9583"/>
                          <a:stretch>
                            <a:fillRect/>
                          </a:stretch>
                        </pic:blipFill>
                        <pic:spPr bwMode="auto">
                          <a:xfrm>
                            <a:off x="0" y="0"/>
                            <a:ext cx="2371725" cy="2352675"/>
                          </a:xfrm>
                          <a:prstGeom prst="rect">
                            <a:avLst/>
                          </a:prstGeom>
                          <a:noFill/>
                          <a:ln w="9525">
                            <a:noFill/>
                            <a:miter lim="800000"/>
                            <a:headEnd/>
                            <a:tailEnd/>
                          </a:ln>
                        </pic:spPr>
                      </pic:pic>
                    </a:graphicData>
                  </a:graphic>
                </wp:inline>
              </w:drawing>
            </w:r>
          </w:p>
        </w:tc>
      </w:tr>
    </w:tbl>
    <w:p w:rsidR="00343DB4" w:rsidRDefault="00343DB4" w:rsidP="00260E6C"/>
    <w:p w:rsidR="00260E6C" w:rsidRDefault="00260E6C" w:rsidP="00260E6C">
      <w:r w:rsidRPr="00922B3C">
        <w:t xml:space="preserve">De gevangen vissen worden met natte handen gehanteerd en na de vangst in emmers bewaard. </w:t>
      </w:r>
      <w:r>
        <w:t xml:space="preserve">Vervolgens worden de vissen </w:t>
      </w:r>
      <w:r w:rsidRPr="00922B3C">
        <w:t xml:space="preserve">om de beurt gedetermineerd  in een </w:t>
      </w:r>
      <w:proofErr w:type="spellStart"/>
      <w:r>
        <w:t>cuvet</w:t>
      </w:r>
      <w:proofErr w:type="spellEnd"/>
      <w:r>
        <w:t xml:space="preserve">. Voor correcte determinatie is  gebruik gemaakt van diverse determinatietabellen in de vorm van boek en </w:t>
      </w:r>
      <w:proofErr w:type="spellStart"/>
      <w:r>
        <w:t>apps</w:t>
      </w:r>
      <w:proofErr w:type="spellEnd"/>
      <w:r>
        <w:t>.</w:t>
      </w:r>
      <w:r w:rsidRPr="00922B3C">
        <w:t xml:space="preserve"> </w:t>
      </w:r>
      <w:r w:rsidR="00343DB4">
        <w:t>B</w:t>
      </w:r>
      <w:r>
        <w:t xml:space="preserve">ij twijfel </w:t>
      </w:r>
      <w:r w:rsidR="00343DB4">
        <w:t xml:space="preserve">is </w:t>
      </w:r>
      <w:r>
        <w:t>ook het oordeel van de begeleider gevraagd. Na determinatie is d</w:t>
      </w:r>
      <w:r w:rsidRPr="00922B3C">
        <w:t xml:space="preserve">e vis gemeten en teruggezet. Deze data </w:t>
      </w:r>
      <w:r>
        <w:t xml:space="preserve">is </w:t>
      </w:r>
      <w:r w:rsidRPr="00922B3C">
        <w:t>genoteerd op het veldwerkformulier</w:t>
      </w:r>
      <w:r>
        <w:t xml:space="preserve"> (</w:t>
      </w:r>
      <w:r w:rsidR="00B661DE" w:rsidRPr="00B661DE">
        <w:t>zie bijlage</w:t>
      </w:r>
      <w:r w:rsidR="00B661DE">
        <w:t>n</w:t>
      </w:r>
      <w:r>
        <w:t>)</w:t>
      </w:r>
      <w:r w:rsidRPr="00922B3C">
        <w:t>.</w:t>
      </w:r>
    </w:p>
    <w:p w:rsidR="00260E6C" w:rsidRDefault="00260E6C" w:rsidP="00260E6C">
      <w:r w:rsidRPr="00A31F60">
        <w:rPr>
          <w:noProof/>
        </w:rPr>
        <w:t xml:space="preserve"> </w:t>
      </w:r>
    </w:p>
    <w:p w:rsidR="00260E6C" w:rsidRPr="00922B3C" w:rsidRDefault="00260E6C" w:rsidP="00260E6C">
      <w:pPr>
        <w:pStyle w:val="Kop2"/>
      </w:pPr>
      <w:bookmarkStart w:id="72" w:name="_Toc462220142"/>
      <w:r w:rsidRPr="00922B3C">
        <w:tab/>
      </w:r>
      <w:bookmarkStart w:id="73" w:name="_Toc466293134"/>
      <w:r w:rsidRPr="00922B3C">
        <w:t>Amfibieën</w:t>
      </w:r>
      <w:bookmarkEnd w:id="72"/>
      <w:bookmarkEnd w:id="73"/>
    </w:p>
    <w:p w:rsidR="00260E6C" w:rsidRPr="00922B3C" w:rsidRDefault="00260E6C" w:rsidP="00260E6C">
      <w:r w:rsidRPr="00922B3C">
        <w:t xml:space="preserve">De inventarisatie </w:t>
      </w:r>
      <w:r>
        <w:t xml:space="preserve">is uitgevoerd aan de hand van het </w:t>
      </w:r>
      <w:r w:rsidRPr="00922B3C">
        <w:t xml:space="preserve">protocollen </w:t>
      </w:r>
      <w:r>
        <w:t xml:space="preserve">‘Handleiding voor het monitoren van amfibieën in Nederland’ </w:t>
      </w:r>
      <w:r w:rsidRPr="00922B3C">
        <w:t xml:space="preserve">opgesteld door </w:t>
      </w:r>
      <w:proofErr w:type="spellStart"/>
      <w:r w:rsidRPr="00922B3C">
        <w:t>RAVON</w:t>
      </w:r>
      <w:proofErr w:type="spellEnd"/>
      <w:r w:rsidRPr="00922B3C">
        <w:t>. Dit protocol hanteert drie methodes voor de inventarisatie van amfibieën</w:t>
      </w:r>
      <w:r>
        <w:t>:</w:t>
      </w:r>
      <w:r w:rsidRPr="00922B3C">
        <w:t xml:space="preserve"> </w:t>
      </w:r>
    </w:p>
    <w:p w:rsidR="00000000" w:rsidRDefault="00B661DE">
      <w:pPr>
        <w:pStyle w:val="Lijstalinea"/>
        <w:numPr>
          <w:ilvl w:val="0"/>
          <w:numId w:val="6"/>
        </w:numPr>
        <w:rPr>
          <w:rFonts w:ascii="Segoe UI" w:hAnsi="Segoe UI" w:cs="Segoe UI"/>
          <w:sz w:val="18"/>
        </w:rPr>
      </w:pPr>
      <w:r w:rsidRPr="00B661DE">
        <w:rPr>
          <w:rFonts w:ascii="Segoe UI" w:hAnsi="Segoe UI" w:cs="Segoe UI"/>
          <w:sz w:val="18"/>
        </w:rPr>
        <w:t>Auditief waarnemen van de voortplantingsroep van kikkers en padden.</w:t>
      </w:r>
    </w:p>
    <w:p w:rsidR="00000000" w:rsidRDefault="00B661DE">
      <w:pPr>
        <w:pStyle w:val="Lijstalinea"/>
        <w:numPr>
          <w:ilvl w:val="0"/>
          <w:numId w:val="5"/>
        </w:numPr>
        <w:rPr>
          <w:rFonts w:ascii="Segoe UI" w:hAnsi="Segoe UI" w:cs="Segoe UI"/>
          <w:sz w:val="18"/>
        </w:rPr>
      </w:pPr>
      <w:r w:rsidRPr="00B661DE">
        <w:rPr>
          <w:rFonts w:ascii="Segoe UI" w:hAnsi="Segoe UI" w:cs="Segoe UI"/>
          <w:sz w:val="18"/>
        </w:rPr>
        <w:t xml:space="preserve">Visueel waarnemen van kikkers, padden, salamanders en </w:t>
      </w:r>
      <w:proofErr w:type="spellStart"/>
      <w:r w:rsidRPr="00B661DE">
        <w:rPr>
          <w:rFonts w:ascii="Segoe UI" w:hAnsi="Segoe UI" w:cs="Segoe UI"/>
          <w:sz w:val="18"/>
        </w:rPr>
        <w:t>ei-afzet</w:t>
      </w:r>
      <w:proofErr w:type="spellEnd"/>
      <w:r w:rsidRPr="00B661DE">
        <w:rPr>
          <w:rFonts w:ascii="Segoe UI" w:hAnsi="Segoe UI" w:cs="Segoe UI"/>
          <w:sz w:val="18"/>
        </w:rPr>
        <w:t xml:space="preserve"> van eerder genoemde soorten.</w:t>
      </w:r>
    </w:p>
    <w:p w:rsidR="00000000" w:rsidRDefault="00B661DE">
      <w:pPr>
        <w:pStyle w:val="Lijstalinea"/>
        <w:numPr>
          <w:ilvl w:val="0"/>
          <w:numId w:val="5"/>
        </w:numPr>
        <w:rPr>
          <w:rFonts w:ascii="Segoe UI" w:hAnsi="Segoe UI" w:cs="Segoe UI"/>
          <w:sz w:val="18"/>
        </w:rPr>
      </w:pPr>
      <w:r w:rsidRPr="00B661DE">
        <w:rPr>
          <w:rFonts w:ascii="Segoe UI" w:hAnsi="Segoe UI" w:cs="Segoe UI"/>
          <w:sz w:val="18"/>
        </w:rPr>
        <w:t xml:space="preserve">Het vangen van volwassen, juveniele of </w:t>
      </w:r>
      <w:proofErr w:type="spellStart"/>
      <w:r w:rsidRPr="00B661DE">
        <w:rPr>
          <w:rFonts w:ascii="Segoe UI" w:hAnsi="Segoe UI" w:cs="Segoe UI"/>
          <w:sz w:val="18"/>
        </w:rPr>
        <w:t>larvale</w:t>
      </w:r>
      <w:proofErr w:type="spellEnd"/>
      <w:r w:rsidRPr="00B661DE">
        <w:rPr>
          <w:rFonts w:ascii="Segoe UI" w:hAnsi="Segoe UI" w:cs="Segoe UI"/>
          <w:sz w:val="18"/>
        </w:rPr>
        <w:t xml:space="preserve"> exemplaren kikkers, padden en salamanders door middel van het bovengenoemde </w:t>
      </w:r>
      <w:proofErr w:type="spellStart"/>
      <w:r w:rsidRPr="00B661DE">
        <w:rPr>
          <w:rFonts w:ascii="Segoe UI" w:hAnsi="Segoe UI" w:cs="Segoe UI"/>
          <w:sz w:val="18"/>
        </w:rPr>
        <w:t>RAVON</w:t>
      </w:r>
      <w:proofErr w:type="spellEnd"/>
      <w:r w:rsidRPr="00B661DE">
        <w:rPr>
          <w:rFonts w:ascii="Segoe UI" w:hAnsi="Segoe UI" w:cs="Segoe UI"/>
          <w:sz w:val="18"/>
        </w:rPr>
        <w:t xml:space="preserve"> schepnet.</w:t>
      </w:r>
    </w:p>
    <w:p w:rsidR="00260E6C" w:rsidRDefault="00260E6C" w:rsidP="00260E6C">
      <w:r w:rsidRPr="00922B3C">
        <w:t>Amfibieën zijn wettelijk beschermt onder de Flora &amp;</w:t>
      </w:r>
      <w:r>
        <w:t xml:space="preserve"> Faunawet in Nederland, waarvan</w:t>
      </w:r>
      <w:r w:rsidRPr="00922B3C">
        <w:t xml:space="preserve"> een grote selectie valt onder ‘aandacht soorten’ opgesteld door </w:t>
      </w:r>
      <w:proofErr w:type="spellStart"/>
      <w:r w:rsidRPr="00922B3C">
        <w:t>RAVON</w:t>
      </w:r>
      <w:proofErr w:type="spellEnd"/>
      <w:r w:rsidRPr="00922B3C">
        <w:t>. Een kleine selectie behoor</w:t>
      </w:r>
      <w:r>
        <w:t>t</w:t>
      </w:r>
      <w:r w:rsidRPr="00922B3C">
        <w:t xml:space="preserve"> tot de Rode Lijst amfibieën en reptielen. Voor de inventarisatie van amfibieën is een ontheffing van de flora en faunawet nodig en dient er tijdens de inventarisatie de nodige zorgvuldigheid in acht te worden genomen. Amfibieën dienen als eerst te worden geïnventariseerd zodat deze direct kunnen worden geretourneerd op de plaats van het vangen. Voor de determinatie van de amfibieën </w:t>
      </w:r>
      <w:r>
        <w:t xml:space="preserve">is </w:t>
      </w:r>
      <w:r w:rsidRPr="00922B3C">
        <w:t>gebruik gemaakt van zowel herkenningskaarten (</w:t>
      </w:r>
      <w:proofErr w:type="spellStart"/>
      <w:r w:rsidRPr="00922B3C">
        <w:t>RAVON</w:t>
      </w:r>
      <w:proofErr w:type="spellEnd"/>
      <w:r w:rsidRPr="00922B3C">
        <w:t>) als d</w:t>
      </w:r>
      <w:r>
        <w:t xml:space="preserve">e determinatie </w:t>
      </w:r>
      <w:proofErr w:type="spellStart"/>
      <w:r>
        <w:t>app</w:t>
      </w:r>
      <w:proofErr w:type="spellEnd"/>
      <w:r>
        <w:t xml:space="preserve"> ‘</w:t>
      </w:r>
      <w:proofErr w:type="spellStart"/>
      <w:r>
        <w:t>Herpetofauna</w:t>
      </w:r>
      <w:proofErr w:type="spellEnd"/>
      <w:r>
        <w:t xml:space="preserve">’  </w:t>
      </w:r>
    </w:p>
    <w:p w:rsidR="00260E6C" w:rsidRDefault="00260E6C" w:rsidP="00260E6C"/>
    <w:p w:rsidR="00260E6C" w:rsidRPr="00922B3C" w:rsidRDefault="00260E6C" w:rsidP="00260E6C">
      <w:pPr>
        <w:pStyle w:val="Kop2"/>
      </w:pPr>
      <w:bookmarkStart w:id="74" w:name="_Toc462220143"/>
      <w:r w:rsidRPr="00922B3C">
        <w:tab/>
      </w:r>
      <w:bookmarkStart w:id="75" w:name="_Toc466293135"/>
      <w:r w:rsidRPr="00922B3C">
        <w:t>Macrofauna</w:t>
      </w:r>
      <w:bookmarkEnd w:id="74"/>
      <w:bookmarkEnd w:id="75"/>
    </w:p>
    <w:p w:rsidR="00260E6C" w:rsidRDefault="00260E6C" w:rsidP="00260E6C">
      <w:r w:rsidRPr="00922B3C">
        <w:t xml:space="preserve">De macrofauna </w:t>
      </w:r>
      <w:r>
        <w:t>is</w:t>
      </w:r>
      <w:r w:rsidRPr="00922B3C">
        <w:t xml:space="preserve"> geïnventariseerd door middel van </w:t>
      </w:r>
      <w:proofErr w:type="spellStart"/>
      <w:r w:rsidRPr="00922B3C">
        <w:t>macrofaunanet</w:t>
      </w:r>
      <w:proofErr w:type="spellEnd"/>
      <w:r>
        <w:t xml:space="preserve"> (zie </w:t>
      </w:r>
      <w:r w:rsidR="00343DB4">
        <w:t>afbeelding 2.3</w:t>
      </w:r>
      <w:r>
        <w:t>)</w:t>
      </w:r>
      <w:r w:rsidRPr="00922B3C">
        <w:t xml:space="preserve">. Met een netopening van 30 bij 20 centimeter, een diepte van tussen de 45 en 60 centimeter en een maaswijdte van </w:t>
      </w:r>
      <w:r>
        <w:t xml:space="preserve">500mu </w:t>
      </w:r>
      <w:r w:rsidRPr="00922B3C">
        <w:t xml:space="preserve">als vastgelegd in de norm </w:t>
      </w:r>
      <w:proofErr w:type="spellStart"/>
      <w:r w:rsidRPr="00922B3C">
        <w:t>EN-ISO</w:t>
      </w:r>
      <w:proofErr w:type="spellEnd"/>
      <w:r w:rsidRPr="00922B3C">
        <w:t xml:space="preserve"> 10870 (handboek hydrobiologie, </w:t>
      </w:r>
      <w:proofErr w:type="spellStart"/>
      <w:r w:rsidRPr="00922B3C">
        <w:t>STOWA</w:t>
      </w:r>
      <w:proofErr w:type="spellEnd"/>
      <w:r w:rsidRPr="00922B3C">
        <w:t xml:space="preserve"> 2014). Deze wordt vanaf de oever door alle waterkolommen gehaald. Er </w:t>
      </w:r>
      <w:r w:rsidR="00207949">
        <w:t>is</w:t>
      </w:r>
      <w:r w:rsidR="00207949" w:rsidRPr="00922B3C">
        <w:t xml:space="preserve"> </w:t>
      </w:r>
      <w:r w:rsidRPr="00922B3C">
        <w:t xml:space="preserve">gevist tot er geen nieuwe soorten meer uit het water komen. De macrofauna wordt in een grote bak bewaard waarna het uitgezocht wordt op soort in kleine ondiepe witte </w:t>
      </w:r>
      <w:r w:rsidRPr="00922B3C">
        <w:lastRenderedPageBreak/>
        <w:t>bakken. Hierin wordt de soort vastgesteld waarna de macrofauna wordt teruggezet. Voor de determinatie van de macrofauna wordt er gebruik</w:t>
      </w:r>
      <w:r>
        <w:t xml:space="preserve"> gemaakt van herkenningskaarten, veldgidsen en literatuur</w:t>
      </w:r>
      <w:r w:rsidR="00343DB4">
        <w:t xml:space="preserve"> (</w:t>
      </w:r>
      <w:r w:rsidR="00343DB4" w:rsidRPr="0092397B">
        <w:t xml:space="preserve">De Pauw N. &amp; </w:t>
      </w:r>
      <w:proofErr w:type="spellStart"/>
      <w:r w:rsidR="00343DB4" w:rsidRPr="0092397B">
        <w:t>Vannevel</w:t>
      </w:r>
      <w:proofErr w:type="spellEnd"/>
      <w:r w:rsidR="00343DB4" w:rsidRPr="0092397B">
        <w:t xml:space="preserve"> R., </w:t>
      </w:r>
      <w:r w:rsidR="00C26A47" w:rsidRPr="00E13F7F">
        <w:t>1991)</w:t>
      </w:r>
      <w:r w:rsidR="00343DB4">
        <w:t>.</w:t>
      </w:r>
      <w:r>
        <w:t xml:space="preserve"> </w:t>
      </w:r>
    </w:p>
    <w:p w:rsidR="00260E6C" w:rsidRDefault="00260E6C" w:rsidP="00260E6C"/>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88"/>
        <w:gridCol w:w="5869"/>
      </w:tblGrid>
      <w:tr w:rsidR="00260E6C" w:rsidTr="00260E6C">
        <w:tc>
          <w:tcPr>
            <w:tcW w:w="9288" w:type="dxa"/>
            <w:gridSpan w:val="2"/>
          </w:tcPr>
          <w:p w:rsidR="001E663A" w:rsidRDefault="00260E6C" w:rsidP="00E13F7F">
            <w:pPr>
              <w:pStyle w:val="Bijschrift"/>
              <w:spacing w:after="120"/>
            </w:pPr>
            <w:r w:rsidRPr="00260E6C">
              <w:t xml:space="preserve">Afbeelding </w:t>
            </w:r>
            <w:r w:rsidR="002834CD" w:rsidRPr="00260E6C">
              <w:fldChar w:fldCharType="begin"/>
            </w:r>
            <w:r w:rsidRPr="00260E6C">
              <w:instrText xml:space="preserve"> STYLEREF 1 \s </w:instrText>
            </w:r>
            <w:r w:rsidR="002834CD" w:rsidRPr="00260E6C">
              <w:fldChar w:fldCharType="separate"/>
            </w:r>
            <w:r w:rsidR="00343DB4">
              <w:t>2</w:t>
            </w:r>
            <w:r w:rsidR="002834CD" w:rsidRPr="00260E6C">
              <w:fldChar w:fldCharType="end"/>
            </w:r>
            <w:r w:rsidRPr="00260E6C">
              <w:t>.</w:t>
            </w:r>
            <w:r w:rsidR="002834CD" w:rsidRPr="00260E6C">
              <w:fldChar w:fldCharType="begin"/>
            </w:r>
            <w:r w:rsidRPr="00260E6C">
              <w:instrText xml:space="preserve"> SEQ Afbeelding \* ARABIC \s 1 </w:instrText>
            </w:r>
            <w:r w:rsidR="002834CD" w:rsidRPr="00260E6C">
              <w:fldChar w:fldCharType="separate"/>
            </w:r>
            <w:r w:rsidR="00343DB4">
              <w:t>3</w:t>
            </w:r>
            <w:r w:rsidR="002834CD" w:rsidRPr="00260E6C">
              <w:fldChar w:fldCharType="end"/>
            </w:r>
            <w:r w:rsidRPr="00260E6C">
              <w:tab/>
            </w:r>
            <w:r w:rsidR="00DD5DD4">
              <w:t>Macrofauna net en determinatiematerialen voor de macrofauna</w:t>
            </w:r>
          </w:p>
        </w:tc>
      </w:tr>
      <w:tr w:rsidR="00260E6C" w:rsidTr="00260E6C">
        <w:tc>
          <w:tcPr>
            <w:tcW w:w="2988" w:type="dxa"/>
          </w:tcPr>
          <w:p w:rsidR="00260E6C" w:rsidRDefault="00260E6C" w:rsidP="00F140A5">
            <w:r>
              <w:rPr>
                <w:noProof/>
              </w:rPr>
              <w:drawing>
                <wp:inline distT="0" distB="0" distL="0" distR="0">
                  <wp:extent cx="1740739" cy="1822018"/>
                  <wp:effectExtent l="19050" t="0" r="0" b="0"/>
                  <wp:docPr id="69" name="Afbeelding 3" descr="D:\Users MYCOM COMPUTER\Loek\Desktop\KMP\FOTOS\netten\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 MYCOM COMPUTER\Loek\Desktop\KMP\FOTOS\netten\image11.jpeg"/>
                          <pic:cNvPicPr>
                            <a:picLocks noChangeAspect="1" noChangeArrowheads="1"/>
                          </pic:cNvPicPr>
                        </pic:nvPicPr>
                        <pic:blipFill>
                          <a:blip r:embed="rId16" cstate="print"/>
                          <a:srcRect l="22222" t="16718" r="18287"/>
                          <a:stretch>
                            <a:fillRect/>
                          </a:stretch>
                        </pic:blipFill>
                        <pic:spPr bwMode="auto">
                          <a:xfrm>
                            <a:off x="0" y="0"/>
                            <a:ext cx="1741109" cy="1822406"/>
                          </a:xfrm>
                          <a:prstGeom prst="rect">
                            <a:avLst/>
                          </a:prstGeom>
                          <a:noFill/>
                          <a:ln w="9525">
                            <a:noFill/>
                            <a:miter lim="800000"/>
                            <a:headEnd/>
                            <a:tailEnd/>
                          </a:ln>
                        </pic:spPr>
                      </pic:pic>
                    </a:graphicData>
                  </a:graphic>
                </wp:inline>
              </w:drawing>
            </w:r>
          </w:p>
        </w:tc>
        <w:tc>
          <w:tcPr>
            <w:tcW w:w="6300" w:type="dxa"/>
          </w:tcPr>
          <w:p w:rsidR="00260E6C" w:rsidRDefault="00260E6C" w:rsidP="00F140A5">
            <w:r>
              <w:rPr>
                <w:noProof/>
              </w:rPr>
              <w:drawing>
                <wp:inline distT="0" distB="0" distL="0" distR="0">
                  <wp:extent cx="3336154" cy="1828800"/>
                  <wp:effectExtent l="19050" t="0" r="0" b="0"/>
                  <wp:docPr id="71" name="Afbeelding 3" descr="D:\Users MYCOM COMPUTER\Loek\Desktop\KMP\FOTOS\materiaal\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 MYCOM COMPUTER\Loek\Desktop\KMP\FOTOS\materiaal\image7.jpeg"/>
                          <pic:cNvPicPr>
                            <a:picLocks noChangeAspect="1" noChangeArrowheads="1"/>
                          </pic:cNvPicPr>
                        </pic:nvPicPr>
                        <pic:blipFill>
                          <a:blip r:embed="rId17" cstate="print">
                            <a:lum bright="10000"/>
                          </a:blip>
                          <a:srcRect t="18595" r="13507" b="17941"/>
                          <a:stretch>
                            <a:fillRect/>
                          </a:stretch>
                        </pic:blipFill>
                        <pic:spPr bwMode="auto">
                          <a:xfrm>
                            <a:off x="0" y="0"/>
                            <a:ext cx="3336154" cy="1828800"/>
                          </a:xfrm>
                          <a:prstGeom prst="rect">
                            <a:avLst/>
                          </a:prstGeom>
                          <a:noFill/>
                          <a:ln w="9525">
                            <a:noFill/>
                            <a:miter lim="800000"/>
                            <a:headEnd/>
                            <a:tailEnd/>
                          </a:ln>
                        </pic:spPr>
                      </pic:pic>
                    </a:graphicData>
                  </a:graphic>
                </wp:inline>
              </w:drawing>
            </w:r>
          </w:p>
        </w:tc>
      </w:tr>
    </w:tbl>
    <w:p w:rsidR="00260E6C" w:rsidRDefault="00260E6C" w:rsidP="00260E6C"/>
    <w:p w:rsidR="0092397B" w:rsidRDefault="0092397B" w:rsidP="00260E6C"/>
    <w:p w:rsidR="00260E6C" w:rsidRPr="00922B3C" w:rsidRDefault="00260E6C" w:rsidP="00260E6C">
      <w:pPr>
        <w:pStyle w:val="Kop2"/>
      </w:pPr>
      <w:bookmarkStart w:id="76" w:name="_Toc462220144"/>
      <w:r w:rsidRPr="00922B3C">
        <w:tab/>
      </w:r>
      <w:bookmarkStart w:id="77" w:name="_Toc466293136"/>
      <w:r w:rsidRPr="00922B3C">
        <w:t>Watervlooien</w:t>
      </w:r>
      <w:bookmarkEnd w:id="76"/>
      <w:bookmarkEnd w:id="77"/>
    </w:p>
    <w:p w:rsidR="00C06A5C" w:rsidRDefault="00260E6C" w:rsidP="00260E6C">
      <w:pPr>
        <w:pStyle w:val="Geenafstand"/>
        <w:spacing w:line="252" w:lineRule="atLeast"/>
        <w:rPr>
          <w:rFonts w:ascii="Segoe UI" w:eastAsia="Times New Roman" w:hAnsi="Segoe UI" w:cs="Times New Roman"/>
          <w:sz w:val="18"/>
          <w:szCs w:val="24"/>
          <w:lang w:eastAsia="nl-NL"/>
        </w:rPr>
      </w:pPr>
      <w:r w:rsidRPr="00260E6C">
        <w:rPr>
          <w:rFonts w:ascii="Segoe UI" w:eastAsia="Times New Roman" w:hAnsi="Segoe UI" w:cs="Times New Roman"/>
          <w:sz w:val="18"/>
          <w:szCs w:val="24"/>
          <w:lang w:eastAsia="nl-NL"/>
        </w:rPr>
        <w:t>De watervlooien zijn geïnventariseerd door middel van een planktonnet met een maasbreedte van 120mu</w:t>
      </w:r>
      <w:r w:rsidR="00C06A5C">
        <w:rPr>
          <w:rFonts w:ascii="Segoe UI" w:eastAsia="Times New Roman" w:hAnsi="Segoe UI" w:cs="Times New Roman"/>
          <w:sz w:val="18"/>
          <w:szCs w:val="24"/>
          <w:lang w:eastAsia="nl-NL"/>
        </w:rPr>
        <w:t xml:space="preserve"> (afbeelding 2.4)</w:t>
      </w:r>
      <w:r w:rsidRPr="00260E6C">
        <w:rPr>
          <w:rFonts w:ascii="Segoe UI" w:eastAsia="Times New Roman" w:hAnsi="Segoe UI" w:cs="Times New Roman"/>
          <w:sz w:val="18"/>
          <w:szCs w:val="24"/>
          <w:lang w:eastAsia="nl-NL"/>
        </w:rPr>
        <w:t xml:space="preserve">. Voor dit net is een </w:t>
      </w:r>
      <w:proofErr w:type="spellStart"/>
      <w:r w:rsidRPr="00260E6C">
        <w:rPr>
          <w:rFonts w:ascii="Segoe UI" w:eastAsia="Times New Roman" w:hAnsi="Segoe UI" w:cs="Times New Roman"/>
          <w:sz w:val="18"/>
          <w:szCs w:val="24"/>
          <w:lang w:eastAsia="nl-NL"/>
        </w:rPr>
        <w:t>macrofaunanet</w:t>
      </w:r>
      <w:proofErr w:type="spellEnd"/>
      <w:r w:rsidRPr="00260E6C">
        <w:rPr>
          <w:rFonts w:ascii="Segoe UI" w:eastAsia="Times New Roman" w:hAnsi="Segoe UI" w:cs="Times New Roman"/>
          <w:sz w:val="18"/>
          <w:szCs w:val="24"/>
          <w:lang w:eastAsia="nl-NL"/>
        </w:rPr>
        <w:t xml:space="preserve"> geplaatst om de macrofauna</w:t>
      </w:r>
      <w:r w:rsidR="00B6714B">
        <w:rPr>
          <w:rFonts w:ascii="Segoe UI" w:eastAsia="Times New Roman" w:hAnsi="Segoe UI" w:cs="Times New Roman"/>
          <w:sz w:val="18"/>
          <w:szCs w:val="24"/>
          <w:lang w:eastAsia="nl-NL"/>
        </w:rPr>
        <w:t xml:space="preserve">, vissen en waterplanten </w:t>
      </w:r>
      <w:r w:rsidRPr="00260E6C">
        <w:rPr>
          <w:rFonts w:ascii="Segoe UI" w:eastAsia="Times New Roman" w:hAnsi="Segoe UI" w:cs="Times New Roman"/>
          <w:sz w:val="18"/>
          <w:szCs w:val="24"/>
          <w:lang w:eastAsia="nl-NL"/>
        </w:rPr>
        <w:t>t</w:t>
      </w:r>
      <w:r w:rsidR="00194BD2">
        <w:rPr>
          <w:rFonts w:ascii="Segoe UI" w:eastAsia="Times New Roman" w:hAnsi="Segoe UI" w:cs="Times New Roman"/>
          <w:sz w:val="18"/>
          <w:szCs w:val="24"/>
          <w:lang w:eastAsia="nl-NL"/>
        </w:rPr>
        <w:t xml:space="preserve">e scheiden van de watervlooien. </w:t>
      </w:r>
      <w:r w:rsidR="00B6714B">
        <w:rPr>
          <w:rFonts w:ascii="Segoe UI" w:eastAsia="Times New Roman" w:hAnsi="Segoe UI" w:cs="Times New Roman"/>
          <w:sz w:val="18"/>
          <w:szCs w:val="24"/>
          <w:lang w:eastAsia="nl-NL"/>
        </w:rPr>
        <w:t xml:space="preserve"> De watervlooien belanden in een glazen potje (afbeelding 2.4 links) die wordt geleegd in een vloeistof container (afbeelding 2.4 rechts). De watervlooien worden gedood en geconse</w:t>
      </w:r>
      <w:r w:rsidR="00B6714B">
        <w:rPr>
          <w:rFonts w:ascii="Segoe UI" w:eastAsia="Times New Roman" w:hAnsi="Segoe UI" w:cs="Times New Roman"/>
          <w:sz w:val="18"/>
          <w:szCs w:val="24"/>
          <w:lang w:eastAsia="nl-NL"/>
        </w:rPr>
        <w:t>r</w:t>
      </w:r>
      <w:r w:rsidR="00B6714B">
        <w:rPr>
          <w:rFonts w:ascii="Segoe UI" w:eastAsia="Times New Roman" w:hAnsi="Segoe UI" w:cs="Times New Roman"/>
          <w:sz w:val="18"/>
          <w:szCs w:val="24"/>
          <w:lang w:eastAsia="nl-NL"/>
        </w:rPr>
        <w:t xml:space="preserve">veerd door </w:t>
      </w:r>
      <w:proofErr w:type="spellStart"/>
      <w:r w:rsidR="00B6714B">
        <w:rPr>
          <w:rFonts w:ascii="Segoe UI" w:eastAsia="Times New Roman" w:hAnsi="Segoe UI" w:cs="Times New Roman"/>
          <w:sz w:val="18"/>
          <w:szCs w:val="24"/>
          <w:lang w:eastAsia="nl-NL"/>
        </w:rPr>
        <w:t>Ketonatus</w:t>
      </w:r>
      <w:proofErr w:type="spellEnd"/>
      <w:r w:rsidR="00B6714B">
        <w:rPr>
          <w:rFonts w:ascii="Segoe UI" w:eastAsia="Times New Roman" w:hAnsi="Segoe UI" w:cs="Times New Roman"/>
          <w:sz w:val="18"/>
          <w:szCs w:val="24"/>
          <w:lang w:eastAsia="nl-NL"/>
        </w:rPr>
        <w:t xml:space="preserve"> (96% alcohol)</w:t>
      </w:r>
      <w:r w:rsidR="00393B82">
        <w:rPr>
          <w:rFonts w:ascii="Segoe UI" w:eastAsia="Times New Roman" w:hAnsi="Segoe UI" w:cs="Times New Roman"/>
          <w:sz w:val="18"/>
          <w:szCs w:val="24"/>
          <w:lang w:eastAsia="nl-NL"/>
        </w:rPr>
        <w:t xml:space="preserve"> toe te voegen met een verhouden van 1:1 ten opzichte van het water.</w:t>
      </w:r>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34"/>
        <w:gridCol w:w="4623"/>
      </w:tblGrid>
      <w:tr w:rsidR="00C06A5C" w:rsidTr="004E1A00">
        <w:tc>
          <w:tcPr>
            <w:tcW w:w="9288" w:type="dxa"/>
            <w:gridSpan w:val="2"/>
          </w:tcPr>
          <w:p w:rsidR="001E663A" w:rsidRDefault="001E663A" w:rsidP="00E13F7F">
            <w:pPr>
              <w:pStyle w:val="Bijschrift"/>
              <w:spacing w:after="120"/>
            </w:pPr>
          </w:p>
          <w:p w:rsidR="001E663A" w:rsidRDefault="00C06A5C" w:rsidP="00E13F7F">
            <w:pPr>
              <w:pStyle w:val="Bijschrift"/>
              <w:spacing w:after="120"/>
            </w:pPr>
            <w:r w:rsidRPr="00260E6C">
              <w:t xml:space="preserve">Afbeelding </w:t>
            </w:r>
            <w:r w:rsidR="002834CD" w:rsidRPr="00260E6C">
              <w:fldChar w:fldCharType="begin"/>
            </w:r>
            <w:r w:rsidRPr="00260E6C">
              <w:instrText xml:space="preserve"> STYLEREF 1 \s </w:instrText>
            </w:r>
            <w:r w:rsidR="002834CD" w:rsidRPr="00260E6C">
              <w:fldChar w:fldCharType="separate"/>
            </w:r>
            <w:r>
              <w:t>2</w:t>
            </w:r>
            <w:r w:rsidR="002834CD" w:rsidRPr="00260E6C">
              <w:fldChar w:fldCharType="end"/>
            </w:r>
            <w:r w:rsidRPr="00260E6C">
              <w:t>.</w:t>
            </w:r>
            <w:r w:rsidR="002834CD" w:rsidRPr="00260E6C">
              <w:fldChar w:fldCharType="begin"/>
            </w:r>
            <w:r w:rsidRPr="00260E6C">
              <w:instrText xml:space="preserve"> SEQ Afbeelding \* ARABIC \s 1 </w:instrText>
            </w:r>
            <w:r w:rsidR="002834CD" w:rsidRPr="00260E6C">
              <w:fldChar w:fldCharType="separate"/>
            </w:r>
            <w:r>
              <w:t>4</w:t>
            </w:r>
            <w:r w:rsidR="002834CD" w:rsidRPr="00260E6C">
              <w:fldChar w:fldCharType="end"/>
            </w:r>
            <w:r w:rsidRPr="00260E6C">
              <w:tab/>
            </w:r>
            <w:r>
              <w:t>Watervlooien net en gebruikte opslagcontainer met 50/50 verdeling monster en 96% alcohol</w:t>
            </w:r>
          </w:p>
        </w:tc>
      </w:tr>
      <w:tr w:rsidR="00C06A5C" w:rsidTr="004E1A00">
        <w:tc>
          <w:tcPr>
            <w:tcW w:w="4440" w:type="dxa"/>
          </w:tcPr>
          <w:p w:rsidR="00C06A5C" w:rsidRDefault="001E663A" w:rsidP="004E1A00">
            <w:r w:rsidRPr="00E13F7F">
              <w:rPr>
                <w:noProof/>
              </w:rPr>
              <w:drawing>
                <wp:inline distT="0" distB="0" distL="0" distR="0">
                  <wp:extent cx="2672967" cy="2475781"/>
                  <wp:effectExtent l="19050" t="0" r="0" b="0"/>
                  <wp:docPr id="11" name="Afbeelding 4" descr="D:\Users MYCOM COMPUTER\Loek\Desktop\KMP\FOTOS\netten\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 MYCOM COMPUTER\Loek\Desktop\KMP\FOTOS\netten\image12.jpeg"/>
                          <pic:cNvPicPr>
                            <a:picLocks noChangeAspect="1" noChangeArrowheads="1"/>
                          </pic:cNvPicPr>
                        </pic:nvPicPr>
                        <pic:blipFill>
                          <a:blip r:embed="rId18" cstate="print"/>
                          <a:srcRect r="19339"/>
                          <a:stretch>
                            <a:fillRect/>
                          </a:stretch>
                        </pic:blipFill>
                        <pic:spPr bwMode="auto">
                          <a:xfrm>
                            <a:off x="0" y="0"/>
                            <a:ext cx="2675688" cy="2478301"/>
                          </a:xfrm>
                          <a:prstGeom prst="rect">
                            <a:avLst/>
                          </a:prstGeom>
                          <a:noFill/>
                          <a:ln w="9525">
                            <a:noFill/>
                            <a:miter lim="800000"/>
                            <a:headEnd/>
                            <a:tailEnd/>
                          </a:ln>
                        </pic:spPr>
                      </pic:pic>
                    </a:graphicData>
                  </a:graphic>
                </wp:inline>
              </w:drawing>
            </w:r>
          </w:p>
        </w:tc>
        <w:tc>
          <w:tcPr>
            <w:tcW w:w="4848" w:type="dxa"/>
          </w:tcPr>
          <w:p w:rsidR="00C06A5C" w:rsidRDefault="001E663A" w:rsidP="004E1A00">
            <w:r w:rsidRPr="00E13F7F">
              <w:rPr>
                <w:noProof/>
              </w:rPr>
              <w:drawing>
                <wp:inline distT="0" distB="0" distL="0" distR="0">
                  <wp:extent cx="2924471" cy="2467154"/>
                  <wp:effectExtent l="19050" t="0" r="9229" b="0"/>
                  <wp:docPr id="13" name="Afbeelding 5" descr="D:\Users MYCOM COMPUTER\Loek\Desktop\KMP\FOTOS\materiaal\watervlooein materia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 MYCOM COMPUTER\Loek\Desktop\KMP\FOTOS\materiaal\watervlooein materiaal.JPG"/>
                          <pic:cNvPicPr>
                            <a:picLocks noChangeAspect="1" noChangeArrowheads="1"/>
                          </pic:cNvPicPr>
                        </pic:nvPicPr>
                        <pic:blipFill>
                          <a:blip r:embed="rId19" cstate="print"/>
                          <a:srcRect l="28954" t="24637" r="27706" b="26637"/>
                          <a:stretch>
                            <a:fillRect/>
                          </a:stretch>
                        </pic:blipFill>
                        <pic:spPr bwMode="auto">
                          <a:xfrm>
                            <a:off x="0" y="0"/>
                            <a:ext cx="2935231" cy="2476232"/>
                          </a:xfrm>
                          <a:prstGeom prst="rect">
                            <a:avLst/>
                          </a:prstGeom>
                          <a:noFill/>
                          <a:ln w="9525">
                            <a:noFill/>
                            <a:miter lim="800000"/>
                            <a:headEnd/>
                            <a:tailEnd/>
                          </a:ln>
                        </pic:spPr>
                      </pic:pic>
                    </a:graphicData>
                  </a:graphic>
                </wp:inline>
              </w:drawing>
            </w:r>
          </w:p>
        </w:tc>
      </w:tr>
    </w:tbl>
    <w:p w:rsidR="00C06A5C" w:rsidRDefault="00C06A5C" w:rsidP="00260E6C">
      <w:pPr>
        <w:pStyle w:val="Geenafstand"/>
        <w:spacing w:line="252" w:lineRule="atLeast"/>
        <w:rPr>
          <w:rFonts w:ascii="Segoe UI" w:eastAsia="Times New Roman" w:hAnsi="Segoe UI" w:cs="Times New Roman"/>
          <w:sz w:val="18"/>
          <w:szCs w:val="24"/>
          <w:lang w:eastAsia="nl-NL"/>
        </w:rPr>
      </w:pPr>
    </w:p>
    <w:p w:rsidR="00260E6C" w:rsidRPr="00260E6C" w:rsidRDefault="00C06A5C" w:rsidP="00260E6C">
      <w:pPr>
        <w:pStyle w:val="Geenafstand"/>
        <w:spacing w:line="252" w:lineRule="atLeast"/>
        <w:rPr>
          <w:rFonts w:ascii="Segoe UI" w:eastAsia="Times New Roman" w:hAnsi="Segoe UI" w:cs="Times New Roman"/>
          <w:sz w:val="18"/>
          <w:szCs w:val="24"/>
          <w:lang w:eastAsia="nl-NL"/>
        </w:rPr>
      </w:pPr>
      <w:r w:rsidRPr="00260E6C">
        <w:rPr>
          <w:rFonts w:ascii="Segoe UI" w:eastAsia="Times New Roman" w:hAnsi="Segoe UI" w:cs="Times New Roman"/>
          <w:sz w:val="18"/>
          <w:szCs w:val="24"/>
          <w:lang w:eastAsia="nl-NL"/>
        </w:rPr>
        <w:t xml:space="preserve">De geïnventariseerde </w:t>
      </w:r>
      <w:r w:rsidR="00260E6C" w:rsidRPr="00260E6C">
        <w:rPr>
          <w:rFonts w:ascii="Segoe UI" w:eastAsia="Times New Roman" w:hAnsi="Segoe UI" w:cs="Times New Roman"/>
          <w:sz w:val="18"/>
          <w:szCs w:val="24"/>
          <w:lang w:eastAsia="nl-NL"/>
        </w:rPr>
        <w:t xml:space="preserve">monsters </w:t>
      </w:r>
      <w:r>
        <w:rPr>
          <w:rFonts w:ascii="Segoe UI" w:eastAsia="Times New Roman" w:hAnsi="Segoe UI" w:cs="Times New Roman"/>
          <w:sz w:val="18"/>
          <w:szCs w:val="24"/>
          <w:lang w:eastAsia="nl-NL"/>
        </w:rPr>
        <w:t xml:space="preserve">zijn </w:t>
      </w:r>
      <w:r w:rsidR="00260E6C" w:rsidRPr="00260E6C">
        <w:rPr>
          <w:rFonts w:ascii="Segoe UI" w:eastAsia="Times New Roman" w:hAnsi="Segoe UI" w:cs="Times New Roman"/>
          <w:sz w:val="18"/>
          <w:szCs w:val="24"/>
          <w:lang w:eastAsia="nl-NL"/>
        </w:rPr>
        <w:t>gedetermineerd in samenwerking met Martin Soesbergen(</w:t>
      </w:r>
      <w:proofErr w:type="spellStart"/>
      <w:r w:rsidR="00260E6C" w:rsidRPr="00260E6C">
        <w:rPr>
          <w:rFonts w:ascii="Segoe UI" w:eastAsia="Times New Roman" w:hAnsi="Segoe UI" w:cs="Times New Roman"/>
          <w:sz w:val="18"/>
          <w:szCs w:val="24"/>
          <w:lang w:eastAsia="nl-NL"/>
        </w:rPr>
        <w:t>RWS-GPO</w:t>
      </w:r>
      <w:proofErr w:type="spellEnd"/>
      <w:r w:rsidR="00DC2C07">
        <w:rPr>
          <w:rFonts w:ascii="Segoe UI" w:eastAsia="Times New Roman" w:hAnsi="Segoe UI" w:cs="Times New Roman"/>
          <w:sz w:val="18"/>
          <w:szCs w:val="24"/>
          <w:lang w:eastAsia="nl-NL"/>
        </w:rPr>
        <w:t xml:space="preserve">). </w:t>
      </w:r>
      <w:r w:rsidR="00260E6C" w:rsidRPr="00260E6C">
        <w:rPr>
          <w:rFonts w:ascii="Segoe UI" w:eastAsia="Times New Roman" w:hAnsi="Segoe UI" w:cs="Times New Roman"/>
          <w:sz w:val="18"/>
          <w:szCs w:val="24"/>
          <w:lang w:eastAsia="nl-NL"/>
        </w:rPr>
        <w:t xml:space="preserve">De determinatie </w:t>
      </w:r>
      <w:r>
        <w:rPr>
          <w:rFonts w:ascii="Segoe UI" w:eastAsia="Times New Roman" w:hAnsi="Segoe UI" w:cs="Times New Roman"/>
          <w:sz w:val="18"/>
          <w:szCs w:val="24"/>
          <w:lang w:eastAsia="nl-NL"/>
        </w:rPr>
        <w:t xml:space="preserve">is uitgevoerd met </w:t>
      </w:r>
      <w:r w:rsidR="00260E6C" w:rsidRPr="00260E6C">
        <w:rPr>
          <w:rFonts w:ascii="Segoe UI" w:eastAsia="Times New Roman" w:hAnsi="Segoe UI" w:cs="Times New Roman"/>
          <w:sz w:val="18"/>
          <w:szCs w:val="24"/>
          <w:lang w:eastAsia="nl-NL"/>
        </w:rPr>
        <w:t>een omgekeerde microscoop</w:t>
      </w:r>
      <w:r w:rsidR="006F65DA">
        <w:rPr>
          <w:rFonts w:ascii="Segoe UI" w:eastAsia="Times New Roman" w:hAnsi="Segoe UI" w:cs="Times New Roman"/>
          <w:sz w:val="18"/>
          <w:szCs w:val="24"/>
          <w:lang w:eastAsia="nl-NL"/>
        </w:rPr>
        <w:t xml:space="preserve">, de </w:t>
      </w:r>
      <w:proofErr w:type="spellStart"/>
      <w:r w:rsidR="006F65DA">
        <w:rPr>
          <w:rFonts w:ascii="Segoe UI" w:eastAsia="Times New Roman" w:hAnsi="Segoe UI" w:cs="Times New Roman"/>
          <w:sz w:val="18"/>
          <w:szCs w:val="24"/>
          <w:lang w:eastAsia="nl-NL"/>
        </w:rPr>
        <w:t>olympus</w:t>
      </w:r>
      <w:proofErr w:type="spellEnd"/>
      <w:r w:rsidR="006F65DA">
        <w:rPr>
          <w:rFonts w:ascii="Segoe UI" w:eastAsia="Times New Roman" w:hAnsi="Segoe UI" w:cs="Times New Roman"/>
          <w:sz w:val="18"/>
          <w:szCs w:val="24"/>
          <w:lang w:eastAsia="nl-NL"/>
        </w:rPr>
        <w:t xml:space="preserve"> x-70</w:t>
      </w:r>
      <w:r>
        <w:rPr>
          <w:rFonts w:ascii="Segoe UI" w:eastAsia="Times New Roman" w:hAnsi="Segoe UI" w:cs="Times New Roman"/>
          <w:sz w:val="18"/>
          <w:szCs w:val="24"/>
          <w:lang w:eastAsia="nl-NL"/>
        </w:rPr>
        <w:t xml:space="preserve"> (afbeelding 2.5)</w:t>
      </w:r>
      <w:r w:rsidR="00260E6C" w:rsidRPr="00260E6C">
        <w:rPr>
          <w:rFonts w:ascii="Segoe UI" w:eastAsia="Times New Roman" w:hAnsi="Segoe UI" w:cs="Times New Roman"/>
          <w:sz w:val="18"/>
          <w:szCs w:val="24"/>
          <w:lang w:eastAsia="nl-NL"/>
        </w:rPr>
        <w:t>. Door middel van literatuur (</w:t>
      </w:r>
      <w:proofErr w:type="spellStart"/>
      <w:r w:rsidR="00260E6C" w:rsidRPr="00260E6C">
        <w:rPr>
          <w:rFonts w:ascii="Segoe UI" w:eastAsia="Times New Roman" w:hAnsi="Segoe UI" w:cs="Times New Roman"/>
          <w:sz w:val="18"/>
          <w:szCs w:val="24"/>
          <w:lang w:eastAsia="nl-NL"/>
        </w:rPr>
        <w:t>Streble</w:t>
      </w:r>
      <w:proofErr w:type="spellEnd"/>
      <w:r w:rsidR="00260E6C" w:rsidRPr="00260E6C">
        <w:rPr>
          <w:rFonts w:ascii="Segoe UI" w:eastAsia="Times New Roman" w:hAnsi="Segoe UI" w:cs="Times New Roman"/>
          <w:sz w:val="18"/>
          <w:szCs w:val="24"/>
          <w:lang w:eastAsia="nl-NL"/>
        </w:rPr>
        <w:t>&amp;</w:t>
      </w:r>
      <w:proofErr w:type="spellStart"/>
      <w:r w:rsidR="00260E6C" w:rsidRPr="00260E6C">
        <w:rPr>
          <w:rFonts w:ascii="Segoe UI" w:eastAsia="Times New Roman" w:hAnsi="Segoe UI" w:cs="Times New Roman"/>
          <w:sz w:val="18"/>
          <w:szCs w:val="24"/>
          <w:lang w:eastAsia="nl-NL"/>
        </w:rPr>
        <w:t>Krauter</w:t>
      </w:r>
      <w:proofErr w:type="spellEnd"/>
      <w:r w:rsidR="00260E6C" w:rsidRPr="00260E6C">
        <w:rPr>
          <w:rFonts w:ascii="Segoe UI" w:eastAsia="Times New Roman" w:hAnsi="Segoe UI" w:cs="Times New Roman"/>
          <w:sz w:val="18"/>
          <w:szCs w:val="24"/>
          <w:lang w:eastAsia="nl-NL"/>
        </w:rPr>
        <w:t>, 1988) en ervaringskennis van Martin Soesbergen zijn de watervlooien op naam gebracht</w:t>
      </w:r>
      <w:r w:rsidR="00DC2C07">
        <w:rPr>
          <w:rFonts w:ascii="Segoe UI" w:eastAsia="Times New Roman" w:hAnsi="Segoe UI" w:cs="Times New Roman"/>
          <w:sz w:val="18"/>
          <w:szCs w:val="24"/>
          <w:lang w:eastAsia="nl-NL"/>
        </w:rPr>
        <w:t xml:space="preserve"> en is de huidige zeldzaamheidstatus bepaald.</w:t>
      </w:r>
    </w:p>
    <w:p w:rsidR="00260E6C" w:rsidRDefault="00260E6C" w:rsidP="00260E6C">
      <w:pPr>
        <w:rPr>
          <w:color w:val="FF0000"/>
        </w:rPr>
      </w:pPr>
    </w:p>
    <w:p w:rsidR="00C06A5C" w:rsidRDefault="00C06A5C">
      <w:r>
        <w:br w:type="page"/>
      </w:r>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857"/>
      </w:tblGrid>
      <w:tr w:rsidR="00343DB4" w:rsidTr="004E1A00">
        <w:tc>
          <w:tcPr>
            <w:tcW w:w="9288" w:type="dxa"/>
          </w:tcPr>
          <w:p w:rsidR="001E663A" w:rsidRDefault="00343DB4" w:rsidP="00E13F7F">
            <w:pPr>
              <w:pStyle w:val="Bijschrift"/>
              <w:spacing w:after="120"/>
            </w:pPr>
            <w:r w:rsidRPr="00260E6C">
              <w:lastRenderedPageBreak/>
              <w:t xml:space="preserve">Afbeelding </w:t>
            </w:r>
            <w:r w:rsidR="002834CD" w:rsidRPr="00260E6C">
              <w:fldChar w:fldCharType="begin"/>
            </w:r>
            <w:r w:rsidRPr="00260E6C">
              <w:instrText xml:space="preserve"> STYLEREF 1 \s </w:instrText>
            </w:r>
            <w:r w:rsidR="002834CD" w:rsidRPr="00260E6C">
              <w:fldChar w:fldCharType="separate"/>
            </w:r>
            <w:r w:rsidR="00C06A5C">
              <w:t>2</w:t>
            </w:r>
            <w:r w:rsidR="002834CD" w:rsidRPr="00260E6C">
              <w:fldChar w:fldCharType="end"/>
            </w:r>
            <w:r w:rsidRPr="00260E6C">
              <w:t>.</w:t>
            </w:r>
            <w:r w:rsidR="002834CD" w:rsidRPr="00260E6C">
              <w:fldChar w:fldCharType="begin"/>
            </w:r>
            <w:r w:rsidRPr="00260E6C">
              <w:instrText xml:space="preserve"> SEQ Afbeelding \* ARABIC \s 1 </w:instrText>
            </w:r>
            <w:r w:rsidR="002834CD" w:rsidRPr="00260E6C">
              <w:fldChar w:fldCharType="separate"/>
            </w:r>
            <w:r w:rsidR="00C06A5C">
              <w:t>5</w:t>
            </w:r>
            <w:r w:rsidR="002834CD" w:rsidRPr="00260E6C">
              <w:fldChar w:fldCharType="end"/>
            </w:r>
            <w:r w:rsidRPr="00260E6C">
              <w:tab/>
            </w:r>
            <w:r w:rsidR="00C06A5C">
              <w:t xml:space="preserve">De microscoop en beeldapparatuur  waarmee de watervlooien zijn gedetermineerd </w:t>
            </w:r>
          </w:p>
        </w:tc>
      </w:tr>
    </w:tbl>
    <w:p w:rsidR="006F65DA" w:rsidRDefault="00AB7CBA" w:rsidP="00260E6C">
      <w:pPr>
        <w:rPr>
          <w:color w:val="FF0000"/>
        </w:rPr>
      </w:pPr>
      <w:r>
        <w:rPr>
          <w:noProof/>
          <w:color w:val="FF0000"/>
        </w:rPr>
        <w:drawing>
          <wp:inline distT="0" distB="0" distL="0" distR="0">
            <wp:extent cx="4324916" cy="3226526"/>
            <wp:effectExtent l="19050" t="0" r="0" b="0"/>
            <wp:docPr id="4" name="Afbeelding 1" descr="D:\Users MYCOM COMPUTER\Loek\Desktop\KMP\FOTOS\watervlo\olympus x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 MYCOM COMPUTER\Loek\Desktop\KMP\FOTOS\watervlo\olympus x70.jpeg"/>
                    <pic:cNvPicPr>
                      <a:picLocks noChangeAspect="1" noChangeArrowheads="1"/>
                    </pic:cNvPicPr>
                  </pic:nvPicPr>
                  <pic:blipFill>
                    <a:blip r:embed="rId20"/>
                    <a:srcRect/>
                    <a:stretch>
                      <a:fillRect/>
                    </a:stretch>
                  </pic:blipFill>
                  <pic:spPr bwMode="auto">
                    <a:xfrm>
                      <a:off x="0" y="0"/>
                      <a:ext cx="4345513" cy="3241892"/>
                    </a:xfrm>
                    <a:prstGeom prst="rect">
                      <a:avLst/>
                    </a:prstGeom>
                    <a:noFill/>
                    <a:ln w="9525">
                      <a:noFill/>
                      <a:miter lim="800000"/>
                      <a:headEnd/>
                      <a:tailEnd/>
                    </a:ln>
                  </pic:spPr>
                </pic:pic>
              </a:graphicData>
            </a:graphic>
          </wp:inline>
        </w:drawing>
      </w:r>
    </w:p>
    <w:p w:rsidR="001E663A" w:rsidRDefault="001E663A" w:rsidP="00E13F7F">
      <w:pPr>
        <w:pStyle w:val="Bijschrift"/>
        <w:spacing w:after="120"/>
      </w:pPr>
    </w:p>
    <w:p w:rsidR="00260E6C" w:rsidRDefault="00260E6C" w:rsidP="00260E6C">
      <w:pPr>
        <w:rPr>
          <w:rFonts w:asciiTheme="majorHAnsi" w:eastAsiaTheme="majorEastAsia" w:hAnsiTheme="majorHAnsi" w:cstheme="majorBidi"/>
          <w:b/>
          <w:bCs/>
          <w:color w:val="005D76" w:themeColor="accent1"/>
          <w:sz w:val="26"/>
          <w:szCs w:val="26"/>
        </w:rPr>
      </w:pPr>
      <w:bookmarkStart w:id="78" w:name="_Toc462220145"/>
    </w:p>
    <w:p w:rsidR="00260E6C" w:rsidRPr="00922B3C" w:rsidRDefault="00260E6C" w:rsidP="00260E6C">
      <w:pPr>
        <w:pStyle w:val="Kop2"/>
      </w:pPr>
      <w:r w:rsidRPr="00922B3C">
        <w:tab/>
      </w:r>
      <w:bookmarkStart w:id="79" w:name="_Toc466293137"/>
      <w:r w:rsidRPr="00922B3C">
        <w:t>Vlinder</w:t>
      </w:r>
      <w:r w:rsidR="00285967">
        <w:t>s</w:t>
      </w:r>
      <w:r w:rsidRPr="00922B3C">
        <w:t xml:space="preserve"> en libellen</w:t>
      </w:r>
      <w:bookmarkEnd w:id="78"/>
      <w:bookmarkEnd w:id="79"/>
    </w:p>
    <w:p w:rsidR="001E663A" w:rsidRDefault="00260E6C" w:rsidP="00E13F7F">
      <w:pPr>
        <w:pStyle w:val="Geenafstand"/>
        <w:spacing w:line="252" w:lineRule="atLeast"/>
        <w:rPr>
          <w:rFonts w:ascii="Segoe UI" w:eastAsia="Times New Roman" w:hAnsi="Segoe UI" w:cs="Times New Roman"/>
          <w:sz w:val="18"/>
          <w:szCs w:val="24"/>
          <w:lang w:eastAsia="nl-NL"/>
        </w:rPr>
      </w:pPr>
      <w:r w:rsidRPr="00654890">
        <w:rPr>
          <w:rFonts w:ascii="Segoe UI" w:eastAsia="Times New Roman" w:hAnsi="Segoe UI" w:cs="Times New Roman"/>
          <w:sz w:val="18"/>
          <w:szCs w:val="24"/>
          <w:lang w:eastAsia="nl-NL"/>
        </w:rPr>
        <w:t>Vlinders zijn geïnventariseerd in de looproute rondom de polder</w:t>
      </w:r>
      <w:r w:rsidR="00081680">
        <w:rPr>
          <w:rFonts w:ascii="Segoe UI" w:eastAsia="Times New Roman" w:hAnsi="Segoe UI" w:cs="Times New Roman"/>
          <w:sz w:val="18"/>
          <w:szCs w:val="24"/>
          <w:lang w:eastAsia="nl-NL"/>
        </w:rPr>
        <w:t xml:space="preserve"> (afbeelding 2.6)</w:t>
      </w:r>
      <w:r w:rsidRPr="00654890">
        <w:rPr>
          <w:rFonts w:ascii="Segoe UI" w:eastAsia="Times New Roman" w:hAnsi="Segoe UI" w:cs="Times New Roman"/>
          <w:sz w:val="18"/>
          <w:szCs w:val="24"/>
          <w:lang w:eastAsia="nl-NL"/>
        </w:rPr>
        <w:t xml:space="preserve">. </w:t>
      </w:r>
      <w:r w:rsidR="00C06A5C">
        <w:rPr>
          <w:rFonts w:ascii="Segoe UI" w:eastAsia="Times New Roman" w:hAnsi="Segoe UI" w:cs="Times New Roman"/>
          <w:sz w:val="18"/>
          <w:szCs w:val="24"/>
          <w:lang w:eastAsia="nl-NL"/>
        </w:rPr>
        <w:t>De waarnemingen zijn elke week uitgevoerd w</w:t>
      </w:r>
      <w:r w:rsidRPr="00654890">
        <w:rPr>
          <w:rFonts w:ascii="Segoe UI" w:eastAsia="Times New Roman" w:hAnsi="Segoe UI" w:cs="Times New Roman"/>
          <w:sz w:val="18"/>
          <w:szCs w:val="24"/>
          <w:lang w:eastAsia="nl-NL"/>
        </w:rPr>
        <w:t xml:space="preserve">anneer er tussen </w:t>
      </w:r>
      <w:r w:rsidR="00C06A5C">
        <w:rPr>
          <w:rFonts w:ascii="Segoe UI" w:eastAsia="Times New Roman" w:hAnsi="Segoe UI" w:cs="Times New Roman"/>
          <w:sz w:val="18"/>
          <w:szCs w:val="24"/>
          <w:lang w:eastAsia="nl-NL"/>
        </w:rPr>
        <w:t xml:space="preserve">de meetlocaties </w:t>
      </w:r>
      <w:r w:rsidRPr="00654890">
        <w:rPr>
          <w:rFonts w:ascii="Segoe UI" w:eastAsia="Times New Roman" w:hAnsi="Segoe UI" w:cs="Times New Roman"/>
          <w:sz w:val="18"/>
          <w:szCs w:val="24"/>
          <w:lang w:eastAsia="nl-NL"/>
        </w:rPr>
        <w:t xml:space="preserve">wordt gewisseld. </w:t>
      </w:r>
      <w:r w:rsidR="00C06A5C">
        <w:rPr>
          <w:rFonts w:ascii="Segoe UI" w:eastAsia="Times New Roman" w:hAnsi="Segoe UI" w:cs="Times New Roman"/>
          <w:sz w:val="18"/>
          <w:szCs w:val="24"/>
          <w:lang w:eastAsia="nl-NL"/>
        </w:rPr>
        <w:t xml:space="preserve">Het gaat om </w:t>
      </w:r>
      <w:r w:rsidRPr="00654890">
        <w:rPr>
          <w:rFonts w:ascii="Segoe UI" w:eastAsia="Times New Roman" w:hAnsi="Segoe UI" w:cs="Times New Roman"/>
          <w:sz w:val="18"/>
          <w:szCs w:val="24"/>
          <w:lang w:eastAsia="nl-NL"/>
        </w:rPr>
        <w:t xml:space="preserve">visuele waarnemingen, eventueel met behulp van een verrekijker. Door middel van herkenningskaarten </w:t>
      </w:r>
      <w:r w:rsidR="00EA0DC2">
        <w:rPr>
          <w:rFonts w:ascii="Segoe UI" w:eastAsia="Times New Roman" w:hAnsi="Segoe UI" w:cs="Times New Roman"/>
          <w:sz w:val="18"/>
          <w:szCs w:val="24"/>
          <w:lang w:eastAsia="nl-NL"/>
        </w:rPr>
        <w:t>(</w:t>
      </w:r>
      <w:proofErr w:type="spellStart"/>
      <w:r w:rsidR="00EA0DC2">
        <w:rPr>
          <w:rFonts w:ascii="Segoe UI" w:eastAsia="Times New Roman" w:hAnsi="Segoe UI" w:cs="Times New Roman"/>
          <w:sz w:val="18"/>
          <w:szCs w:val="24"/>
          <w:lang w:eastAsia="nl-NL"/>
        </w:rPr>
        <w:t>Tringa</w:t>
      </w:r>
      <w:proofErr w:type="spellEnd"/>
      <w:r w:rsidR="00EA0DC2">
        <w:rPr>
          <w:rFonts w:ascii="Segoe UI" w:eastAsia="Times New Roman" w:hAnsi="Segoe UI" w:cs="Times New Roman"/>
          <w:sz w:val="18"/>
          <w:szCs w:val="24"/>
          <w:lang w:eastAsia="nl-NL"/>
        </w:rPr>
        <w:t xml:space="preserve"> </w:t>
      </w:r>
      <w:proofErr w:type="spellStart"/>
      <w:r w:rsidR="00EA0DC2">
        <w:rPr>
          <w:rFonts w:ascii="Segoe UI" w:eastAsia="Times New Roman" w:hAnsi="Segoe UI" w:cs="Times New Roman"/>
          <w:sz w:val="18"/>
          <w:szCs w:val="24"/>
          <w:lang w:eastAsia="nl-NL"/>
        </w:rPr>
        <w:t>paintings</w:t>
      </w:r>
      <w:proofErr w:type="spellEnd"/>
      <w:r w:rsidR="00EA0DC2">
        <w:rPr>
          <w:rFonts w:ascii="Segoe UI" w:eastAsia="Times New Roman" w:hAnsi="Segoe UI" w:cs="Times New Roman"/>
          <w:sz w:val="18"/>
          <w:szCs w:val="24"/>
          <w:lang w:eastAsia="nl-NL"/>
        </w:rPr>
        <w:t xml:space="preserve"> herke</w:t>
      </w:r>
      <w:r w:rsidR="00EA0DC2">
        <w:rPr>
          <w:rFonts w:ascii="Segoe UI" w:eastAsia="Times New Roman" w:hAnsi="Segoe UI" w:cs="Times New Roman"/>
          <w:sz w:val="18"/>
          <w:szCs w:val="24"/>
          <w:lang w:eastAsia="nl-NL"/>
        </w:rPr>
        <w:t>n</w:t>
      </w:r>
      <w:r w:rsidR="00EA0DC2">
        <w:rPr>
          <w:rFonts w:ascii="Segoe UI" w:eastAsia="Times New Roman" w:hAnsi="Segoe UI" w:cs="Times New Roman"/>
          <w:sz w:val="18"/>
          <w:szCs w:val="24"/>
          <w:lang w:eastAsia="nl-NL"/>
        </w:rPr>
        <w:t xml:space="preserve">ningskaart Vlinders) </w:t>
      </w:r>
      <w:r w:rsidRPr="00654890">
        <w:rPr>
          <w:rFonts w:ascii="Segoe UI" w:eastAsia="Times New Roman" w:hAnsi="Segoe UI" w:cs="Times New Roman"/>
          <w:sz w:val="18"/>
          <w:szCs w:val="24"/>
          <w:lang w:eastAsia="nl-NL"/>
        </w:rPr>
        <w:t>zijn soorten op naam gebracht. Langs de slootkant en aanpalende berm staan diverse nectar plant</w:t>
      </w:r>
      <w:r w:rsidR="00C06A5C">
        <w:rPr>
          <w:rFonts w:ascii="Segoe UI" w:eastAsia="Times New Roman" w:hAnsi="Segoe UI" w:cs="Times New Roman"/>
          <w:sz w:val="18"/>
          <w:szCs w:val="24"/>
          <w:lang w:eastAsia="nl-NL"/>
        </w:rPr>
        <w:t>en</w:t>
      </w:r>
      <w:r w:rsidRPr="00654890">
        <w:rPr>
          <w:rFonts w:ascii="Segoe UI" w:eastAsia="Times New Roman" w:hAnsi="Segoe UI" w:cs="Times New Roman"/>
          <w:sz w:val="18"/>
          <w:szCs w:val="24"/>
          <w:lang w:eastAsia="nl-NL"/>
        </w:rPr>
        <w:t xml:space="preserve"> en de kans op het waarnemen van vlinders is hier hoog. De</w:t>
      </w:r>
      <w:r w:rsidR="00C06A5C">
        <w:rPr>
          <w:rFonts w:ascii="Segoe UI" w:eastAsia="Times New Roman" w:hAnsi="Segoe UI" w:cs="Times New Roman"/>
          <w:sz w:val="18"/>
          <w:szCs w:val="24"/>
          <w:lang w:eastAsia="nl-NL"/>
        </w:rPr>
        <w:t xml:space="preserve"> waarnemingen </w:t>
      </w:r>
      <w:r w:rsidRPr="00654890">
        <w:rPr>
          <w:rFonts w:ascii="Segoe UI" w:eastAsia="Times New Roman" w:hAnsi="Segoe UI" w:cs="Times New Roman"/>
          <w:sz w:val="18"/>
          <w:szCs w:val="24"/>
          <w:lang w:eastAsia="nl-NL"/>
        </w:rPr>
        <w:t>zijn ingevuld op de streeplijst van de Vlinderstichting.</w:t>
      </w:r>
      <w:r w:rsidR="00C06A5C">
        <w:rPr>
          <w:rFonts w:ascii="Segoe UI" w:eastAsia="Times New Roman" w:hAnsi="Segoe UI" w:cs="Times New Roman"/>
          <w:sz w:val="18"/>
          <w:szCs w:val="24"/>
          <w:lang w:eastAsia="nl-NL"/>
        </w:rPr>
        <w:t xml:space="preserve"> </w:t>
      </w:r>
      <w:r w:rsidRPr="00654890">
        <w:rPr>
          <w:rFonts w:ascii="Segoe UI" w:eastAsia="Times New Roman" w:hAnsi="Segoe UI" w:cs="Times New Roman"/>
          <w:sz w:val="18"/>
          <w:szCs w:val="24"/>
          <w:lang w:eastAsia="nl-NL"/>
        </w:rPr>
        <w:t xml:space="preserve">Libellen zijn </w:t>
      </w:r>
      <w:r w:rsidR="00C06A5C">
        <w:rPr>
          <w:rFonts w:ascii="Segoe UI" w:eastAsia="Times New Roman" w:hAnsi="Segoe UI" w:cs="Times New Roman"/>
          <w:sz w:val="18"/>
          <w:szCs w:val="24"/>
          <w:lang w:eastAsia="nl-NL"/>
        </w:rPr>
        <w:t xml:space="preserve">vooral </w:t>
      </w:r>
      <w:r w:rsidRPr="00654890">
        <w:rPr>
          <w:rFonts w:ascii="Segoe UI" w:eastAsia="Times New Roman" w:hAnsi="Segoe UI" w:cs="Times New Roman"/>
          <w:sz w:val="18"/>
          <w:szCs w:val="24"/>
          <w:lang w:eastAsia="nl-NL"/>
        </w:rPr>
        <w:t>geïnventariseerd bij de opnamelocaties. De dete</w:t>
      </w:r>
      <w:r w:rsidRPr="00654890">
        <w:rPr>
          <w:rFonts w:ascii="Segoe UI" w:eastAsia="Times New Roman" w:hAnsi="Segoe UI" w:cs="Times New Roman"/>
          <w:sz w:val="18"/>
          <w:szCs w:val="24"/>
          <w:lang w:eastAsia="nl-NL"/>
        </w:rPr>
        <w:t>r</w:t>
      </w:r>
      <w:r w:rsidRPr="00654890">
        <w:rPr>
          <w:rFonts w:ascii="Segoe UI" w:eastAsia="Times New Roman" w:hAnsi="Segoe UI" w:cs="Times New Roman"/>
          <w:sz w:val="18"/>
          <w:szCs w:val="24"/>
          <w:lang w:eastAsia="nl-NL"/>
        </w:rPr>
        <w:t>minatie gebeur</w:t>
      </w:r>
      <w:r w:rsidR="00C06A5C">
        <w:rPr>
          <w:rFonts w:ascii="Segoe UI" w:eastAsia="Times New Roman" w:hAnsi="Segoe UI" w:cs="Times New Roman"/>
          <w:sz w:val="18"/>
          <w:szCs w:val="24"/>
          <w:lang w:eastAsia="nl-NL"/>
        </w:rPr>
        <w:t xml:space="preserve">de </w:t>
      </w:r>
      <w:r w:rsidRPr="00654890">
        <w:rPr>
          <w:rFonts w:ascii="Segoe UI" w:eastAsia="Times New Roman" w:hAnsi="Segoe UI" w:cs="Times New Roman"/>
          <w:sz w:val="18"/>
          <w:szCs w:val="24"/>
          <w:lang w:eastAsia="nl-NL"/>
        </w:rPr>
        <w:t xml:space="preserve">op zicht, eventueel  </w:t>
      </w:r>
      <w:r w:rsidR="00EA0DC2">
        <w:rPr>
          <w:rFonts w:ascii="Segoe UI" w:eastAsia="Times New Roman" w:hAnsi="Segoe UI" w:cs="Times New Roman"/>
          <w:sz w:val="18"/>
          <w:szCs w:val="24"/>
          <w:lang w:eastAsia="nl-NL"/>
        </w:rPr>
        <w:t xml:space="preserve">met </w:t>
      </w:r>
      <w:r w:rsidRPr="00654890">
        <w:rPr>
          <w:rFonts w:ascii="Segoe UI" w:eastAsia="Times New Roman" w:hAnsi="Segoe UI" w:cs="Times New Roman"/>
          <w:sz w:val="18"/>
          <w:szCs w:val="24"/>
          <w:lang w:eastAsia="nl-NL"/>
        </w:rPr>
        <w:t xml:space="preserve">behulp van een verrekijker. Met herkenningskaarten en literatuur </w:t>
      </w:r>
      <w:r w:rsidR="00DC2C07">
        <w:rPr>
          <w:rFonts w:ascii="Segoe UI" w:eastAsia="Times New Roman" w:hAnsi="Segoe UI" w:cs="Times New Roman"/>
          <w:sz w:val="18"/>
          <w:szCs w:val="24"/>
          <w:lang w:eastAsia="nl-NL"/>
        </w:rPr>
        <w:t>(Zoetwaterleven van Noordwest Euro</w:t>
      </w:r>
      <w:r w:rsidR="00EA0DC2">
        <w:rPr>
          <w:rFonts w:ascii="Segoe UI" w:eastAsia="Times New Roman" w:hAnsi="Segoe UI" w:cs="Times New Roman"/>
          <w:sz w:val="18"/>
          <w:szCs w:val="24"/>
          <w:lang w:eastAsia="nl-NL"/>
        </w:rPr>
        <w:t>pa, 2010)</w:t>
      </w:r>
      <w:r w:rsidR="00DC2C07">
        <w:rPr>
          <w:rFonts w:ascii="Segoe UI" w:eastAsia="Times New Roman" w:hAnsi="Segoe UI" w:cs="Times New Roman"/>
          <w:sz w:val="18"/>
          <w:szCs w:val="24"/>
          <w:lang w:eastAsia="nl-NL"/>
        </w:rPr>
        <w:t xml:space="preserve"> </w:t>
      </w:r>
      <w:r w:rsidR="00C06A5C">
        <w:rPr>
          <w:rFonts w:ascii="Segoe UI" w:eastAsia="Times New Roman" w:hAnsi="Segoe UI" w:cs="Times New Roman"/>
          <w:sz w:val="18"/>
          <w:szCs w:val="24"/>
          <w:lang w:eastAsia="nl-NL"/>
        </w:rPr>
        <w:t xml:space="preserve">zijn </w:t>
      </w:r>
      <w:r w:rsidRPr="00654890">
        <w:rPr>
          <w:rFonts w:ascii="Segoe UI" w:eastAsia="Times New Roman" w:hAnsi="Segoe UI" w:cs="Times New Roman"/>
          <w:sz w:val="18"/>
          <w:szCs w:val="24"/>
          <w:lang w:eastAsia="nl-NL"/>
        </w:rPr>
        <w:t>de libellen op naam gebracht.</w:t>
      </w:r>
    </w:p>
    <w:p w:rsidR="00260E6C" w:rsidRDefault="00260E6C" w:rsidP="00260E6C">
      <w:pPr>
        <w:pStyle w:val="Geenafstand"/>
        <w:spacing w:line="276" w:lineRule="auto"/>
      </w:pPr>
    </w:p>
    <w:p w:rsidR="001E663A" w:rsidRDefault="00C26A47" w:rsidP="00E13F7F">
      <w:pPr>
        <w:pStyle w:val="Bijschrift"/>
        <w:spacing w:after="120"/>
      </w:pPr>
      <w:r w:rsidRPr="00E13F7F">
        <w:t xml:space="preserve">Afbeelding </w:t>
      </w:r>
      <w:r w:rsidR="002834CD" w:rsidRPr="00E13F7F">
        <w:fldChar w:fldCharType="begin"/>
      </w:r>
      <w:r w:rsidRPr="00E13F7F">
        <w:instrText xml:space="preserve"> STYLEREF 1 \s </w:instrText>
      </w:r>
      <w:r w:rsidR="002834CD" w:rsidRPr="00E13F7F">
        <w:fldChar w:fldCharType="separate"/>
      </w:r>
      <w:r w:rsidR="00081680">
        <w:rPr>
          <w:noProof/>
        </w:rPr>
        <w:t>2</w:t>
      </w:r>
      <w:r w:rsidR="002834CD" w:rsidRPr="00E13F7F">
        <w:fldChar w:fldCharType="end"/>
      </w:r>
      <w:r w:rsidRPr="00E13F7F">
        <w:t>.</w:t>
      </w:r>
      <w:r w:rsidR="002834CD" w:rsidRPr="00E13F7F">
        <w:fldChar w:fldCharType="begin"/>
      </w:r>
      <w:r w:rsidRPr="00E13F7F">
        <w:instrText xml:space="preserve"> SEQ Afbeelding \* ARABIC \s 1 </w:instrText>
      </w:r>
      <w:r w:rsidR="002834CD" w:rsidRPr="00E13F7F">
        <w:fldChar w:fldCharType="separate"/>
      </w:r>
      <w:r w:rsidR="00081680">
        <w:rPr>
          <w:noProof/>
        </w:rPr>
        <w:t>6</w:t>
      </w:r>
      <w:r w:rsidR="002834CD" w:rsidRPr="00E13F7F">
        <w:fldChar w:fldCharType="end"/>
      </w:r>
      <w:r w:rsidRPr="00E13F7F">
        <w:t xml:space="preserve"> </w:t>
      </w:r>
      <w:r w:rsidRPr="00E13F7F">
        <w:tab/>
        <w:t xml:space="preserve">  </w:t>
      </w:r>
      <w:r w:rsidRPr="00E13F7F">
        <w:tab/>
      </w:r>
      <w:r w:rsidRPr="00E13F7F">
        <w:tab/>
      </w:r>
      <w:r w:rsidR="004E55A6">
        <w:t>Looproute vlinder inventarisaties</w:t>
      </w:r>
      <w:r w:rsidR="00DD5DD4">
        <w:t xml:space="preserve"> met meetpunten 1 - 8</w:t>
      </w:r>
      <w:r w:rsidRPr="00E13F7F">
        <w:tab/>
      </w:r>
    </w:p>
    <w:p w:rsidR="00260E6C" w:rsidRDefault="00260E6C" w:rsidP="00260E6C">
      <w:pPr>
        <w:pStyle w:val="Geenafstand"/>
      </w:pPr>
      <w:r>
        <w:rPr>
          <w:noProof/>
          <w:lang w:eastAsia="nl-NL"/>
        </w:rPr>
        <w:drawing>
          <wp:inline distT="0" distB="0" distL="0" distR="0">
            <wp:extent cx="3831102" cy="2624818"/>
            <wp:effectExtent l="0" t="0" r="0" b="0"/>
            <wp:docPr id="22" name="Afbeelding 1" descr="D:\Users MYCOM COMPUTER\Loek\Desktop\KMP\Vlinderroute ka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 MYCOM COMPUTER\Loek\Desktop\KMP\Vlinderroute kaart.jpg"/>
                    <pic:cNvPicPr>
                      <a:picLocks noChangeAspect="1" noChangeArrowheads="1"/>
                    </pic:cNvPicPr>
                  </pic:nvPicPr>
                  <pic:blipFill>
                    <a:blip r:embed="rId21" cstate="print"/>
                    <a:srcRect/>
                    <a:stretch>
                      <a:fillRect/>
                    </a:stretch>
                  </pic:blipFill>
                  <pic:spPr bwMode="auto">
                    <a:xfrm>
                      <a:off x="0" y="0"/>
                      <a:ext cx="3828587" cy="2623095"/>
                    </a:xfrm>
                    <a:prstGeom prst="rect">
                      <a:avLst/>
                    </a:prstGeom>
                    <a:noFill/>
                    <a:ln w="9525">
                      <a:noFill/>
                      <a:miter lim="800000"/>
                      <a:headEnd/>
                      <a:tailEnd/>
                    </a:ln>
                  </pic:spPr>
                </pic:pic>
              </a:graphicData>
            </a:graphic>
          </wp:inline>
        </w:drawing>
      </w:r>
    </w:p>
    <w:p w:rsidR="00207949" w:rsidRDefault="00207949" w:rsidP="00260E6C">
      <w:pPr>
        <w:pStyle w:val="Geenafstand"/>
      </w:pPr>
    </w:p>
    <w:p w:rsidR="00260E6C" w:rsidRPr="00922B3C" w:rsidRDefault="00260E6C" w:rsidP="00260E6C">
      <w:pPr>
        <w:pStyle w:val="Kop2"/>
      </w:pPr>
      <w:bookmarkStart w:id="80" w:name="_Toc465142335"/>
      <w:bookmarkStart w:id="81" w:name="_Toc462220146"/>
      <w:bookmarkStart w:id="82" w:name="_Toc466293138"/>
      <w:bookmarkEnd w:id="80"/>
      <w:r w:rsidRPr="00922B3C">
        <w:lastRenderedPageBreak/>
        <w:t>Fysische waterkwaliteitsbeoordeling</w:t>
      </w:r>
      <w:bookmarkEnd w:id="81"/>
      <w:bookmarkEnd w:id="82"/>
    </w:p>
    <w:p w:rsidR="001E663A" w:rsidRDefault="003453DB" w:rsidP="00E13F7F">
      <w:pPr>
        <w:pStyle w:val="Geenafstand"/>
        <w:spacing w:line="252" w:lineRule="atLeast"/>
        <w:rPr>
          <w:rFonts w:ascii="Segoe UI" w:eastAsia="Times New Roman" w:hAnsi="Segoe UI" w:cs="Times New Roman"/>
          <w:sz w:val="18"/>
          <w:szCs w:val="24"/>
          <w:lang w:eastAsia="nl-NL"/>
        </w:rPr>
      </w:pPr>
      <w:r>
        <w:rPr>
          <w:rFonts w:ascii="Segoe UI" w:eastAsia="Times New Roman" w:hAnsi="Segoe UI" w:cs="Times New Roman"/>
          <w:sz w:val="18"/>
          <w:szCs w:val="24"/>
          <w:lang w:eastAsia="nl-NL"/>
        </w:rPr>
        <w:t>De</w:t>
      </w:r>
      <w:r w:rsidR="00260E6C" w:rsidRPr="00654890">
        <w:rPr>
          <w:rFonts w:ascii="Segoe UI" w:eastAsia="Times New Roman" w:hAnsi="Segoe UI" w:cs="Times New Roman"/>
          <w:sz w:val="18"/>
          <w:szCs w:val="24"/>
          <w:lang w:eastAsia="nl-NL"/>
        </w:rPr>
        <w:t xml:space="preserve"> fysische waterkwaliteit is</w:t>
      </w:r>
      <w:r>
        <w:rPr>
          <w:rFonts w:ascii="Segoe UI" w:eastAsia="Times New Roman" w:hAnsi="Segoe UI" w:cs="Times New Roman"/>
          <w:sz w:val="18"/>
          <w:szCs w:val="24"/>
          <w:lang w:eastAsia="nl-NL"/>
        </w:rPr>
        <w:t xml:space="preserve"> beoordeeld met behulp van het Handboek hydrologie (</w:t>
      </w:r>
      <w:proofErr w:type="spellStart"/>
      <w:r>
        <w:rPr>
          <w:rFonts w:ascii="Segoe UI" w:eastAsia="Times New Roman" w:hAnsi="Segoe UI" w:cs="Times New Roman"/>
          <w:sz w:val="18"/>
          <w:szCs w:val="24"/>
          <w:lang w:eastAsia="nl-NL"/>
        </w:rPr>
        <w:t>STOWA</w:t>
      </w:r>
      <w:proofErr w:type="spellEnd"/>
      <w:r>
        <w:rPr>
          <w:rFonts w:ascii="Segoe UI" w:eastAsia="Times New Roman" w:hAnsi="Segoe UI" w:cs="Times New Roman"/>
          <w:sz w:val="18"/>
          <w:szCs w:val="24"/>
          <w:lang w:eastAsia="nl-NL"/>
        </w:rPr>
        <w:t xml:space="preserve">,2014. Voor dit onderzoek is er gekeken naar de </w:t>
      </w:r>
      <w:r w:rsidR="00260E6C" w:rsidRPr="00654890">
        <w:rPr>
          <w:rFonts w:ascii="Segoe UI" w:eastAsia="Times New Roman" w:hAnsi="Segoe UI" w:cs="Times New Roman"/>
          <w:sz w:val="18"/>
          <w:szCs w:val="24"/>
          <w:lang w:eastAsia="nl-NL"/>
        </w:rPr>
        <w:t>volgende gegevens die zijn verworven bij de meet</w:t>
      </w:r>
      <w:r>
        <w:rPr>
          <w:rFonts w:ascii="Segoe UI" w:eastAsia="Times New Roman" w:hAnsi="Segoe UI" w:cs="Times New Roman"/>
          <w:sz w:val="18"/>
          <w:szCs w:val="24"/>
          <w:lang w:eastAsia="nl-NL"/>
        </w:rPr>
        <w:t>locaties:</w:t>
      </w:r>
    </w:p>
    <w:tbl>
      <w:tblPr>
        <w:tblStyle w:val="Tabelraster"/>
        <w:tblW w:w="0" w:type="auto"/>
        <w:tblInd w:w="108" w:type="dxa"/>
        <w:tblLook w:val="04A0"/>
      </w:tblPr>
      <w:tblGrid>
        <w:gridCol w:w="4796"/>
        <w:gridCol w:w="3953"/>
      </w:tblGrid>
      <w:tr w:rsidR="00753EC8" w:rsidRPr="00753EC8" w:rsidTr="00C33595">
        <w:tc>
          <w:tcPr>
            <w:tcW w:w="4820" w:type="dxa"/>
          </w:tcPr>
          <w:p w:rsidR="00753EC8" w:rsidRPr="00753EC8" w:rsidRDefault="00753EC8" w:rsidP="00C33595">
            <w:pPr>
              <w:pStyle w:val="Geenafstand"/>
              <w:spacing w:line="276" w:lineRule="auto"/>
              <w:rPr>
                <w:rFonts w:ascii="Segoe UI" w:hAnsi="Segoe UI" w:cs="Segoe UI"/>
                <w:sz w:val="18"/>
                <w:szCs w:val="18"/>
              </w:rPr>
            </w:pPr>
            <w:r w:rsidRPr="00753EC8">
              <w:rPr>
                <w:rFonts w:ascii="Segoe UI" w:hAnsi="Segoe UI" w:cs="Segoe UI"/>
                <w:sz w:val="18"/>
                <w:szCs w:val="18"/>
              </w:rPr>
              <w:t xml:space="preserve">Kleur van het water (visuele waarneming </w:t>
            </w:r>
            <w:proofErr w:type="spellStart"/>
            <w:r w:rsidRPr="00753EC8">
              <w:rPr>
                <w:rFonts w:ascii="Segoe UI" w:hAnsi="Segoe UI" w:cs="Segoe UI"/>
                <w:sz w:val="18"/>
                <w:szCs w:val="18"/>
              </w:rPr>
              <w:t>a.d.h.v</w:t>
            </w:r>
            <w:proofErr w:type="spellEnd"/>
            <w:r w:rsidRPr="00753EC8">
              <w:rPr>
                <w:rFonts w:ascii="Segoe UI" w:hAnsi="Segoe UI" w:cs="Segoe UI"/>
                <w:sz w:val="18"/>
                <w:szCs w:val="18"/>
              </w:rPr>
              <w:t xml:space="preserve">. protocol </w:t>
            </w:r>
            <w:proofErr w:type="spellStart"/>
            <w:r w:rsidRPr="00753EC8">
              <w:rPr>
                <w:rFonts w:ascii="Segoe UI" w:hAnsi="Segoe UI" w:cs="Segoe UI"/>
                <w:sz w:val="18"/>
                <w:szCs w:val="18"/>
              </w:rPr>
              <w:t>KRW</w:t>
            </w:r>
            <w:proofErr w:type="spellEnd"/>
            <w:r w:rsidRPr="00753EC8">
              <w:rPr>
                <w:rFonts w:ascii="Segoe UI" w:hAnsi="Segoe UI" w:cs="Segoe UI"/>
                <w:sz w:val="18"/>
                <w:szCs w:val="18"/>
              </w:rPr>
              <w:t>*)</w:t>
            </w:r>
          </w:p>
        </w:tc>
        <w:tc>
          <w:tcPr>
            <w:tcW w:w="3969" w:type="dxa"/>
          </w:tcPr>
          <w:p w:rsidR="00753EC8" w:rsidRPr="00753EC8" w:rsidRDefault="00753EC8" w:rsidP="00C33595">
            <w:pPr>
              <w:pStyle w:val="Geenafstand"/>
              <w:spacing w:line="276" w:lineRule="auto"/>
              <w:rPr>
                <w:rFonts w:ascii="Segoe UI" w:hAnsi="Segoe UI" w:cs="Segoe UI"/>
                <w:sz w:val="18"/>
                <w:szCs w:val="18"/>
              </w:rPr>
            </w:pPr>
            <w:r w:rsidRPr="00753EC8">
              <w:rPr>
                <w:rFonts w:ascii="Segoe UI" w:hAnsi="Segoe UI" w:cs="Segoe UI"/>
                <w:sz w:val="18"/>
                <w:szCs w:val="18"/>
              </w:rPr>
              <w:t>Temperatuur van het water (</w:t>
            </w:r>
            <w:proofErr w:type="spellStart"/>
            <w:r w:rsidRPr="00753EC8">
              <w:rPr>
                <w:rFonts w:ascii="Segoe UI" w:hAnsi="Segoe UI" w:cs="Segoe UI"/>
                <w:sz w:val="18"/>
                <w:szCs w:val="18"/>
              </w:rPr>
              <w:t>Vernier</w:t>
            </w:r>
            <w:proofErr w:type="spellEnd"/>
            <w:r w:rsidRPr="00753EC8">
              <w:rPr>
                <w:rFonts w:ascii="Segoe UI" w:hAnsi="Segoe UI" w:cs="Segoe UI"/>
                <w:sz w:val="18"/>
                <w:szCs w:val="18"/>
              </w:rPr>
              <w:t xml:space="preserve"> – </w:t>
            </w:r>
            <w:proofErr w:type="spellStart"/>
            <w:r w:rsidRPr="00753EC8">
              <w:rPr>
                <w:rFonts w:ascii="Segoe UI" w:hAnsi="Segoe UI" w:cs="Segoe UI"/>
                <w:sz w:val="18"/>
                <w:szCs w:val="18"/>
              </w:rPr>
              <w:t>La</w:t>
            </w:r>
            <w:r w:rsidRPr="00753EC8">
              <w:rPr>
                <w:rFonts w:ascii="Segoe UI" w:hAnsi="Segoe UI" w:cs="Segoe UI"/>
                <w:sz w:val="18"/>
                <w:szCs w:val="18"/>
              </w:rPr>
              <w:t>b</w:t>
            </w:r>
            <w:r w:rsidRPr="00753EC8">
              <w:rPr>
                <w:rFonts w:ascii="Segoe UI" w:hAnsi="Segoe UI" w:cs="Segoe UI"/>
                <w:sz w:val="18"/>
                <w:szCs w:val="18"/>
              </w:rPr>
              <w:t>Quest</w:t>
            </w:r>
            <w:proofErr w:type="spellEnd"/>
            <w:r w:rsidRPr="00753EC8">
              <w:rPr>
                <w:rFonts w:ascii="Segoe UI" w:hAnsi="Segoe UI" w:cs="Segoe UI"/>
                <w:sz w:val="18"/>
                <w:szCs w:val="18"/>
              </w:rPr>
              <w:t xml:space="preserve"> 2 in graden </w:t>
            </w:r>
            <w:proofErr w:type="spellStart"/>
            <w:r w:rsidRPr="00753EC8">
              <w:rPr>
                <w:rFonts w:ascii="Segoe UI" w:hAnsi="Segoe UI" w:cs="Segoe UI"/>
                <w:sz w:val="18"/>
                <w:szCs w:val="18"/>
              </w:rPr>
              <w:t>celsius</w:t>
            </w:r>
            <w:proofErr w:type="spellEnd"/>
            <w:r w:rsidRPr="00753EC8">
              <w:rPr>
                <w:rFonts w:ascii="Segoe UI" w:hAnsi="Segoe UI" w:cs="Segoe UI"/>
                <w:sz w:val="18"/>
                <w:szCs w:val="18"/>
              </w:rPr>
              <w:t>)</w:t>
            </w:r>
          </w:p>
        </w:tc>
      </w:tr>
      <w:tr w:rsidR="00753EC8" w:rsidRPr="00753EC8" w:rsidTr="00C33595">
        <w:tc>
          <w:tcPr>
            <w:tcW w:w="4820" w:type="dxa"/>
          </w:tcPr>
          <w:p w:rsidR="00753EC8" w:rsidRPr="00753EC8" w:rsidRDefault="00753EC8" w:rsidP="00C33595">
            <w:pPr>
              <w:pStyle w:val="Geenafstand"/>
              <w:spacing w:line="276" w:lineRule="auto"/>
              <w:rPr>
                <w:rFonts w:ascii="Segoe UI" w:hAnsi="Segoe UI" w:cs="Segoe UI"/>
                <w:sz w:val="18"/>
                <w:szCs w:val="18"/>
              </w:rPr>
            </w:pPr>
            <w:r w:rsidRPr="00753EC8">
              <w:rPr>
                <w:rFonts w:ascii="Segoe UI" w:hAnsi="Segoe UI" w:cs="Segoe UI"/>
                <w:sz w:val="18"/>
                <w:szCs w:val="18"/>
              </w:rPr>
              <w:t xml:space="preserve">Geur van het water (d.m.v. ruiken </w:t>
            </w:r>
            <w:proofErr w:type="spellStart"/>
            <w:r w:rsidRPr="00753EC8">
              <w:rPr>
                <w:rFonts w:ascii="Segoe UI" w:hAnsi="Segoe UI" w:cs="Segoe UI"/>
                <w:sz w:val="18"/>
                <w:szCs w:val="18"/>
              </w:rPr>
              <w:t>a.d.h.v</w:t>
            </w:r>
            <w:proofErr w:type="spellEnd"/>
            <w:r w:rsidRPr="00753EC8">
              <w:rPr>
                <w:rFonts w:ascii="Segoe UI" w:hAnsi="Segoe UI" w:cs="Segoe UI"/>
                <w:sz w:val="18"/>
                <w:szCs w:val="18"/>
              </w:rPr>
              <w:t xml:space="preserve">. protocol </w:t>
            </w:r>
            <w:proofErr w:type="spellStart"/>
            <w:r w:rsidRPr="00753EC8">
              <w:rPr>
                <w:rFonts w:ascii="Segoe UI" w:hAnsi="Segoe UI" w:cs="Segoe UI"/>
                <w:sz w:val="18"/>
                <w:szCs w:val="18"/>
              </w:rPr>
              <w:t>KRW</w:t>
            </w:r>
            <w:proofErr w:type="spellEnd"/>
            <w:r w:rsidRPr="00753EC8">
              <w:rPr>
                <w:rFonts w:ascii="Segoe UI" w:hAnsi="Segoe UI" w:cs="Segoe UI"/>
                <w:sz w:val="18"/>
                <w:szCs w:val="18"/>
              </w:rPr>
              <w:t>*)</w:t>
            </w:r>
          </w:p>
        </w:tc>
        <w:tc>
          <w:tcPr>
            <w:tcW w:w="3969" w:type="dxa"/>
          </w:tcPr>
          <w:p w:rsidR="00753EC8" w:rsidRPr="00753EC8" w:rsidRDefault="00753EC8" w:rsidP="00C33595">
            <w:pPr>
              <w:pStyle w:val="Geenafstand"/>
              <w:spacing w:line="276" w:lineRule="auto"/>
              <w:rPr>
                <w:rFonts w:ascii="Segoe UI" w:hAnsi="Segoe UI" w:cs="Segoe UI"/>
                <w:sz w:val="18"/>
                <w:szCs w:val="18"/>
              </w:rPr>
            </w:pPr>
            <w:r w:rsidRPr="00753EC8">
              <w:rPr>
                <w:rFonts w:ascii="Segoe UI" w:hAnsi="Segoe UI" w:cs="Segoe UI"/>
                <w:sz w:val="18"/>
                <w:szCs w:val="18"/>
              </w:rPr>
              <w:t>Zuurstofgehalte van het water (</w:t>
            </w:r>
            <w:proofErr w:type="spellStart"/>
            <w:r w:rsidRPr="00753EC8">
              <w:rPr>
                <w:rFonts w:ascii="Segoe UI" w:hAnsi="Segoe UI" w:cs="Segoe UI"/>
                <w:sz w:val="18"/>
                <w:szCs w:val="18"/>
              </w:rPr>
              <w:t>Vernier</w:t>
            </w:r>
            <w:proofErr w:type="spellEnd"/>
            <w:r w:rsidRPr="00753EC8">
              <w:rPr>
                <w:rFonts w:ascii="Segoe UI" w:hAnsi="Segoe UI" w:cs="Segoe UI"/>
                <w:sz w:val="18"/>
                <w:szCs w:val="18"/>
              </w:rPr>
              <w:t xml:space="preserve"> – </w:t>
            </w:r>
            <w:proofErr w:type="spellStart"/>
            <w:r w:rsidRPr="00753EC8">
              <w:rPr>
                <w:rFonts w:ascii="Segoe UI" w:hAnsi="Segoe UI" w:cs="Segoe UI"/>
                <w:sz w:val="18"/>
                <w:szCs w:val="18"/>
              </w:rPr>
              <w:t>La</w:t>
            </w:r>
            <w:r w:rsidRPr="00753EC8">
              <w:rPr>
                <w:rFonts w:ascii="Segoe UI" w:hAnsi="Segoe UI" w:cs="Segoe UI"/>
                <w:sz w:val="18"/>
                <w:szCs w:val="18"/>
              </w:rPr>
              <w:t>b</w:t>
            </w:r>
            <w:r w:rsidRPr="00753EC8">
              <w:rPr>
                <w:rFonts w:ascii="Segoe UI" w:hAnsi="Segoe UI" w:cs="Segoe UI"/>
                <w:sz w:val="18"/>
                <w:szCs w:val="18"/>
              </w:rPr>
              <w:t>Quest</w:t>
            </w:r>
            <w:proofErr w:type="spellEnd"/>
            <w:r w:rsidRPr="00753EC8">
              <w:rPr>
                <w:rFonts w:ascii="Segoe UI" w:hAnsi="Segoe UI" w:cs="Segoe UI"/>
                <w:sz w:val="18"/>
                <w:szCs w:val="18"/>
              </w:rPr>
              <w:t xml:space="preserve"> 2 in %)</w:t>
            </w:r>
          </w:p>
        </w:tc>
      </w:tr>
      <w:tr w:rsidR="00753EC8" w:rsidRPr="00753EC8" w:rsidTr="00C33595">
        <w:tc>
          <w:tcPr>
            <w:tcW w:w="4820" w:type="dxa"/>
          </w:tcPr>
          <w:p w:rsidR="00753EC8" w:rsidRPr="00753EC8" w:rsidRDefault="00753EC8" w:rsidP="00C33595">
            <w:pPr>
              <w:pStyle w:val="Geenafstand"/>
              <w:spacing w:line="276" w:lineRule="auto"/>
              <w:rPr>
                <w:rFonts w:ascii="Segoe UI" w:hAnsi="Segoe UI" w:cs="Segoe UI"/>
                <w:sz w:val="18"/>
                <w:szCs w:val="18"/>
              </w:rPr>
            </w:pPr>
            <w:r w:rsidRPr="00753EC8">
              <w:rPr>
                <w:rFonts w:ascii="Segoe UI" w:hAnsi="Segoe UI" w:cs="Segoe UI"/>
                <w:sz w:val="18"/>
                <w:szCs w:val="18"/>
              </w:rPr>
              <w:t xml:space="preserve">Doorzicht van het water (beoordeling d.m.v. </w:t>
            </w:r>
            <w:proofErr w:type="spellStart"/>
            <w:r w:rsidRPr="00753EC8">
              <w:rPr>
                <w:rFonts w:ascii="Segoe UI" w:hAnsi="Segoe UI" w:cs="Segoe UI"/>
                <w:sz w:val="18"/>
                <w:szCs w:val="18"/>
              </w:rPr>
              <w:t>secchischjf</w:t>
            </w:r>
            <w:proofErr w:type="spellEnd"/>
            <w:r w:rsidRPr="00753EC8">
              <w:rPr>
                <w:rFonts w:ascii="Segoe UI" w:hAnsi="Segoe UI" w:cs="Segoe UI"/>
                <w:sz w:val="18"/>
                <w:szCs w:val="18"/>
              </w:rPr>
              <w:t xml:space="preserve"> in CM)</w:t>
            </w:r>
          </w:p>
        </w:tc>
        <w:tc>
          <w:tcPr>
            <w:tcW w:w="3969" w:type="dxa"/>
          </w:tcPr>
          <w:p w:rsidR="00753EC8" w:rsidRPr="00753EC8" w:rsidRDefault="00753EC8" w:rsidP="00C33595">
            <w:pPr>
              <w:pStyle w:val="Geenafstand"/>
              <w:spacing w:line="276" w:lineRule="auto"/>
              <w:rPr>
                <w:rFonts w:ascii="Segoe UI" w:hAnsi="Segoe UI" w:cs="Segoe UI"/>
                <w:sz w:val="18"/>
                <w:szCs w:val="18"/>
              </w:rPr>
            </w:pPr>
            <w:r w:rsidRPr="00753EC8">
              <w:rPr>
                <w:rFonts w:ascii="Segoe UI" w:hAnsi="Segoe UI" w:cs="Segoe UI"/>
                <w:sz w:val="18"/>
                <w:szCs w:val="18"/>
              </w:rPr>
              <w:t>Zuurgraad van het water (</w:t>
            </w:r>
            <w:proofErr w:type="spellStart"/>
            <w:r w:rsidRPr="00753EC8">
              <w:rPr>
                <w:rFonts w:ascii="Segoe UI" w:hAnsi="Segoe UI" w:cs="Segoe UI"/>
                <w:sz w:val="18"/>
                <w:szCs w:val="18"/>
              </w:rPr>
              <w:t>Vernier</w:t>
            </w:r>
            <w:proofErr w:type="spellEnd"/>
            <w:r w:rsidRPr="00753EC8">
              <w:rPr>
                <w:rFonts w:ascii="Segoe UI" w:hAnsi="Segoe UI" w:cs="Segoe UI"/>
                <w:sz w:val="18"/>
                <w:szCs w:val="18"/>
              </w:rPr>
              <w:t xml:space="preserve"> – </w:t>
            </w:r>
            <w:proofErr w:type="spellStart"/>
            <w:r w:rsidRPr="00753EC8">
              <w:rPr>
                <w:rFonts w:ascii="Segoe UI" w:hAnsi="Segoe UI" w:cs="Segoe UI"/>
                <w:sz w:val="18"/>
                <w:szCs w:val="18"/>
              </w:rPr>
              <w:t>LabQuest</w:t>
            </w:r>
            <w:proofErr w:type="spellEnd"/>
            <w:r w:rsidRPr="00753EC8">
              <w:rPr>
                <w:rFonts w:ascii="Segoe UI" w:hAnsi="Segoe UI" w:cs="Segoe UI"/>
                <w:sz w:val="18"/>
                <w:szCs w:val="18"/>
              </w:rPr>
              <w:t xml:space="preserve"> 2 in </w:t>
            </w:r>
            <w:proofErr w:type="spellStart"/>
            <w:r w:rsidRPr="00753EC8">
              <w:rPr>
                <w:rFonts w:ascii="Segoe UI" w:hAnsi="Segoe UI" w:cs="Segoe UI"/>
                <w:sz w:val="18"/>
                <w:szCs w:val="18"/>
              </w:rPr>
              <w:t>pH</w:t>
            </w:r>
            <w:proofErr w:type="spellEnd"/>
            <w:r w:rsidRPr="00753EC8">
              <w:rPr>
                <w:rFonts w:ascii="Segoe UI" w:hAnsi="Segoe UI" w:cs="Segoe UI"/>
                <w:sz w:val="18"/>
                <w:szCs w:val="18"/>
              </w:rPr>
              <w:t>)</w:t>
            </w:r>
          </w:p>
        </w:tc>
      </w:tr>
    </w:tbl>
    <w:p w:rsidR="001E663A" w:rsidRDefault="001E663A"/>
    <w:p w:rsidR="001E663A" w:rsidRDefault="00260E6C">
      <w:r w:rsidRPr="00922B3C">
        <w:t xml:space="preserve">De </w:t>
      </w:r>
      <w:proofErr w:type="spellStart"/>
      <w:r w:rsidRPr="00922B3C">
        <w:t>Vernier</w:t>
      </w:r>
      <w:proofErr w:type="spellEnd"/>
      <w:r w:rsidRPr="00922B3C">
        <w:t xml:space="preserve"> </w:t>
      </w:r>
      <w:proofErr w:type="spellStart"/>
      <w:r w:rsidRPr="00922B3C">
        <w:t>LabQuest</w:t>
      </w:r>
      <w:proofErr w:type="spellEnd"/>
      <w:r w:rsidRPr="00922B3C">
        <w:t xml:space="preserve"> 2 </w:t>
      </w:r>
      <w:r w:rsidR="004E1A00">
        <w:t xml:space="preserve">(afbeelding 2.7) </w:t>
      </w:r>
      <w:r w:rsidR="003453DB">
        <w:t xml:space="preserve">is </w:t>
      </w:r>
      <w:r w:rsidRPr="00922B3C">
        <w:t xml:space="preserve">voorafgaande de inventarisaties geijkt met de daarvoor bestemde </w:t>
      </w:r>
      <w:proofErr w:type="spellStart"/>
      <w:r w:rsidRPr="00922B3C">
        <w:t>ijkvloeistof</w:t>
      </w:r>
      <w:proofErr w:type="spellEnd"/>
      <w:r w:rsidRPr="00922B3C">
        <w:t>.</w:t>
      </w:r>
    </w:p>
    <w:p w:rsidR="00654890" w:rsidRDefault="00654890" w:rsidP="00260E6C"/>
    <w:p w:rsidR="00654890" w:rsidRPr="00654890" w:rsidRDefault="00654890" w:rsidP="00654890">
      <w:pPr>
        <w:pStyle w:val="Geenafstand"/>
        <w:spacing w:line="276" w:lineRule="auto"/>
        <w:rPr>
          <w:rFonts w:ascii="Segoe UI" w:hAnsi="Segoe UI" w:cs="Segoe UI"/>
        </w:rPr>
      </w:pPr>
      <w:r w:rsidRPr="00654890">
        <w:rPr>
          <w:rFonts w:ascii="Segoe UI" w:hAnsi="Segoe UI" w:cs="Segoe UI"/>
          <w:color w:val="005D76"/>
          <w:sz w:val="15"/>
          <w:szCs w:val="20"/>
        </w:rPr>
        <w:t xml:space="preserve">Afbeelding </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2834CD" w:rsidRPr="00654890">
        <w:rPr>
          <w:rFonts w:ascii="Segoe UI" w:hAnsi="Segoe UI" w:cs="Segoe UI"/>
          <w:color w:val="005D76"/>
          <w:sz w:val="15"/>
          <w:szCs w:val="20"/>
        </w:rPr>
        <w:fldChar w:fldCharType="separate"/>
      </w:r>
      <w:r w:rsidR="004E1A00">
        <w:rPr>
          <w:rFonts w:ascii="Segoe UI" w:hAnsi="Segoe UI" w:cs="Segoe UI"/>
          <w:noProof/>
          <w:color w:val="005D76"/>
          <w:sz w:val="15"/>
          <w:szCs w:val="20"/>
        </w:rPr>
        <w:t>2</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2834CD" w:rsidRPr="00654890">
        <w:rPr>
          <w:rFonts w:ascii="Segoe UI" w:hAnsi="Segoe UI" w:cs="Segoe UI"/>
          <w:color w:val="005D76"/>
          <w:sz w:val="15"/>
          <w:szCs w:val="20"/>
        </w:rPr>
        <w:fldChar w:fldCharType="separate"/>
      </w:r>
      <w:r w:rsidR="004E1A00">
        <w:rPr>
          <w:rFonts w:ascii="Segoe UI" w:hAnsi="Segoe UI" w:cs="Segoe UI"/>
          <w:noProof/>
          <w:color w:val="005D76"/>
          <w:sz w:val="15"/>
          <w:szCs w:val="20"/>
        </w:rPr>
        <w:t>7</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sidR="00DD5DD4">
        <w:rPr>
          <w:rFonts w:ascii="Segoe UI" w:hAnsi="Segoe UI" w:cs="Segoe UI"/>
          <w:color w:val="005D76"/>
          <w:sz w:val="15"/>
          <w:szCs w:val="20"/>
        </w:rPr>
        <w:t xml:space="preserve">Gebruikte labquest2 en </w:t>
      </w:r>
      <w:proofErr w:type="spellStart"/>
      <w:r w:rsidR="00DD5DD4">
        <w:rPr>
          <w:rFonts w:ascii="Segoe UI" w:hAnsi="Segoe UI" w:cs="Segoe UI"/>
          <w:color w:val="005D76"/>
          <w:sz w:val="15"/>
          <w:szCs w:val="20"/>
        </w:rPr>
        <w:t>Secchi-schijf</w:t>
      </w:r>
      <w:proofErr w:type="spellEnd"/>
    </w:p>
    <w:p w:rsidR="00260E6C" w:rsidRDefault="00260E6C" w:rsidP="00260E6C">
      <w:pPr>
        <w:pStyle w:val="Geenafstand"/>
      </w:pPr>
      <w:r w:rsidRPr="00922B3C">
        <w:rPr>
          <w:noProof/>
          <w:lang w:eastAsia="nl-NL"/>
        </w:rPr>
        <w:drawing>
          <wp:inline distT="0" distB="0" distL="0" distR="0">
            <wp:extent cx="3210404" cy="1802333"/>
            <wp:effectExtent l="19050" t="0" r="9046" b="0"/>
            <wp:docPr id="24" name="Afbeelding 1" descr="http://www.vernier.com/images/masters/banner.labq2._withplay.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vernier.com/images/masters/banner.labq2._withplay.001.jpg"/>
                    <pic:cNvPicPr>
                      <a:picLocks noChangeAspect="1" noChangeArrowheads="1"/>
                    </pic:cNvPicPr>
                  </pic:nvPicPr>
                  <pic:blipFill rotWithShape="1">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5972" t="4777" b="7863"/>
                    <a:stretch/>
                  </pic:blipFill>
                  <pic:spPr bwMode="auto">
                    <a:xfrm>
                      <a:off x="0" y="0"/>
                      <a:ext cx="3217460" cy="180629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Pr>
          <w:noProof/>
          <w:lang w:eastAsia="nl-NL"/>
        </w:rPr>
        <w:drawing>
          <wp:inline distT="0" distB="0" distL="0" distR="0">
            <wp:extent cx="2215191" cy="1796176"/>
            <wp:effectExtent l="19050" t="0" r="0" b="0"/>
            <wp:docPr id="25" name="Afbeelding 1" descr="D:\Users MYCOM COMPUTER\Loek\Desktop\KMP\FOTOS\materiaal\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 MYCOM COMPUTER\Loek\Desktop\KMP\FOTOS\materiaal\image1.jpeg"/>
                    <pic:cNvPicPr>
                      <a:picLocks noChangeAspect="1" noChangeArrowheads="1"/>
                    </pic:cNvPicPr>
                  </pic:nvPicPr>
                  <pic:blipFill>
                    <a:blip r:embed="rId23" cstate="print"/>
                    <a:srcRect l="28037" t="27385" r="22787" b="19403"/>
                    <a:stretch>
                      <a:fillRect/>
                    </a:stretch>
                  </pic:blipFill>
                  <pic:spPr bwMode="auto">
                    <a:xfrm>
                      <a:off x="0" y="0"/>
                      <a:ext cx="2223359" cy="1802799"/>
                    </a:xfrm>
                    <a:prstGeom prst="rect">
                      <a:avLst/>
                    </a:prstGeom>
                    <a:noFill/>
                    <a:ln w="9525">
                      <a:noFill/>
                      <a:miter lim="800000"/>
                      <a:headEnd/>
                      <a:tailEnd/>
                    </a:ln>
                  </pic:spPr>
                </pic:pic>
              </a:graphicData>
            </a:graphic>
          </wp:inline>
        </w:drawing>
      </w:r>
    </w:p>
    <w:p w:rsidR="00260E6C" w:rsidRDefault="00260E6C" w:rsidP="00654890">
      <w:pPr>
        <w:pStyle w:val="Kop2"/>
        <w:numPr>
          <w:ilvl w:val="0"/>
          <w:numId w:val="0"/>
        </w:numPr>
        <w:ind w:left="680"/>
      </w:pPr>
      <w:bookmarkStart w:id="83" w:name="_Toc462220147"/>
    </w:p>
    <w:p w:rsidR="00260E6C" w:rsidRPr="00922B3C" w:rsidRDefault="00260E6C" w:rsidP="00260E6C">
      <w:pPr>
        <w:pStyle w:val="Kop2"/>
      </w:pPr>
      <w:r>
        <w:tab/>
      </w:r>
      <w:bookmarkStart w:id="84" w:name="_Toc466293139"/>
      <w:r w:rsidRPr="00922B3C">
        <w:t>Data verwerking</w:t>
      </w:r>
      <w:bookmarkEnd w:id="83"/>
      <w:bookmarkEnd w:id="84"/>
    </w:p>
    <w:p w:rsidR="001E663A" w:rsidRDefault="00260E6C" w:rsidP="00E13F7F">
      <w:pPr>
        <w:pStyle w:val="Geenafstand"/>
        <w:spacing w:line="252" w:lineRule="atLeast"/>
        <w:rPr>
          <w:rFonts w:ascii="Segoe UI" w:eastAsia="Times New Roman" w:hAnsi="Segoe UI" w:cs="Times New Roman"/>
          <w:sz w:val="18"/>
          <w:szCs w:val="24"/>
          <w:lang w:eastAsia="nl-NL"/>
        </w:rPr>
      </w:pPr>
      <w:r w:rsidRPr="00654890">
        <w:rPr>
          <w:rFonts w:ascii="Segoe UI" w:eastAsia="Times New Roman" w:hAnsi="Segoe UI" w:cs="Times New Roman"/>
          <w:sz w:val="18"/>
          <w:szCs w:val="24"/>
          <w:lang w:eastAsia="nl-NL"/>
        </w:rPr>
        <w:t xml:space="preserve">Gedurende het veldwerk </w:t>
      </w:r>
      <w:r w:rsidR="00C06A5C">
        <w:rPr>
          <w:rFonts w:ascii="Segoe UI" w:eastAsia="Times New Roman" w:hAnsi="Segoe UI" w:cs="Times New Roman"/>
          <w:sz w:val="18"/>
          <w:szCs w:val="24"/>
          <w:lang w:eastAsia="nl-NL"/>
        </w:rPr>
        <w:t xml:space="preserve">is </w:t>
      </w:r>
      <w:r w:rsidRPr="00654890">
        <w:rPr>
          <w:rFonts w:ascii="Segoe UI" w:eastAsia="Times New Roman" w:hAnsi="Segoe UI" w:cs="Times New Roman"/>
          <w:sz w:val="18"/>
          <w:szCs w:val="24"/>
          <w:lang w:eastAsia="nl-NL"/>
        </w:rPr>
        <w:t>de verworven data genoteerd met potlood op ‘veldwerkformulieren’. De form</w:t>
      </w:r>
      <w:r w:rsidRPr="00654890">
        <w:rPr>
          <w:rFonts w:ascii="Segoe UI" w:eastAsia="Times New Roman" w:hAnsi="Segoe UI" w:cs="Times New Roman"/>
          <w:sz w:val="18"/>
          <w:szCs w:val="24"/>
          <w:lang w:eastAsia="nl-NL"/>
        </w:rPr>
        <w:t>u</w:t>
      </w:r>
      <w:r w:rsidRPr="00654890">
        <w:rPr>
          <w:rFonts w:ascii="Segoe UI" w:eastAsia="Times New Roman" w:hAnsi="Segoe UI" w:cs="Times New Roman"/>
          <w:sz w:val="18"/>
          <w:szCs w:val="24"/>
          <w:lang w:eastAsia="nl-NL"/>
        </w:rPr>
        <w:t xml:space="preserve">lieren </w:t>
      </w:r>
      <w:r w:rsidR="00C06A5C">
        <w:rPr>
          <w:rFonts w:ascii="Segoe UI" w:eastAsia="Times New Roman" w:hAnsi="Segoe UI" w:cs="Times New Roman"/>
          <w:sz w:val="18"/>
          <w:szCs w:val="24"/>
          <w:lang w:eastAsia="nl-NL"/>
        </w:rPr>
        <w:t xml:space="preserve">(bijlage I) </w:t>
      </w:r>
      <w:r w:rsidRPr="00654890">
        <w:rPr>
          <w:rFonts w:ascii="Segoe UI" w:eastAsia="Times New Roman" w:hAnsi="Segoe UI" w:cs="Times New Roman"/>
          <w:sz w:val="18"/>
          <w:szCs w:val="24"/>
          <w:lang w:eastAsia="nl-NL"/>
        </w:rPr>
        <w:t>vormen de ruwe data van het project</w:t>
      </w:r>
      <w:r w:rsidR="004E1A00">
        <w:rPr>
          <w:rFonts w:ascii="Segoe UI" w:eastAsia="Times New Roman" w:hAnsi="Segoe UI" w:cs="Times New Roman"/>
          <w:sz w:val="18"/>
          <w:szCs w:val="24"/>
          <w:lang w:eastAsia="nl-NL"/>
        </w:rPr>
        <w:t>.</w:t>
      </w:r>
      <w:r w:rsidRPr="00654890">
        <w:rPr>
          <w:rFonts w:ascii="Segoe UI" w:eastAsia="Times New Roman" w:hAnsi="Segoe UI" w:cs="Times New Roman"/>
          <w:sz w:val="18"/>
          <w:szCs w:val="24"/>
          <w:lang w:eastAsia="nl-NL"/>
        </w:rPr>
        <w:t xml:space="preserve"> </w:t>
      </w:r>
      <w:r w:rsidR="004E1A00">
        <w:rPr>
          <w:rFonts w:ascii="Segoe UI" w:eastAsia="Times New Roman" w:hAnsi="Segoe UI" w:cs="Times New Roman"/>
          <w:sz w:val="18"/>
          <w:szCs w:val="24"/>
          <w:lang w:eastAsia="nl-NL"/>
        </w:rPr>
        <w:t xml:space="preserve">Op kantoor is </w:t>
      </w:r>
      <w:r w:rsidRPr="00654890">
        <w:rPr>
          <w:rFonts w:ascii="Segoe UI" w:eastAsia="Times New Roman" w:hAnsi="Segoe UI" w:cs="Times New Roman"/>
          <w:sz w:val="18"/>
          <w:szCs w:val="24"/>
          <w:lang w:eastAsia="nl-NL"/>
        </w:rPr>
        <w:t xml:space="preserve">de data </w:t>
      </w:r>
      <w:r w:rsidR="004E1A00">
        <w:rPr>
          <w:rFonts w:ascii="Segoe UI" w:eastAsia="Times New Roman" w:hAnsi="Segoe UI" w:cs="Times New Roman"/>
          <w:sz w:val="18"/>
          <w:szCs w:val="24"/>
          <w:lang w:eastAsia="nl-NL"/>
        </w:rPr>
        <w:t xml:space="preserve">vervolgens </w:t>
      </w:r>
      <w:r w:rsidRPr="00654890">
        <w:rPr>
          <w:rFonts w:ascii="Segoe UI" w:eastAsia="Times New Roman" w:hAnsi="Segoe UI" w:cs="Times New Roman"/>
          <w:sz w:val="18"/>
          <w:szCs w:val="24"/>
          <w:lang w:eastAsia="nl-NL"/>
        </w:rPr>
        <w:t xml:space="preserve">ingevoerd </w:t>
      </w:r>
      <w:r w:rsidR="004E1A00">
        <w:rPr>
          <w:rFonts w:ascii="Segoe UI" w:eastAsia="Times New Roman" w:hAnsi="Segoe UI" w:cs="Times New Roman"/>
          <w:sz w:val="18"/>
          <w:szCs w:val="24"/>
          <w:lang w:eastAsia="nl-NL"/>
        </w:rPr>
        <w:t>en ve</w:t>
      </w:r>
      <w:r w:rsidR="004E1A00">
        <w:rPr>
          <w:rFonts w:ascii="Segoe UI" w:eastAsia="Times New Roman" w:hAnsi="Segoe UI" w:cs="Times New Roman"/>
          <w:sz w:val="18"/>
          <w:szCs w:val="24"/>
          <w:lang w:eastAsia="nl-NL"/>
        </w:rPr>
        <w:t>r</w:t>
      </w:r>
      <w:r w:rsidR="004E1A00">
        <w:rPr>
          <w:rFonts w:ascii="Segoe UI" w:eastAsia="Times New Roman" w:hAnsi="Segoe UI" w:cs="Times New Roman"/>
          <w:sz w:val="18"/>
          <w:szCs w:val="24"/>
          <w:lang w:eastAsia="nl-NL"/>
        </w:rPr>
        <w:t xml:space="preserve">werkt </w:t>
      </w:r>
      <w:r w:rsidRPr="00654890">
        <w:rPr>
          <w:rFonts w:ascii="Segoe UI" w:eastAsia="Times New Roman" w:hAnsi="Segoe UI" w:cs="Times New Roman"/>
          <w:sz w:val="18"/>
          <w:szCs w:val="24"/>
          <w:lang w:eastAsia="nl-NL"/>
        </w:rPr>
        <w:t>in Windows Excel. De gedigitaliseerde gegevens worden gebruikt voor de waterkwaliteitsanal</w:t>
      </w:r>
      <w:r w:rsidRPr="00654890">
        <w:rPr>
          <w:rFonts w:ascii="Segoe UI" w:eastAsia="Times New Roman" w:hAnsi="Segoe UI" w:cs="Times New Roman"/>
          <w:sz w:val="18"/>
          <w:szCs w:val="24"/>
          <w:lang w:eastAsia="nl-NL"/>
        </w:rPr>
        <w:t>y</w:t>
      </w:r>
      <w:r w:rsidRPr="00654890">
        <w:rPr>
          <w:rFonts w:ascii="Segoe UI" w:eastAsia="Times New Roman" w:hAnsi="Segoe UI" w:cs="Times New Roman"/>
          <w:sz w:val="18"/>
          <w:szCs w:val="24"/>
          <w:lang w:eastAsia="nl-NL"/>
        </w:rPr>
        <w:t>se/vergelijking en kan visueel worden ondersteund door tabellen en grafieken.</w:t>
      </w:r>
    </w:p>
    <w:p w:rsidR="001E663A" w:rsidRDefault="001E663A" w:rsidP="00E13F7F">
      <w:pPr>
        <w:pStyle w:val="Geenafstand"/>
        <w:spacing w:line="252" w:lineRule="atLeast"/>
      </w:pPr>
    </w:p>
    <w:p w:rsidR="001E663A" w:rsidRPr="00E13F7F" w:rsidRDefault="00C26A47" w:rsidP="00E13F7F">
      <w:pPr>
        <w:rPr>
          <w:b/>
        </w:rPr>
      </w:pPr>
      <w:bookmarkStart w:id="85" w:name="_Toc462220148"/>
      <w:bookmarkStart w:id="86" w:name="_Toc465142338"/>
      <w:r w:rsidRPr="00E13F7F">
        <w:rPr>
          <w:b/>
        </w:rPr>
        <w:t xml:space="preserve">Bepaling </w:t>
      </w:r>
      <w:r w:rsidR="004A2DE3">
        <w:rPr>
          <w:b/>
        </w:rPr>
        <w:t>B</w:t>
      </w:r>
      <w:r w:rsidRPr="00E13F7F">
        <w:rPr>
          <w:b/>
        </w:rPr>
        <w:t>elgische biotische index</w:t>
      </w:r>
      <w:bookmarkEnd w:id="85"/>
      <w:bookmarkEnd w:id="86"/>
      <w:r w:rsidR="004A2DE3">
        <w:rPr>
          <w:b/>
        </w:rPr>
        <w:t xml:space="preserve"> (</w:t>
      </w:r>
      <w:proofErr w:type="spellStart"/>
      <w:r w:rsidR="004A2DE3">
        <w:rPr>
          <w:b/>
        </w:rPr>
        <w:t>BBI</w:t>
      </w:r>
      <w:proofErr w:type="spellEnd"/>
      <w:r w:rsidR="004A2DE3">
        <w:rPr>
          <w:b/>
        </w:rPr>
        <w:t>)</w:t>
      </w:r>
    </w:p>
    <w:p w:rsidR="001E663A" w:rsidRDefault="007C5BD4">
      <w:pPr>
        <w:rPr>
          <w:lang w:eastAsia="en-GB"/>
        </w:rPr>
      </w:pPr>
      <w:r w:rsidRPr="007C5BD4">
        <w:rPr>
          <w:lang w:eastAsia="en-GB"/>
        </w:rPr>
        <w:t>De tolerantieklasse die naast elk taxon staat a</w:t>
      </w:r>
      <w:r>
        <w:rPr>
          <w:lang w:eastAsia="en-GB"/>
        </w:rPr>
        <w:t xml:space="preserve">angegeven in de </w:t>
      </w:r>
      <w:proofErr w:type="spellStart"/>
      <w:r>
        <w:rPr>
          <w:lang w:eastAsia="en-GB"/>
        </w:rPr>
        <w:t>BBI</w:t>
      </w:r>
      <w:proofErr w:type="spellEnd"/>
      <w:r>
        <w:rPr>
          <w:lang w:eastAsia="en-GB"/>
        </w:rPr>
        <w:t xml:space="preserve"> </w:t>
      </w:r>
      <w:proofErr w:type="spellStart"/>
      <w:r>
        <w:rPr>
          <w:lang w:eastAsia="en-GB"/>
        </w:rPr>
        <w:t>taxa-lijst</w:t>
      </w:r>
      <w:proofErr w:type="spellEnd"/>
      <w:r w:rsidR="004A2DE3">
        <w:rPr>
          <w:lang w:eastAsia="en-GB"/>
        </w:rPr>
        <w:t xml:space="preserve"> (</w:t>
      </w:r>
      <w:proofErr w:type="spellStart"/>
      <w:r w:rsidR="004A2DE3">
        <w:rPr>
          <w:lang w:eastAsia="en-GB"/>
        </w:rPr>
        <w:t>Emis</w:t>
      </w:r>
      <w:proofErr w:type="spellEnd"/>
      <w:r w:rsidR="004A2DE3">
        <w:rPr>
          <w:lang w:eastAsia="en-GB"/>
        </w:rPr>
        <w:t>, 2016)</w:t>
      </w:r>
      <w:r w:rsidR="00285967">
        <w:rPr>
          <w:lang w:eastAsia="en-GB"/>
        </w:rPr>
        <w:t>(zie afbeelding 2.8)</w:t>
      </w:r>
      <w:r w:rsidRPr="007C5BD4">
        <w:rPr>
          <w:lang w:eastAsia="en-GB"/>
        </w:rPr>
        <w:t xml:space="preserve">, </w:t>
      </w:r>
      <w:r w:rsidR="00285967">
        <w:rPr>
          <w:lang w:eastAsia="en-GB"/>
        </w:rPr>
        <w:t xml:space="preserve">dit </w:t>
      </w:r>
      <w:r w:rsidRPr="007C5BD4">
        <w:rPr>
          <w:lang w:eastAsia="en-GB"/>
        </w:rPr>
        <w:t xml:space="preserve">is een indicatie voor de gevoeligheid van de soort voor vervuiling (of zuurstoftekort): hoe lager het getal, hoe gevoeliger de soort. De aangetroffen taxa met de hoogste tolerantieklasse (= laagste getal) zijn bepalend voor de </w:t>
      </w:r>
      <w:proofErr w:type="spellStart"/>
      <w:r w:rsidRPr="007C5BD4">
        <w:rPr>
          <w:lang w:eastAsia="en-GB"/>
        </w:rPr>
        <w:t>BBI</w:t>
      </w:r>
      <w:proofErr w:type="spellEnd"/>
      <w:r w:rsidRPr="007C5BD4">
        <w:rPr>
          <w:lang w:eastAsia="en-GB"/>
        </w:rPr>
        <w:t xml:space="preserve">. Daarnaast is ook de soortenrijkdom (aantal teruggevonden taxa) mee bepalend voor de </w:t>
      </w:r>
      <w:proofErr w:type="spellStart"/>
      <w:r w:rsidRPr="007C5BD4">
        <w:rPr>
          <w:lang w:eastAsia="en-GB"/>
        </w:rPr>
        <w:t>BBI</w:t>
      </w:r>
      <w:proofErr w:type="spellEnd"/>
      <w:r w:rsidRPr="007C5BD4">
        <w:rPr>
          <w:lang w:eastAsia="en-GB"/>
        </w:rPr>
        <w:t xml:space="preserve">. </w:t>
      </w:r>
    </w:p>
    <w:p w:rsidR="001E663A" w:rsidRDefault="001E663A">
      <w:pPr>
        <w:rPr>
          <w:szCs w:val="22"/>
          <w:lang w:eastAsia="en-GB"/>
        </w:rPr>
      </w:pPr>
    </w:p>
    <w:p w:rsidR="001E663A" w:rsidRDefault="007C5BD4">
      <w:pPr>
        <w:rPr>
          <w:szCs w:val="22"/>
          <w:lang w:eastAsia="en-GB"/>
        </w:rPr>
      </w:pPr>
      <w:r>
        <w:rPr>
          <w:szCs w:val="22"/>
          <w:lang w:eastAsia="en-GB"/>
        </w:rPr>
        <w:t>De berekening wordt als volgt gemaakt:</w:t>
      </w:r>
    </w:p>
    <w:p w:rsidR="00000000" w:rsidRDefault="00285967">
      <w:pPr>
        <w:pStyle w:val="Lijstalinea"/>
        <w:numPr>
          <w:ilvl w:val="0"/>
          <w:numId w:val="9"/>
        </w:numPr>
        <w:rPr>
          <w:rFonts w:ascii="Segoe UI" w:hAnsi="Segoe UI" w:cs="Segoe UI"/>
          <w:sz w:val="18"/>
          <w:szCs w:val="18"/>
          <w:lang w:eastAsia="en-GB"/>
        </w:rPr>
      </w:pPr>
      <w:r w:rsidRPr="00753EC8">
        <w:rPr>
          <w:rFonts w:ascii="Segoe UI" w:hAnsi="Segoe UI" w:cs="Segoe UI"/>
          <w:sz w:val="18"/>
          <w:szCs w:val="18"/>
          <w:lang w:eastAsia="en-GB"/>
        </w:rPr>
        <w:t>In de ingevulde veldwerkformulieren wordt gezocht naar de soort met de hoogste tolerantieklasse (laagste getal) waar minstens twee exemplaren van zijn aangetroffen.</w:t>
      </w:r>
    </w:p>
    <w:p w:rsidR="00000000" w:rsidRDefault="00285967">
      <w:pPr>
        <w:pStyle w:val="Lijstalinea"/>
        <w:numPr>
          <w:ilvl w:val="0"/>
          <w:numId w:val="9"/>
        </w:numPr>
        <w:rPr>
          <w:rFonts w:ascii="Segoe UI" w:hAnsi="Segoe UI" w:cs="Segoe UI"/>
          <w:sz w:val="18"/>
          <w:szCs w:val="18"/>
          <w:lang w:eastAsia="en-GB"/>
        </w:rPr>
      </w:pPr>
      <w:r w:rsidRPr="00753EC8">
        <w:rPr>
          <w:rFonts w:ascii="Segoe UI" w:hAnsi="Segoe UI" w:cs="Segoe UI"/>
          <w:sz w:val="18"/>
          <w:szCs w:val="18"/>
          <w:lang w:eastAsia="en-GB"/>
        </w:rPr>
        <w:t>Er wordt gekeken of er meer dan een taxon is aangetroffen uit de hoogste tolerantieklasse met mi</w:t>
      </w:r>
      <w:r w:rsidRPr="00753EC8">
        <w:rPr>
          <w:rFonts w:ascii="Segoe UI" w:hAnsi="Segoe UI" w:cs="Segoe UI"/>
          <w:sz w:val="18"/>
          <w:szCs w:val="18"/>
          <w:lang w:eastAsia="en-GB"/>
        </w:rPr>
        <w:t>n</w:t>
      </w:r>
      <w:r w:rsidRPr="00753EC8">
        <w:rPr>
          <w:rFonts w:ascii="Segoe UI" w:hAnsi="Segoe UI" w:cs="Segoe UI"/>
          <w:sz w:val="18"/>
          <w:szCs w:val="18"/>
          <w:lang w:eastAsia="en-GB"/>
        </w:rPr>
        <w:t>stens twee aangetroffen exemplaren</w:t>
      </w:r>
    </w:p>
    <w:p w:rsidR="00000000" w:rsidRDefault="00285967">
      <w:pPr>
        <w:pStyle w:val="Lijstalinea"/>
        <w:numPr>
          <w:ilvl w:val="0"/>
          <w:numId w:val="9"/>
        </w:numPr>
        <w:rPr>
          <w:rFonts w:ascii="Segoe UI" w:hAnsi="Segoe UI" w:cs="Segoe UI"/>
          <w:sz w:val="18"/>
          <w:szCs w:val="18"/>
          <w:lang w:eastAsia="en-GB"/>
        </w:rPr>
      </w:pPr>
      <w:r w:rsidRPr="00753EC8">
        <w:rPr>
          <w:rFonts w:ascii="Segoe UI" w:hAnsi="Segoe UI" w:cs="Segoe UI"/>
          <w:sz w:val="18"/>
          <w:szCs w:val="18"/>
          <w:lang w:eastAsia="en-GB"/>
        </w:rPr>
        <w:t>Het aantal taxa met meer dan twee aangetroffen exemplaren wordt vastgesteld</w:t>
      </w:r>
    </w:p>
    <w:p w:rsidR="00000000" w:rsidRDefault="00285967">
      <w:pPr>
        <w:pStyle w:val="Lijstalinea"/>
        <w:numPr>
          <w:ilvl w:val="0"/>
          <w:numId w:val="9"/>
        </w:numPr>
        <w:rPr>
          <w:rFonts w:ascii="Segoe UI" w:hAnsi="Segoe UI" w:cs="Segoe UI"/>
          <w:sz w:val="18"/>
          <w:szCs w:val="18"/>
          <w:lang w:eastAsia="en-GB"/>
        </w:rPr>
      </w:pPr>
      <w:r w:rsidRPr="00753EC8">
        <w:rPr>
          <w:rFonts w:ascii="Segoe UI" w:hAnsi="Segoe UI" w:cs="Segoe UI"/>
          <w:sz w:val="18"/>
          <w:szCs w:val="18"/>
          <w:lang w:eastAsia="en-GB"/>
        </w:rPr>
        <w:t xml:space="preserve">In afbeelding 2.8 kan vervolgens worden afgelezen wat de </w:t>
      </w:r>
      <w:proofErr w:type="spellStart"/>
      <w:r w:rsidRPr="00753EC8">
        <w:rPr>
          <w:rFonts w:ascii="Segoe UI" w:hAnsi="Segoe UI" w:cs="Segoe UI"/>
          <w:sz w:val="18"/>
          <w:szCs w:val="18"/>
          <w:lang w:eastAsia="en-GB"/>
        </w:rPr>
        <w:t>BBI</w:t>
      </w:r>
      <w:proofErr w:type="spellEnd"/>
      <w:r w:rsidRPr="00753EC8">
        <w:rPr>
          <w:rFonts w:ascii="Segoe UI" w:hAnsi="Segoe UI" w:cs="Segoe UI"/>
          <w:sz w:val="18"/>
          <w:szCs w:val="18"/>
          <w:lang w:eastAsia="en-GB"/>
        </w:rPr>
        <w:t xml:space="preserve"> waarde is voor dit monster</w:t>
      </w:r>
    </w:p>
    <w:p w:rsidR="006270AA" w:rsidRDefault="006270AA">
      <w:pPr>
        <w:rPr>
          <w:lang w:eastAsia="en-GB"/>
        </w:rPr>
      </w:pPr>
    </w:p>
    <w:p w:rsidR="006270AA" w:rsidRDefault="00285967">
      <w:pPr>
        <w:rPr>
          <w:lang w:eastAsia="en-GB"/>
        </w:rPr>
      </w:pPr>
      <w:r>
        <w:rPr>
          <w:lang w:eastAsia="en-GB"/>
        </w:rPr>
        <w:t xml:space="preserve">De waarde voor </w:t>
      </w:r>
      <w:proofErr w:type="spellStart"/>
      <w:r>
        <w:rPr>
          <w:lang w:eastAsia="en-GB"/>
        </w:rPr>
        <w:t>BBI</w:t>
      </w:r>
      <w:proofErr w:type="spellEnd"/>
      <w:r>
        <w:rPr>
          <w:lang w:eastAsia="en-GB"/>
        </w:rPr>
        <w:t xml:space="preserve"> kan vervolgens worden geclassificeerd naar waterkwaliteit aan de hand van afbeelding 2.9.</w:t>
      </w:r>
      <w:r w:rsidRPr="00E13F7F">
        <w:rPr>
          <w:lang w:eastAsia="en-GB"/>
        </w:rPr>
        <w:t xml:space="preserve"> </w:t>
      </w:r>
    </w:p>
    <w:p w:rsidR="004E1A00" w:rsidRPr="00AF00DB" w:rsidRDefault="004E1A00">
      <w:pPr>
        <w:suppressAutoHyphens w:val="0"/>
        <w:spacing w:line="240" w:lineRule="auto"/>
        <w:rPr>
          <w:rFonts w:cs="Segoe UI"/>
          <w:szCs w:val="18"/>
        </w:rPr>
      </w:pPr>
    </w:p>
    <w:p w:rsidR="00AF00DB" w:rsidRDefault="00AF00DB">
      <w:pPr>
        <w:suppressAutoHyphens w:val="0"/>
        <w:spacing w:line="240" w:lineRule="auto"/>
        <w:rPr>
          <w:rFonts w:cs="Segoe UI"/>
          <w:color w:val="005D76"/>
          <w:sz w:val="15"/>
          <w:szCs w:val="20"/>
        </w:rPr>
      </w:pPr>
      <w:r>
        <w:rPr>
          <w:rFonts w:cs="Segoe UI"/>
          <w:color w:val="005D76"/>
          <w:sz w:val="15"/>
          <w:szCs w:val="20"/>
        </w:rPr>
        <w:br w:type="page"/>
      </w:r>
    </w:p>
    <w:p w:rsidR="001E663A" w:rsidRDefault="00654890" w:rsidP="00E13F7F">
      <w:pPr>
        <w:suppressAutoHyphens w:val="0"/>
        <w:spacing w:line="240" w:lineRule="auto"/>
        <w:rPr>
          <w:rFonts w:cs="Segoe UI"/>
        </w:rPr>
      </w:pPr>
      <w:r w:rsidRPr="00654890">
        <w:rPr>
          <w:rFonts w:cs="Segoe UI"/>
          <w:color w:val="005D76"/>
          <w:sz w:val="15"/>
          <w:szCs w:val="20"/>
        </w:rPr>
        <w:lastRenderedPageBreak/>
        <w:t xml:space="preserve">Afbeelding </w:t>
      </w:r>
      <w:r w:rsidR="002834CD" w:rsidRPr="00654890">
        <w:rPr>
          <w:rFonts w:cs="Segoe UI"/>
          <w:color w:val="005D76"/>
          <w:sz w:val="15"/>
          <w:szCs w:val="20"/>
        </w:rPr>
        <w:fldChar w:fldCharType="begin"/>
      </w:r>
      <w:r w:rsidRPr="00654890">
        <w:rPr>
          <w:rFonts w:cs="Segoe UI"/>
          <w:color w:val="005D76"/>
          <w:sz w:val="15"/>
          <w:szCs w:val="20"/>
        </w:rPr>
        <w:instrText xml:space="preserve"> STYLEREF 1 \s </w:instrText>
      </w:r>
      <w:r w:rsidR="002834CD" w:rsidRPr="00654890">
        <w:rPr>
          <w:rFonts w:cs="Segoe UI"/>
          <w:color w:val="005D76"/>
          <w:sz w:val="15"/>
          <w:szCs w:val="20"/>
        </w:rPr>
        <w:fldChar w:fldCharType="separate"/>
      </w:r>
      <w:r w:rsidR="004A2DE3">
        <w:rPr>
          <w:rFonts w:cs="Segoe UI"/>
          <w:noProof/>
          <w:color w:val="005D76"/>
          <w:sz w:val="15"/>
          <w:szCs w:val="20"/>
        </w:rPr>
        <w:t>2</w:t>
      </w:r>
      <w:r w:rsidR="002834CD" w:rsidRPr="00654890">
        <w:rPr>
          <w:rFonts w:cs="Segoe UI"/>
          <w:color w:val="005D76"/>
          <w:sz w:val="15"/>
          <w:szCs w:val="20"/>
        </w:rPr>
        <w:fldChar w:fldCharType="end"/>
      </w:r>
      <w:r w:rsidRPr="00654890">
        <w:rPr>
          <w:rFonts w:cs="Segoe UI"/>
          <w:color w:val="005D76"/>
          <w:sz w:val="15"/>
          <w:szCs w:val="20"/>
        </w:rPr>
        <w:t>.</w:t>
      </w:r>
      <w:r w:rsidR="002834CD" w:rsidRPr="00654890">
        <w:rPr>
          <w:rFonts w:cs="Segoe UI"/>
          <w:color w:val="005D76"/>
          <w:sz w:val="15"/>
          <w:szCs w:val="20"/>
        </w:rPr>
        <w:fldChar w:fldCharType="begin"/>
      </w:r>
      <w:r w:rsidRPr="00654890">
        <w:rPr>
          <w:rFonts w:cs="Segoe UI"/>
          <w:color w:val="005D76"/>
          <w:sz w:val="15"/>
          <w:szCs w:val="20"/>
        </w:rPr>
        <w:instrText xml:space="preserve"> SEQ Afbeelding \* ARABIC \s 1 </w:instrText>
      </w:r>
      <w:r w:rsidR="002834CD" w:rsidRPr="00654890">
        <w:rPr>
          <w:rFonts w:cs="Segoe UI"/>
          <w:color w:val="005D76"/>
          <w:sz w:val="15"/>
          <w:szCs w:val="20"/>
        </w:rPr>
        <w:fldChar w:fldCharType="separate"/>
      </w:r>
      <w:r w:rsidR="004A2DE3">
        <w:rPr>
          <w:rFonts w:cs="Segoe UI"/>
          <w:noProof/>
          <w:color w:val="005D76"/>
          <w:sz w:val="15"/>
          <w:szCs w:val="20"/>
        </w:rPr>
        <w:t>8</w:t>
      </w:r>
      <w:r w:rsidR="002834CD" w:rsidRPr="00654890">
        <w:rPr>
          <w:rFonts w:cs="Segoe UI"/>
          <w:color w:val="005D76"/>
          <w:sz w:val="15"/>
          <w:szCs w:val="20"/>
        </w:rPr>
        <w:fldChar w:fldCharType="end"/>
      </w:r>
      <w:r w:rsidRPr="003F1E76">
        <w:rPr>
          <w:rFonts w:cs="Segoe UI"/>
          <w:color w:val="005D76"/>
          <w:sz w:val="15"/>
          <w:szCs w:val="20"/>
        </w:rPr>
        <w:tab/>
      </w:r>
      <w:proofErr w:type="spellStart"/>
      <w:r w:rsidR="003F1E76" w:rsidRPr="003F1E76">
        <w:rPr>
          <w:rFonts w:cs="Segoe UI"/>
          <w:color w:val="005D76"/>
          <w:sz w:val="15"/>
          <w:szCs w:val="20"/>
        </w:rPr>
        <w:t>BBI</w:t>
      </w:r>
      <w:proofErr w:type="spellEnd"/>
      <w:r w:rsidR="003F1E76" w:rsidRPr="003F1E76">
        <w:rPr>
          <w:rFonts w:cs="Segoe UI"/>
          <w:color w:val="005D76"/>
          <w:sz w:val="15"/>
          <w:szCs w:val="20"/>
        </w:rPr>
        <w:t xml:space="preserve"> taxa lijst t.b.v. bep</w:t>
      </w:r>
      <w:r w:rsidR="003F1E76">
        <w:rPr>
          <w:rFonts w:cs="Segoe UI"/>
          <w:color w:val="005D76"/>
          <w:sz w:val="15"/>
          <w:szCs w:val="20"/>
        </w:rPr>
        <w:t xml:space="preserve">aling </w:t>
      </w:r>
      <w:proofErr w:type="spellStart"/>
      <w:r w:rsidR="003F1E76">
        <w:rPr>
          <w:rFonts w:cs="Segoe UI"/>
          <w:color w:val="005D76"/>
          <w:sz w:val="15"/>
          <w:szCs w:val="20"/>
        </w:rPr>
        <w:t>BBI</w:t>
      </w:r>
      <w:proofErr w:type="spellEnd"/>
      <w:r w:rsidR="003F1E76">
        <w:rPr>
          <w:rFonts w:cs="Segoe UI"/>
          <w:color w:val="005D76"/>
          <w:sz w:val="15"/>
          <w:szCs w:val="20"/>
        </w:rPr>
        <w:t xml:space="preserve"> waarde</w:t>
      </w:r>
    </w:p>
    <w:p w:rsidR="00260E6C" w:rsidRDefault="00260E6C" w:rsidP="00654890">
      <w:pPr>
        <w:pStyle w:val="Kop2"/>
        <w:numPr>
          <w:ilvl w:val="0"/>
          <w:numId w:val="0"/>
        </w:numPr>
      </w:pPr>
      <w:r>
        <w:rPr>
          <w:noProof/>
        </w:rPr>
        <w:drawing>
          <wp:inline distT="0" distB="0" distL="0" distR="0">
            <wp:extent cx="4579076" cy="3322669"/>
            <wp:effectExtent l="19050" t="0" r="0" b="0"/>
            <wp:docPr id="26" name="Afbeelding 5" descr="D:\Users MYCOM COMPUTER\Loek\Desktop\KMP\BBI bepalen sche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 MYCOM COMPUTER\Loek\Desktop\KMP\BBI bepalen schema.jpg"/>
                    <pic:cNvPicPr>
                      <a:picLocks noChangeAspect="1" noChangeArrowheads="1"/>
                    </pic:cNvPicPr>
                  </pic:nvPicPr>
                  <pic:blipFill>
                    <a:blip r:embed="rId24" cstate="print"/>
                    <a:srcRect/>
                    <a:stretch>
                      <a:fillRect/>
                    </a:stretch>
                  </pic:blipFill>
                  <pic:spPr bwMode="auto">
                    <a:xfrm>
                      <a:off x="0" y="0"/>
                      <a:ext cx="4584812" cy="3326831"/>
                    </a:xfrm>
                    <a:prstGeom prst="rect">
                      <a:avLst/>
                    </a:prstGeom>
                    <a:noFill/>
                    <a:ln w="9525">
                      <a:noFill/>
                      <a:miter lim="800000"/>
                      <a:headEnd/>
                      <a:tailEnd/>
                    </a:ln>
                  </pic:spPr>
                </pic:pic>
              </a:graphicData>
            </a:graphic>
          </wp:inline>
        </w:drawing>
      </w:r>
    </w:p>
    <w:p w:rsidR="00654890" w:rsidRDefault="00654890" w:rsidP="00654890"/>
    <w:p w:rsidR="003F1E76" w:rsidRPr="00654890" w:rsidRDefault="003F1E76" w:rsidP="003F1E76">
      <w:pPr>
        <w:pStyle w:val="Bijschrift"/>
      </w:pPr>
      <w:r>
        <w:t xml:space="preserve">Afbeelding </w:t>
      </w:r>
      <w:r w:rsidR="002834CD" w:rsidRPr="00654890">
        <w:rPr>
          <w:rFonts w:cs="Segoe UI"/>
        </w:rPr>
        <w:fldChar w:fldCharType="begin"/>
      </w:r>
      <w:r w:rsidR="004A2DE3" w:rsidRPr="00654890">
        <w:rPr>
          <w:rFonts w:cs="Segoe UI"/>
        </w:rPr>
        <w:instrText xml:space="preserve"> STYLEREF 1 \s </w:instrText>
      </w:r>
      <w:r w:rsidR="002834CD" w:rsidRPr="00654890">
        <w:rPr>
          <w:rFonts w:cs="Segoe UI"/>
        </w:rPr>
        <w:fldChar w:fldCharType="separate"/>
      </w:r>
      <w:r w:rsidR="004A2DE3">
        <w:rPr>
          <w:rFonts w:cs="Segoe UI"/>
          <w:noProof/>
        </w:rPr>
        <w:t>2</w:t>
      </w:r>
      <w:r w:rsidR="002834CD" w:rsidRPr="00654890">
        <w:rPr>
          <w:rFonts w:cs="Segoe UI"/>
        </w:rPr>
        <w:fldChar w:fldCharType="end"/>
      </w:r>
      <w:r w:rsidR="004A2DE3" w:rsidRPr="00654890">
        <w:rPr>
          <w:rFonts w:cs="Segoe UI"/>
        </w:rPr>
        <w:t>.</w:t>
      </w:r>
      <w:r w:rsidR="002834CD" w:rsidRPr="00654890">
        <w:rPr>
          <w:rFonts w:cs="Segoe UI"/>
        </w:rPr>
        <w:fldChar w:fldCharType="begin"/>
      </w:r>
      <w:r w:rsidR="004A2DE3" w:rsidRPr="00654890">
        <w:rPr>
          <w:rFonts w:cs="Segoe UI"/>
        </w:rPr>
        <w:instrText xml:space="preserve"> SEQ Afbeelding \* ARABIC \s 1 </w:instrText>
      </w:r>
      <w:r w:rsidR="002834CD" w:rsidRPr="00654890">
        <w:rPr>
          <w:rFonts w:cs="Segoe UI"/>
        </w:rPr>
        <w:fldChar w:fldCharType="separate"/>
      </w:r>
      <w:r w:rsidR="004A2DE3">
        <w:rPr>
          <w:rFonts w:cs="Segoe UI"/>
          <w:noProof/>
        </w:rPr>
        <w:t>9</w:t>
      </w:r>
      <w:r w:rsidR="002834CD" w:rsidRPr="00654890">
        <w:rPr>
          <w:rFonts w:cs="Segoe UI"/>
        </w:rPr>
        <w:fldChar w:fldCharType="end"/>
      </w:r>
      <w:r>
        <w:tab/>
      </w:r>
      <w:r>
        <w:tab/>
        <w:t xml:space="preserve">Indicator waterkwaliteit </w:t>
      </w:r>
      <w:proofErr w:type="spellStart"/>
      <w:r>
        <w:t>a.d.h.v</w:t>
      </w:r>
      <w:proofErr w:type="spellEnd"/>
      <w:r>
        <w:t xml:space="preserve">. de </w:t>
      </w:r>
      <w:proofErr w:type="spellStart"/>
      <w:r>
        <w:t>BBI</w:t>
      </w:r>
      <w:proofErr w:type="spellEnd"/>
      <w:r>
        <w:t xml:space="preserve"> waarde</w:t>
      </w:r>
    </w:p>
    <w:p w:rsidR="00260E6C" w:rsidRDefault="00260E6C" w:rsidP="00260E6C">
      <w:r>
        <w:rPr>
          <w:noProof/>
        </w:rPr>
        <w:drawing>
          <wp:inline distT="0" distB="0" distL="0" distR="0">
            <wp:extent cx="4544746" cy="1240972"/>
            <wp:effectExtent l="19050" t="0" r="8204" b="0"/>
            <wp:docPr id="89"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srcRect l="2151" t="13115" r="4703" b="13818"/>
                    <a:stretch>
                      <a:fillRect/>
                    </a:stretch>
                  </pic:blipFill>
                  <pic:spPr bwMode="auto">
                    <a:xfrm>
                      <a:off x="0" y="0"/>
                      <a:ext cx="4545847" cy="1241273"/>
                    </a:xfrm>
                    <a:prstGeom prst="rect">
                      <a:avLst/>
                    </a:prstGeom>
                    <a:noFill/>
                    <a:ln w="9525">
                      <a:noFill/>
                      <a:miter lim="800000"/>
                      <a:headEnd/>
                      <a:tailEnd/>
                    </a:ln>
                  </pic:spPr>
                </pic:pic>
              </a:graphicData>
            </a:graphic>
          </wp:inline>
        </w:drawing>
      </w:r>
    </w:p>
    <w:p w:rsidR="00654890" w:rsidRDefault="00654890" w:rsidP="00260E6C"/>
    <w:p w:rsidR="00EC7524" w:rsidRDefault="00EC7524" w:rsidP="00F140A5">
      <w:pPr>
        <w:pStyle w:val="Kop1"/>
      </w:pPr>
      <w:bookmarkStart w:id="87" w:name="_Toc466292301"/>
      <w:bookmarkStart w:id="88" w:name="_Toc466292458"/>
      <w:bookmarkStart w:id="89" w:name="_Toc466292541"/>
      <w:bookmarkStart w:id="90" w:name="_Toc466293140"/>
      <w:bookmarkEnd w:id="87"/>
      <w:bookmarkEnd w:id="88"/>
      <w:bookmarkEnd w:id="89"/>
      <w:bookmarkEnd w:id="90"/>
      <w:r>
        <w:lastRenderedPageBreak/>
        <w:br/>
      </w:r>
      <w:r>
        <w:br/>
      </w:r>
      <w:r>
        <w:br/>
      </w:r>
      <w:bookmarkStart w:id="91" w:name="_Toc466293141"/>
      <w:r>
        <w:t>resultaten</w:t>
      </w:r>
      <w:bookmarkEnd w:id="91"/>
    </w:p>
    <w:p w:rsidR="00FA6245" w:rsidRDefault="00FA6245"/>
    <w:p w:rsidR="00F140A5" w:rsidRPr="0092397B" w:rsidRDefault="006F65DA" w:rsidP="00F140A5">
      <w:pPr>
        <w:rPr>
          <w:rFonts w:eastAsiaTheme="minorHAnsi" w:cs="Segoe UI"/>
          <w:szCs w:val="18"/>
        </w:rPr>
      </w:pPr>
      <w:r w:rsidRPr="0092397B">
        <w:rPr>
          <w:rFonts w:eastAsiaTheme="minorHAnsi" w:cs="Segoe UI"/>
          <w:szCs w:val="18"/>
        </w:rPr>
        <w:t xml:space="preserve">Ter inleiding </w:t>
      </w:r>
      <w:r w:rsidR="004A2DE3" w:rsidRPr="0092397B">
        <w:rPr>
          <w:rFonts w:eastAsiaTheme="minorHAnsi" w:cs="Segoe UI"/>
          <w:szCs w:val="18"/>
        </w:rPr>
        <w:t xml:space="preserve">en interpretatie </w:t>
      </w:r>
      <w:r w:rsidRPr="0092397B">
        <w:rPr>
          <w:rFonts w:eastAsiaTheme="minorHAnsi" w:cs="Segoe UI"/>
          <w:szCs w:val="18"/>
        </w:rPr>
        <w:t>van de resultaten</w:t>
      </w:r>
      <w:r w:rsidR="004A2DE3" w:rsidRPr="0092397B">
        <w:rPr>
          <w:rFonts w:eastAsiaTheme="minorHAnsi" w:cs="Segoe UI"/>
          <w:szCs w:val="18"/>
        </w:rPr>
        <w:t xml:space="preserve"> zijn eerst </w:t>
      </w:r>
      <w:r w:rsidRPr="0092397B">
        <w:rPr>
          <w:rFonts w:eastAsiaTheme="minorHAnsi" w:cs="Segoe UI"/>
          <w:szCs w:val="18"/>
        </w:rPr>
        <w:t xml:space="preserve">de diverse meetpunten </w:t>
      </w:r>
      <w:r w:rsidR="004A2DE3" w:rsidRPr="0092397B">
        <w:rPr>
          <w:rFonts w:eastAsiaTheme="minorHAnsi" w:cs="Segoe UI"/>
          <w:szCs w:val="18"/>
        </w:rPr>
        <w:t>nader beschreven</w:t>
      </w:r>
      <w:r w:rsidRPr="0092397B">
        <w:rPr>
          <w:rFonts w:eastAsiaTheme="minorHAnsi" w:cs="Segoe UI"/>
          <w:szCs w:val="18"/>
        </w:rPr>
        <w:t>. De omschrijving bestaat uit visuele kenmerken en opvallendheden van het meetpunt en in grafiekvorm de observaties omtrent de geur, kleur en doorzicht  van het water</w:t>
      </w:r>
      <w:r w:rsidR="004A2DE3" w:rsidRPr="0092397B">
        <w:rPr>
          <w:rFonts w:eastAsiaTheme="minorHAnsi" w:cs="Segoe UI"/>
          <w:szCs w:val="18"/>
        </w:rPr>
        <w:t xml:space="preserve">, </w:t>
      </w:r>
      <w:r w:rsidRPr="0092397B">
        <w:rPr>
          <w:rFonts w:eastAsiaTheme="minorHAnsi" w:cs="Segoe UI"/>
          <w:szCs w:val="18"/>
        </w:rPr>
        <w:t xml:space="preserve">visueel ondersteund </w:t>
      </w:r>
      <w:r w:rsidR="004A2DE3" w:rsidRPr="0092397B">
        <w:rPr>
          <w:rFonts w:eastAsiaTheme="minorHAnsi" w:cs="Segoe UI"/>
          <w:szCs w:val="18"/>
        </w:rPr>
        <w:t xml:space="preserve">met </w:t>
      </w:r>
      <w:r w:rsidRPr="0092397B">
        <w:rPr>
          <w:rFonts w:eastAsiaTheme="minorHAnsi" w:cs="Segoe UI"/>
          <w:szCs w:val="18"/>
        </w:rPr>
        <w:t>foto’s die zijn gemaakt tijdens het onderzoek.</w:t>
      </w:r>
      <w:r w:rsidR="004A2DE3" w:rsidRPr="0092397B">
        <w:rPr>
          <w:rFonts w:eastAsiaTheme="minorHAnsi" w:cs="Segoe UI"/>
          <w:szCs w:val="18"/>
        </w:rPr>
        <w:t xml:space="preserve"> Een overzicht</w:t>
      </w:r>
      <w:r w:rsidR="00313617" w:rsidRPr="0092397B">
        <w:rPr>
          <w:rFonts w:eastAsiaTheme="minorHAnsi" w:cs="Segoe UI"/>
          <w:szCs w:val="18"/>
        </w:rPr>
        <w:t>skaart</w:t>
      </w:r>
      <w:r w:rsidR="004A2DE3" w:rsidRPr="0092397B">
        <w:rPr>
          <w:rFonts w:eastAsiaTheme="minorHAnsi" w:cs="Segoe UI"/>
          <w:szCs w:val="18"/>
        </w:rPr>
        <w:t xml:space="preserve"> van </w:t>
      </w:r>
      <w:r w:rsidR="00313617" w:rsidRPr="0092397B">
        <w:rPr>
          <w:rFonts w:eastAsiaTheme="minorHAnsi" w:cs="Segoe UI"/>
          <w:szCs w:val="18"/>
        </w:rPr>
        <w:t xml:space="preserve">de </w:t>
      </w:r>
      <w:r w:rsidR="004A2DE3" w:rsidRPr="0092397B">
        <w:rPr>
          <w:rFonts w:eastAsiaTheme="minorHAnsi" w:cs="Segoe UI"/>
          <w:szCs w:val="18"/>
        </w:rPr>
        <w:t>meetpunten is weergegeven in afbeelding 3.1.</w:t>
      </w:r>
      <w:r w:rsidR="00313617" w:rsidRPr="0092397B">
        <w:rPr>
          <w:rFonts w:eastAsiaTheme="minorHAnsi" w:cs="Segoe UI"/>
          <w:szCs w:val="18"/>
        </w:rPr>
        <w:t xml:space="preserve"> Enkele kenmerken van de meetpunten is samengevat in een overzichttabel (tabel</w:t>
      </w:r>
      <w:r w:rsidR="00793526" w:rsidRPr="0092397B">
        <w:rPr>
          <w:rFonts w:eastAsiaTheme="minorHAnsi" w:cs="Segoe UI"/>
          <w:szCs w:val="18"/>
        </w:rPr>
        <w:t>3.1</w:t>
      </w:r>
      <w:r w:rsidR="00313617" w:rsidRPr="0092397B">
        <w:rPr>
          <w:rFonts w:eastAsiaTheme="minorHAnsi" w:cs="Segoe UI"/>
          <w:szCs w:val="18"/>
        </w:rPr>
        <w:t>) deze is te vinden na de locatieomschrijvingen.</w:t>
      </w:r>
    </w:p>
    <w:p w:rsidR="00F140A5" w:rsidRDefault="00F140A5" w:rsidP="00F140A5">
      <w:pPr>
        <w:rPr>
          <w:rFonts w:asciiTheme="minorHAnsi" w:eastAsiaTheme="minorHAnsi" w:hAnsiTheme="minorHAnsi" w:cstheme="minorBidi"/>
          <w:sz w:val="22"/>
          <w:szCs w:val="22"/>
        </w:rPr>
      </w:pPr>
    </w:p>
    <w:p w:rsidR="00F140A5" w:rsidRPr="00654890" w:rsidRDefault="00F140A5" w:rsidP="004E55A6">
      <w:pPr>
        <w:pStyle w:val="Bijschrift"/>
        <w:rPr>
          <w:rFonts w:cs="Segoe UI"/>
        </w:rPr>
      </w:pPr>
      <w:r w:rsidRPr="00654890">
        <w:rPr>
          <w:rFonts w:cs="Segoe UI"/>
        </w:rPr>
        <w:t xml:space="preserve">Afbeelding </w:t>
      </w:r>
      <w:r w:rsidR="002834CD" w:rsidRPr="00654890">
        <w:rPr>
          <w:rFonts w:cs="Segoe UI"/>
        </w:rPr>
        <w:fldChar w:fldCharType="begin"/>
      </w:r>
      <w:r w:rsidRPr="00654890">
        <w:rPr>
          <w:rFonts w:cs="Segoe UI"/>
        </w:rPr>
        <w:instrText xml:space="preserve"> STYLEREF 1 \s </w:instrText>
      </w:r>
      <w:r w:rsidR="002834CD" w:rsidRPr="00654890">
        <w:rPr>
          <w:rFonts w:cs="Segoe UI"/>
        </w:rPr>
        <w:fldChar w:fldCharType="separate"/>
      </w:r>
      <w:r>
        <w:rPr>
          <w:rFonts w:cs="Segoe UI"/>
          <w:noProof/>
        </w:rPr>
        <w:t>3</w:t>
      </w:r>
      <w:r w:rsidR="002834CD" w:rsidRPr="00654890">
        <w:rPr>
          <w:rFonts w:cs="Segoe UI"/>
        </w:rPr>
        <w:fldChar w:fldCharType="end"/>
      </w:r>
      <w:r w:rsidRPr="00654890">
        <w:rPr>
          <w:rFonts w:cs="Segoe UI"/>
        </w:rPr>
        <w:t>.</w:t>
      </w:r>
      <w:r w:rsidR="002834CD" w:rsidRPr="00654890">
        <w:rPr>
          <w:rFonts w:cs="Segoe UI"/>
        </w:rPr>
        <w:fldChar w:fldCharType="begin"/>
      </w:r>
      <w:r w:rsidRPr="00654890">
        <w:rPr>
          <w:rFonts w:cs="Segoe UI"/>
        </w:rPr>
        <w:instrText xml:space="preserve"> SEQ Afbeelding \* ARABIC \s 1 </w:instrText>
      </w:r>
      <w:r w:rsidR="002834CD" w:rsidRPr="00654890">
        <w:rPr>
          <w:rFonts w:cs="Segoe UI"/>
        </w:rPr>
        <w:fldChar w:fldCharType="separate"/>
      </w:r>
      <w:r>
        <w:rPr>
          <w:rFonts w:cs="Segoe UI"/>
          <w:noProof/>
        </w:rPr>
        <w:t>1</w:t>
      </w:r>
      <w:r w:rsidR="002834CD" w:rsidRPr="00654890">
        <w:rPr>
          <w:rFonts w:cs="Segoe UI"/>
        </w:rPr>
        <w:fldChar w:fldCharType="end"/>
      </w:r>
      <w:r w:rsidRPr="00654890">
        <w:rPr>
          <w:rFonts w:cs="Segoe UI"/>
        </w:rPr>
        <w:tab/>
      </w:r>
      <w:r w:rsidR="004E55A6">
        <w:rPr>
          <w:rFonts w:cs="Segoe UI"/>
        </w:rPr>
        <w:tab/>
      </w:r>
      <w:r w:rsidR="004E55A6">
        <w:t>Overzichtskaart van de Koopmanspolder met meetpunten 1 - 8</w:t>
      </w:r>
    </w:p>
    <w:p w:rsidR="00F140A5" w:rsidRDefault="00F140A5" w:rsidP="00F140A5">
      <w:r w:rsidRPr="00BF329F">
        <w:rPr>
          <w:noProof/>
        </w:rPr>
        <w:drawing>
          <wp:inline distT="0" distB="0" distL="0" distR="0">
            <wp:extent cx="5245282" cy="3586383"/>
            <wp:effectExtent l="19050" t="0" r="0" b="0"/>
            <wp:docPr id="79" name="Afbeelding 7" descr="D:\Users MYCOM COMPUTER\Loek\Desktop\KMP\Kaart MEETLOCAT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s MYCOM COMPUTER\Loek\Desktop\KMP\Kaart MEETLOCATIES.jpg"/>
                    <pic:cNvPicPr>
                      <a:picLocks noChangeAspect="1" noChangeArrowheads="1"/>
                    </pic:cNvPicPr>
                  </pic:nvPicPr>
                  <pic:blipFill>
                    <a:blip r:embed="rId26" cstate="print"/>
                    <a:srcRect/>
                    <a:stretch>
                      <a:fillRect/>
                    </a:stretch>
                  </pic:blipFill>
                  <pic:spPr bwMode="auto">
                    <a:xfrm>
                      <a:off x="0" y="0"/>
                      <a:ext cx="5235370" cy="3579606"/>
                    </a:xfrm>
                    <a:prstGeom prst="rect">
                      <a:avLst/>
                    </a:prstGeom>
                    <a:noFill/>
                    <a:ln w="9525">
                      <a:noFill/>
                      <a:miter lim="800000"/>
                      <a:headEnd/>
                      <a:tailEnd/>
                    </a:ln>
                  </pic:spPr>
                </pic:pic>
              </a:graphicData>
            </a:graphic>
          </wp:inline>
        </w:drawing>
      </w:r>
    </w:p>
    <w:p w:rsidR="00F140A5" w:rsidRDefault="00F140A5" w:rsidP="00F140A5"/>
    <w:p w:rsidR="004A2DE3" w:rsidRDefault="004A2DE3">
      <w:pPr>
        <w:suppressAutoHyphens w:val="0"/>
        <w:spacing w:line="240" w:lineRule="auto"/>
        <w:rPr>
          <w:color w:val="005D76"/>
          <w:sz w:val="22"/>
          <w:szCs w:val="20"/>
        </w:rPr>
      </w:pPr>
      <w:bookmarkStart w:id="92" w:name="_Toc462220151"/>
      <w:r>
        <w:br w:type="page"/>
      </w:r>
    </w:p>
    <w:p w:rsidR="00F140A5" w:rsidRDefault="00F140A5" w:rsidP="00F140A5">
      <w:pPr>
        <w:pStyle w:val="Kop2"/>
      </w:pPr>
      <w:r>
        <w:lastRenderedPageBreak/>
        <w:tab/>
      </w:r>
      <w:bookmarkStart w:id="93" w:name="_Toc466293142"/>
      <w:r>
        <w:t>Beschrijving meetlocaties</w:t>
      </w:r>
      <w:bookmarkEnd w:id="92"/>
      <w:bookmarkEnd w:id="93"/>
    </w:p>
    <w:p w:rsidR="00F140A5" w:rsidRDefault="00F140A5" w:rsidP="00F140A5">
      <w:pPr>
        <w:rPr>
          <w:b/>
        </w:rPr>
      </w:pPr>
    </w:p>
    <w:p w:rsidR="00F140A5" w:rsidRDefault="00F140A5" w:rsidP="00F140A5">
      <w:pPr>
        <w:rPr>
          <w:b/>
        </w:rPr>
      </w:pPr>
      <w:r w:rsidRPr="00432065">
        <w:rPr>
          <w:b/>
        </w:rPr>
        <w:t xml:space="preserve">Meetpunt 1 </w:t>
      </w:r>
    </w:p>
    <w:tbl>
      <w:tblPr>
        <w:tblStyle w:val="Tabelraster"/>
        <w:tblW w:w="0" w:type="auto"/>
        <w:tblLayout w:type="fixed"/>
        <w:tblLook w:val="04A0"/>
      </w:tblPr>
      <w:tblGrid>
        <w:gridCol w:w="5211"/>
        <w:gridCol w:w="4001"/>
      </w:tblGrid>
      <w:tr w:rsidR="00F140A5" w:rsidTr="00F140A5">
        <w:tc>
          <w:tcPr>
            <w:tcW w:w="5211" w:type="dxa"/>
          </w:tcPr>
          <w:p w:rsidR="00F140A5" w:rsidRDefault="00F140A5" w:rsidP="00F140A5">
            <w:r>
              <w:t xml:space="preserve">Het eerste meetpunt betreft de inlaat van de Koopmanspolder en tevens de uitlaat van de visvijzel die de migratie mogelijk maakt. Op deze locatie zijn er veel vissen gevangen waaronder meerdere malen </w:t>
            </w:r>
            <w:proofErr w:type="spellStart"/>
            <w:r>
              <w:t>Zwartbekgrondel</w:t>
            </w:r>
            <w:proofErr w:type="spellEnd"/>
            <w:r>
              <w:t xml:space="preserve"> (zie onderstaande foto). Weinig diversiteit macrofauna.</w:t>
            </w:r>
          </w:p>
          <w:p w:rsidR="00F140A5" w:rsidRDefault="00F140A5" w:rsidP="00F140A5">
            <w:pPr>
              <w:rPr>
                <w:b/>
              </w:rPr>
            </w:pPr>
          </w:p>
          <w:p w:rsidR="004E55A6" w:rsidRDefault="004E55A6" w:rsidP="00F140A5">
            <w:pPr>
              <w:rPr>
                <w:b/>
              </w:rPr>
            </w:pPr>
            <w:r>
              <w:rPr>
                <w:b/>
              </w:rPr>
              <w:t>Foto’s:</w:t>
            </w:r>
          </w:p>
          <w:p w:rsidR="001E663A" w:rsidRPr="001E663A" w:rsidRDefault="001E663A" w:rsidP="001E663A">
            <w:pPr>
              <w:rPr>
                <w:color w:val="005D76"/>
                <w:sz w:val="15"/>
                <w:szCs w:val="20"/>
              </w:rPr>
            </w:pPr>
            <w:r>
              <w:rPr>
                <w:color w:val="005D76"/>
                <w:sz w:val="15"/>
                <w:szCs w:val="20"/>
              </w:rPr>
              <w:t xml:space="preserve">Foto 3.1.1 </w:t>
            </w:r>
            <w:r w:rsidRPr="001E663A">
              <w:rPr>
                <w:color w:val="005D76"/>
                <w:sz w:val="15"/>
                <w:szCs w:val="20"/>
              </w:rPr>
              <w:t xml:space="preserve">Overzicht </w:t>
            </w:r>
            <w:r>
              <w:rPr>
                <w:color w:val="005D76"/>
                <w:sz w:val="15"/>
                <w:szCs w:val="20"/>
              </w:rPr>
              <w:t xml:space="preserve">van </w:t>
            </w:r>
            <w:r w:rsidRPr="001E663A">
              <w:rPr>
                <w:color w:val="005D76"/>
                <w:sz w:val="15"/>
                <w:szCs w:val="20"/>
              </w:rPr>
              <w:t>meetpunt 1</w:t>
            </w:r>
          </w:p>
          <w:p w:rsidR="001E663A" w:rsidRDefault="001E663A" w:rsidP="001E663A">
            <w:pPr>
              <w:rPr>
                <w:noProof/>
              </w:rPr>
            </w:pPr>
            <w:r>
              <w:rPr>
                <w:noProof/>
              </w:rPr>
              <w:drawing>
                <wp:inline distT="0" distB="0" distL="0" distR="0">
                  <wp:extent cx="2682630" cy="1818167"/>
                  <wp:effectExtent l="19050" t="0" r="3420" b="0"/>
                  <wp:docPr id="1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a:stretch>
                            <a:fillRect/>
                          </a:stretch>
                        </pic:blipFill>
                        <pic:spPr bwMode="auto">
                          <a:xfrm>
                            <a:off x="0" y="0"/>
                            <a:ext cx="2682373" cy="1817993"/>
                          </a:xfrm>
                          <a:prstGeom prst="rect">
                            <a:avLst/>
                          </a:prstGeom>
                          <a:noFill/>
                          <a:ln w="9525">
                            <a:noFill/>
                            <a:miter lim="800000"/>
                            <a:headEnd/>
                            <a:tailEnd/>
                          </a:ln>
                        </pic:spPr>
                      </pic:pic>
                    </a:graphicData>
                  </a:graphic>
                </wp:inline>
              </w:drawing>
            </w:r>
          </w:p>
          <w:p w:rsidR="001E663A" w:rsidRDefault="001E663A" w:rsidP="001E663A"/>
          <w:p w:rsidR="004E55A6" w:rsidRDefault="00E01863" w:rsidP="004E55A6">
            <w:pPr>
              <w:pStyle w:val="Bijschrift"/>
            </w:pPr>
            <w:r>
              <w:t>Foto 3.</w:t>
            </w:r>
            <w:r w:rsidR="005544C5">
              <w:t>1.</w:t>
            </w:r>
            <w:r w:rsidR="001E663A">
              <w:t>2</w:t>
            </w:r>
            <w:r>
              <w:t xml:space="preserve"> </w:t>
            </w:r>
            <w:proofErr w:type="spellStart"/>
            <w:r>
              <w:t>Zwartbekgrondel</w:t>
            </w:r>
            <w:proofErr w:type="spellEnd"/>
            <w:r>
              <w:t xml:space="preserve"> bij meetpunt 1</w:t>
            </w:r>
          </w:p>
          <w:p w:rsidR="00F140A5" w:rsidRDefault="00F140A5" w:rsidP="00F140A5">
            <w:r w:rsidRPr="00995A8B">
              <w:rPr>
                <w:noProof/>
              </w:rPr>
              <w:drawing>
                <wp:inline distT="0" distB="0" distL="0" distR="0">
                  <wp:extent cx="2662288" cy="1514475"/>
                  <wp:effectExtent l="19050" t="0" r="4712" b="0"/>
                  <wp:docPr id="68" name="Afbeelding 9" descr="D:\Users MYCOM COMPUTER\Loek\Desktop\KMP\iPad foto's!!\KMP\IMG_08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s MYCOM COMPUTER\Loek\Desktop\KMP\iPad foto's!!\KMP\IMG_0855.JPG"/>
                          <pic:cNvPicPr>
                            <a:picLocks noChangeAspect="1" noChangeArrowheads="1"/>
                          </pic:cNvPicPr>
                        </pic:nvPicPr>
                        <pic:blipFill>
                          <a:blip r:embed="rId28" cstate="print"/>
                          <a:srcRect l="7229" t="43548" r="25702" b="5376"/>
                          <a:stretch>
                            <a:fillRect/>
                          </a:stretch>
                        </pic:blipFill>
                        <pic:spPr bwMode="auto">
                          <a:xfrm>
                            <a:off x="0" y="0"/>
                            <a:ext cx="2662288" cy="1514475"/>
                          </a:xfrm>
                          <a:prstGeom prst="rect">
                            <a:avLst/>
                          </a:prstGeom>
                          <a:noFill/>
                          <a:ln w="9525">
                            <a:noFill/>
                            <a:miter lim="800000"/>
                            <a:headEnd/>
                            <a:tailEnd/>
                          </a:ln>
                        </pic:spPr>
                      </pic:pic>
                    </a:graphicData>
                  </a:graphic>
                </wp:inline>
              </w:drawing>
            </w:r>
          </w:p>
          <w:p w:rsidR="00F140A5" w:rsidRDefault="00F140A5" w:rsidP="00F140A5"/>
          <w:p w:rsidR="004E55A6" w:rsidRDefault="00E01863" w:rsidP="004E55A6">
            <w:pPr>
              <w:pStyle w:val="Bijschrift"/>
            </w:pPr>
            <w:r>
              <w:t>Foto 3.</w:t>
            </w:r>
            <w:r w:rsidR="005544C5">
              <w:t>1.</w:t>
            </w:r>
            <w:r w:rsidR="001E663A">
              <w:t>3</w:t>
            </w:r>
            <w:r>
              <w:t xml:space="preserve"> </w:t>
            </w:r>
            <w:r w:rsidR="005A1A5A">
              <w:t>Stekelbaarsjes bij meetpunt 1</w:t>
            </w:r>
          </w:p>
          <w:p w:rsidR="00F140A5" w:rsidRDefault="005A1A5A" w:rsidP="00F140A5">
            <w:r>
              <w:rPr>
                <w:noProof/>
              </w:rPr>
              <w:drawing>
                <wp:inline distT="0" distB="0" distL="0" distR="0">
                  <wp:extent cx="2666542" cy="1993069"/>
                  <wp:effectExtent l="19050" t="0" r="458" b="0"/>
                  <wp:docPr id="5" name="Afbeelding 1" descr="D:\Users MYCOM COMPUTER\Loek\Desktop\KMP\iPad foto's!!\KMP\IMG_06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 MYCOM COMPUTER\Loek\Desktop\KMP\iPad foto's!!\KMP\IMG_0693.JPG"/>
                          <pic:cNvPicPr>
                            <a:picLocks noChangeAspect="1" noChangeArrowheads="1"/>
                          </pic:cNvPicPr>
                        </pic:nvPicPr>
                        <pic:blipFill>
                          <a:blip r:embed="rId29"/>
                          <a:srcRect/>
                          <a:stretch>
                            <a:fillRect/>
                          </a:stretch>
                        </pic:blipFill>
                        <pic:spPr bwMode="auto">
                          <a:xfrm>
                            <a:off x="0" y="0"/>
                            <a:ext cx="2668413" cy="1994468"/>
                          </a:xfrm>
                          <a:prstGeom prst="rect">
                            <a:avLst/>
                          </a:prstGeom>
                          <a:noFill/>
                          <a:ln w="9525">
                            <a:noFill/>
                            <a:miter lim="800000"/>
                            <a:headEnd/>
                            <a:tailEnd/>
                          </a:ln>
                        </pic:spPr>
                      </pic:pic>
                    </a:graphicData>
                  </a:graphic>
                </wp:inline>
              </w:drawing>
            </w:r>
          </w:p>
          <w:p w:rsidR="00F140A5" w:rsidRDefault="00F140A5"/>
          <w:p w:rsidR="001E663A" w:rsidRDefault="001E663A"/>
          <w:p w:rsidR="001E663A" w:rsidRDefault="001E663A"/>
          <w:p w:rsidR="001E663A" w:rsidRDefault="001E663A"/>
          <w:p w:rsidR="001E663A" w:rsidRDefault="001E663A"/>
          <w:p w:rsidR="001E663A" w:rsidRDefault="001E663A"/>
          <w:p w:rsidR="001E663A" w:rsidRDefault="001E663A"/>
        </w:tc>
        <w:tc>
          <w:tcPr>
            <w:tcW w:w="4001" w:type="dxa"/>
          </w:tcPr>
          <w:p w:rsidR="00F140A5" w:rsidRPr="0060175D" w:rsidRDefault="00F140A5" w:rsidP="00F140A5">
            <w:pPr>
              <w:rPr>
                <w:b/>
              </w:rPr>
            </w:pPr>
            <w:r w:rsidRPr="0060175D">
              <w:rPr>
                <w:b/>
              </w:rPr>
              <w:t xml:space="preserve">Observaties </w:t>
            </w:r>
          </w:p>
          <w:p w:rsidR="00F140A5" w:rsidRDefault="00F140A5" w:rsidP="00F140A5">
            <w:r w:rsidRPr="00153976">
              <w:rPr>
                <w:noProof/>
              </w:rPr>
              <w:drawing>
                <wp:inline distT="0" distB="0" distL="0" distR="0">
                  <wp:extent cx="2279866" cy="1285336"/>
                  <wp:effectExtent l="0" t="0" r="0" b="0"/>
                  <wp:docPr id="27" name="Grafiek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F140A5" w:rsidRDefault="00F140A5" w:rsidP="00F140A5">
            <w:r w:rsidRPr="00153976">
              <w:rPr>
                <w:noProof/>
              </w:rPr>
              <w:drawing>
                <wp:inline distT="0" distB="0" distL="0" distR="0">
                  <wp:extent cx="2430696" cy="1449238"/>
                  <wp:effectExtent l="0" t="0" r="0" b="0"/>
                  <wp:docPr id="28" name="Grafiek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F140A5" w:rsidRDefault="00F140A5" w:rsidP="00F140A5">
            <w:r w:rsidRPr="00E73FA4">
              <w:rPr>
                <w:noProof/>
              </w:rPr>
              <w:drawing>
                <wp:inline distT="0" distB="0" distL="0" distR="0">
                  <wp:extent cx="2415396" cy="1802921"/>
                  <wp:effectExtent l="0" t="0" r="0" b="0"/>
                  <wp:docPr id="29" name="Grafiek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4E55A6" w:rsidRDefault="004E55A6" w:rsidP="00F140A5">
            <w:pPr>
              <w:rPr>
                <w:b/>
              </w:rPr>
            </w:pPr>
          </w:p>
          <w:p w:rsidR="00F140A5" w:rsidRPr="002866C3" w:rsidRDefault="00F140A5" w:rsidP="00F140A5">
            <w:pPr>
              <w:rPr>
                <w:b/>
              </w:rPr>
            </w:pPr>
            <w:r w:rsidRPr="002866C3">
              <w:rPr>
                <w:b/>
              </w:rPr>
              <w:t>Gemiddelde diepte:</w:t>
            </w:r>
          </w:p>
          <w:p w:rsidR="00F140A5" w:rsidRDefault="00F140A5" w:rsidP="00F140A5">
            <w:r>
              <w:t>144cm</w:t>
            </w:r>
          </w:p>
          <w:p w:rsidR="00F140A5" w:rsidRDefault="00F140A5" w:rsidP="00F140A5">
            <w:pPr>
              <w:tabs>
                <w:tab w:val="left" w:pos="1277"/>
              </w:tabs>
            </w:pPr>
          </w:p>
          <w:p w:rsidR="00DC2C07" w:rsidRDefault="00B661DE" w:rsidP="00F140A5">
            <w:pPr>
              <w:tabs>
                <w:tab w:val="left" w:pos="1277"/>
              </w:tabs>
              <w:rPr>
                <w:b/>
              </w:rPr>
            </w:pPr>
            <w:r w:rsidRPr="00B661DE">
              <w:rPr>
                <w:b/>
              </w:rPr>
              <w:t>Gemiddeld</w:t>
            </w:r>
            <w:r w:rsidR="001B0112">
              <w:rPr>
                <w:b/>
              </w:rPr>
              <w:t>e</w:t>
            </w:r>
            <w:r w:rsidRPr="00B661DE">
              <w:rPr>
                <w:b/>
              </w:rPr>
              <w:t xml:space="preserve"> doorzicht:</w:t>
            </w:r>
          </w:p>
          <w:p w:rsidR="00DC2C07" w:rsidRDefault="001B0112" w:rsidP="00F140A5">
            <w:pPr>
              <w:tabs>
                <w:tab w:val="left" w:pos="1277"/>
              </w:tabs>
            </w:pPr>
            <w:r>
              <w:t>55cm</w:t>
            </w:r>
          </w:p>
          <w:p w:rsidR="001B0112" w:rsidRDefault="001B0112" w:rsidP="00F140A5">
            <w:pPr>
              <w:tabs>
                <w:tab w:val="left" w:pos="1277"/>
              </w:tabs>
            </w:pPr>
          </w:p>
          <w:p w:rsidR="001B0112" w:rsidRDefault="00B661DE" w:rsidP="00F140A5">
            <w:pPr>
              <w:tabs>
                <w:tab w:val="left" w:pos="1277"/>
              </w:tabs>
              <w:rPr>
                <w:b/>
              </w:rPr>
            </w:pPr>
            <w:r w:rsidRPr="00B661DE">
              <w:rPr>
                <w:b/>
              </w:rPr>
              <w:t>Gemiddelde doorzicht in %:</w:t>
            </w:r>
          </w:p>
          <w:p w:rsidR="001B0112" w:rsidRPr="001B0112" w:rsidRDefault="00B661DE" w:rsidP="00F140A5">
            <w:pPr>
              <w:tabs>
                <w:tab w:val="left" w:pos="1277"/>
              </w:tabs>
            </w:pPr>
            <w:r w:rsidRPr="00B661DE">
              <w:t>38%</w:t>
            </w:r>
          </w:p>
        </w:tc>
      </w:tr>
    </w:tbl>
    <w:p w:rsidR="00F140A5" w:rsidRDefault="00F140A5" w:rsidP="00F140A5">
      <w:pPr>
        <w:rPr>
          <w:b/>
        </w:rPr>
      </w:pPr>
      <w:r w:rsidRPr="00432065">
        <w:rPr>
          <w:b/>
        </w:rPr>
        <w:lastRenderedPageBreak/>
        <w:t>Meetpunt 2</w:t>
      </w:r>
    </w:p>
    <w:tbl>
      <w:tblPr>
        <w:tblStyle w:val="Tabelraster"/>
        <w:tblW w:w="0" w:type="auto"/>
        <w:tblLook w:val="04A0"/>
      </w:tblPr>
      <w:tblGrid>
        <w:gridCol w:w="4821"/>
        <w:gridCol w:w="4036"/>
      </w:tblGrid>
      <w:tr w:rsidR="00F140A5" w:rsidTr="00F140A5">
        <w:tc>
          <w:tcPr>
            <w:tcW w:w="5211" w:type="dxa"/>
          </w:tcPr>
          <w:p w:rsidR="00F140A5" w:rsidRDefault="00F140A5" w:rsidP="00F140A5">
            <w:r>
              <w:t xml:space="preserve">Meetpunt twee vormt een brede inham na de inlaat van het IJsselmeer. Op deze locatie zijn grote hoeveelheden en soorten watermijten en kokerjuffers aangetroffen en vertoonde visueel de meeste visactiviteit in de Koopmanspolder. Met name volwassen vissen waren goed zichtbaar. Visuele waarneming van twee volwassen brasems(geschat 30cm) en meerdere Kleine modderkruipers. Veel waterplanten en </w:t>
            </w:r>
            <w:proofErr w:type="spellStart"/>
            <w:r>
              <w:t>flab</w:t>
            </w:r>
            <w:proofErr w:type="spellEnd"/>
            <w:r>
              <w:t xml:space="preserve"> in het midden van het water</w:t>
            </w:r>
          </w:p>
          <w:p w:rsidR="00F140A5" w:rsidRDefault="00F140A5" w:rsidP="00F140A5"/>
          <w:p w:rsidR="00F140A5" w:rsidRDefault="00F140A5" w:rsidP="00F140A5">
            <w:pPr>
              <w:rPr>
                <w:b/>
              </w:rPr>
            </w:pPr>
            <w:r w:rsidRPr="004E55A6">
              <w:rPr>
                <w:b/>
              </w:rPr>
              <w:t>Foto’s:</w:t>
            </w:r>
          </w:p>
          <w:p w:rsidR="004E55A6" w:rsidRPr="004E55A6" w:rsidRDefault="00E01863" w:rsidP="004E55A6">
            <w:pPr>
              <w:pStyle w:val="Bijschrift"/>
            </w:pPr>
            <w:r>
              <w:t>Foto 3.</w:t>
            </w:r>
            <w:r w:rsidR="005544C5">
              <w:t xml:space="preserve">1.3 </w:t>
            </w:r>
            <w:r>
              <w:t>Overzichtsfoto meetpunt 2</w:t>
            </w:r>
          </w:p>
          <w:p w:rsidR="00F140A5" w:rsidRDefault="00F140A5" w:rsidP="00F140A5">
            <w:r>
              <w:rPr>
                <w:noProof/>
              </w:rPr>
              <w:drawing>
                <wp:inline distT="0" distB="0" distL="0" distR="0">
                  <wp:extent cx="2955262" cy="2351314"/>
                  <wp:effectExtent l="19050" t="0" r="0" b="0"/>
                  <wp:docPr id="65" name="Afbeelding 3" descr="D:\Users MYCOM COMPUTER\Loek\Desktop\KMP\iPad foto's!!\KMP\IMG_1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 MYCOM COMPUTER\Loek\Desktop\KMP\iPad foto's!!\KMP\IMG_1060.JPG"/>
                          <pic:cNvPicPr>
                            <a:picLocks noChangeAspect="1" noChangeArrowheads="1"/>
                          </pic:cNvPicPr>
                        </pic:nvPicPr>
                        <pic:blipFill>
                          <a:blip r:embed="rId33" cstate="print"/>
                          <a:srcRect r="6068"/>
                          <a:stretch>
                            <a:fillRect/>
                          </a:stretch>
                        </pic:blipFill>
                        <pic:spPr bwMode="auto">
                          <a:xfrm>
                            <a:off x="0" y="0"/>
                            <a:ext cx="2955262" cy="2351314"/>
                          </a:xfrm>
                          <a:prstGeom prst="rect">
                            <a:avLst/>
                          </a:prstGeom>
                          <a:noFill/>
                          <a:ln w="9525">
                            <a:noFill/>
                            <a:miter lim="800000"/>
                            <a:headEnd/>
                            <a:tailEnd/>
                          </a:ln>
                        </pic:spPr>
                      </pic:pic>
                    </a:graphicData>
                  </a:graphic>
                </wp:inline>
              </w:drawing>
            </w:r>
          </w:p>
          <w:p w:rsidR="004E55A6" w:rsidRDefault="004E55A6" w:rsidP="00F140A5"/>
          <w:p w:rsidR="004E55A6" w:rsidRDefault="005544C5" w:rsidP="004E55A6">
            <w:pPr>
              <w:pStyle w:val="Bijschrift"/>
            </w:pPr>
            <w:r>
              <w:t>Foto 3.1.</w:t>
            </w:r>
            <w:r w:rsidR="005A1A5A">
              <w:t>4</w:t>
            </w:r>
            <w:r w:rsidR="00E01863">
              <w:t xml:space="preserve"> Kleine modderkruiper bij meetpunt 2</w:t>
            </w:r>
          </w:p>
          <w:p w:rsidR="00F140A5" w:rsidRDefault="00F140A5" w:rsidP="00F140A5">
            <w:r>
              <w:rPr>
                <w:noProof/>
              </w:rPr>
              <w:drawing>
                <wp:inline distT="0" distB="0" distL="0" distR="0">
                  <wp:extent cx="2955262" cy="1919235"/>
                  <wp:effectExtent l="19050" t="0" r="0" b="0"/>
                  <wp:docPr id="30" name="Afbeelding 5" descr="D:\Users MYCOM COMPUTER\Loek\Desktop\KMP\iPad foto's!!\KMP\IMG_1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 MYCOM COMPUTER\Loek\Desktop\KMP\iPad foto's!!\KMP\IMG_1047.JPG"/>
                          <pic:cNvPicPr>
                            <a:picLocks noChangeAspect="1" noChangeArrowheads="1"/>
                          </pic:cNvPicPr>
                        </pic:nvPicPr>
                        <pic:blipFill>
                          <a:blip r:embed="rId34" cstate="print"/>
                          <a:srcRect l="1490" t="30736" r="14148" b="30123"/>
                          <a:stretch>
                            <a:fillRect/>
                          </a:stretch>
                        </pic:blipFill>
                        <pic:spPr bwMode="auto">
                          <a:xfrm>
                            <a:off x="0" y="0"/>
                            <a:ext cx="2955262" cy="1919235"/>
                          </a:xfrm>
                          <a:prstGeom prst="rect">
                            <a:avLst/>
                          </a:prstGeom>
                          <a:noFill/>
                          <a:ln w="9525">
                            <a:noFill/>
                            <a:miter lim="800000"/>
                            <a:headEnd/>
                            <a:tailEnd/>
                          </a:ln>
                        </pic:spPr>
                      </pic:pic>
                    </a:graphicData>
                  </a:graphic>
                </wp:inline>
              </w:drawing>
            </w:r>
          </w:p>
          <w:p w:rsidR="00F140A5" w:rsidRDefault="00F140A5"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F140A5" w:rsidRDefault="00F140A5" w:rsidP="00F140A5"/>
        </w:tc>
        <w:tc>
          <w:tcPr>
            <w:tcW w:w="4001" w:type="dxa"/>
          </w:tcPr>
          <w:p w:rsidR="00F140A5" w:rsidRDefault="00F140A5" w:rsidP="00F140A5">
            <w:r w:rsidRPr="00E73FA4">
              <w:rPr>
                <w:noProof/>
              </w:rPr>
              <w:drawing>
                <wp:inline distT="0" distB="0" distL="0" distR="0">
                  <wp:extent cx="2413599" cy="1451780"/>
                  <wp:effectExtent l="0" t="0" r="0" b="0"/>
                  <wp:docPr id="31" name="Grafiek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F140A5" w:rsidRDefault="00F140A5" w:rsidP="00F140A5">
            <w:r w:rsidRPr="00E73FA4">
              <w:rPr>
                <w:noProof/>
              </w:rPr>
              <w:drawing>
                <wp:inline distT="0" distB="0" distL="0" distR="0">
                  <wp:extent cx="2458528" cy="1423359"/>
                  <wp:effectExtent l="0" t="0" r="0" b="0"/>
                  <wp:docPr id="32" name="Grafie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F140A5" w:rsidRDefault="00F140A5" w:rsidP="00F140A5">
            <w:r w:rsidRPr="00E73FA4">
              <w:rPr>
                <w:noProof/>
              </w:rPr>
              <w:drawing>
                <wp:inline distT="0" distB="0" distL="0" distR="0">
                  <wp:extent cx="2467155" cy="1500996"/>
                  <wp:effectExtent l="0" t="0" r="0" b="0"/>
                  <wp:docPr id="34" name="Grafiek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4E55A6" w:rsidRDefault="004E55A6" w:rsidP="00F140A5">
            <w:pPr>
              <w:rPr>
                <w:b/>
              </w:rPr>
            </w:pPr>
          </w:p>
          <w:p w:rsidR="00F140A5" w:rsidRDefault="00F140A5" w:rsidP="00F140A5">
            <w:pPr>
              <w:rPr>
                <w:b/>
              </w:rPr>
            </w:pPr>
            <w:r w:rsidRPr="002866C3">
              <w:rPr>
                <w:b/>
              </w:rPr>
              <w:t>Gemiddelde diepte:</w:t>
            </w:r>
          </w:p>
          <w:p w:rsidR="00F140A5" w:rsidRPr="002866C3" w:rsidRDefault="00F140A5" w:rsidP="00F140A5">
            <w:r>
              <w:t>95cm</w:t>
            </w:r>
          </w:p>
          <w:p w:rsidR="00F140A5" w:rsidRDefault="00F140A5" w:rsidP="00F140A5"/>
          <w:p w:rsidR="001B0112" w:rsidRDefault="001B0112" w:rsidP="001B0112">
            <w:pPr>
              <w:tabs>
                <w:tab w:val="left" w:pos="1277"/>
              </w:tabs>
              <w:rPr>
                <w:b/>
              </w:rPr>
            </w:pPr>
            <w:r w:rsidRPr="00316764">
              <w:rPr>
                <w:b/>
              </w:rPr>
              <w:t>Gemiddeld</w:t>
            </w:r>
            <w:r>
              <w:rPr>
                <w:b/>
              </w:rPr>
              <w:t>e</w:t>
            </w:r>
            <w:r w:rsidRPr="00316764">
              <w:rPr>
                <w:b/>
              </w:rPr>
              <w:t xml:space="preserve"> doorzicht:</w:t>
            </w:r>
          </w:p>
          <w:p w:rsidR="001B0112" w:rsidRDefault="001B0112" w:rsidP="001B0112">
            <w:pPr>
              <w:tabs>
                <w:tab w:val="left" w:pos="1277"/>
              </w:tabs>
            </w:pPr>
            <w:r>
              <w:t>70cm</w:t>
            </w:r>
          </w:p>
          <w:p w:rsidR="001B0112" w:rsidRDefault="001B0112" w:rsidP="001B0112">
            <w:pPr>
              <w:tabs>
                <w:tab w:val="left" w:pos="1277"/>
              </w:tabs>
            </w:pPr>
          </w:p>
          <w:p w:rsidR="001B0112" w:rsidRDefault="001B0112" w:rsidP="001B0112">
            <w:pPr>
              <w:tabs>
                <w:tab w:val="left" w:pos="1277"/>
              </w:tabs>
              <w:rPr>
                <w:b/>
              </w:rPr>
            </w:pPr>
            <w:r w:rsidRPr="00316764">
              <w:rPr>
                <w:b/>
              </w:rPr>
              <w:t>Gemiddelde doorzicht in %:</w:t>
            </w:r>
          </w:p>
          <w:p w:rsidR="001B0112" w:rsidRPr="00E73FA4" w:rsidRDefault="001B0112" w:rsidP="001B0112">
            <w:r>
              <w:t>76</w:t>
            </w:r>
            <w:r w:rsidRPr="00316764">
              <w:t>%</w:t>
            </w:r>
          </w:p>
        </w:tc>
      </w:tr>
    </w:tbl>
    <w:p w:rsidR="00F140A5" w:rsidRDefault="00F140A5" w:rsidP="00F140A5">
      <w:pPr>
        <w:rPr>
          <w:b/>
        </w:rPr>
      </w:pPr>
      <w:r w:rsidRPr="00432065">
        <w:rPr>
          <w:b/>
        </w:rPr>
        <w:lastRenderedPageBreak/>
        <w:t>Meetpunt 3</w:t>
      </w:r>
    </w:p>
    <w:tbl>
      <w:tblPr>
        <w:tblStyle w:val="Tabelraster"/>
        <w:tblW w:w="0" w:type="auto"/>
        <w:tblLayout w:type="fixed"/>
        <w:tblLook w:val="04A0"/>
      </w:tblPr>
      <w:tblGrid>
        <w:gridCol w:w="5211"/>
        <w:gridCol w:w="4077"/>
      </w:tblGrid>
      <w:tr w:rsidR="00F140A5" w:rsidTr="00F140A5">
        <w:tc>
          <w:tcPr>
            <w:tcW w:w="5211" w:type="dxa"/>
          </w:tcPr>
          <w:p w:rsidR="00F140A5" w:rsidRDefault="00F140A5" w:rsidP="00F140A5">
            <w:r>
              <w:t xml:space="preserve">Op meetpunt drie zijn de meeste soorten vissen aangetroffen en ook de meeste aantal individuen vis binnen de Koopmanspolder. Dit meetpunt bevindt zich na een bocht waarin zich een kleine stroomversnelling vormt. Deze stroomversnelling zorgt voor een constante toestroom van nieuw water. Veel activiteit van amfibieën en veel grote individuen macrofauna zoals geelgerande </w:t>
            </w:r>
            <w:proofErr w:type="spellStart"/>
            <w:r>
              <w:t>waterroofkever</w:t>
            </w:r>
            <w:proofErr w:type="spellEnd"/>
            <w:r>
              <w:t xml:space="preserve"> en grote staafwantsen. In week 32 is de watervegetatie verwijderd waarna het aantal soorten van alle te bemonsteren soorten is afgenomen. </w:t>
            </w:r>
          </w:p>
          <w:p w:rsidR="00F140A5" w:rsidRDefault="00F140A5" w:rsidP="00F140A5"/>
          <w:p w:rsidR="00F140A5" w:rsidRDefault="00F140A5" w:rsidP="00F140A5">
            <w:r>
              <w:t>Foto’s:</w:t>
            </w:r>
          </w:p>
          <w:p w:rsidR="004E55A6" w:rsidRDefault="005A1A5A" w:rsidP="004E55A6">
            <w:pPr>
              <w:pStyle w:val="Bijschrift"/>
            </w:pPr>
            <w:r>
              <w:t>Foto 3.1.5</w:t>
            </w:r>
            <w:r w:rsidR="00E01863">
              <w:t xml:space="preserve"> Overzichtsfoto meetpunt 3</w:t>
            </w:r>
          </w:p>
          <w:p w:rsidR="00F140A5" w:rsidRDefault="00F140A5" w:rsidP="00F140A5">
            <w:r>
              <w:rPr>
                <w:noProof/>
              </w:rPr>
              <w:drawing>
                <wp:inline distT="0" distB="0" distL="0" distR="0">
                  <wp:extent cx="3162300" cy="2362200"/>
                  <wp:effectExtent l="19050" t="0" r="0" b="0"/>
                  <wp:docPr id="35" name="Afbeelding 3" descr="D:\Users MYCOM COMPUTER\Loek\Desktop\KMP\iPad foto's!!\KMP\IMG_1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 MYCOM COMPUTER\Loek\Desktop\KMP\iPad foto's!!\KMP\IMG_1133.JPG"/>
                          <pic:cNvPicPr>
                            <a:picLocks noChangeAspect="1" noChangeArrowheads="1"/>
                          </pic:cNvPicPr>
                        </pic:nvPicPr>
                        <pic:blipFill>
                          <a:blip r:embed="rId38" cstate="print"/>
                          <a:srcRect/>
                          <a:stretch>
                            <a:fillRect/>
                          </a:stretch>
                        </pic:blipFill>
                        <pic:spPr bwMode="auto">
                          <a:xfrm>
                            <a:off x="0" y="0"/>
                            <a:ext cx="3162300" cy="2362200"/>
                          </a:xfrm>
                          <a:prstGeom prst="rect">
                            <a:avLst/>
                          </a:prstGeom>
                          <a:noFill/>
                          <a:ln w="9525">
                            <a:noFill/>
                            <a:miter lim="800000"/>
                            <a:headEnd/>
                            <a:tailEnd/>
                          </a:ln>
                        </pic:spPr>
                      </pic:pic>
                    </a:graphicData>
                  </a:graphic>
                </wp:inline>
              </w:drawing>
            </w:r>
          </w:p>
          <w:p w:rsidR="004E55A6" w:rsidRDefault="004E55A6" w:rsidP="004E55A6">
            <w:pPr>
              <w:pStyle w:val="Bijschrift"/>
            </w:pPr>
          </w:p>
          <w:p w:rsidR="004E55A6" w:rsidRDefault="005A1A5A" w:rsidP="004E55A6">
            <w:pPr>
              <w:pStyle w:val="Bijschrift"/>
            </w:pPr>
            <w:r>
              <w:t>Foto 3.1.6</w:t>
            </w:r>
            <w:r w:rsidR="00E01863">
              <w:t xml:space="preserve"> Staafwants met parasiterende watermijt larve</w:t>
            </w:r>
          </w:p>
          <w:p w:rsidR="00F140A5" w:rsidRDefault="00F140A5" w:rsidP="00F140A5">
            <w:r>
              <w:rPr>
                <w:noProof/>
              </w:rPr>
              <w:drawing>
                <wp:inline distT="0" distB="0" distL="0" distR="0">
                  <wp:extent cx="3162300" cy="2351191"/>
                  <wp:effectExtent l="19050" t="0" r="0" b="0"/>
                  <wp:docPr id="74" name="Afbeelding 13" descr="D:\Users MYCOM COMPUTER\Loek\Desktop\KMP\iPad foto's!!\KMP\IMG_06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sers MYCOM COMPUTER\Loek\Desktop\KMP\iPad foto's!!\KMP\IMG_0637.JPG"/>
                          <pic:cNvPicPr>
                            <a:picLocks noChangeAspect="1" noChangeArrowheads="1"/>
                          </pic:cNvPicPr>
                        </pic:nvPicPr>
                        <pic:blipFill>
                          <a:blip r:embed="rId39" cstate="print"/>
                          <a:srcRect l="2703" t="14715" r="4804" b="16516"/>
                          <a:stretch>
                            <a:fillRect/>
                          </a:stretch>
                        </pic:blipFill>
                        <pic:spPr bwMode="auto">
                          <a:xfrm>
                            <a:off x="0" y="0"/>
                            <a:ext cx="3162300" cy="2351191"/>
                          </a:xfrm>
                          <a:prstGeom prst="rect">
                            <a:avLst/>
                          </a:prstGeom>
                          <a:noFill/>
                          <a:ln w="9525">
                            <a:noFill/>
                            <a:miter lim="800000"/>
                            <a:headEnd/>
                            <a:tailEnd/>
                          </a:ln>
                        </pic:spPr>
                      </pic:pic>
                    </a:graphicData>
                  </a:graphic>
                </wp:inline>
              </w:drawing>
            </w:r>
          </w:p>
          <w:p w:rsidR="00F140A5" w:rsidRDefault="00F140A5" w:rsidP="00F140A5"/>
          <w:p w:rsidR="00F140A5" w:rsidRDefault="00F140A5" w:rsidP="00F140A5"/>
          <w:p w:rsidR="00F140A5" w:rsidRDefault="00F140A5"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F140A5" w:rsidRDefault="00F140A5" w:rsidP="00F140A5"/>
          <w:p w:rsidR="004E55A6" w:rsidRDefault="004E55A6" w:rsidP="00F140A5"/>
        </w:tc>
        <w:tc>
          <w:tcPr>
            <w:tcW w:w="4077" w:type="dxa"/>
          </w:tcPr>
          <w:p w:rsidR="00F140A5" w:rsidRDefault="00F140A5" w:rsidP="00F140A5">
            <w:r w:rsidRPr="007C3655">
              <w:rPr>
                <w:noProof/>
              </w:rPr>
              <w:drawing>
                <wp:inline distT="0" distB="0" distL="0" distR="0">
                  <wp:extent cx="2465357" cy="1539049"/>
                  <wp:effectExtent l="0" t="0" r="0" b="0"/>
                  <wp:docPr id="36" name="Grafiek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F140A5" w:rsidRDefault="00F140A5" w:rsidP="00F140A5"/>
          <w:p w:rsidR="00F140A5" w:rsidRDefault="00F140A5" w:rsidP="00F140A5">
            <w:r w:rsidRPr="005A251C">
              <w:rPr>
                <w:noProof/>
              </w:rPr>
              <w:drawing>
                <wp:inline distT="0" distB="0" distL="0" distR="0">
                  <wp:extent cx="2446044" cy="1483743"/>
                  <wp:effectExtent l="0" t="0" r="0" b="0"/>
                  <wp:docPr id="37" name="Grafiek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F140A5" w:rsidRDefault="00F140A5" w:rsidP="00F140A5"/>
          <w:p w:rsidR="00F140A5" w:rsidRDefault="00F140A5" w:rsidP="00F140A5">
            <w:r w:rsidRPr="005A251C">
              <w:rPr>
                <w:noProof/>
              </w:rPr>
              <w:drawing>
                <wp:inline distT="0" distB="0" distL="0" distR="0">
                  <wp:extent cx="2536166" cy="1570008"/>
                  <wp:effectExtent l="0" t="0" r="0" b="0"/>
                  <wp:docPr id="38" name="Grafiek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F140A5" w:rsidRDefault="00F140A5" w:rsidP="00F140A5"/>
          <w:p w:rsidR="00F140A5" w:rsidRPr="002866C3" w:rsidRDefault="00F140A5" w:rsidP="00F140A5">
            <w:pPr>
              <w:rPr>
                <w:b/>
              </w:rPr>
            </w:pPr>
            <w:r w:rsidRPr="002866C3">
              <w:rPr>
                <w:b/>
              </w:rPr>
              <w:t>Gemiddelde diepte:</w:t>
            </w:r>
          </w:p>
          <w:p w:rsidR="00F140A5" w:rsidRDefault="00F140A5" w:rsidP="00F140A5">
            <w:r>
              <w:t>89cm</w:t>
            </w:r>
          </w:p>
          <w:p w:rsidR="00F140A5" w:rsidRDefault="00F140A5" w:rsidP="00F140A5"/>
          <w:p w:rsidR="001B0112" w:rsidRDefault="001B0112" w:rsidP="001B0112">
            <w:pPr>
              <w:tabs>
                <w:tab w:val="left" w:pos="1277"/>
              </w:tabs>
              <w:rPr>
                <w:b/>
              </w:rPr>
            </w:pPr>
            <w:r w:rsidRPr="00316764">
              <w:rPr>
                <w:b/>
              </w:rPr>
              <w:t>Gemiddeld</w:t>
            </w:r>
            <w:r>
              <w:rPr>
                <w:b/>
              </w:rPr>
              <w:t>e</w:t>
            </w:r>
            <w:r w:rsidRPr="00316764">
              <w:rPr>
                <w:b/>
              </w:rPr>
              <w:t xml:space="preserve"> doorzicht:</w:t>
            </w:r>
          </w:p>
          <w:p w:rsidR="001B0112" w:rsidRDefault="001B0112" w:rsidP="001B0112">
            <w:pPr>
              <w:tabs>
                <w:tab w:val="left" w:pos="1277"/>
              </w:tabs>
            </w:pPr>
            <w:r>
              <w:t>75cm</w:t>
            </w:r>
          </w:p>
          <w:p w:rsidR="001B0112" w:rsidRDefault="001B0112" w:rsidP="001B0112">
            <w:pPr>
              <w:tabs>
                <w:tab w:val="left" w:pos="1277"/>
              </w:tabs>
            </w:pPr>
          </w:p>
          <w:p w:rsidR="001B0112" w:rsidRDefault="001B0112" w:rsidP="001B0112">
            <w:pPr>
              <w:tabs>
                <w:tab w:val="left" w:pos="1277"/>
              </w:tabs>
              <w:rPr>
                <w:b/>
              </w:rPr>
            </w:pPr>
            <w:r w:rsidRPr="00316764">
              <w:rPr>
                <w:b/>
              </w:rPr>
              <w:t>Gemiddelde doorzicht in %:</w:t>
            </w:r>
          </w:p>
          <w:p w:rsidR="00F140A5" w:rsidRDefault="001B0112" w:rsidP="001B0112">
            <w:r>
              <w:t>86</w:t>
            </w:r>
            <w:r w:rsidRPr="00316764">
              <w:t>%</w:t>
            </w:r>
          </w:p>
        </w:tc>
      </w:tr>
    </w:tbl>
    <w:p w:rsidR="00F140A5" w:rsidRDefault="00F140A5" w:rsidP="00F140A5">
      <w:pPr>
        <w:rPr>
          <w:b/>
        </w:rPr>
      </w:pPr>
      <w:r w:rsidRPr="00432065">
        <w:rPr>
          <w:b/>
        </w:rPr>
        <w:lastRenderedPageBreak/>
        <w:t>Meetpunt 4</w:t>
      </w:r>
    </w:p>
    <w:tbl>
      <w:tblPr>
        <w:tblStyle w:val="Tabelraster"/>
        <w:tblW w:w="0" w:type="auto"/>
        <w:tblLook w:val="04A0"/>
      </w:tblPr>
      <w:tblGrid>
        <w:gridCol w:w="4839"/>
        <w:gridCol w:w="4018"/>
      </w:tblGrid>
      <w:tr w:rsidR="00F140A5" w:rsidTr="00F140A5">
        <w:tc>
          <w:tcPr>
            <w:tcW w:w="5211" w:type="dxa"/>
          </w:tcPr>
          <w:p w:rsidR="00F140A5" w:rsidRDefault="00F140A5" w:rsidP="00F140A5">
            <w:r>
              <w:t>Meetpunt vier heeft een flauwere bocht dan meetpunt drie maar is verder wel vergelijkbaar. Ook hier werd in week 32 de watervegetatie gemaaid en verwijderd. Hierdoor daalde het aantal soorten macrofauna flink en werd er vrijwel uitsluitend Duikerwantsen gevangen.</w:t>
            </w:r>
          </w:p>
          <w:p w:rsidR="00F140A5" w:rsidRDefault="00F140A5" w:rsidP="00F140A5"/>
          <w:p w:rsidR="00F140A5" w:rsidRDefault="00F140A5" w:rsidP="00F140A5">
            <w:r>
              <w:t>Foto’s:</w:t>
            </w:r>
          </w:p>
          <w:p w:rsidR="004E55A6" w:rsidRDefault="005A1A5A" w:rsidP="004E55A6">
            <w:pPr>
              <w:pStyle w:val="Bijschrift"/>
            </w:pPr>
            <w:r>
              <w:t>Foto 3.1.7</w:t>
            </w:r>
            <w:r w:rsidR="00E01863">
              <w:t xml:space="preserve"> Overzichtsfoto meetpunt 4</w:t>
            </w:r>
          </w:p>
          <w:p w:rsidR="00F140A5" w:rsidRDefault="00F140A5" w:rsidP="00F140A5">
            <w:r>
              <w:rPr>
                <w:noProof/>
              </w:rPr>
              <w:drawing>
                <wp:inline distT="0" distB="0" distL="0" distR="0">
                  <wp:extent cx="2990858" cy="2341266"/>
                  <wp:effectExtent l="19050" t="0" r="0" b="0"/>
                  <wp:docPr id="64" name="Afbeelding 2" descr="D:\Users MYCOM COMPUTER\Loek\Desktop\KMP\iPad foto's!!\KMP\IMG_04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 MYCOM COMPUTER\Loek\Desktop\KMP\iPad foto's!!\KMP\IMG_0492.JPG"/>
                          <pic:cNvPicPr>
                            <a:picLocks noChangeAspect="1" noChangeArrowheads="1"/>
                          </pic:cNvPicPr>
                        </pic:nvPicPr>
                        <pic:blipFill>
                          <a:blip r:embed="rId43" cstate="print"/>
                          <a:srcRect r="4648"/>
                          <a:stretch>
                            <a:fillRect/>
                          </a:stretch>
                        </pic:blipFill>
                        <pic:spPr bwMode="auto">
                          <a:xfrm>
                            <a:off x="0" y="0"/>
                            <a:ext cx="2990858" cy="2341266"/>
                          </a:xfrm>
                          <a:prstGeom prst="rect">
                            <a:avLst/>
                          </a:prstGeom>
                          <a:noFill/>
                          <a:ln w="9525">
                            <a:noFill/>
                            <a:miter lim="800000"/>
                            <a:headEnd/>
                            <a:tailEnd/>
                          </a:ln>
                        </pic:spPr>
                      </pic:pic>
                    </a:graphicData>
                  </a:graphic>
                </wp:inline>
              </w:drawing>
            </w:r>
          </w:p>
          <w:p w:rsidR="00F140A5" w:rsidRDefault="00F140A5" w:rsidP="00F140A5"/>
          <w:p w:rsidR="004E55A6" w:rsidRDefault="005A1A5A" w:rsidP="004E55A6">
            <w:pPr>
              <w:pStyle w:val="Bijschrift"/>
            </w:pPr>
            <w:r>
              <w:t>Foto 3.1.8</w:t>
            </w:r>
            <w:r w:rsidR="00E01863">
              <w:t xml:space="preserve"> Macrofauna meting meetpunt 4, voornamelijk waterwantsen</w:t>
            </w:r>
          </w:p>
          <w:p w:rsidR="00F140A5" w:rsidRDefault="00F140A5" w:rsidP="00F140A5">
            <w:r>
              <w:rPr>
                <w:noProof/>
              </w:rPr>
              <w:drawing>
                <wp:inline distT="0" distB="0" distL="0" distR="0">
                  <wp:extent cx="2962102" cy="3044650"/>
                  <wp:effectExtent l="19050" t="0" r="0" b="0"/>
                  <wp:docPr id="86" name="Afbeelding 18" descr="D:\Users MYCOM COMPUTER\Loek\Desktop\KMP\iPad foto's!!\KMP\IMG_1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Users MYCOM COMPUTER\Loek\Desktop\KMP\iPad foto's!!\KMP\IMG_1205.JPG"/>
                          <pic:cNvPicPr>
                            <a:picLocks noChangeAspect="1" noChangeArrowheads="1"/>
                          </pic:cNvPicPr>
                        </pic:nvPicPr>
                        <pic:blipFill>
                          <a:blip r:embed="rId44" cstate="print"/>
                          <a:srcRect l="23037" r="4283"/>
                          <a:stretch>
                            <a:fillRect/>
                          </a:stretch>
                        </pic:blipFill>
                        <pic:spPr bwMode="auto">
                          <a:xfrm>
                            <a:off x="0" y="0"/>
                            <a:ext cx="2962102" cy="3044650"/>
                          </a:xfrm>
                          <a:prstGeom prst="rect">
                            <a:avLst/>
                          </a:prstGeom>
                          <a:noFill/>
                          <a:ln w="9525">
                            <a:noFill/>
                            <a:miter lim="800000"/>
                            <a:headEnd/>
                            <a:tailEnd/>
                          </a:ln>
                        </pic:spPr>
                      </pic:pic>
                    </a:graphicData>
                  </a:graphic>
                </wp:inline>
              </w:drawing>
            </w:r>
          </w:p>
          <w:p w:rsidR="00F140A5" w:rsidRDefault="00F140A5"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tc>
        <w:tc>
          <w:tcPr>
            <w:tcW w:w="4001" w:type="dxa"/>
          </w:tcPr>
          <w:p w:rsidR="00F140A5" w:rsidRDefault="00F140A5" w:rsidP="00F140A5">
            <w:r w:rsidRPr="005A251C">
              <w:rPr>
                <w:noProof/>
              </w:rPr>
              <w:lastRenderedPageBreak/>
              <w:drawing>
                <wp:inline distT="0" distB="0" distL="0" distR="0">
                  <wp:extent cx="2475781" cy="1488815"/>
                  <wp:effectExtent l="0" t="0" r="0" b="0"/>
                  <wp:docPr id="39" name="Grafiek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F140A5" w:rsidRDefault="00F140A5" w:rsidP="00F140A5"/>
          <w:p w:rsidR="00F140A5" w:rsidRDefault="00F140A5" w:rsidP="00F140A5">
            <w:r w:rsidRPr="005A251C">
              <w:rPr>
                <w:noProof/>
              </w:rPr>
              <w:drawing>
                <wp:inline distT="0" distB="0" distL="0" distR="0">
                  <wp:extent cx="2475781" cy="1488815"/>
                  <wp:effectExtent l="0" t="0" r="0" b="0"/>
                  <wp:docPr id="41" name="Grafiek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F140A5" w:rsidRDefault="00F140A5" w:rsidP="00F140A5"/>
          <w:p w:rsidR="00F140A5" w:rsidRDefault="00F140A5" w:rsidP="00F140A5">
            <w:r w:rsidRPr="005A251C">
              <w:rPr>
                <w:noProof/>
              </w:rPr>
              <w:drawing>
                <wp:inline distT="0" distB="0" distL="0" distR="0">
                  <wp:extent cx="2475781" cy="1488815"/>
                  <wp:effectExtent l="0" t="0" r="0" b="0"/>
                  <wp:docPr id="42" name="Grafiek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F140A5" w:rsidRDefault="00F140A5" w:rsidP="00F140A5"/>
          <w:p w:rsidR="00F140A5" w:rsidRDefault="00F140A5" w:rsidP="00F140A5"/>
          <w:p w:rsidR="00F140A5" w:rsidRPr="002866C3" w:rsidRDefault="00F140A5" w:rsidP="00F140A5">
            <w:pPr>
              <w:rPr>
                <w:b/>
              </w:rPr>
            </w:pPr>
            <w:r w:rsidRPr="002866C3">
              <w:rPr>
                <w:b/>
              </w:rPr>
              <w:t>Gemiddelde diepte:</w:t>
            </w:r>
          </w:p>
          <w:p w:rsidR="00F140A5" w:rsidRDefault="00F140A5" w:rsidP="00F140A5">
            <w:r>
              <w:t>92cm</w:t>
            </w:r>
          </w:p>
          <w:p w:rsidR="00F140A5" w:rsidRDefault="00F140A5" w:rsidP="00F140A5"/>
          <w:p w:rsidR="001B0112" w:rsidRDefault="001B0112" w:rsidP="001B0112">
            <w:pPr>
              <w:tabs>
                <w:tab w:val="left" w:pos="1277"/>
              </w:tabs>
              <w:rPr>
                <w:b/>
              </w:rPr>
            </w:pPr>
            <w:r w:rsidRPr="00316764">
              <w:rPr>
                <w:b/>
              </w:rPr>
              <w:t>Gemiddeld</w:t>
            </w:r>
            <w:r>
              <w:rPr>
                <w:b/>
              </w:rPr>
              <w:t>e</w:t>
            </w:r>
            <w:r w:rsidRPr="00316764">
              <w:rPr>
                <w:b/>
              </w:rPr>
              <w:t xml:space="preserve"> doorzicht:</w:t>
            </w:r>
          </w:p>
          <w:p w:rsidR="001B0112" w:rsidRDefault="001B0112" w:rsidP="001B0112">
            <w:pPr>
              <w:tabs>
                <w:tab w:val="left" w:pos="1277"/>
              </w:tabs>
            </w:pPr>
            <w:r>
              <w:t>79cm</w:t>
            </w:r>
          </w:p>
          <w:p w:rsidR="001B0112" w:rsidRDefault="001B0112" w:rsidP="001B0112">
            <w:pPr>
              <w:tabs>
                <w:tab w:val="left" w:pos="1277"/>
              </w:tabs>
            </w:pPr>
          </w:p>
          <w:p w:rsidR="001B0112" w:rsidRDefault="001B0112" w:rsidP="001B0112">
            <w:pPr>
              <w:tabs>
                <w:tab w:val="left" w:pos="1277"/>
              </w:tabs>
              <w:rPr>
                <w:b/>
              </w:rPr>
            </w:pPr>
            <w:r w:rsidRPr="00316764">
              <w:rPr>
                <w:b/>
              </w:rPr>
              <w:t>Gemiddelde doorzicht in %:</w:t>
            </w:r>
          </w:p>
          <w:p w:rsidR="001B0112" w:rsidRDefault="001B0112" w:rsidP="001B0112">
            <w:r>
              <w:t>85</w:t>
            </w:r>
            <w:r w:rsidRPr="00316764">
              <w:t>%</w:t>
            </w:r>
          </w:p>
        </w:tc>
      </w:tr>
    </w:tbl>
    <w:p w:rsidR="00F140A5" w:rsidRDefault="00F140A5" w:rsidP="00F140A5">
      <w:pPr>
        <w:rPr>
          <w:b/>
        </w:rPr>
      </w:pPr>
      <w:r w:rsidRPr="00432065">
        <w:rPr>
          <w:b/>
        </w:rPr>
        <w:lastRenderedPageBreak/>
        <w:t>Meetpunt 5</w:t>
      </w:r>
    </w:p>
    <w:tbl>
      <w:tblPr>
        <w:tblStyle w:val="Tabelraster"/>
        <w:tblW w:w="0" w:type="auto"/>
        <w:tblLook w:val="04A0"/>
      </w:tblPr>
      <w:tblGrid>
        <w:gridCol w:w="4723"/>
        <w:gridCol w:w="4134"/>
      </w:tblGrid>
      <w:tr w:rsidR="00F140A5" w:rsidTr="00F140A5">
        <w:tc>
          <w:tcPr>
            <w:tcW w:w="5211" w:type="dxa"/>
          </w:tcPr>
          <w:p w:rsidR="00F140A5" w:rsidRDefault="00F140A5" w:rsidP="00F140A5">
            <w:r>
              <w:t>Meetpunt vijf bevind zich aan de meest oostelijke zijde van de Koopmanspolder, hier bevindt zich het weiland gedeelte. De watergang is vrij breed en heeft aan weerzijde een steile oever. De stroomsnelheid was vrij laag en gedurende het onderzoek nam de hoeveelheid waterplanten sterk toe. Met name waterpest en kroos. Op deze locatie zijn de meeste individuen amfibieën gehoord en gevangen in verschillende levensstadia. Er was veel visactiviteit visueel waar te nemen. Bij meetpunt vijf zijn de meeste soorten macrofauna aangetroffen.</w:t>
            </w:r>
          </w:p>
          <w:p w:rsidR="00F140A5" w:rsidRDefault="00F140A5" w:rsidP="00F140A5"/>
          <w:p w:rsidR="00F140A5" w:rsidRDefault="00F140A5" w:rsidP="00F140A5">
            <w:pPr>
              <w:rPr>
                <w:b/>
              </w:rPr>
            </w:pPr>
            <w:r w:rsidRPr="004E55A6">
              <w:rPr>
                <w:b/>
              </w:rPr>
              <w:t>Foto’s:</w:t>
            </w:r>
          </w:p>
          <w:p w:rsidR="004E55A6" w:rsidRDefault="005A1A5A" w:rsidP="004E55A6">
            <w:pPr>
              <w:pStyle w:val="Bijschrift"/>
            </w:pPr>
            <w:r>
              <w:t>Foto 3.1.9</w:t>
            </w:r>
            <w:r w:rsidR="00E01863">
              <w:t xml:space="preserve"> Overzichtsfoto meetpunt 5</w:t>
            </w:r>
          </w:p>
          <w:p w:rsidR="00F140A5" w:rsidRDefault="00F140A5" w:rsidP="00F140A5">
            <w:r w:rsidRPr="00F24D8F">
              <w:rPr>
                <w:noProof/>
              </w:rPr>
              <w:drawing>
                <wp:inline distT="0" distB="0" distL="0" distR="0">
                  <wp:extent cx="2957808" cy="2209800"/>
                  <wp:effectExtent l="19050" t="0" r="0" b="0"/>
                  <wp:docPr id="72" name="Afbeelding 10" descr="D:\Users MYCOM COMPUTER\Loek\Desktop\KMP\iPad foto's!!\KMP\IMG_05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s MYCOM COMPUTER\Loek\Desktop\KMP\iPad foto's!!\KMP\IMG_0576.JPG"/>
                          <pic:cNvPicPr>
                            <a:picLocks noChangeAspect="1" noChangeArrowheads="1"/>
                          </pic:cNvPicPr>
                        </pic:nvPicPr>
                        <pic:blipFill>
                          <a:blip r:embed="rId48" cstate="print"/>
                          <a:srcRect/>
                          <a:stretch>
                            <a:fillRect/>
                          </a:stretch>
                        </pic:blipFill>
                        <pic:spPr bwMode="auto">
                          <a:xfrm>
                            <a:off x="0" y="0"/>
                            <a:ext cx="2957808" cy="2209800"/>
                          </a:xfrm>
                          <a:prstGeom prst="rect">
                            <a:avLst/>
                          </a:prstGeom>
                          <a:noFill/>
                          <a:ln w="9525">
                            <a:noFill/>
                            <a:miter lim="800000"/>
                            <a:headEnd/>
                            <a:tailEnd/>
                          </a:ln>
                        </pic:spPr>
                      </pic:pic>
                    </a:graphicData>
                  </a:graphic>
                </wp:inline>
              </w:drawing>
            </w:r>
          </w:p>
          <w:p w:rsidR="00F140A5" w:rsidRDefault="00F140A5" w:rsidP="00F140A5"/>
          <w:p w:rsidR="004E55A6" w:rsidRDefault="005A1A5A" w:rsidP="004E55A6">
            <w:pPr>
              <w:pStyle w:val="Bijschrift"/>
            </w:pPr>
            <w:r>
              <w:t>Foto 3.1.10</w:t>
            </w:r>
            <w:r w:rsidR="00E01863">
              <w:t xml:space="preserve"> Grote spinnende watertor bij meetpunt 5</w:t>
            </w:r>
          </w:p>
          <w:p w:rsidR="00F140A5" w:rsidRDefault="00F140A5" w:rsidP="00F140A5">
            <w:r>
              <w:rPr>
                <w:noProof/>
              </w:rPr>
              <w:drawing>
                <wp:inline distT="0" distB="0" distL="0" distR="0">
                  <wp:extent cx="2963921" cy="2200275"/>
                  <wp:effectExtent l="19050" t="0" r="7879" b="0"/>
                  <wp:docPr id="70" name="Afbeelding 11" descr="D:\Users MYCOM COMPUTER\Loek\Desktop\KMP\iPad foto's!!\KMP\IMG_1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s MYCOM COMPUTER\Loek\Desktop\KMP\iPad foto's!!\KMP\IMG_1115.JPG"/>
                          <pic:cNvPicPr>
                            <a:picLocks noChangeAspect="1" noChangeArrowheads="1"/>
                          </pic:cNvPicPr>
                        </pic:nvPicPr>
                        <pic:blipFill>
                          <a:blip r:embed="rId49" cstate="print"/>
                          <a:srcRect l="5669" t="4911" r="4943" b="6250"/>
                          <a:stretch>
                            <a:fillRect/>
                          </a:stretch>
                        </pic:blipFill>
                        <pic:spPr bwMode="auto">
                          <a:xfrm>
                            <a:off x="0" y="0"/>
                            <a:ext cx="2964658" cy="2200822"/>
                          </a:xfrm>
                          <a:prstGeom prst="rect">
                            <a:avLst/>
                          </a:prstGeom>
                          <a:noFill/>
                          <a:ln w="9525">
                            <a:noFill/>
                            <a:miter lim="800000"/>
                            <a:headEnd/>
                            <a:tailEnd/>
                          </a:ln>
                        </pic:spPr>
                      </pic:pic>
                    </a:graphicData>
                  </a:graphic>
                </wp:inline>
              </w:drawing>
            </w:r>
          </w:p>
          <w:p w:rsidR="00F140A5" w:rsidRDefault="00F140A5" w:rsidP="00F140A5"/>
          <w:p w:rsidR="00F140A5" w:rsidRDefault="00F140A5"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tc>
        <w:tc>
          <w:tcPr>
            <w:tcW w:w="4001" w:type="dxa"/>
          </w:tcPr>
          <w:p w:rsidR="00F140A5" w:rsidRDefault="00F140A5" w:rsidP="00F140A5">
            <w:r w:rsidRPr="00E9548E">
              <w:rPr>
                <w:noProof/>
              </w:rPr>
              <w:drawing>
                <wp:inline distT="0" distB="0" distL="0" distR="0">
                  <wp:extent cx="2518913" cy="1449238"/>
                  <wp:effectExtent l="0" t="0" r="0" b="0"/>
                  <wp:docPr id="43" name="Grafiek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F140A5" w:rsidRDefault="00F140A5" w:rsidP="00F140A5"/>
          <w:p w:rsidR="00F140A5" w:rsidRDefault="00F140A5" w:rsidP="00F140A5">
            <w:r w:rsidRPr="00E9548E">
              <w:rPr>
                <w:noProof/>
              </w:rPr>
              <w:drawing>
                <wp:inline distT="0" distB="0" distL="0" distR="0">
                  <wp:extent cx="2518913" cy="1457864"/>
                  <wp:effectExtent l="0" t="0" r="0" b="0"/>
                  <wp:docPr id="44" name="Grafiek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F140A5" w:rsidRDefault="00F140A5" w:rsidP="00F140A5"/>
          <w:p w:rsidR="00F140A5" w:rsidRDefault="00F140A5" w:rsidP="00F140A5">
            <w:r w:rsidRPr="00E9548E">
              <w:rPr>
                <w:noProof/>
              </w:rPr>
              <w:drawing>
                <wp:inline distT="0" distB="0" distL="0" distR="0">
                  <wp:extent cx="2600255" cy="1561381"/>
                  <wp:effectExtent l="0" t="0" r="0" b="0"/>
                  <wp:docPr id="45" name="Grafiek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F140A5" w:rsidRDefault="00F140A5" w:rsidP="00F140A5"/>
          <w:p w:rsidR="00F140A5" w:rsidRDefault="00F140A5" w:rsidP="00F140A5">
            <w:pPr>
              <w:rPr>
                <w:b/>
              </w:rPr>
            </w:pPr>
            <w:r w:rsidRPr="002866C3">
              <w:rPr>
                <w:b/>
              </w:rPr>
              <w:t>Gemiddelde diepte:</w:t>
            </w:r>
          </w:p>
          <w:p w:rsidR="00F140A5" w:rsidRPr="002866C3" w:rsidRDefault="00F140A5" w:rsidP="00F140A5">
            <w:r>
              <w:t>92cm</w:t>
            </w:r>
          </w:p>
          <w:p w:rsidR="00F140A5" w:rsidRDefault="00F140A5" w:rsidP="00F140A5"/>
          <w:p w:rsidR="001B0112" w:rsidRDefault="001B0112" w:rsidP="001B0112">
            <w:pPr>
              <w:tabs>
                <w:tab w:val="left" w:pos="1277"/>
              </w:tabs>
              <w:rPr>
                <w:b/>
              </w:rPr>
            </w:pPr>
            <w:r w:rsidRPr="00316764">
              <w:rPr>
                <w:b/>
              </w:rPr>
              <w:t>Gemiddeld</w:t>
            </w:r>
            <w:r>
              <w:rPr>
                <w:b/>
              </w:rPr>
              <w:t>e</w:t>
            </w:r>
            <w:r w:rsidRPr="00316764">
              <w:rPr>
                <w:b/>
              </w:rPr>
              <w:t xml:space="preserve"> doorzicht:</w:t>
            </w:r>
          </w:p>
          <w:p w:rsidR="001B0112" w:rsidRDefault="001B0112" w:rsidP="001B0112">
            <w:pPr>
              <w:tabs>
                <w:tab w:val="left" w:pos="1277"/>
              </w:tabs>
            </w:pPr>
            <w:r>
              <w:t>79cm</w:t>
            </w:r>
          </w:p>
          <w:p w:rsidR="001B0112" w:rsidRDefault="001B0112" w:rsidP="001B0112">
            <w:pPr>
              <w:tabs>
                <w:tab w:val="left" w:pos="1277"/>
              </w:tabs>
            </w:pPr>
          </w:p>
          <w:p w:rsidR="001B0112" w:rsidRDefault="001B0112" w:rsidP="001B0112">
            <w:pPr>
              <w:tabs>
                <w:tab w:val="left" w:pos="1277"/>
              </w:tabs>
              <w:rPr>
                <w:b/>
              </w:rPr>
            </w:pPr>
            <w:r w:rsidRPr="00316764">
              <w:rPr>
                <w:b/>
              </w:rPr>
              <w:t>Gemiddelde doorzicht in %:</w:t>
            </w:r>
          </w:p>
          <w:p w:rsidR="001B0112" w:rsidRDefault="001B0112" w:rsidP="001B0112">
            <w:r>
              <w:t>87</w:t>
            </w:r>
            <w:r w:rsidRPr="00316764">
              <w:t>%</w:t>
            </w:r>
          </w:p>
        </w:tc>
      </w:tr>
    </w:tbl>
    <w:p w:rsidR="00F140A5" w:rsidRDefault="00F140A5" w:rsidP="00F140A5">
      <w:pPr>
        <w:rPr>
          <w:b/>
        </w:rPr>
      </w:pPr>
      <w:r w:rsidRPr="00432065">
        <w:rPr>
          <w:b/>
        </w:rPr>
        <w:lastRenderedPageBreak/>
        <w:t>Meetpunt 6</w:t>
      </w:r>
    </w:p>
    <w:tbl>
      <w:tblPr>
        <w:tblStyle w:val="Tabelraster"/>
        <w:tblW w:w="0" w:type="auto"/>
        <w:tblLook w:val="04A0"/>
      </w:tblPr>
      <w:tblGrid>
        <w:gridCol w:w="4681"/>
        <w:gridCol w:w="4176"/>
      </w:tblGrid>
      <w:tr w:rsidR="00F140A5" w:rsidTr="00F140A5">
        <w:tc>
          <w:tcPr>
            <w:tcW w:w="5211" w:type="dxa"/>
          </w:tcPr>
          <w:p w:rsidR="00F140A5" w:rsidRDefault="00F140A5" w:rsidP="00F140A5">
            <w:r>
              <w:t>Meetpunt zes heeft de structuur van een wijde sloot, gelegen in het weiland gedeelte van de Koopmanspolder. Gedurende de eerste weken van het onderzoek was de echte watergang moeilijk te bereiken door het hoge water. De helling van water naar de oever is erg vlak en lang waarbij het water vaak tot ver in het weiland reikte.  Later in het onderzoek nam het waterpeil af en bleef er een geconcentreerde en smallere waterkolom over die beter bevisbaar was. Na enkele weken namen de waterplanten (met name waterpest) de overhand is deze waterkolom. Veel visactiviteit gedurende het gehele onderzoek.</w:t>
            </w:r>
          </w:p>
          <w:p w:rsidR="00F140A5" w:rsidRDefault="00F140A5" w:rsidP="00F140A5"/>
          <w:p w:rsidR="00F140A5" w:rsidRDefault="00F140A5" w:rsidP="00F140A5">
            <w:pPr>
              <w:rPr>
                <w:b/>
              </w:rPr>
            </w:pPr>
            <w:r w:rsidRPr="004E55A6">
              <w:rPr>
                <w:b/>
              </w:rPr>
              <w:t>Foto’s:</w:t>
            </w:r>
          </w:p>
          <w:p w:rsidR="004E55A6" w:rsidRPr="004E55A6" w:rsidRDefault="005A1A5A" w:rsidP="004E55A6">
            <w:pPr>
              <w:pStyle w:val="Bijschrift"/>
            </w:pPr>
            <w:r>
              <w:t>Foto 3.1.11</w:t>
            </w:r>
            <w:r w:rsidR="00E01863">
              <w:t xml:space="preserve"> Overzichtsfoto meetpunt 6</w:t>
            </w:r>
          </w:p>
          <w:p w:rsidR="00F140A5" w:rsidRDefault="00F140A5" w:rsidP="00F140A5">
            <w:r>
              <w:rPr>
                <w:noProof/>
              </w:rPr>
              <w:drawing>
                <wp:inline distT="0" distB="0" distL="0" distR="0">
                  <wp:extent cx="2824634" cy="2301073"/>
                  <wp:effectExtent l="19050" t="0" r="0" b="0"/>
                  <wp:docPr id="46" name="Afbeelding 1" descr="D:\Users MYCOM COMPUTER\Loek\Desktop\KMP\FOTOS\mp 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 MYCOM COMPUTER\Loek\Desktop\KMP\FOTOS\mp 6.jpeg"/>
                          <pic:cNvPicPr>
                            <a:picLocks noChangeAspect="1" noChangeArrowheads="1"/>
                          </pic:cNvPicPr>
                        </pic:nvPicPr>
                        <pic:blipFill>
                          <a:blip r:embed="rId53" cstate="print"/>
                          <a:srcRect r="8183"/>
                          <a:stretch>
                            <a:fillRect/>
                          </a:stretch>
                        </pic:blipFill>
                        <pic:spPr bwMode="auto">
                          <a:xfrm>
                            <a:off x="0" y="0"/>
                            <a:ext cx="2824634" cy="2301073"/>
                          </a:xfrm>
                          <a:prstGeom prst="rect">
                            <a:avLst/>
                          </a:prstGeom>
                          <a:noFill/>
                          <a:ln w="9525">
                            <a:noFill/>
                            <a:miter lim="800000"/>
                            <a:headEnd/>
                            <a:tailEnd/>
                          </a:ln>
                        </pic:spPr>
                      </pic:pic>
                    </a:graphicData>
                  </a:graphic>
                </wp:inline>
              </w:drawing>
            </w:r>
          </w:p>
          <w:p w:rsidR="00F140A5" w:rsidRDefault="00F140A5" w:rsidP="00F140A5"/>
          <w:p w:rsidR="004E55A6" w:rsidRDefault="005A1A5A" w:rsidP="004E55A6">
            <w:pPr>
              <w:pStyle w:val="Bijschrift"/>
            </w:pPr>
            <w:r>
              <w:t>Foto 3.1.12</w:t>
            </w:r>
            <w:r w:rsidR="005544C5">
              <w:t xml:space="preserve"> Blankvoorns bij meetpunt 6</w:t>
            </w:r>
          </w:p>
          <w:p w:rsidR="00F140A5" w:rsidRDefault="00F140A5" w:rsidP="00F140A5">
            <w:r>
              <w:rPr>
                <w:noProof/>
              </w:rPr>
              <w:drawing>
                <wp:inline distT="0" distB="0" distL="0" distR="0">
                  <wp:extent cx="2824634" cy="2140299"/>
                  <wp:effectExtent l="19050" t="0" r="0" b="0"/>
                  <wp:docPr id="73" name="Afbeelding 12" descr="D:\Users MYCOM COMPUTER\Loek\Desktop\KMP\iPad foto's!!\KMP\IMG_09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s MYCOM COMPUTER\Loek\Desktop\KMP\iPad foto's!!\KMP\IMG_0959.JPG"/>
                          <pic:cNvPicPr>
                            <a:picLocks noChangeAspect="1" noChangeArrowheads="1"/>
                          </pic:cNvPicPr>
                        </pic:nvPicPr>
                        <pic:blipFill>
                          <a:blip r:embed="rId54" cstate="print"/>
                          <a:srcRect l="3396" t="11570" r="14972" b="5785"/>
                          <a:stretch>
                            <a:fillRect/>
                          </a:stretch>
                        </pic:blipFill>
                        <pic:spPr bwMode="auto">
                          <a:xfrm>
                            <a:off x="0" y="0"/>
                            <a:ext cx="2824634" cy="2140299"/>
                          </a:xfrm>
                          <a:prstGeom prst="rect">
                            <a:avLst/>
                          </a:prstGeom>
                          <a:noFill/>
                          <a:ln w="9525">
                            <a:noFill/>
                            <a:miter lim="800000"/>
                            <a:headEnd/>
                            <a:tailEnd/>
                          </a:ln>
                        </pic:spPr>
                      </pic:pic>
                    </a:graphicData>
                  </a:graphic>
                </wp:inline>
              </w:drawing>
            </w:r>
          </w:p>
          <w:p w:rsidR="00F140A5" w:rsidRDefault="00F140A5" w:rsidP="00F140A5"/>
          <w:p w:rsidR="00F140A5" w:rsidRDefault="00F140A5"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p w:rsidR="004E55A6" w:rsidRDefault="004E55A6" w:rsidP="00F140A5"/>
        </w:tc>
        <w:tc>
          <w:tcPr>
            <w:tcW w:w="4001" w:type="dxa"/>
          </w:tcPr>
          <w:p w:rsidR="00F140A5" w:rsidRDefault="00F140A5" w:rsidP="00F140A5">
            <w:r w:rsidRPr="00E9548E">
              <w:rPr>
                <w:noProof/>
              </w:rPr>
              <w:drawing>
                <wp:inline distT="0" distB="0" distL="0" distR="0">
                  <wp:extent cx="2522482" cy="1518249"/>
                  <wp:effectExtent l="0" t="0" r="0" b="0"/>
                  <wp:docPr id="47" name="Grafiek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F140A5" w:rsidRDefault="00F140A5" w:rsidP="00F140A5"/>
          <w:p w:rsidR="00F140A5" w:rsidRDefault="00F140A5" w:rsidP="00F140A5">
            <w:r w:rsidRPr="00E9548E">
              <w:rPr>
                <w:noProof/>
              </w:rPr>
              <w:drawing>
                <wp:inline distT="0" distB="0" distL="0" distR="0">
                  <wp:extent cx="2450822" cy="1475117"/>
                  <wp:effectExtent l="0" t="0" r="0" b="0"/>
                  <wp:docPr id="48" name="Grafiek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F140A5" w:rsidRDefault="00F140A5" w:rsidP="00F140A5"/>
          <w:p w:rsidR="00F140A5" w:rsidRDefault="00F140A5" w:rsidP="00F140A5">
            <w:r w:rsidRPr="00E9548E">
              <w:rPr>
                <w:noProof/>
              </w:rPr>
              <w:drawing>
                <wp:inline distT="0" distB="0" distL="0" distR="0">
                  <wp:extent cx="2522483" cy="1518249"/>
                  <wp:effectExtent l="0" t="0" r="0" b="0"/>
                  <wp:docPr id="49" name="Grafiek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F140A5" w:rsidRDefault="00F140A5" w:rsidP="00F140A5"/>
          <w:p w:rsidR="00F140A5" w:rsidRDefault="00F140A5" w:rsidP="00F140A5">
            <w:pPr>
              <w:rPr>
                <w:b/>
              </w:rPr>
            </w:pPr>
            <w:r w:rsidRPr="002866C3">
              <w:rPr>
                <w:b/>
              </w:rPr>
              <w:t>Gemiddelde diepte:</w:t>
            </w:r>
          </w:p>
          <w:p w:rsidR="00F140A5" w:rsidRPr="002866C3" w:rsidRDefault="00F140A5" w:rsidP="00F140A5">
            <w:r>
              <w:t>92cm</w:t>
            </w:r>
          </w:p>
          <w:p w:rsidR="00F140A5" w:rsidRDefault="00F140A5" w:rsidP="00F140A5"/>
          <w:p w:rsidR="001B0112" w:rsidRDefault="001B0112" w:rsidP="001B0112">
            <w:pPr>
              <w:tabs>
                <w:tab w:val="left" w:pos="1277"/>
              </w:tabs>
              <w:rPr>
                <w:b/>
              </w:rPr>
            </w:pPr>
            <w:r w:rsidRPr="00316764">
              <w:rPr>
                <w:b/>
              </w:rPr>
              <w:t>Gemiddeld</w:t>
            </w:r>
            <w:r>
              <w:rPr>
                <w:b/>
              </w:rPr>
              <w:t>e</w:t>
            </w:r>
            <w:r w:rsidRPr="00316764">
              <w:rPr>
                <w:b/>
              </w:rPr>
              <w:t xml:space="preserve"> doorzicht:</w:t>
            </w:r>
          </w:p>
          <w:p w:rsidR="001B0112" w:rsidRDefault="001B0112" w:rsidP="001B0112">
            <w:pPr>
              <w:tabs>
                <w:tab w:val="left" w:pos="1277"/>
              </w:tabs>
            </w:pPr>
            <w:r>
              <w:t>69cm</w:t>
            </w:r>
          </w:p>
          <w:p w:rsidR="001B0112" w:rsidRDefault="001B0112" w:rsidP="001B0112">
            <w:pPr>
              <w:tabs>
                <w:tab w:val="left" w:pos="1277"/>
              </w:tabs>
            </w:pPr>
          </w:p>
          <w:p w:rsidR="001B0112" w:rsidRDefault="001B0112" w:rsidP="001B0112">
            <w:pPr>
              <w:tabs>
                <w:tab w:val="left" w:pos="1277"/>
              </w:tabs>
              <w:rPr>
                <w:b/>
              </w:rPr>
            </w:pPr>
            <w:r w:rsidRPr="00316764">
              <w:rPr>
                <w:b/>
              </w:rPr>
              <w:t>Gemiddelde doorzicht in %:</w:t>
            </w:r>
          </w:p>
          <w:p w:rsidR="001B0112" w:rsidRDefault="001B0112" w:rsidP="001B0112">
            <w:r>
              <w:t>76</w:t>
            </w:r>
            <w:r w:rsidRPr="00316764">
              <w:t>%</w:t>
            </w:r>
          </w:p>
        </w:tc>
      </w:tr>
    </w:tbl>
    <w:p w:rsidR="00F140A5" w:rsidRDefault="00F140A5" w:rsidP="00F140A5">
      <w:pPr>
        <w:rPr>
          <w:b/>
        </w:rPr>
      </w:pPr>
      <w:r w:rsidRPr="00432065">
        <w:rPr>
          <w:b/>
        </w:rPr>
        <w:lastRenderedPageBreak/>
        <w:t>Meetpunt 7</w:t>
      </w:r>
    </w:p>
    <w:tbl>
      <w:tblPr>
        <w:tblStyle w:val="Tabelraster"/>
        <w:tblW w:w="0" w:type="auto"/>
        <w:tblLayout w:type="fixed"/>
        <w:tblLook w:val="04A0"/>
      </w:tblPr>
      <w:tblGrid>
        <w:gridCol w:w="5211"/>
        <w:gridCol w:w="4077"/>
      </w:tblGrid>
      <w:tr w:rsidR="00F140A5" w:rsidTr="00F140A5">
        <w:tc>
          <w:tcPr>
            <w:tcW w:w="5211" w:type="dxa"/>
          </w:tcPr>
          <w:p w:rsidR="00F140A5" w:rsidRDefault="00F140A5" w:rsidP="00F140A5">
            <w:r>
              <w:t xml:space="preserve">Meetpunt zeven is de meest begroeide locatie, zowel de oevervegetatie als de waterplanten. Dit bemoeilijkte het bemonsteren van deze locatie gedurende het onderzoek. Op onderstaande foto </w:t>
            </w:r>
            <w:r w:rsidR="00285967">
              <w:t xml:space="preserve">(3.1.13) </w:t>
            </w:r>
            <w:r>
              <w:t xml:space="preserve">is te zien hoe de rietscheuten een lengte bereiken tot vijf meter. </w:t>
            </w:r>
          </w:p>
          <w:p w:rsidR="00F140A5" w:rsidRDefault="00F140A5" w:rsidP="00F140A5">
            <w:pPr>
              <w:rPr>
                <w:b/>
              </w:rPr>
            </w:pPr>
          </w:p>
          <w:p w:rsidR="004E55A6" w:rsidRPr="004E55A6" w:rsidRDefault="005544C5" w:rsidP="004E55A6">
            <w:pPr>
              <w:pStyle w:val="Bijschrift"/>
            </w:pPr>
            <w:r>
              <w:t>Foto 3.</w:t>
            </w:r>
            <w:r w:rsidR="005A1A5A">
              <w:t>1.</w:t>
            </w:r>
            <w:r>
              <w:t>1</w:t>
            </w:r>
            <w:r w:rsidR="005A1A5A">
              <w:t>3</w:t>
            </w:r>
            <w:r w:rsidR="0071455B">
              <w:t xml:space="preserve"> Overzichtfoto meetpunt 7</w:t>
            </w:r>
          </w:p>
          <w:p w:rsidR="00F140A5" w:rsidRDefault="00F140A5" w:rsidP="00F140A5">
            <w:r>
              <w:rPr>
                <w:noProof/>
              </w:rPr>
              <w:drawing>
                <wp:inline distT="0" distB="0" distL="0" distR="0">
                  <wp:extent cx="3085465" cy="2305170"/>
                  <wp:effectExtent l="19050" t="0" r="635" b="0"/>
                  <wp:docPr id="66" name="Afbeelding 4" descr="D:\Users MYCOM COMPUTER\Loek\Desktop\KMP\iPad foto's!!\KMP\IMG_1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 MYCOM COMPUTER\Loek\Desktop\KMP\iPad foto's!!\KMP\IMG_1198.JPG"/>
                          <pic:cNvPicPr>
                            <a:picLocks noChangeAspect="1" noChangeArrowheads="1"/>
                          </pic:cNvPicPr>
                        </pic:nvPicPr>
                        <pic:blipFill>
                          <a:blip r:embed="rId58" cstate="print"/>
                          <a:srcRect/>
                          <a:stretch>
                            <a:fillRect/>
                          </a:stretch>
                        </pic:blipFill>
                        <pic:spPr bwMode="auto">
                          <a:xfrm>
                            <a:off x="0" y="0"/>
                            <a:ext cx="3085465" cy="2305170"/>
                          </a:xfrm>
                          <a:prstGeom prst="rect">
                            <a:avLst/>
                          </a:prstGeom>
                          <a:noFill/>
                          <a:ln w="9525">
                            <a:noFill/>
                            <a:miter lim="800000"/>
                            <a:headEnd/>
                            <a:tailEnd/>
                          </a:ln>
                        </pic:spPr>
                      </pic:pic>
                    </a:graphicData>
                  </a:graphic>
                </wp:inline>
              </w:drawing>
            </w:r>
          </w:p>
          <w:p w:rsidR="004E55A6" w:rsidRDefault="004E55A6" w:rsidP="00F140A5">
            <w:r>
              <w:rPr>
                <w:noProof/>
              </w:rPr>
              <w:drawing>
                <wp:anchor distT="0" distB="0" distL="114300" distR="114300" simplePos="0" relativeHeight="251666944" behindDoc="1" locked="0" layoutInCell="1" allowOverlap="1">
                  <wp:simplePos x="0" y="0"/>
                  <wp:positionH relativeFrom="column">
                    <wp:posOffset>403225</wp:posOffset>
                  </wp:positionH>
                  <wp:positionV relativeFrom="paragraph">
                    <wp:posOffset>3175</wp:posOffset>
                  </wp:positionV>
                  <wp:extent cx="1692910" cy="2468880"/>
                  <wp:effectExtent l="400050" t="0" r="383540" b="0"/>
                  <wp:wrapTight wrapText="bothSides">
                    <wp:wrapPolygon edited="0">
                      <wp:start x="-89" y="21706"/>
                      <wp:lineTo x="21300" y="21706"/>
                      <wp:lineTo x="21300" y="39"/>
                      <wp:lineTo x="-89" y="39"/>
                      <wp:lineTo x="-89" y="21706"/>
                    </wp:wrapPolygon>
                  </wp:wrapTight>
                  <wp:docPr id="80" name="Afbeelding 2" descr="D:\Users MYCOM COMPUTER\Loek\Desktop\KMP\iPad foto's!!\KMP\IMG_1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 MYCOM COMPUTER\Loek\Desktop\KMP\iPad foto's!!\KMP\IMG_1097.JPG"/>
                          <pic:cNvPicPr>
                            <a:picLocks noChangeAspect="1" noChangeArrowheads="1"/>
                          </pic:cNvPicPr>
                        </pic:nvPicPr>
                        <pic:blipFill>
                          <a:blip r:embed="rId59" cstate="print"/>
                          <a:srcRect l="41028" t="9701" r="12820" b="260"/>
                          <a:stretch>
                            <a:fillRect/>
                          </a:stretch>
                        </pic:blipFill>
                        <pic:spPr bwMode="auto">
                          <a:xfrm rot="5400000">
                            <a:off x="0" y="0"/>
                            <a:ext cx="1692910" cy="2468880"/>
                          </a:xfrm>
                          <a:prstGeom prst="rect">
                            <a:avLst/>
                          </a:prstGeom>
                          <a:noFill/>
                          <a:ln w="9525">
                            <a:noFill/>
                            <a:miter lim="800000"/>
                            <a:headEnd/>
                            <a:tailEnd/>
                          </a:ln>
                        </pic:spPr>
                      </pic:pic>
                    </a:graphicData>
                  </a:graphic>
                </wp:anchor>
              </w:drawing>
            </w:r>
          </w:p>
          <w:p w:rsidR="004E55A6" w:rsidRDefault="005544C5" w:rsidP="004E55A6">
            <w:pPr>
              <w:pStyle w:val="Bijschrift"/>
            </w:pPr>
            <w:r>
              <w:t>Foto 3.1</w:t>
            </w:r>
            <w:r w:rsidR="005A1A5A">
              <w:t>.14</w:t>
            </w:r>
            <w:r w:rsidR="0071455B">
              <w:t xml:space="preserve"> Waterplanten tijdens vissen meetpunt 7</w:t>
            </w:r>
          </w:p>
          <w:p w:rsidR="00F140A5" w:rsidRDefault="00F140A5" w:rsidP="00F140A5"/>
          <w:p w:rsidR="00F140A5" w:rsidRDefault="00F140A5" w:rsidP="00F140A5"/>
          <w:p w:rsidR="00F140A5" w:rsidRDefault="00F140A5" w:rsidP="00F140A5"/>
          <w:p w:rsidR="00F140A5" w:rsidRDefault="00F140A5" w:rsidP="00F140A5"/>
          <w:p w:rsidR="00F140A5" w:rsidRDefault="00F140A5" w:rsidP="00F140A5"/>
          <w:p w:rsidR="00F140A5" w:rsidRDefault="00F140A5" w:rsidP="00F140A5"/>
          <w:p w:rsidR="00F140A5" w:rsidRDefault="00F140A5" w:rsidP="00F140A5"/>
          <w:p w:rsidR="00F140A5" w:rsidRDefault="00F140A5" w:rsidP="00F140A5"/>
          <w:p w:rsidR="00F140A5" w:rsidRDefault="00F140A5" w:rsidP="00F140A5"/>
          <w:p w:rsidR="00F140A5" w:rsidRDefault="00F140A5" w:rsidP="00F140A5"/>
          <w:p w:rsidR="00F140A5" w:rsidRDefault="00F140A5" w:rsidP="00F140A5"/>
          <w:p w:rsidR="004E55A6" w:rsidRDefault="004E55A6" w:rsidP="00F140A5"/>
          <w:p w:rsidR="004E55A6" w:rsidRDefault="004E55A6" w:rsidP="004E55A6">
            <w:pPr>
              <w:pStyle w:val="Bijschrift"/>
            </w:pPr>
            <w:r>
              <w:t>Afbeelding 3.17</w:t>
            </w:r>
            <w:r w:rsidR="0071455B">
              <w:t xml:space="preserve"> Kannibalisme bij Geelgerande </w:t>
            </w:r>
            <w:proofErr w:type="spellStart"/>
            <w:r w:rsidR="0071455B">
              <w:t>waterroofkevers</w:t>
            </w:r>
            <w:proofErr w:type="spellEnd"/>
          </w:p>
          <w:p w:rsidR="00F140A5" w:rsidRDefault="00F140A5" w:rsidP="00F140A5">
            <w:r>
              <w:rPr>
                <w:noProof/>
              </w:rPr>
              <w:drawing>
                <wp:inline distT="0" distB="0" distL="0" distR="0">
                  <wp:extent cx="2533650" cy="2716806"/>
                  <wp:effectExtent l="19050" t="0" r="0" b="0"/>
                  <wp:docPr id="83" name="Afbeelding 16" descr="D:\Users MYCOM COMPUTER\Loek\Desktop\KMP\iPad foto's!!\KMP\IMG_08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Users MYCOM COMPUTER\Loek\Desktop\KMP\iPad foto's!!\KMP\IMG_0819.JPG"/>
                          <pic:cNvPicPr>
                            <a:picLocks noChangeAspect="1" noChangeArrowheads="1"/>
                          </pic:cNvPicPr>
                        </pic:nvPicPr>
                        <pic:blipFill>
                          <a:blip r:embed="rId60" cstate="print"/>
                          <a:srcRect l="25185" t="10611" r="4292" b="32978"/>
                          <a:stretch>
                            <a:fillRect/>
                          </a:stretch>
                        </pic:blipFill>
                        <pic:spPr bwMode="auto">
                          <a:xfrm>
                            <a:off x="0" y="0"/>
                            <a:ext cx="2535511" cy="2718802"/>
                          </a:xfrm>
                          <a:prstGeom prst="rect">
                            <a:avLst/>
                          </a:prstGeom>
                          <a:noFill/>
                          <a:ln w="9525">
                            <a:noFill/>
                            <a:miter lim="800000"/>
                            <a:headEnd/>
                            <a:tailEnd/>
                          </a:ln>
                        </pic:spPr>
                      </pic:pic>
                    </a:graphicData>
                  </a:graphic>
                </wp:inline>
              </w:drawing>
            </w:r>
          </w:p>
          <w:p w:rsidR="00F140A5" w:rsidRDefault="00F140A5" w:rsidP="00F140A5"/>
        </w:tc>
        <w:tc>
          <w:tcPr>
            <w:tcW w:w="4077" w:type="dxa"/>
          </w:tcPr>
          <w:p w:rsidR="00F140A5" w:rsidRDefault="00F140A5" w:rsidP="00F140A5">
            <w:r w:rsidRPr="00E9548E">
              <w:rPr>
                <w:noProof/>
              </w:rPr>
              <w:drawing>
                <wp:inline distT="0" distB="0" distL="0" distR="0">
                  <wp:extent cx="2522952" cy="1362974"/>
                  <wp:effectExtent l="0" t="0" r="0" b="0"/>
                  <wp:docPr id="50" name="Grafiek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F140A5" w:rsidRDefault="00F140A5" w:rsidP="00F140A5"/>
          <w:p w:rsidR="00F140A5" w:rsidRDefault="00F140A5" w:rsidP="00F140A5">
            <w:r w:rsidRPr="00E9548E">
              <w:rPr>
                <w:noProof/>
              </w:rPr>
              <w:drawing>
                <wp:inline distT="0" distB="0" distL="0" distR="0">
                  <wp:extent cx="2508150" cy="1509622"/>
                  <wp:effectExtent l="0" t="0" r="0" b="0"/>
                  <wp:docPr id="52" name="Grafiek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F140A5" w:rsidRDefault="00F140A5" w:rsidP="00F140A5"/>
          <w:p w:rsidR="00F140A5" w:rsidRDefault="00F140A5" w:rsidP="00F140A5">
            <w:r w:rsidRPr="00E9548E">
              <w:rPr>
                <w:noProof/>
              </w:rPr>
              <w:drawing>
                <wp:inline distT="0" distB="0" distL="0" distR="0">
                  <wp:extent cx="2518913" cy="1483743"/>
                  <wp:effectExtent l="0" t="0" r="0" b="0"/>
                  <wp:docPr id="53" name="Grafiek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F140A5" w:rsidRDefault="00F140A5" w:rsidP="00F140A5"/>
          <w:p w:rsidR="00F140A5" w:rsidRPr="002866C3" w:rsidRDefault="00F140A5" w:rsidP="00F140A5">
            <w:pPr>
              <w:rPr>
                <w:b/>
              </w:rPr>
            </w:pPr>
            <w:r w:rsidRPr="002866C3">
              <w:rPr>
                <w:b/>
              </w:rPr>
              <w:t>Gemiddelde diepte:</w:t>
            </w:r>
          </w:p>
          <w:p w:rsidR="00F140A5" w:rsidRDefault="00F140A5" w:rsidP="00F140A5">
            <w:r>
              <w:t>83cm</w:t>
            </w:r>
          </w:p>
          <w:p w:rsidR="00F140A5" w:rsidRDefault="00F140A5" w:rsidP="00F140A5"/>
          <w:p w:rsidR="001B0112" w:rsidRDefault="001B0112" w:rsidP="001B0112">
            <w:pPr>
              <w:tabs>
                <w:tab w:val="left" w:pos="1277"/>
              </w:tabs>
              <w:rPr>
                <w:b/>
              </w:rPr>
            </w:pPr>
            <w:r w:rsidRPr="00316764">
              <w:rPr>
                <w:b/>
              </w:rPr>
              <w:t>Gemiddeld</w:t>
            </w:r>
            <w:r>
              <w:rPr>
                <w:b/>
              </w:rPr>
              <w:t>e</w:t>
            </w:r>
            <w:r w:rsidRPr="00316764">
              <w:rPr>
                <w:b/>
              </w:rPr>
              <w:t xml:space="preserve"> doorzicht:</w:t>
            </w:r>
          </w:p>
          <w:p w:rsidR="001B0112" w:rsidRDefault="001B0112" w:rsidP="001B0112">
            <w:pPr>
              <w:tabs>
                <w:tab w:val="left" w:pos="1277"/>
              </w:tabs>
            </w:pPr>
            <w:r>
              <w:t>63cm</w:t>
            </w:r>
          </w:p>
          <w:p w:rsidR="001B0112" w:rsidRDefault="001B0112" w:rsidP="001B0112">
            <w:pPr>
              <w:tabs>
                <w:tab w:val="left" w:pos="1277"/>
              </w:tabs>
            </w:pPr>
          </w:p>
          <w:p w:rsidR="001B0112" w:rsidRDefault="001B0112" w:rsidP="001B0112">
            <w:pPr>
              <w:tabs>
                <w:tab w:val="left" w:pos="1277"/>
              </w:tabs>
              <w:rPr>
                <w:b/>
              </w:rPr>
            </w:pPr>
            <w:r w:rsidRPr="00316764">
              <w:rPr>
                <w:b/>
              </w:rPr>
              <w:t>Gemiddelde doorzicht in %:</w:t>
            </w:r>
          </w:p>
          <w:p w:rsidR="001B0112" w:rsidRDefault="001B0112" w:rsidP="001B0112">
            <w:r>
              <w:t>76</w:t>
            </w:r>
            <w:r w:rsidRPr="00316764">
              <w:t>%</w:t>
            </w:r>
          </w:p>
          <w:p w:rsidR="00F140A5" w:rsidRDefault="00F140A5" w:rsidP="00F140A5"/>
        </w:tc>
      </w:tr>
    </w:tbl>
    <w:p w:rsidR="00F140A5" w:rsidRDefault="00F140A5" w:rsidP="00F140A5">
      <w:pPr>
        <w:rPr>
          <w:b/>
        </w:rPr>
      </w:pPr>
      <w:r w:rsidRPr="00432065">
        <w:rPr>
          <w:b/>
        </w:rPr>
        <w:lastRenderedPageBreak/>
        <w:t>Meetpunt 8</w:t>
      </w:r>
    </w:p>
    <w:tbl>
      <w:tblPr>
        <w:tblStyle w:val="Tabelraster"/>
        <w:tblW w:w="0" w:type="auto"/>
        <w:tblLayout w:type="fixed"/>
        <w:tblLook w:val="04A0"/>
      </w:tblPr>
      <w:tblGrid>
        <w:gridCol w:w="5070"/>
        <w:gridCol w:w="3787"/>
      </w:tblGrid>
      <w:tr w:rsidR="00F140A5" w:rsidTr="005A1A5A">
        <w:tc>
          <w:tcPr>
            <w:tcW w:w="5070" w:type="dxa"/>
          </w:tcPr>
          <w:p w:rsidR="00F140A5" w:rsidRDefault="00F140A5" w:rsidP="00F140A5">
            <w:r>
              <w:t>Dit meetpunt heeft een modderige oever die flink begroeid is met vegetatie. Hier zijn veel Grote spinnende watertorren gevangen larve gevangen, evenals de volwassen exemplaren. Rond dit meetpunt zijn er enkele malen Chinese wolhandkrabben aangetroffen, in bijna alle gevallen betrof het dode exemplaren. Veel watervlooien gedurende het gehele onderzoek.</w:t>
            </w:r>
          </w:p>
          <w:p w:rsidR="004E3581" w:rsidRDefault="004E3581" w:rsidP="00F140A5"/>
          <w:p w:rsidR="00FA6245" w:rsidRDefault="004E3581">
            <w:pPr>
              <w:pStyle w:val="Bijschrift"/>
            </w:pPr>
            <w:r>
              <w:t>Foto 3.1.13 Overzichtfoto meetpunt 8</w:t>
            </w:r>
          </w:p>
          <w:p w:rsidR="005C4D62" w:rsidRDefault="00FA6245" w:rsidP="00F140A5">
            <w:r>
              <w:rPr>
                <w:noProof/>
              </w:rPr>
              <w:drawing>
                <wp:inline distT="0" distB="0" distL="0" distR="0">
                  <wp:extent cx="2979668" cy="1789044"/>
                  <wp:effectExtent l="19050" t="0" r="0" b="0"/>
                  <wp:docPr id="1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srcRect t="7815" r="2901" b="33575"/>
                          <a:stretch>
                            <a:fillRect/>
                          </a:stretch>
                        </pic:blipFill>
                        <pic:spPr bwMode="auto">
                          <a:xfrm>
                            <a:off x="0" y="0"/>
                            <a:ext cx="2979668" cy="1789044"/>
                          </a:xfrm>
                          <a:prstGeom prst="rect">
                            <a:avLst/>
                          </a:prstGeom>
                          <a:noFill/>
                          <a:ln w="9525">
                            <a:noFill/>
                            <a:miter lim="800000"/>
                            <a:headEnd/>
                            <a:tailEnd/>
                          </a:ln>
                        </pic:spPr>
                      </pic:pic>
                    </a:graphicData>
                  </a:graphic>
                </wp:inline>
              </w:drawing>
            </w:r>
          </w:p>
          <w:p w:rsidR="004E55A6" w:rsidRDefault="005544C5" w:rsidP="004E55A6">
            <w:pPr>
              <w:pStyle w:val="Bijschrift"/>
            </w:pPr>
            <w:r>
              <w:t>Foto</w:t>
            </w:r>
            <w:r w:rsidR="004E55A6">
              <w:t xml:space="preserve"> 3.1</w:t>
            </w:r>
            <w:r w:rsidR="005A1A5A">
              <w:t>.15</w:t>
            </w:r>
            <w:r w:rsidR="0071455B">
              <w:t xml:space="preserve"> Geelgerande </w:t>
            </w:r>
            <w:proofErr w:type="spellStart"/>
            <w:r w:rsidR="0071455B">
              <w:t>waterroofkever</w:t>
            </w:r>
            <w:proofErr w:type="spellEnd"/>
            <w:r w:rsidR="0071455B">
              <w:t xml:space="preserve"> (l), Grote spinnende</w:t>
            </w:r>
            <w:r w:rsidR="005A1A5A">
              <w:t xml:space="preserve"> </w:t>
            </w:r>
            <w:r w:rsidR="0071455B">
              <w:t>watertor (r)</w:t>
            </w:r>
          </w:p>
          <w:p w:rsidR="00F140A5" w:rsidRDefault="00F140A5" w:rsidP="00F140A5">
            <w:r>
              <w:rPr>
                <w:noProof/>
              </w:rPr>
              <w:drawing>
                <wp:inline distT="0" distB="0" distL="0" distR="0">
                  <wp:extent cx="2981325" cy="1797994"/>
                  <wp:effectExtent l="19050" t="0" r="9525" b="0"/>
                  <wp:docPr id="76" name="Afbeelding 15" descr="D:\Users MYCOM COMPUTER\Loek\Desktop\KMP\iPad foto's!!\KMP\IMG_05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Users MYCOM COMPUTER\Loek\Desktop\KMP\iPad foto's!!\KMP\IMG_0573.JPG"/>
                          <pic:cNvPicPr>
                            <a:picLocks noChangeAspect="1" noChangeArrowheads="1"/>
                          </pic:cNvPicPr>
                        </pic:nvPicPr>
                        <pic:blipFill>
                          <a:blip r:embed="rId65" cstate="print"/>
                          <a:srcRect l="22083" t="26393" r="16713" b="24152"/>
                          <a:stretch>
                            <a:fillRect/>
                          </a:stretch>
                        </pic:blipFill>
                        <pic:spPr bwMode="auto">
                          <a:xfrm>
                            <a:off x="0" y="0"/>
                            <a:ext cx="2981325" cy="1797994"/>
                          </a:xfrm>
                          <a:prstGeom prst="rect">
                            <a:avLst/>
                          </a:prstGeom>
                          <a:noFill/>
                          <a:ln w="9525">
                            <a:noFill/>
                            <a:miter lim="800000"/>
                            <a:headEnd/>
                            <a:tailEnd/>
                          </a:ln>
                        </pic:spPr>
                      </pic:pic>
                    </a:graphicData>
                  </a:graphic>
                </wp:inline>
              </w:drawing>
            </w:r>
          </w:p>
          <w:p w:rsidR="004E55A6" w:rsidRDefault="005544C5" w:rsidP="004E55A6">
            <w:pPr>
              <w:pStyle w:val="Bijschrift"/>
            </w:pPr>
            <w:r>
              <w:t>Foto 3.1</w:t>
            </w:r>
            <w:r w:rsidR="005A1A5A">
              <w:t>.17</w:t>
            </w:r>
            <w:r>
              <w:t xml:space="preserve"> Grote hoeveelheid watervlooien bij meetpunt 8</w:t>
            </w:r>
          </w:p>
          <w:p w:rsidR="00F140A5" w:rsidRDefault="00F140A5" w:rsidP="00F140A5">
            <w:r>
              <w:rPr>
                <w:noProof/>
              </w:rPr>
              <w:drawing>
                <wp:inline distT="0" distB="0" distL="0" distR="0">
                  <wp:extent cx="3009900" cy="2248716"/>
                  <wp:effectExtent l="19050" t="0" r="0" b="0"/>
                  <wp:docPr id="85" name="Afbeelding 17" descr="D:\Users MYCOM COMPUTER\Loek\Desktop\KMP\iPad foto's!!\KMP\IMG_0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Users MYCOM COMPUTER\Loek\Desktop\KMP\iPad foto's!!\KMP\IMG_0605.JPG"/>
                          <pic:cNvPicPr>
                            <a:picLocks noChangeAspect="1" noChangeArrowheads="1"/>
                          </pic:cNvPicPr>
                        </pic:nvPicPr>
                        <pic:blipFill>
                          <a:blip r:embed="rId66" cstate="print"/>
                          <a:srcRect/>
                          <a:stretch>
                            <a:fillRect/>
                          </a:stretch>
                        </pic:blipFill>
                        <pic:spPr bwMode="auto">
                          <a:xfrm>
                            <a:off x="0" y="0"/>
                            <a:ext cx="3021554" cy="2257423"/>
                          </a:xfrm>
                          <a:prstGeom prst="rect">
                            <a:avLst/>
                          </a:prstGeom>
                          <a:noFill/>
                          <a:ln w="9525">
                            <a:noFill/>
                            <a:miter lim="800000"/>
                            <a:headEnd/>
                            <a:tailEnd/>
                          </a:ln>
                        </pic:spPr>
                      </pic:pic>
                    </a:graphicData>
                  </a:graphic>
                </wp:inline>
              </w:drawing>
            </w:r>
          </w:p>
          <w:p w:rsidR="00793526" w:rsidRDefault="00793526" w:rsidP="00F140A5"/>
          <w:p w:rsidR="00793526" w:rsidRDefault="00793526" w:rsidP="00F140A5"/>
          <w:p w:rsidR="00793526" w:rsidRDefault="00793526" w:rsidP="00F140A5"/>
          <w:p w:rsidR="00793526" w:rsidRDefault="00793526" w:rsidP="00F140A5"/>
          <w:p w:rsidR="004E55A6" w:rsidRDefault="004E55A6" w:rsidP="00F140A5"/>
        </w:tc>
        <w:tc>
          <w:tcPr>
            <w:tcW w:w="3787" w:type="dxa"/>
          </w:tcPr>
          <w:p w:rsidR="00F140A5" w:rsidRDefault="00F140A5" w:rsidP="00F140A5">
            <w:r w:rsidRPr="009034A5">
              <w:rPr>
                <w:noProof/>
              </w:rPr>
              <w:drawing>
                <wp:inline distT="0" distB="0" distL="0" distR="0">
                  <wp:extent cx="2392326" cy="1488558"/>
                  <wp:effectExtent l="0" t="0" r="0" b="0"/>
                  <wp:docPr id="54" name="Grafiek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F140A5" w:rsidRDefault="00F140A5" w:rsidP="00F140A5"/>
          <w:p w:rsidR="00F140A5" w:rsidRDefault="00F140A5" w:rsidP="00F140A5">
            <w:r w:rsidRPr="009034A5">
              <w:rPr>
                <w:noProof/>
              </w:rPr>
              <w:drawing>
                <wp:inline distT="0" distB="0" distL="0" distR="0">
                  <wp:extent cx="2498651" cy="1371600"/>
                  <wp:effectExtent l="0" t="0" r="0" b="0"/>
                  <wp:docPr id="55" name="Grafiek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F140A5" w:rsidRDefault="00F140A5" w:rsidP="00F140A5"/>
          <w:p w:rsidR="00F140A5" w:rsidRDefault="00F140A5" w:rsidP="00F140A5">
            <w:r w:rsidRPr="009034A5">
              <w:rPr>
                <w:noProof/>
              </w:rPr>
              <w:drawing>
                <wp:inline distT="0" distB="0" distL="0" distR="0">
                  <wp:extent cx="2213113" cy="1497496"/>
                  <wp:effectExtent l="0" t="0" r="0" b="0"/>
                  <wp:docPr id="56" name="Grafiek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4E55A6" w:rsidRDefault="004E55A6" w:rsidP="00F140A5"/>
          <w:p w:rsidR="00F140A5" w:rsidRPr="004E55A6" w:rsidRDefault="00F140A5" w:rsidP="00F140A5">
            <w:r w:rsidRPr="002866C3">
              <w:rPr>
                <w:b/>
              </w:rPr>
              <w:t>Gemiddelde diepte:</w:t>
            </w:r>
          </w:p>
          <w:p w:rsidR="00F140A5" w:rsidRPr="002866C3" w:rsidRDefault="00F140A5" w:rsidP="00F140A5">
            <w:r>
              <w:t>98cm</w:t>
            </w:r>
          </w:p>
          <w:p w:rsidR="00F140A5" w:rsidRDefault="00F140A5" w:rsidP="00F140A5">
            <w:pPr>
              <w:rPr>
                <w:b/>
              </w:rPr>
            </w:pPr>
          </w:p>
          <w:p w:rsidR="001B0112" w:rsidRDefault="001B0112" w:rsidP="001B0112">
            <w:pPr>
              <w:tabs>
                <w:tab w:val="left" w:pos="1277"/>
              </w:tabs>
              <w:rPr>
                <w:b/>
              </w:rPr>
            </w:pPr>
            <w:r w:rsidRPr="00316764">
              <w:rPr>
                <w:b/>
              </w:rPr>
              <w:t>Gemiddeld</w:t>
            </w:r>
            <w:r>
              <w:rPr>
                <w:b/>
              </w:rPr>
              <w:t>e</w:t>
            </w:r>
            <w:r w:rsidRPr="00316764">
              <w:rPr>
                <w:b/>
              </w:rPr>
              <w:t xml:space="preserve"> doorzicht:</w:t>
            </w:r>
          </w:p>
          <w:p w:rsidR="001B0112" w:rsidRDefault="001B0112" w:rsidP="001B0112">
            <w:pPr>
              <w:tabs>
                <w:tab w:val="left" w:pos="1277"/>
              </w:tabs>
            </w:pPr>
            <w:r>
              <w:t>83cm</w:t>
            </w:r>
          </w:p>
          <w:p w:rsidR="001B0112" w:rsidRDefault="001B0112" w:rsidP="001B0112">
            <w:pPr>
              <w:tabs>
                <w:tab w:val="left" w:pos="1277"/>
              </w:tabs>
            </w:pPr>
          </w:p>
          <w:p w:rsidR="001B0112" w:rsidRDefault="001B0112" w:rsidP="001B0112">
            <w:pPr>
              <w:tabs>
                <w:tab w:val="left" w:pos="1277"/>
              </w:tabs>
              <w:rPr>
                <w:b/>
              </w:rPr>
            </w:pPr>
            <w:r w:rsidRPr="00316764">
              <w:rPr>
                <w:b/>
              </w:rPr>
              <w:t>Gemiddelde doorzicht in %:</w:t>
            </w:r>
          </w:p>
          <w:p w:rsidR="001B0112" w:rsidRDefault="001B0112" w:rsidP="001B0112">
            <w:pPr>
              <w:rPr>
                <w:b/>
              </w:rPr>
            </w:pPr>
            <w:r>
              <w:t>55</w:t>
            </w:r>
            <w:r w:rsidRPr="00316764">
              <w:t>%</w:t>
            </w:r>
          </w:p>
          <w:p w:rsidR="00F140A5" w:rsidRPr="002866C3" w:rsidRDefault="00F140A5" w:rsidP="00F140A5">
            <w:pPr>
              <w:rPr>
                <w:b/>
              </w:rPr>
            </w:pPr>
          </w:p>
        </w:tc>
      </w:tr>
    </w:tbl>
    <w:p w:rsidR="004E3581" w:rsidRDefault="004E3581">
      <w:pPr>
        <w:pStyle w:val="Bijschrift"/>
      </w:pPr>
    </w:p>
    <w:p w:rsidR="00FA6245" w:rsidRDefault="004E3581">
      <w:pPr>
        <w:rPr>
          <w:color w:val="005D76"/>
          <w:sz w:val="15"/>
          <w:szCs w:val="20"/>
        </w:rPr>
      </w:pPr>
      <w:r>
        <w:br w:type="page"/>
      </w:r>
    </w:p>
    <w:p w:rsidR="00FA6245" w:rsidRDefault="00C80EDB">
      <w:pPr>
        <w:pStyle w:val="Bijschrift"/>
        <w:spacing w:after="120"/>
      </w:pPr>
      <w:r>
        <w:lastRenderedPageBreak/>
        <w:t>Tabel</w:t>
      </w:r>
      <w:r w:rsidR="00793526">
        <w:t xml:space="preserve"> 3.1   </w:t>
      </w:r>
      <w:r>
        <w:t xml:space="preserve"> </w:t>
      </w:r>
      <w:r w:rsidR="004E3581">
        <w:t>Overzicht belangrijkste kenmerken van de 8 meetlocaties</w:t>
      </w:r>
    </w:p>
    <w:tbl>
      <w:tblPr>
        <w:tblW w:w="5000" w:type="pct"/>
        <w:tblLayout w:type="fixed"/>
        <w:tblCellMar>
          <w:left w:w="70" w:type="dxa"/>
          <w:right w:w="70" w:type="dxa"/>
        </w:tblCellMar>
        <w:tblLook w:val="04A0"/>
      </w:tblPr>
      <w:tblGrid>
        <w:gridCol w:w="779"/>
        <w:gridCol w:w="852"/>
        <w:gridCol w:w="1126"/>
        <w:gridCol w:w="1540"/>
        <w:gridCol w:w="1479"/>
        <w:gridCol w:w="1493"/>
        <w:gridCol w:w="1512"/>
      </w:tblGrid>
      <w:tr w:rsidR="0060735D" w:rsidRPr="005878C0" w:rsidTr="0060735D">
        <w:trPr>
          <w:trHeight w:val="300"/>
        </w:trPr>
        <w:tc>
          <w:tcPr>
            <w:tcW w:w="444"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b/>
                <w:bCs/>
                <w:color w:val="000000"/>
                <w:szCs w:val="18"/>
              </w:rPr>
            </w:pPr>
            <w:r w:rsidRPr="005878C0">
              <w:rPr>
                <w:rFonts w:cs="Segoe UI"/>
                <w:b/>
                <w:bCs/>
                <w:color w:val="000000"/>
                <w:szCs w:val="18"/>
              </w:rPr>
              <w:t>Mee</w:t>
            </w:r>
            <w:r w:rsidRPr="005878C0">
              <w:rPr>
                <w:rFonts w:cs="Segoe UI"/>
                <w:b/>
                <w:bCs/>
                <w:color w:val="000000"/>
                <w:szCs w:val="18"/>
              </w:rPr>
              <w:t>t</w:t>
            </w:r>
            <w:r w:rsidRPr="005878C0">
              <w:rPr>
                <w:rFonts w:cs="Segoe UI"/>
                <w:b/>
                <w:bCs/>
                <w:color w:val="000000"/>
                <w:szCs w:val="18"/>
              </w:rPr>
              <w:t>punt</w:t>
            </w:r>
          </w:p>
        </w:tc>
        <w:tc>
          <w:tcPr>
            <w:tcW w:w="485"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b/>
                <w:bCs/>
                <w:color w:val="000000"/>
                <w:szCs w:val="18"/>
              </w:rPr>
            </w:pPr>
            <w:r w:rsidRPr="005878C0">
              <w:rPr>
                <w:rFonts w:cs="Segoe UI"/>
                <w:b/>
                <w:bCs/>
                <w:color w:val="000000"/>
                <w:szCs w:val="18"/>
              </w:rPr>
              <w:t>Diepte (cm)</w:t>
            </w:r>
          </w:p>
        </w:tc>
        <w:tc>
          <w:tcPr>
            <w:tcW w:w="641"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b/>
                <w:bCs/>
                <w:color w:val="000000"/>
                <w:szCs w:val="18"/>
              </w:rPr>
            </w:pPr>
            <w:r w:rsidRPr="005878C0">
              <w:rPr>
                <w:rFonts w:cs="Segoe UI"/>
                <w:b/>
                <w:bCs/>
                <w:color w:val="000000"/>
                <w:szCs w:val="18"/>
              </w:rPr>
              <w:t>Geschatte breedte (cm)</w:t>
            </w:r>
          </w:p>
        </w:tc>
        <w:tc>
          <w:tcPr>
            <w:tcW w:w="877"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b/>
                <w:bCs/>
                <w:color w:val="000000"/>
                <w:szCs w:val="18"/>
              </w:rPr>
            </w:pPr>
            <w:r w:rsidRPr="005878C0">
              <w:rPr>
                <w:rFonts w:cs="Segoe UI"/>
                <w:b/>
                <w:bCs/>
                <w:color w:val="000000"/>
                <w:szCs w:val="18"/>
              </w:rPr>
              <w:t>Gemiddelde doorzicht (cm)</w:t>
            </w:r>
          </w:p>
        </w:tc>
        <w:tc>
          <w:tcPr>
            <w:tcW w:w="842"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b/>
                <w:bCs/>
                <w:color w:val="000000"/>
                <w:szCs w:val="18"/>
              </w:rPr>
            </w:pPr>
            <w:r w:rsidRPr="005878C0">
              <w:rPr>
                <w:rFonts w:cs="Segoe UI"/>
                <w:b/>
                <w:bCs/>
                <w:color w:val="000000"/>
                <w:szCs w:val="18"/>
              </w:rPr>
              <w:t>Gemiddelde doorzicht (%)</w:t>
            </w:r>
          </w:p>
        </w:tc>
        <w:tc>
          <w:tcPr>
            <w:tcW w:w="850"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b/>
                <w:bCs/>
                <w:color w:val="000000"/>
                <w:szCs w:val="18"/>
              </w:rPr>
            </w:pPr>
            <w:r w:rsidRPr="005878C0">
              <w:rPr>
                <w:rFonts w:cs="Segoe UI"/>
                <w:b/>
                <w:bCs/>
                <w:color w:val="000000"/>
                <w:szCs w:val="18"/>
              </w:rPr>
              <w:t>Geschatte stroomsnelheid</w:t>
            </w:r>
          </w:p>
        </w:tc>
        <w:tc>
          <w:tcPr>
            <w:tcW w:w="862" w:type="pct"/>
            <w:tcBorders>
              <w:top w:val="single" w:sz="4" w:space="0" w:color="4BACC6"/>
              <w:left w:val="single" w:sz="4" w:space="0" w:color="4BACC6"/>
              <w:bottom w:val="single" w:sz="8"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b/>
                <w:bCs/>
                <w:color w:val="000000"/>
                <w:szCs w:val="18"/>
              </w:rPr>
            </w:pPr>
            <w:r w:rsidRPr="005878C0">
              <w:rPr>
                <w:rFonts w:cs="Segoe UI"/>
                <w:b/>
                <w:bCs/>
                <w:color w:val="000000"/>
                <w:szCs w:val="18"/>
              </w:rPr>
              <w:t>Hoeveelheid waterplanten</w:t>
            </w:r>
          </w:p>
        </w:tc>
      </w:tr>
      <w:tr w:rsidR="0060735D" w:rsidRPr="005878C0" w:rsidTr="0060735D">
        <w:trPr>
          <w:trHeight w:val="300"/>
        </w:trPr>
        <w:tc>
          <w:tcPr>
            <w:tcW w:w="444"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4E6403" w:rsidRPr="005878C0" w:rsidRDefault="0060735D">
            <w:pPr>
              <w:suppressAutoHyphens w:val="0"/>
              <w:spacing w:line="240" w:lineRule="auto"/>
              <w:rPr>
                <w:rFonts w:cs="Segoe UI"/>
                <w:b/>
                <w:bCs/>
                <w:color w:val="000000"/>
                <w:szCs w:val="18"/>
              </w:rPr>
            </w:pPr>
            <w:proofErr w:type="spellStart"/>
            <w:r w:rsidRPr="005878C0">
              <w:rPr>
                <w:rFonts w:cs="Segoe UI"/>
                <w:b/>
                <w:bCs/>
                <w:color w:val="000000"/>
                <w:szCs w:val="18"/>
              </w:rPr>
              <w:t>Mp</w:t>
            </w:r>
            <w:proofErr w:type="spellEnd"/>
            <w:r w:rsidRPr="005878C0">
              <w:rPr>
                <w:rFonts w:cs="Segoe UI"/>
                <w:b/>
                <w:bCs/>
                <w:color w:val="000000"/>
                <w:szCs w:val="18"/>
              </w:rPr>
              <w:t xml:space="preserve"> 1</w:t>
            </w:r>
          </w:p>
        </w:tc>
        <w:tc>
          <w:tcPr>
            <w:tcW w:w="485"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144</w:t>
            </w:r>
          </w:p>
        </w:tc>
        <w:tc>
          <w:tcPr>
            <w:tcW w:w="641"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400</w:t>
            </w:r>
          </w:p>
        </w:tc>
        <w:tc>
          <w:tcPr>
            <w:tcW w:w="877"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55</w:t>
            </w:r>
          </w:p>
        </w:tc>
        <w:tc>
          <w:tcPr>
            <w:tcW w:w="84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38</w:t>
            </w:r>
          </w:p>
        </w:tc>
        <w:tc>
          <w:tcPr>
            <w:tcW w:w="850"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Laag</w:t>
            </w:r>
          </w:p>
        </w:tc>
        <w:tc>
          <w:tcPr>
            <w:tcW w:w="86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Geen</w:t>
            </w:r>
          </w:p>
        </w:tc>
      </w:tr>
      <w:tr w:rsidR="0060735D" w:rsidRPr="005878C0" w:rsidTr="0060735D">
        <w:trPr>
          <w:trHeight w:val="300"/>
        </w:trPr>
        <w:tc>
          <w:tcPr>
            <w:tcW w:w="444"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4E6403" w:rsidRPr="005878C0" w:rsidRDefault="0060735D">
            <w:pPr>
              <w:suppressAutoHyphens w:val="0"/>
              <w:spacing w:line="240" w:lineRule="auto"/>
              <w:rPr>
                <w:rFonts w:cs="Segoe UI"/>
                <w:b/>
                <w:bCs/>
                <w:color w:val="000000"/>
                <w:szCs w:val="18"/>
              </w:rPr>
            </w:pPr>
            <w:proofErr w:type="spellStart"/>
            <w:r w:rsidRPr="005878C0">
              <w:rPr>
                <w:rFonts w:cs="Segoe UI"/>
                <w:b/>
                <w:bCs/>
                <w:color w:val="000000"/>
                <w:szCs w:val="18"/>
              </w:rPr>
              <w:t>Mp</w:t>
            </w:r>
            <w:proofErr w:type="spellEnd"/>
            <w:r w:rsidRPr="005878C0">
              <w:rPr>
                <w:rFonts w:cs="Segoe UI"/>
                <w:b/>
                <w:bCs/>
                <w:color w:val="000000"/>
                <w:szCs w:val="18"/>
              </w:rPr>
              <w:t xml:space="preserve"> 2</w:t>
            </w:r>
          </w:p>
        </w:tc>
        <w:tc>
          <w:tcPr>
            <w:tcW w:w="485"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95</w:t>
            </w:r>
          </w:p>
        </w:tc>
        <w:tc>
          <w:tcPr>
            <w:tcW w:w="641"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500</w:t>
            </w:r>
          </w:p>
        </w:tc>
        <w:tc>
          <w:tcPr>
            <w:tcW w:w="877"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70</w:t>
            </w:r>
          </w:p>
        </w:tc>
        <w:tc>
          <w:tcPr>
            <w:tcW w:w="84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76</w:t>
            </w:r>
          </w:p>
        </w:tc>
        <w:tc>
          <w:tcPr>
            <w:tcW w:w="850"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Laag</w:t>
            </w:r>
          </w:p>
        </w:tc>
        <w:tc>
          <w:tcPr>
            <w:tcW w:w="86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Veel</w:t>
            </w:r>
          </w:p>
        </w:tc>
      </w:tr>
      <w:tr w:rsidR="0060735D" w:rsidRPr="005878C0" w:rsidTr="0060735D">
        <w:trPr>
          <w:trHeight w:val="300"/>
        </w:trPr>
        <w:tc>
          <w:tcPr>
            <w:tcW w:w="444"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4E6403" w:rsidRPr="005878C0" w:rsidRDefault="0060735D">
            <w:pPr>
              <w:suppressAutoHyphens w:val="0"/>
              <w:spacing w:line="240" w:lineRule="auto"/>
              <w:rPr>
                <w:rFonts w:cs="Segoe UI"/>
                <w:b/>
                <w:bCs/>
                <w:color w:val="000000"/>
                <w:szCs w:val="18"/>
              </w:rPr>
            </w:pPr>
            <w:proofErr w:type="spellStart"/>
            <w:r w:rsidRPr="005878C0">
              <w:rPr>
                <w:rFonts w:cs="Segoe UI"/>
                <w:b/>
                <w:bCs/>
                <w:color w:val="000000"/>
                <w:szCs w:val="18"/>
              </w:rPr>
              <w:t>Mp</w:t>
            </w:r>
            <w:proofErr w:type="spellEnd"/>
            <w:r w:rsidRPr="005878C0">
              <w:rPr>
                <w:rFonts w:cs="Segoe UI"/>
                <w:b/>
                <w:bCs/>
                <w:color w:val="000000"/>
                <w:szCs w:val="18"/>
              </w:rPr>
              <w:t xml:space="preserve"> 3</w:t>
            </w:r>
          </w:p>
        </w:tc>
        <w:tc>
          <w:tcPr>
            <w:tcW w:w="485"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89</w:t>
            </w:r>
          </w:p>
        </w:tc>
        <w:tc>
          <w:tcPr>
            <w:tcW w:w="641"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100</w:t>
            </w:r>
          </w:p>
        </w:tc>
        <w:tc>
          <w:tcPr>
            <w:tcW w:w="877"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75</w:t>
            </w:r>
          </w:p>
        </w:tc>
        <w:tc>
          <w:tcPr>
            <w:tcW w:w="84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86</w:t>
            </w:r>
          </w:p>
        </w:tc>
        <w:tc>
          <w:tcPr>
            <w:tcW w:w="850"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Hoog</w:t>
            </w:r>
          </w:p>
        </w:tc>
        <w:tc>
          <w:tcPr>
            <w:tcW w:w="86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Half begroeid</w:t>
            </w:r>
          </w:p>
        </w:tc>
      </w:tr>
      <w:tr w:rsidR="0060735D" w:rsidRPr="005878C0" w:rsidTr="0060735D">
        <w:trPr>
          <w:trHeight w:val="300"/>
        </w:trPr>
        <w:tc>
          <w:tcPr>
            <w:tcW w:w="444"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4E6403" w:rsidRPr="005878C0" w:rsidRDefault="0060735D">
            <w:pPr>
              <w:suppressAutoHyphens w:val="0"/>
              <w:spacing w:line="240" w:lineRule="auto"/>
              <w:rPr>
                <w:rFonts w:cs="Segoe UI"/>
                <w:b/>
                <w:bCs/>
                <w:color w:val="000000"/>
                <w:szCs w:val="18"/>
              </w:rPr>
            </w:pPr>
            <w:proofErr w:type="spellStart"/>
            <w:r w:rsidRPr="005878C0">
              <w:rPr>
                <w:rFonts w:cs="Segoe UI"/>
                <w:b/>
                <w:bCs/>
                <w:color w:val="000000"/>
                <w:szCs w:val="18"/>
              </w:rPr>
              <w:t>Mp</w:t>
            </w:r>
            <w:proofErr w:type="spellEnd"/>
            <w:r w:rsidRPr="005878C0">
              <w:rPr>
                <w:rFonts w:cs="Segoe UI"/>
                <w:b/>
                <w:bCs/>
                <w:color w:val="000000"/>
                <w:szCs w:val="18"/>
              </w:rPr>
              <w:t xml:space="preserve"> 4</w:t>
            </w:r>
          </w:p>
        </w:tc>
        <w:tc>
          <w:tcPr>
            <w:tcW w:w="485"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92</w:t>
            </w:r>
          </w:p>
        </w:tc>
        <w:tc>
          <w:tcPr>
            <w:tcW w:w="641"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120</w:t>
            </w:r>
          </w:p>
        </w:tc>
        <w:tc>
          <w:tcPr>
            <w:tcW w:w="877"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79</w:t>
            </w:r>
          </w:p>
        </w:tc>
        <w:tc>
          <w:tcPr>
            <w:tcW w:w="84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85</w:t>
            </w:r>
          </w:p>
        </w:tc>
        <w:tc>
          <w:tcPr>
            <w:tcW w:w="850"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Gemiddeld</w:t>
            </w:r>
          </w:p>
        </w:tc>
        <w:tc>
          <w:tcPr>
            <w:tcW w:w="86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Half begroeid</w:t>
            </w:r>
          </w:p>
        </w:tc>
      </w:tr>
      <w:tr w:rsidR="0060735D" w:rsidRPr="005878C0" w:rsidTr="0060735D">
        <w:trPr>
          <w:trHeight w:val="300"/>
        </w:trPr>
        <w:tc>
          <w:tcPr>
            <w:tcW w:w="444"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4E6403" w:rsidRPr="005878C0" w:rsidRDefault="0060735D">
            <w:pPr>
              <w:suppressAutoHyphens w:val="0"/>
              <w:spacing w:line="240" w:lineRule="auto"/>
              <w:rPr>
                <w:rFonts w:cs="Segoe UI"/>
                <w:b/>
                <w:bCs/>
                <w:color w:val="000000"/>
                <w:szCs w:val="18"/>
              </w:rPr>
            </w:pPr>
            <w:proofErr w:type="spellStart"/>
            <w:r w:rsidRPr="005878C0">
              <w:rPr>
                <w:rFonts w:cs="Segoe UI"/>
                <w:b/>
                <w:bCs/>
                <w:color w:val="000000"/>
                <w:szCs w:val="18"/>
              </w:rPr>
              <w:t>Mp</w:t>
            </w:r>
            <w:proofErr w:type="spellEnd"/>
            <w:r w:rsidRPr="005878C0">
              <w:rPr>
                <w:rFonts w:cs="Segoe UI"/>
                <w:b/>
                <w:bCs/>
                <w:color w:val="000000"/>
                <w:szCs w:val="18"/>
              </w:rPr>
              <w:t xml:space="preserve"> 5</w:t>
            </w:r>
          </w:p>
        </w:tc>
        <w:tc>
          <w:tcPr>
            <w:tcW w:w="485"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92</w:t>
            </w:r>
          </w:p>
        </w:tc>
        <w:tc>
          <w:tcPr>
            <w:tcW w:w="641"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300</w:t>
            </w:r>
          </w:p>
        </w:tc>
        <w:tc>
          <w:tcPr>
            <w:tcW w:w="877"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79</w:t>
            </w:r>
          </w:p>
        </w:tc>
        <w:tc>
          <w:tcPr>
            <w:tcW w:w="84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82</w:t>
            </w:r>
          </w:p>
        </w:tc>
        <w:tc>
          <w:tcPr>
            <w:tcW w:w="850"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Laag</w:t>
            </w:r>
          </w:p>
        </w:tc>
        <w:tc>
          <w:tcPr>
            <w:tcW w:w="86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Veel</w:t>
            </w:r>
          </w:p>
        </w:tc>
      </w:tr>
      <w:tr w:rsidR="0060735D" w:rsidRPr="005878C0" w:rsidTr="0060735D">
        <w:trPr>
          <w:trHeight w:val="300"/>
        </w:trPr>
        <w:tc>
          <w:tcPr>
            <w:tcW w:w="444"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4E6403" w:rsidRPr="005878C0" w:rsidRDefault="0060735D">
            <w:pPr>
              <w:suppressAutoHyphens w:val="0"/>
              <w:spacing w:line="240" w:lineRule="auto"/>
              <w:rPr>
                <w:rFonts w:cs="Segoe UI"/>
                <w:b/>
                <w:bCs/>
                <w:color w:val="000000"/>
                <w:szCs w:val="18"/>
              </w:rPr>
            </w:pPr>
            <w:proofErr w:type="spellStart"/>
            <w:r w:rsidRPr="005878C0">
              <w:rPr>
                <w:rFonts w:cs="Segoe UI"/>
                <w:b/>
                <w:bCs/>
                <w:color w:val="000000"/>
                <w:szCs w:val="18"/>
              </w:rPr>
              <w:t>Mp</w:t>
            </w:r>
            <w:proofErr w:type="spellEnd"/>
            <w:r w:rsidRPr="005878C0">
              <w:rPr>
                <w:rFonts w:cs="Segoe UI"/>
                <w:b/>
                <w:bCs/>
                <w:color w:val="000000"/>
                <w:szCs w:val="18"/>
              </w:rPr>
              <w:t xml:space="preserve"> 6</w:t>
            </w:r>
          </w:p>
        </w:tc>
        <w:tc>
          <w:tcPr>
            <w:tcW w:w="485"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93</w:t>
            </w:r>
          </w:p>
        </w:tc>
        <w:tc>
          <w:tcPr>
            <w:tcW w:w="641"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400</w:t>
            </w:r>
          </w:p>
        </w:tc>
        <w:tc>
          <w:tcPr>
            <w:tcW w:w="877"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69</w:t>
            </w:r>
          </w:p>
        </w:tc>
        <w:tc>
          <w:tcPr>
            <w:tcW w:w="84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76</w:t>
            </w:r>
          </w:p>
        </w:tc>
        <w:tc>
          <w:tcPr>
            <w:tcW w:w="850"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Laag</w:t>
            </w:r>
          </w:p>
        </w:tc>
        <w:tc>
          <w:tcPr>
            <w:tcW w:w="86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Veel</w:t>
            </w:r>
          </w:p>
        </w:tc>
      </w:tr>
      <w:tr w:rsidR="0060735D" w:rsidRPr="005878C0" w:rsidTr="0060735D">
        <w:trPr>
          <w:trHeight w:val="300"/>
        </w:trPr>
        <w:tc>
          <w:tcPr>
            <w:tcW w:w="444"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4E6403" w:rsidRPr="005878C0" w:rsidRDefault="0060735D">
            <w:pPr>
              <w:suppressAutoHyphens w:val="0"/>
              <w:spacing w:line="240" w:lineRule="auto"/>
              <w:rPr>
                <w:rFonts w:cs="Segoe UI"/>
                <w:b/>
                <w:bCs/>
                <w:color w:val="000000"/>
                <w:szCs w:val="18"/>
              </w:rPr>
            </w:pPr>
            <w:proofErr w:type="spellStart"/>
            <w:r w:rsidRPr="005878C0">
              <w:rPr>
                <w:rFonts w:cs="Segoe UI"/>
                <w:b/>
                <w:bCs/>
                <w:color w:val="000000"/>
                <w:szCs w:val="18"/>
              </w:rPr>
              <w:t>Mp</w:t>
            </w:r>
            <w:proofErr w:type="spellEnd"/>
            <w:r w:rsidRPr="005878C0">
              <w:rPr>
                <w:rFonts w:cs="Segoe UI"/>
                <w:b/>
                <w:bCs/>
                <w:color w:val="000000"/>
                <w:szCs w:val="18"/>
              </w:rPr>
              <w:t xml:space="preserve"> 7</w:t>
            </w:r>
          </w:p>
        </w:tc>
        <w:tc>
          <w:tcPr>
            <w:tcW w:w="485"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83</w:t>
            </w:r>
          </w:p>
        </w:tc>
        <w:tc>
          <w:tcPr>
            <w:tcW w:w="641"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450</w:t>
            </w:r>
          </w:p>
        </w:tc>
        <w:tc>
          <w:tcPr>
            <w:tcW w:w="877"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63</w:t>
            </w:r>
          </w:p>
        </w:tc>
        <w:tc>
          <w:tcPr>
            <w:tcW w:w="84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76</w:t>
            </w:r>
          </w:p>
        </w:tc>
        <w:tc>
          <w:tcPr>
            <w:tcW w:w="850"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Laag</w:t>
            </w:r>
          </w:p>
        </w:tc>
        <w:tc>
          <w:tcPr>
            <w:tcW w:w="862" w:type="pct"/>
            <w:tcBorders>
              <w:top w:val="single" w:sz="4" w:space="0" w:color="4BACC6"/>
              <w:left w:val="single" w:sz="4" w:space="0" w:color="4BACC6"/>
              <w:bottom w:val="single" w:sz="4" w:space="0" w:color="4BACC6"/>
              <w:right w:val="single" w:sz="4" w:space="0" w:color="4BACC6"/>
            </w:tcBorders>
            <w:shd w:val="clear" w:color="DAEEF3" w:fill="DAEEF3"/>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Maximaal</w:t>
            </w:r>
          </w:p>
        </w:tc>
      </w:tr>
      <w:tr w:rsidR="0060735D" w:rsidRPr="005878C0" w:rsidTr="0060735D">
        <w:trPr>
          <w:trHeight w:val="300"/>
        </w:trPr>
        <w:tc>
          <w:tcPr>
            <w:tcW w:w="444"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4E6403" w:rsidRPr="005878C0" w:rsidRDefault="0060735D">
            <w:pPr>
              <w:suppressAutoHyphens w:val="0"/>
              <w:spacing w:line="240" w:lineRule="auto"/>
              <w:rPr>
                <w:rFonts w:cs="Segoe UI"/>
                <w:b/>
                <w:bCs/>
                <w:color w:val="000000"/>
                <w:szCs w:val="18"/>
              </w:rPr>
            </w:pPr>
            <w:proofErr w:type="spellStart"/>
            <w:r w:rsidRPr="005878C0">
              <w:rPr>
                <w:rFonts w:cs="Segoe UI"/>
                <w:b/>
                <w:bCs/>
                <w:color w:val="000000"/>
                <w:szCs w:val="18"/>
              </w:rPr>
              <w:t>Mp</w:t>
            </w:r>
            <w:proofErr w:type="spellEnd"/>
            <w:r w:rsidRPr="005878C0">
              <w:rPr>
                <w:rFonts w:cs="Segoe UI"/>
                <w:b/>
                <w:bCs/>
                <w:color w:val="000000"/>
                <w:szCs w:val="18"/>
              </w:rPr>
              <w:t xml:space="preserve"> 8</w:t>
            </w:r>
          </w:p>
        </w:tc>
        <w:tc>
          <w:tcPr>
            <w:tcW w:w="485"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98</w:t>
            </w:r>
          </w:p>
        </w:tc>
        <w:tc>
          <w:tcPr>
            <w:tcW w:w="641"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200</w:t>
            </w:r>
          </w:p>
        </w:tc>
        <w:tc>
          <w:tcPr>
            <w:tcW w:w="877"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83</w:t>
            </w:r>
          </w:p>
        </w:tc>
        <w:tc>
          <w:tcPr>
            <w:tcW w:w="84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55</w:t>
            </w:r>
          </w:p>
        </w:tc>
        <w:tc>
          <w:tcPr>
            <w:tcW w:w="850"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Gemiddeld</w:t>
            </w:r>
          </w:p>
        </w:tc>
        <w:tc>
          <w:tcPr>
            <w:tcW w:w="862" w:type="pct"/>
            <w:tcBorders>
              <w:top w:val="single" w:sz="4" w:space="0" w:color="4BACC6"/>
              <w:left w:val="single" w:sz="4" w:space="0" w:color="4BACC6"/>
              <w:bottom w:val="single" w:sz="4" w:space="0" w:color="4BACC6"/>
              <w:right w:val="single" w:sz="4" w:space="0" w:color="4BACC6"/>
            </w:tcBorders>
            <w:shd w:val="clear" w:color="auto" w:fill="auto"/>
            <w:noWrap/>
            <w:vAlign w:val="bottom"/>
            <w:hideMark/>
          </w:tcPr>
          <w:p w:rsidR="0060735D" w:rsidRPr="005878C0" w:rsidRDefault="0060735D" w:rsidP="0060735D">
            <w:pPr>
              <w:suppressAutoHyphens w:val="0"/>
              <w:spacing w:line="240" w:lineRule="auto"/>
              <w:rPr>
                <w:rFonts w:cs="Segoe UI"/>
                <w:color w:val="000000"/>
                <w:szCs w:val="18"/>
              </w:rPr>
            </w:pPr>
            <w:r w:rsidRPr="005878C0">
              <w:rPr>
                <w:rFonts w:cs="Segoe UI"/>
                <w:color w:val="000000"/>
                <w:szCs w:val="18"/>
              </w:rPr>
              <w:t>Half begroeid</w:t>
            </w:r>
          </w:p>
        </w:tc>
      </w:tr>
    </w:tbl>
    <w:p w:rsidR="0060735D" w:rsidRDefault="0060735D" w:rsidP="00F140A5"/>
    <w:p w:rsidR="00F95136" w:rsidRDefault="00F95136" w:rsidP="00F140A5">
      <w:r>
        <w:t xml:space="preserve">In tabel </w:t>
      </w:r>
      <w:r w:rsidR="00793526">
        <w:t>3.1</w:t>
      </w:r>
      <w:r>
        <w:t xml:space="preserve"> zijn de </w:t>
      </w:r>
      <w:r w:rsidR="00793526">
        <w:t xml:space="preserve">belangrijkste kenmerken van de 8 </w:t>
      </w:r>
      <w:r>
        <w:t>meetpunt</w:t>
      </w:r>
      <w:r w:rsidR="00793526">
        <w:t>en</w:t>
      </w:r>
      <w:r>
        <w:t xml:space="preserve"> </w:t>
      </w:r>
      <w:r w:rsidR="00793526">
        <w:t>nog eens samengevat</w:t>
      </w:r>
      <w:r>
        <w:t>. Opvallend is het lage gemiddelde doorzicht bij meetpunt 1. Ook is er een verband te zien tussen de dimensies van het meetpunt, de geschatte stroomsnelheid en de hoeveelheid waterplanten. Het grote wateroppervlakte</w:t>
      </w:r>
      <w:r w:rsidR="00C80EDB">
        <w:t xml:space="preserve"> en de ligging van het meetpunt</w:t>
      </w:r>
      <w:r>
        <w:t xml:space="preserve"> zorgt voor een verlaagde stroomsnelheid</w:t>
      </w:r>
      <w:r w:rsidR="00C80EDB">
        <w:t xml:space="preserve"> die waterplanten de kans geeft zich te ontwikkelen. Bij de meetpunten </w:t>
      </w:r>
      <w:r w:rsidR="004E6403">
        <w:t xml:space="preserve">die </w:t>
      </w:r>
      <w:r w:rsidR="00C80EDB">
        <w:t xml:space="preserve">gelegen </w:t>
      </w:r>
      <w:r w:rsidR="004E6403">
        <w:t xml:space="preserve">zijn </w:t>
      </w:r>
      <w:r w:rsidR="00C80EDB">
        <w:t xml:space="preserve">in een zijarm van de polder </w:t>
      </w:r>
      <w:r w:rsidR="00793526">
        <w:t xml:space="preserve">werd </w:t>
      </w:r>
      <w:r w:rsidR="00C80EDB">
        <w:t xml:space="preserve">meer </w:t>
      </w:r>
      <w:proofErr w:type="spellStart"/>
      <w:r w:rsidR="00C80EDB">
        <w:t>FLAB</w:t>
      </w:r>
      <w:proofErr w:type="spellEnd"/>
      <w:r w:rsidR="00C80EDB">
        <w:t xml:space="preserve"> (</w:t>
      </w:r>
      <w:proofErr w:type="spellStart"/>
      <w:r w:rsidR="00C80EDB">
        <w:t>floating</w:t>
      </w:r>
      <w:proofErr w:type="spellEnd"/>
      <w:r w:rsidR="00C80EDB">
        <w:t xml:space="preserve"> </w:t>
      </w:r>
      <w:proofErr w:type="spellStart"/>
      <w:r w:rsidR="00C80EDB">
        <w:t>algae</w:t>
      </w:r>
      <w:proofErr w:type="spellEnd"/>
      <w:r w:rsidR="00C80EDB">
        <w:t xml:space="preserve"> bed)aangetroffen</w:t>
      </w:r>
      <w:r w:rsidR="004E6403">
        <w:t xml:space="preserve"> dan meetpunten met stromend water.</w:t>
      </w:r>
    </w:p>
    <w:p w:rsidR="00D812BF" w:rsidRDefault="00D812BF" w:rsidP="00F140A5"/>
    <w:p w:rsidR="00313617" w:rsidRDefault="00313617">
      <w:pPr>
        <w:suppressAutoHyphens w:val="0"/>
        <w:spacing w:line="240" w:lineRule="auto"/>
      </w:pPr>
      <w:r>
        <w:br w:type="page"/>
      </w:r>
    </w:p>
    <w:p w:rsidR="00AF00DB" w:rsidRDefault="00AF00DB">
      <w:pPr>
        <w:suppressAutoHyphens w:val="0"/>
        <w:spacing w:line="240" w:lineRule="auto"/>
      </w:pPr>
    </w:p>
    <w:p w:rsidR="00010C85" w:rsidRDefault="00010C85">
      <w:pPr>
        <w:suppressAutoHyphens w:val="0"/>
        <w:spacing w:line="240" w:lineRule="auto"/>
      </w:pPr>
    </w:p>
    <w:p w:rsidR="00F140A5" w:rsidRDefault="00F140A5" w:rsidP="00F140A5">
      <w:pPr>
        <w:pStyle w:val="Kop2"/>
      </w:pPr>
      <w:bookmarkStart w:id="94" w:name="_Toc466292304"/>
      <w:bookmarkStart w:id="95" w:name="_Toc466292461"/>
      <w:bookmarkStart w:id="96" w:name="_Toc466292544"/>
      <w:bookmarkStart w:id="97" w:name="_Toc466293143"/>
      <w:bookmarkEnd w:id="94"/>
      <w:bookmarkEnd w:id="95"/>
      <w:bookmarkEnd w:id="96"/>
      <w:bookmarkEnd w:id="97"/>
      <w:r>
        <w:tab/>
      </w:r>
      <w:bookmarkStart w:id="98" w:name="_Toc466293144"/>
      <w:r w:rsidR="008E0061">
        <w:t>W</w:t>
      </w:r>
      <w:r>
        <w:t>aterkwaliteit</w:t>
      </w:r>
      <w:bookmarkEnd w:id="98"/>
    </w:p>
    <w:p w:rsidR="00793526" w:rsidRDefault="00793526" w:rsidP="00E13F7F">
      <w:r>
        <w:t>Om de kwaliteit van het water voor 2016 en voorgaande jaren te kunnen interpreteren is het relevant te weten hoe het waterpeil heeft gevarieerd over deze periode. Het waterpeil is vanaf maart 2014 dagelijks geregistreerd met behulp van een drukmeter in de polder ter hoogte van de buisvijzel. Het resultaat staat weergegeven in afbeelding 3.2</w:t>
      </w:r>
      <w:r w:rsidR="00953895">
        <w:t xml:space="preserve"> (Van </w:t>
      </w:r>
      <w:proofErr w:type="spellStart"/>
      <w:r w:rsidR="00953895">
        <w:t>Ek</w:t>
      </w:r>
      <w:proofErr w:type="spellEnd"/>
      <w:r w:rsidR="00953895">
        <w:t>, 2016)</w:t>
      </w:r>
      <w:r>
        <w:t>.</w:t>
      </w:r>
    </w:p>
    <w:p w:rsidR="00793526" w:rsidRDefault="00793526" w:rsidP="00E13F7F"/>
    <w:p w:rsidR="00FA6245" w:rsidRDefault="00953895">
      <w:pPr>
        <w:pStyle w:val="Bijschrift"/>
        <w:tabs>
          <w:tab w:val="clear" w:pos="1021"/>
          <w:tab w:val="clear" w:pos="1134"/>
          <w:tab w:val="clear" w:pos="1247"/>
          <w:tab w:val="clear" w:pos="1588"/>
          <w:tab w:val="clear" w:pos="1701"/>
        </w:tabs>
        <w:ind w:left="1134" w:hanging="1134"/>
        <w:rPr>
          <w:rFonts w:eastAsiaTheme="minorHAnsi"/>
          <w:lang w:eastAsia="en-US"/>
        </w:rPr>
      </w:pPr>
      <w:r>
        <w:rPr>
          <w:rFonts w:eastAsiaTheme="minorHAnsi"/>
          <w:lang w:eastAsia="en-US"/>
        </w:rPr>
        <w:t xml:space="preserve">Afbeelding </w:t>
      </w:r>
      <w:r w:rsidR="002834CD" w:rsidRPr="00654890">
        <w:rPr>
          <w:rFonts w:cs="Segoe UI"/>
        </w:rPr>
        <w:fldChar w:fldCharType="begin"/>
      </w:r>
      <w:r w:rsidRPr="00654890">
        <w:rPr>
          <w:rFonts w:cs="Segoe UI"/>
        </w:rPr>
        <w:instrText xml:space="preserve"> STYLEREF 1 \s </w:instrText>
      </w:r>
      <w:r w:rsidR="002834CD" w:rsidRPr="00654890">
        <w:rPr>
          <w:rFonts w:cs="Segoe UI"/>
        </w:rPr>
        <w:fldChar w:fldCharType="separate"/>
      </w:r>
      <w:r>
        <w:rPr>
          <w:rFonts w:cs="Segoe UI"/>
          <w:noProof/>
        </w:rPr>
        <w:t>3</w:t>
      </w:r>
      <w:r w:rsidR="002834CD" w:rsidRPr="00654890">
        <w:rPr>
          <w:rFonts w:cs="Segoe UI"/>
        </w:rPr>
        <w:fldChar w:fldCharType="end"/>
      </w:r>
      <w:r w:rsidRPr="00654890">
        <w:rPr>
          <w:rFonts w:cs="Segoe UI"/>
        </w:rPr>
        <w:t>.</w:t>
      </w:r>
      <w:r w:rsidR="002834CD" w:rsidRPr="00654890">
        <w:rPr>
          <w:rFonts w:cs="Segoe UI"/>
        </w:rPr>
        <w:fldChar w:fldCharType="begin"/>
      </w:r>
      <w:r w:rsidRPr="00654890">
        <w:rPr>
          <w:rFonts w:cs="Segoe UI"/>
        </w:rPr>
        <w:instrText xml:space="preserve"> SEQ Afbeelding \* ARABIC \s 1 </w:instrText>
      </w:r>
      <w:r w:rsidR="002834CD" w:rsidRPr="00654890">
        <w:rPr>
          <w:rFonts w:cs="Segoe UI"/>
        </w:rPr>
        <w:fldChar w:fldCharType="separate"/>
      </w:r>
      <w:r>
        <w:rPr>
          <w:rFonts w:cs="Segoe UI"/>
          <w:noProof/>
        </w:rPr>
        <w:t>2</w:t>
      </w:r>
      <w:r w:rsidR="002834CD" w:rsidRPr="00654890">
        <w:rPr>
          <w:rFonts w:cs="Segoe UI"/>
        </w:rPr>
        <w:fldChar w:fldCharType="end"/>
      </w:r>
      <w:r w:rsidRPr="00654890">
        <w:rPr>
          <w:rFonts w:cs="Segoe UI"/>
        </w:rPr>
        <w:tab/>
      </w:r>
      <w:r>
        <w:rPr>
          <w:rFonts w:cs="Segoe UI"/>
        </w:rPr>
        <w:t>Verloop van het waterpeil in de Koopmanspolder. De rode lijn geeft de hoogte van het maaiveld aan in het oostelijk deel van de polder.</w:t>
      </w:r>
    </w:p>
    <w:p w:rsidR="00793526" w:rsidRDefault="00953895" w:rsidP="00E13F7F">
      <w:r w:rsidRPr="00953895">
        <w:rPr>
          <w:noProof/>
        </w:rPr>
        <w:drawing>
          <wp:inline distT="0" distB="0" distL="0" distR="0">
            <wp:extent cx="5487035" cy="2529205"/>
            <wp:effectExtent l="19050" t="0" r="0" b="0"/>
            <wp:docPr id="21" name="Afbeelding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487035" cy="2529205"/>
                    </a:xfrm>
                    <a:prstGeom prst="rect">
                      <a:avLst/>
                    </a:prstGeom>
                  </pic:spPr>
                </pic:pic>
              </a:graphicData>
            </a:graphic>
          </wp:inline>
        </w:drawing>
      </w:r>
    </w:p>
    <w:p w:rsidR="00793526" w:rsidRDefault="00793526" w:rsidP="00E13F7F"/>
    <w:p w:rsidR="00FA6245" w:rsidRDefault="00A00ECB">
      <w:r>
        <w:t xml:space="preserve">Zoals beschreven in de inleiding </w:t>
      </w:r>
      <w:r w:rsidR="00953895">
        <w:t xml:space="preserve">volgt in 2014 het waterpeil de seizoenen, is in 2015 een laag peil ingesteld om een droogte te simuleren en is in 2016 een hoogwatersituatie nagebootst. Er is water ingelaten in maart 2014, in augustus tot en met september in 2015 en in februari 2016. Peilen verlagen een beetje door waterverlies via verdamping, maar vooral door uitmalen (buisvijzel). Peilstijging kan ook optreden door </w:t>
      </w:r>
      <w:r w:rsidR="00634978">
        <w:t xml:space="preserve">regenval. Neerslagtoename </w:t>
      </w:r>
      <w:r w:rsidR="009A4E22">
        <w:t>per maand is weergegeven in afbeelding 3.3</w:t>
      </w:r>
      <w:r w:rsidR="00D2604E">
        <w:t xml:space="preserve">. </w:t>
      </w:r>
    </w:p>
    <w:p w:rsidR="00FA6245" w:rsidRDefault="009A4E22">
      <w:r>
        <w:t xml:space="preserve"> </w:t>
      </w:r>
    </w:p>
    <w:p w:rsidR="009A4E22" w:rsidRPr="00953895" w:rsidRDefault="009A4E22" w:rsidP="009A4E22">
      <w:pPr>
        <w:pStyle w:val="Bijschrift"/>
        <w:tabs>
          <w:tab w:val="clear" w:pos="1021"/>
          <w:tab w:val="clear" w:pos="1134"/>
          <w:tab w:val="clear" w:pos="1247"/>
          <w:tab w:val="clear" w:pos="1588"/>
          <w:tab w:val="clear" w:pos="1701"/>
        </w:tabs>
        <w:ind w:left="1134" w:hanging="1134"/>
        <w:rPr>
          <w:rFonts w:eastAsiaTheme="minorHAnsi"/>
          <w:lang w:eastAsia="en-US"/>
        </w:rPr>
      </w:pPr>
      <w:r>
        <w:rPr>
          <w:rFonts w:eastAsiaTheme="minorHAnsi"/>
          <w:lang w:eastAsia="en-US"/>
        </w:rPr>
        <w:t xml:space="preserve">Afbeelding </w:t>
      </w:r>
      <w:r w:rsidR="002834CD" w:rsidRPr="00654890">
        <w:rPr>
          <w:rFonts w:cs="Segoe UI"/>
        </w:rPr>
        <w:fldChar w:fldCharType="begin"/>
      </w:r>
      <w:r w:rsidRPr="00654890">
        <w:rPr>
          <w:rFonts w:cs="Segoe UI"/>
        </w:rPr>
        <w:instrText xml:space="preserve"> STYLEREF 1 \s </w:instrText>
      </w:r>
      <w:r w:rsidR="002834CD" w:rsidRPr="00654890">
        <w:rPr>
          <w:rFonts w:cs="Segoe UI"/>
        </w:rPr>
        <w:fldChar w:fldCharType="separate"/>
      </w:r>
      <w:r>
        <w:rPr>
          <w:rFonts w:cs="Segoe UI"/>
          <w:noProof/>
        </w:rPr>
        <w:t>3</w:t>
      </w:r>
      <w:r w:rsidR="002834CD" w:rsidRPr="00654890">
        <w:rPr>
          <w:rFonts w:cs="Segoe UI"/>
        </w:rPr>
        <w:fldChar w:fldCharType="end"/>
      </w:r>
      <w:r w:rsidRPr="00654890">
        <w:rPr>
          <w:rFonts w:cs="Segoe UI"/>
        </w:rPr>
        <w:t>.</w:t>
      </w:r>
      <w:r w:rsidR="002834CD" w:rsidRPr="00654890">
        <w:rPr>
          <w:rFonts w:cs="Segoe UI"/>
        </w:rPr>
        <w:fldChar w:fldCharType="begin"/>
      </w:r>
      <w:r w:rsidRPr="00654890">
        <w:rPr>
          <w:rFonts w:cs="Segoe UI"/>
        </w:rPr>
        <w:instrText xml:space="preserve"> SEQ Afbeelding \* ARABIC \s 1 </w:instrText>
      </w:r>
      <w:r w:rsidR="002834CD" w:rsidRPr="00654890">
        <w:rPr>
          <w:rFonts w:cs="Segoe UI"/>
        </w:rPr>
        <w:fldChar w:fldCharType="separate"/>
      </w:r>
      <w:r>
        <w:rPr>
          <w:rFonts w:cs="Segoe UI"/>
          <w:noProof/>
        </w:rPr>
        <w:t>3</w:t>
      </w:r>
      <w:r w:rsidR="002834CD" w:rsidRPr="00654890">
        <w:rPr>
          <w:rFonts w:cs="Segoe UI"/>
        </w:rPr>
        <w:fldChar w:fldCharType="end"/>
      </w:r>
      <w:r w:rsidRPr="00654890">
        <w:rPr>
          <w:rFonts w:cs="Segoe UI"/>
        </w:rPr>
        <w:tab/>
      </w:r>
      <w:r w:rsidR="00056BE4">
        <w:rPr>
          <w:rFonts w:cs="Segoe UI"/>
        </w:rPr>
        <w:t>Neerslag en verdamping per maand voor de Koopmanspolder</w:t>
      </w:r>
      <w:r>
        <w:rPr>
          <w:rFonts w:cs="Segoe UI"/>
        </w:rPr>
        <w:t>.</w:t>
      </w:r>
    </w:p>
    <w:p w:rsidR="00FA6245" w:rsidRDefault="00FA6245">
      <w:r>
        <w:rPr>
          <w:noProof/>
        </w:rPr>
        <w:drawing>
          <wp:inline distT="0" distB="0" distL="0" distR="0">
            <wp:extent cx="5487035" cy="1214662"/>
            <wp:effectExtent l="19050" t="0" r="0" b="0"/>
            <wp:docPr id="88"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a:srcRect/>
                    <a:stretch>
                      <a:fillRect/>
                    </a:stretch>
                  </pic:blipFill>
                  <pic:spPr bwMode="auto">
                    <a:xfrm>
                      <a:off x="0" y="0"/>
                      <a:ext cx="5487035" cy="1214662"/>
                    </a:xfrm>
                    <a:prstGeom prst="rect">
                      <a:avLst/>
                    </a:prstGeom>
                    <a:noFill/>
                    <a:ln w="9525">
                      <a:noFill/>
                      <a:miter lim="800000"/>
                      <a:headEnd/>
                      <a:tailEnd/>
                    </a:ln>
                  </pic:spPr>
                </pic:pic>
              </a:graphicData>
            </a:graphic>
          </wp:inline>
        </w:drawing>
      </w:r>
    </w:p>
    <w:p w:rsidR="00FA6245" w:rsidRDefault="00FA6245"/>
    <w:p w:rsidR="00FA6245" w:rsidRDefault="00D2604E">
      <w:r>
        <w:t>Uit afbeelding 3.3 is op te maken dat in 2014 er veel regen is gevallen in augustus wat de peilstijging in die maand verklaard. In 2015 valt er veel regen in augustus, september en november wat de peilstijging verklaard. Er is water in december 2015 uitgemalen om een te grote peilstijging in de polder tegen te gaan. In 2016 zien we niet grote uitschieters qua maandsom voor de neerslag.</w:t>
      </w:r>
    </w:p>
    <w:p w:rsidR="00FA6245" w:rsidRDefault="00FA6245"/>
    <w:p w:rsidR="00667F0C" w:rsidRDefault="00667F0C" w:rsidP="00667F0C">
      <w:pPr>
        <w:pStyle w:val="Kop3"/>
      </w:pPr>
      <w:bookmarkStart w:id="99" w:name="_Toc466292306"/>
      <w:bookmarkStart w:id="100" w:name="_Toc466292546"/>
      <w:bookmarkStart w:id="101" w:name="_Toc466293145"/>
      <w:r>
        <w:t>Doorzicht</w:t>
      </w:r>
      <w:bookmarkEnd w:id="99"/>
      <w:bookmarkEnd w:id="100"/>
      <w:bookmarkEnd w:id="101"/>
    </w:p>
    <w:p w:rsidR="00FA6245" w:rsidRDefault="00D2604E">
      <w:r>
        <w:t xml:space="preserve">In paragraaf 3.1 is bij de beschrijving van de meetlocaties het verloop in doorzicht per week weergegeven. Opvallend is dat het doorzicht bij de meeste meetpunten in week 29 t/m 31 afneemt. Nagegaan is of dit misschien te verklaren is uit de neerslag. De weilanden in het oostelijk deel van de polder zijn namelijk relatief kaal en verklaren mogelijk de achteruitgang in doorzicht door afstroming van sediment van het land naar het water. In afbeelding 3.4 is de neerslag weergegeven </w:t>
      </w:r>
      <w:r w:rsidR="00056BE4">
        <w:t>voor de waarnemingsperiode. De afbeelding laat zien dat de neerslag in week 29 t/m 31 iet uitzonderlijk hoog was. Verhoogde afspoeling lijkt daarom niet de verklaring voor de achteruitgang in doorzicht in die periode.</w:t>
      </w:r>
    </w:p>
    <w:p w:rsidR="009A4E22" w:rsidRPr="00953895" w:rsidRDefault="009A4E22" w:rsidP="009A4E22">
      <w:pPr>
        <w:pStyle w:val="Bijschrift"/>
        <w:tabs>
          <w:tab w:val="clear" w:pos="1021"/>
          <w:tab w:val="clear" w:pos="1134"/>
          <w:tab w:val="clear" w:pos="1247"/>
          <w:tab w:val="clear" w:pos="1588"/>
          <w:tab w:val="clear" w:pos="1701"/>
        </w:tabs>
        <w:ind w:left="1134" w:hanging="1134"/>
        <w:rPr>
          <w:rFonts w:eastAsiaTheme="minorHAnsi"/>
          <w:lang w:eastAsia="en-US"/>
        </w:rPr>
      </w:pPr>
      <w:r>
        <w:rPr>
          <w:rFonts w:eastAsiaTheme="minorHAnsi"/>
          <w:lang w:eastAsia="en-US"/>
        </w:rPr>
        <w:lastRenderedPageBreak/>
        <w:t xml:space="preserve">Afbeelding </w:t>
      </w:r>
      <w:r w:rsidR="002834CD" w:rsidRPr="00654890">
        <w:rPr>
          <w:rFonts w:cs="Segoe UI"/>
        </w:rPr>
        <w:fldChar w:fldCharType="begin"/>
      </w:r>
      <w:r w:rsidRPr="00654890">
        <w:rPr>
          <w:rFonts w:cs="Segoe UI"/>
        </w:rPr>
        <w:instrText xml:space="preserve"> STYLEREF 1 \s </w:instrText>
      </w:r>
      <w:r w:rsidR="002834CD" w:rsidRPr="00654890">
        <w:rPr>
          <w:rFonts w:cs="Segoe UI"/>
        </w:rPr>
        <w:fldChar w:fldCharType="separate"/>
      </w:r>
      <w:r>
        <w:rPr>
          <w:rFonts w:cs="Segoe UI"/>
          <w:noProof/>
        </w:rPr>
        <w:t>3</w:t>
      </w:r>
      <w:r w:rsidR="002834CD" w:rsidRPr="00654890">
        <w:rPr>
          <w:rFonts w:cs="Segoe UI"/>
        </w:rPr>
        <w:fldChar w:fldCharType="end"/>
      </w:r>
      <w:r w:rsidRPr="00654890">
        <w:rPr>
          <w:rFonts w:cs="Segoe UI"/>
        </w:rPr>
        <w:t>.</w:t>
      </w:r>
      <w:r w:rsidR="002834CD" w:rsidRPr="00654890">
        <w:rPr>
          <w:rFonts w:cs="Segoe UI"/>
        </w:rPr>
        <w:fldChar w:fldCharType="begin"/>
      </w:r>
      <w:r w:rsidRPr="00654890">
        <w:rPr>
          <w:rFonts w:cs="Segoe UI"/>
        </w:rPr>
        <w:instrText xml:space="preserve"> SEQ Afbeelding \* ARABIC \s 1 </w:instrText>
      </w:r>
      <w:r w:rsidR="002834CD" w:rsidRPr="00654890">
        <w:rPr>
          <w:rFonts w:cs="Segoe UI"/>
        </w:rPr>
        <w:fldChar w:fldCharType="separate"/>
      </w:r>
      <w:r>
        <w:rPr>
          <w:rFonts w:cs="Segoe UI"/>
          <w:noProof/>
        </w:rPr>
        <w:t>4</w:t>
      </w:r>
      <w:r w:rsidR="002834CD" w:rsidRPr="00654890">
        <w:rPr>
          <w:rFonts w:cs="Segoe UI"/>
        </w:rPr>
        <w:fldChar w:fldCharType="end"/>
      </w:r>
      <w:r w:rsidRPr="00654890">
        <w:rPr>
          <w:rFonts w:cs="Segoe UI"/>
        </w:rPr>
        <w:tab/>
      </w:r>
      <w:r>
        <w:rPr>
          <w:rFonts w:cs="Segoe UI"/>
        </w:rPr>
        <w:t xml:space="preserve">Verloop van </w:t>
      </w:r>
      <w:r w:rsidR="00056BE4">
        <w:rPr>
          <w:rFonts w:cs="Segoe UI"/>
        </w:rPr>
        <w:t xml:space="preserve">de </w:t>
      </w:r>
      <w:r w:rsidR="00146175">
        <w:rPr>
          <w:rFonts w:cs="Segoe UI"/>
        </w:rPr>
        <w:t xml:space="preserve">dagsom </w:t>
      </w:r>
      <w:r w:rsidR="00056BE4">
        <w:rPr>
          <w:rFonts w:cs="Segoe UI"/>
        </w:rPr>
        <w:t>neerslag tijdens de waarnemingsperiode</w:t>
      </w:r>
      <w:r w:rsidR="00146175">
        <w:rPr>
          <w:rFonts w:cs="Segoe UI"/>
        </w:rPr>
        <w:t>, met in rood de weeknummers.</w:t>
      </w:r>
    </w:p>
    <w:p w:rsidR="00FA6245" w:rsidRDefault="00FA6245">
      <w:r>
        <w:rPr>
          <w:noProof/>
        </w:rPr>
        <w:drawing>
          <wp:inline distT="0" distB="0" distL="0" distR="0">
            <wp:extent cx="5487035" cy="2058514"/>
            <wp:effectExtent l="19050" t="0" r="0" b="0"/>
            <wp:docPr id="8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srcRect/>
                    <a:stretch>
                      <a:fillRect/>
                    </a:stretch>
                  </pic:blipFill>
                  <pic:spPr bwMode="auto">
                    <a:xfrm>
                      <a:off x="0" y="0"/>
                      <a:ext cx="5487035" cy="2058514"/>
                    </a:xfrm>
                    <a:prstGeom prst="rect">
                      <a:avLst/>
                    </a:prstGeom>
                    <a:noFill/>
                    <a:ln w="9525">
                      <a:noFill/>
                      <a:miter lim="800000"/>
                      <a:headEnd/>
                      <a:tailEnd/>
                    </a:ln>
                  </pic:spPr>
                </pic:pic>
              </a:graphicData>
            </a:graphic>
          </wp:inline>
        </w:drawing>
      </w:r>
    </w:p>
    <w:p w:rsidR="00FA6245" w:rsidRDefault="00146175">
      <w:r>
        <w:t xml:space="preserve">Afbeelding 3.5 geeft het verloop in doorzicht over de jaren. De rode punten geven de waarden voor meetpunt 1 dat in het IJsselmeer ligt, en de zwarte punten geven het gemiddelde van meetpunt 2 t/m 8 die allen in de polder liggen. Per meetpunt is ook </w:t>
      </w:r>
      <w:r w:rsidR="00F81B98">
        <w:t xml:space="preserve">de bandbreedte in grijs weergegeven gebaseerd op de minimale en maximale waarde aangetroffen in de polder. </w:t>
      </w:r>
    </w:p>
    <w:p w:rsidR="00146175" w:rsidRDefault="00146175" w:rsidP="00146175">
      <w:pPr>
        <w:pStyle w:val="Bijschrift"/>
        <w:rPr>
          <w:rFonts w:eastAsiaTheme="minorHAnsi"/>
          <w:lang w:eastAsia="en-US"/>
        </w:rPr>
      </w:pPr>
    </w:p>
    <w:p w:rsidR="00FA6245" w:rsidRDefault="00146175">
      <w:pPr>
        <w:pStyle w:val="Bijschrift"/>
        <w:spacing w:after="120"/>
        <w:rPr>
          <w:rFonts w:eastAsiaTheme="minorHAnsi"/>
          <w:lang w:eastAsia="en-US"/>
        </w:rPr>
      </w:pPr>
      <w:r>
        <w:rPr>
          <w:rFonts w:eastAsiaTheme="minorHAnsi"/>
          <w:lang w:eastAsia="en-US"/>
        </w:rPr>
        <w:t xml:space="preserve">Afbeelding </w:t>
      </w:r>
      <w:r w:rsidR="002834CD" w:rsidRPr="00654890">
        <w:rPr>
          <w:rFonts w:cs="Segoe UI"/>
        </w:rPr>
        <w:fldChar w:fldCharType="begin"/>
      </w:r>
      <w:r w:rsidRPr="00654890">
        <w:rPr>
          <w:rFonts w:cs="Segoe UI"/>
        </w:rPr>
        <w:instrText xml:space="preserve"> STYLEREF 1 \s </w:instrText>
      </w:r>
      <w:r w:rsidR="002834CD" w:rsidRPr="00654890">
        <w:rPr>
          <w:rFonts w:cs="Segoe UI"/>
        </w:rPr>
        <w:fldChar w:fldCharType="separate"/>
      </w:r>
      <w:r>
        <w:rPr>
          <w:rFonts w:cs="Segoe UI"/>
          <w:noProof/>
        </w:rPr>
        <w:t>3</w:t>
      </w:r>
      <w:r w:rsidR="002834CD" w:rsidRPr="00654890">
        <w:rPr>
          <w:rFonts w:cs="Segoe UI"/>
        </w:rPr>
        <w:fldChar w:fldCharType="end"/>
      </w:r>
      <w:r w:rsidRPr="00654890">
        <w:rPr>
          <w:rFonts w:cs="Segoe UI"/>
        </w:rPr>
        <w:t>.</w:t>
      </w:r>
      <w:r w:rsidR="002834CD" w:rsidRPr="00654890">
        <w:rPr>
          <w:rFonts w:cs="Segoe UI"/>
        </w:rPr>
        <w:fldChar w:fldCharType="begin"/>
      </w:r>
      <w:r w:rsidRPr="00654890">
        <w:rPr>
          <w:rFonts w:cs="Segoe UI"/>
        </w:rPr>
        <w:instrText xml:space="preserve"> SEQ Afbeelding \* ARABIC \s 1 </w:instrText>
      </w:r>
      <w:r w:rsidR="002834CD" w:rsidRPr="00654890">
        <w:rPr>
          <w:rFonts w:cs="Segoe UI"/>
        </w:rPr>
        <w:fldChar w:fldCharType="separate"/>
      </w:r>
      <w:r>
        <w:rPr>
          <w:rFonts w:cs="Segoe UI"/>
          <w:noProof/>
        </w:rPr>
        <w:t>5</w:t>
      </w:r>
      <w:r w:rsidR="002834CD" w:rsidRPr="00654890">
        <w:rPr>
          <w:rFonts w:cs="Segoe UI"/>
        </w:rPr>
        <w:fldChar w:fldCharType="end"/>
      </w:r>
      <w:r w:rsidRPr="00654890">
        <w:rPr>
          <w:rFonts w:cs="Segoe UI"/>
        </w:rPr>
        <w:tab/>
      </w:r>
      <w:r w:rsidR="00F81B98">
        <w:rPr>
          <w:rFonts w:cs="Segoe UI"/>
        </w:rPr>
        <w:t xml:space="preserve">Resultaten van de doorzichtmetingen voor </w:t>
      </w:r>
      <w:r>
        <w:rPr>
          <w:rFonts w:cs="Segoe UI"/>
        </w:rPr>
        <w:t>de 3 opeenvolgende jaren.</w:t>
      </w:r>
    </w:p>
    <w:p w:rsidR="00146175" w:rsidRDefault="007808CA" w:rsidP="00146175">
      <w:r>
        <w:rPr>
          <w:noProof/>
        </w:rPr>
        <w:drawing>
          <wp:inline distT="0" distB="0" distL="0" distR="0">
            <wp:extent cx="5206093" cy="2801682"/>
            <wp:effectExtent l="19050" t="0" r="0" b="0"/>
            <wp:docPr id="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srcRect/>
                    <a:stretch>
                      <a:fillRect/>
                    </a:stretch>
                  </pic:blipFill>
                  <pic:spPr bwMode="auto">
                    <a:xfrm>
                      <a:off x="0" y="0"/>
                      <a:ext cx="5205702" cy="2801472"/>
                    </a:xfrm>
                    <a:prstGeom prst="rect">
                      <a:avLst/>
                    </a:prstGeom>
                    <a:noFill/>
                    <a:ln w="9525">
                      <a:noFill/>
                      <a:miter lim="800000"/>
                      <a:headEnd/>
                      <a:tailEnd/>
                    </a:ln>
                  </pic:spPr>
                </pic:pic>
              </a:graphicData>
            </a:graphic>
          </wp:inline>
        </w:drawing>
      </w:r>
    </w:p>
    <w:p w:rsidR="00146175" w:rsidRDefault="00146175" w:rsidP="00146175">
      <w:pPr>
        <w:suppressAutoHyphens w:val="0"/>
        <w:spacing w:line="240" w:lineRule="auto"/>
      </w:pPr>
    </w:p>
    <w:p w:rsidR="00DF4CDA" w:rsidRDefault="00F81B98" w:rsidP="00146175">
      <w:pPr>
        <w:suppressAutoHyphens w:val="0"/>
        <w:spacing w:line="240" w:lineRule="auto"/>
      </w:pPr>
      <w:r>
        <w:t xml:space="preserve">Uit de afbeelding is op te maken dat </w:t>
      </w:r>
      <w:r w:rsidR="00DF4CDA">
        <w:t>in 2014 en 2015</w:t>
      </w:r>
      <w:r>
        <w:t xml:space="preserve">het doorzicht </w:t>
      </w:r>
      <w:r w:rsidR="00DF4CDA">
        <w:t xml:space="preserve">in </w:t>
      </w:r>
      <w:r>
        <w:t xml:space="preserve"> IJsselmeer niet sterk verschilt</w:t>
      </w:r>
      <w:r w:rsidR="00DF4CDA">
        <w:t xml:space="preserve"> van het doorzicht in de polder</w:t>
      </w:r>
      <w:r>
        <w:t>, maar dat in 2016 het doorzicht in de polder overwegend hoger lijkt te zijn dan bij meetpunt 1 in het IJsselmeer. Het doorzicht in meetpunt 1 valt evenwel nog wel binnen de bandbreedte aan waarnemingen in  de polder. Over de jaren heen zijn duidelijke verschillen waarneembaar</w:t>
      </w:r>
      <w:r w:rsidR="00DF4CDA">
        <w:t xml:space="preserve"> in doorzicht</w:t>
      </w:r>
      <w:r>
        <w:t>.</w:t>
      </w:r>
      <w:r w:rsidR="00DF4CDA">
        <w:t xml:space="preserve"> In 2014 begint het doorzicht in de polder rond de 50-60 cm, maar zakt maar 20-30 cm later in het groeise</w:t>
      </w:r>
      <w:r w:rsidR="00DF4CDA">
        <w:t>i</w:t>
      </w:r>
      <w:r w:rsidR="00DF4CDA">
        <w:t>zoen. Die waarden liggen dan beneden de waarde van het IJsselmeer. In de loop van 2014 staat de vegetatie lange tijd onder water en sterft af</w:t>
      </w:r>
      <w:r w:rsidR="00667F0C">
        <w:t xml:space="preserve"> en komen er in de loop van het jaar steeds meer vogels </w:t>
      </w:r>
      <w:r w:rsidR="00DF4CDA">
        <w:t xml:space="preserve">naar de polder. </w:t>
      </w:r>
      <w:r w:rsidR="00667F0C">
        <w:t>Mogelijke o</w:t>
      </w:r>
      <w:r w:rsidR="00DF4CDA">
        <w:t xml:space="preserve">orzaak </w:t>
      </w:r>
      <w:r w:rsidR="00667F0C">
        <w:t xml:space="preserve">voor </w:t>
      </w:r>
      <w:r w:rsidR="00DF4CDA">
        <w:t xml:space="preserve">de afname in doorzicht is </w:t>
      </w:r>
      <w:r w:rsidR="00667F0C">
        <w:t xml:space="preserve">dan ook </w:t>
      </w:r>
      <w:r w:rsidR="00DF4CDA">
        <w:t xml:space="preserve">waarschijnlijk </w:t>
      </w:r>
      <w:r w:rsidR="00667F0C">
        <w:t xml:space="preserve">dat de minerale bodem onder water is komen bloot te liggen in combinatie met </w:t>
      </w:r>
      <w:proofErr w:type="spellStart"/>
      <w:r w:rsidR="00DF4CDA">
        <w:t>bioturbatie</w:t>
      </w:r>
      <w:proofErr w:type="spellEnd"/>
      <w:r w:rsidR="00DF4CDA">
        <w:t xml:space="preserve"> (bodemroering) door de vele vogels. </w:t>
      </w:r>
      <w:r w:rsidR="00667F0C">
        <w:t xml:space="preserve">Voor </w:t>
      </w:r>
      <w:r w:rsidR="00DF4CDA">
        <w:t xml:space="preserve">2015 </w:t>
      </w:r>
      <w:r w:rsidR="00667F0C">
        <w:t xml:space="preserve">valt op dat het </w:t>
      </w:r>
      <w:r w:rsidR="00DF4CDA">
        <w:t>doorzicht vrij constant op een lage waarde (20 cm)</w:t>
      </w:r>
      <w:r w:rsidR="00667F0C">
        <w:t xml:space="preserve"> ligt</w:t>
      </w:r>
      <w:r w:rsidR="00DF4CDA">
        <w:t xml:space="preserve">. De afname in doorzicht is veroorzaakt in 2014, maar waarschijnlijk versterkt in 2015 doordat het watervolume is verkleind en de kale minerale bodem </w:t>
      </w:r>
      <w:r w:rsidR="00667F0C">
        <w:t xml:space="preserve">boven water kwam na de sterke daling in het polderpeil. Hierdoor raakt het sediment (en de vis en vogels) geconcentreerd in een klein watervolume en kon </w:t>
      </w:r>
      <w:r w:rsidR="00DF4CDA">
        <w:t xml:space="preserve">verdere afspoeling van sediment </w:t>
      </w:r>
      <w:r w:rsidR="00667F0C">
        <w:t xml:space="preserve">van het land naar het </w:t>
      </w:r>
      <w:r w:rsidR="00DF4CDA">
        <w:t>o</w:t>
      </w:r>
      <w:r w:rsidR="00DF4CDA">
        <w:t>p</w:t>
      </w:r>
      <w:r w:rsidR="00DF4CDA">
        <w:t xml:space="preserve">pervlaktewater </w:t>
      </w:r>
      <w:r w:rsidR="00667F0C">
        <w:t>plaatsvinden</w:t>
      </w:r>
      <w:r w:rsidR="00DF4CDA">
        <w:t xml:space="preserve">. </w:t>
      </w:r>
      <w:r w:rsidR="00667F0C">
        <w:t xml:space="preserve">Er is geen duidelijke verklaring voor het feit dat het doorzicht in meetpunt 1 zo sterk lijkt op de rest van de polder. </w:t>
      </w:r>
      <w:r w:rsidR="00DF4CDA">
        <w:t xml:space="preserve">In 2016 is het </w:t>
      </w:r>
      <w:r w:rsidR="00667F0C">
        <w:t xml:space="preserve">doorzicht sterk toegenomen en ligt het rond de 80 cm, de </w:t>
      </w:r>
      <w:r w:rsidR="001C5407">
        <w:t>hoogste</w:t>
      </w:r>
      <w:r w:rsidR="00667F0C">
        <w:t xml:space="preserve"> waarde in de jaren 2014 t/m 2016. De weilanden in het oostelijk deel hebben in 2016 een veget</w:t>
      </w:r>
      <w:r w:rsidR="00667F0C">
        <w:t>a</w:t>
      </w:r>
      <w:r w:rsidR="00667F0C">
        <w:t xml:space="preserve">tiedek en in de watergangen is sprake van een sterke toename in waterplanten. Ook zijn er duidelijk minder vogels dan in voorgaande jaren. Deze factoren werken in het voordeel van een hoog doorzicht. </w:t>
      </w:r>
    </w:p>
    <w:p w:rsidR="00FA6245" w:rsidRDefault="00F140A5">
      <w:pPr>
        <w:pStyle w:val="Kop3"/>
      </w:pPr>
      <w:bookmarkStart w:id="102" w:name="_Toc466292307"/>
      <w:bookmarkStart w:id="103" w:name="_Toc466292464"/>
      <w:bookmarkStart w:id="104" w:name="_Toc466292547"/>
      <w:bookmarkStart w:id="105" w:name="_Toc466293146"/>
      <w:bookmarkStart w:id="106" w:name="_Toc466292308"/>
      <w:bookmarkStart w:id="107" w:name="_Toc466292465"/>
      <w:bookmarkStart w:id="108" w:name="_Toc466292548"/>
      <w:bookmarkStart w:id="109" w:name="_Toc466293147"/>
      <w:bookmarkStart w:id="110" w:name="_Toc466292309"/>
      <w:bookmarkStart w:id="111" w:name="_Toc466292466"/>
      <w:bookmarkStart w:id="112" w:name="_Toc466292549"/>
      <w:bookmarkStart w:id="113" w:name="_Toc466293148"/>
      <w:bookmarkStart w:id="114" w:name="_Toc466292310"/>
      <w:bookmarkStart w:id="115" w:name="_Toc466292467"/>
      <w:bookmarkStart w:id="116" w:name="_Toc466292550"/>
      <w:bookmarkStart w:id="117" w:name="_Toc466293149"/>
      <w:bookmarkStart w:id="118" w:name="_Toc466292311"/>
      <w:bookmarkStart w:id="119" w:name="_Toc466292468"/>
      <w:bookmarkStart w:id="120" w:name="_Toc466292551"/>
      <w:bookmarkStart w:id="121" w:name="_Toc466293150"/>
      <w:bookmarkStart w:id="122" w:name="_Toc466292312"/>
      <w:bookmarkStart w:id="123" w:name="_Toc466292469"/>
      <w:bookmarkStart w:id="124" w:name="_Toc466292552"/>
      <w:bookmarkStart w:id="125" w:name="_Toc466293151"/>
      <w:bookmarkStart w:id="126" w:name="_Toc466292313"/>
      <w:bookmarkStart w:id="127" w:name="_Toc466292470"/>
      <w:bookmarkStart w:id="128" w:name="_Toc466292553"/>
      <w:bookmarkStart w:id="129" w:name="_Toc466293152"/>
      <w:bookmarkStart w:id="130" w:name="_Toc466292314"/>
      <w:bookmarkStart w:id="131" w:name="_Toc466292471"/>
      <w:bookmarkStart w:id="132" w:name="_Toc466292554"/>
      <w:bookmarkStart w:id="133" w:name="_Toc466293153"/>
      <w:bookmarkStart w:id="134" w:name="_Toc466292315"/>
      <w:bookmarkStart w:id="135" w:name="_Toc466292472"/>
      <w:bookmarkStart w:id="136" w:name="_Toc466292555"/>
      <w:bookmarkStart w:id="137" w:name="_Toc466293154"/>
      <w:bookmarkStart w:id="138" w:name="_Toc466292316"/>
      <w:bookmarkStart w:id="139" w:name="_Toc466292473"/>
      <w:bookmarkStart w:id="140" w:name="_Toc466292556"/>
      <w:bookmarkStart w:id="141" w:name="_Toc466293155"/>
      <w:bookmarkStart w:id="142" w:name="_Toc466292317"/>
      <w:bookmarkStart w:id="143" w:name="_Toc466292474"/>
      <w:bookmarkStart w:id="144" w:name="_Toc466292557"/>
      <w:bookmarkStart w:id="145" w:name="_Toc466293156"/>
      <w:bookmarkStart w:id="146" w:name="_Toc466292318"/>
      <w:bookmarkStart w:id="147" w:name="_Toc466292475"/>
      <w:bookmarkStart w:id="148" w:name="_Toc466292558"/>
      <w:bookmarkStart w:id="149" w:name="_Toc466293157"/>
      <w:bookmarkStart w:id="150" w:name="_Toc466292319"/>
      <w:bookmarkStart w:id="151" w:name="_Toc466292476"/>
      <w:bookmarkStart w:id="152" w:name="_Toc466292559"/>
      <w:bookmarkStart w:id="153" w:name="_Toc466293158"/>
      <w:bookmarkStart w:id="154" w:name="_Toc466292321"/>
      <w:bookmarkStart w:id="155" w:name="_Toc466292478"/>
      <w:bookmarkStart w:id="156" w:name="_Toc466292561"/>
      <w:bookmarkStart w:id="157" w:name="_Toc466293160"/>
      <w:bookmarkStart w:id="158" w:name="_Toc466292322"/>
      <w:bookmarkStart w:id="159" w:name="_Toc466292479"/>
      <w:bookmarkStart w:id="160" w:name="_Toc466292562"/>
      <w:bookmarkStart w:id="161" w:name="_Toc466293161"/>
      <w:bookmarkStart w:id="162" w:name="_Toc463011265"/>
      <w:bookmarkStart w:id="163" w:name="_Toc465142343"/>
      <w:bookmarkStart w:id="164" w:name="_Toc466292323"/>
      <w:bookmarkStart w:id="165" w:name="_Toc466292563"/>
      <w:bookmarkStart w:id="166" w:name="_Toc466293162"/>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roofErr w:type="spellStart"/>
      <w:r>
        <w:lastRenderedPageBreak/>
        <w:t>pH</w:t>
      </w:r>
      <w:bookmarkStart w:id="167" w:name="_Toc466292324"/>
      <w:bookmarkStart w:id="168" w:name="_Toc466292564"/>
      <w:bookmarkStart w:id="169" w:name="_Toc466293163"/>
      <w:bookmarkEnd w:id="162"/>
      <w:bookmarkEnd w:id="163"/>
      <w:bookmarkEnd w:id="164"/>
      <w:bookmarkEnd w:id="165"/>
      <w:bookmarkEnd w:id="166"/>
      <w:bookmarkEnd w:id="167"/>
      <w:bookmarkEnd w:id="168"/>
      <w:bookmarkEnd w:id="169"/>
      <w:proofErr w:type="spellEnd"/>
    </w:p>
    <w:p w:rsidR="00667F0C" w:rsidRDefault="00667F0C" w:rsidP="00667F0C">
      <w:r>
        <w:t xml:space="preserve">De zuurgraad is gemeten met de LabQuest2. </w:t>
      </w:r>
      <w:r w:rsidR="006D7FC4">
        <w:t xml:space="preserve">Afbeelding 3.6 laat het verloop van de </w:t>
      </w:r>
      <w:proofErr w:type="spellStart"/>
      <w:r w:rsidR="006D7FC4">
        <w:t>pH</w:t>
      </w:r>
      <w:proofErr w:type="spellEnd"/>
      <w:r w:rsidR="006D7FC4">
        <w:t xml:space="preserve"> zien voor de verschillende meetpunten gedurende de waarnemingsperiode in 2016. Voor zowel de meetpunten binnen als buiten de polder lijkt de </w:t>
      </w:r>
      <w:proofErr w:type="spellStart"/>
      <w:r w:rsidR="006D7FC4">
        <w:t>pH</w:t>
      </w:r>
      <w:proofErr w:type="spellEnd"/>
      <w:r w:rsidR="006D7FC4">
        <w:t xml:space="preserve"> range tussen de 7,5 en de 9 te liggen. De waarden komen goed overeen met metingen uitgevoerd door </w:t>
      </w:r>
      <w:proofErr w:type="spellStart"/>
      <w:r w:rsidR="006D7FC4">
        <w:t>HHNK</w:t>
      </w:r>
      <w:proofErr w:type="spellEnd"/>
      <w:r w:rsidR="006D7FC4">
        <w:t xml:space="preserve"> (Van </w:t>
      </w:r>
      <w:proofErr w:type="spellStart"/>
      <w:r w:rsidR="006D7FC4">
        <w:t>Ek</w:t>
      </w:r>
      <w:proofErr w:type="spellEnd"/>
      <w:r w:rsidR="006D7FC4">
        <w:t xml:space="preserve">, 2016). De </w:t>
      </w:r>
      <w:proofErr w:type="spellStart"/>
      <w:r w:rsidR="006D7FC4">
        <w:t>pH</w:t>
      </w:r>
      <w:proofErr w:type="spellEnd"/>
      <w:r w:rsidR="006D7FC4">
        <w:t xml:space="preserve"> lijkt in 2016 toe te nemen gedurende de meetperiode. </w:t>
      </w:r>
    </w:p>
    <w:p w:rsidR="00AF00DB" w:rsidRDefault="00AF00DB">
      <w:pPr>
        <w:suppressAutoHyphens w:val="0"/>
        <w:spacing w:line="240" w:lineRule="auto"/>
        <w:rPr>
          <w:rFonts w:eastAsiaTheme="minorHAnsi" w:cs="Segoe UI"/>
          <w:color w:val="005D76"/>
          <w:sz w:val="15"/>
          <w:szCs w:val="20"/>
          <w:lang w:eastAsia="en-US"/>
        </w:rPr>
      </w:pPr>
    </w:p>
    <w:p w:rsidR="00F140A5" w:rsidRPr="00654890" w:rsidRDefault="00F140A5" w:rsidP="00F140A5">
      <w:pPr>
        <w:pStyle w:val="Geenafstand"/>
        <w:spacing w:line="276" w:lineRule="auto"/>
        <w:rPr>
          <w:rFonts w:ascii="Segoe UI" w:hAnsi="Segoe UI" w:cs="Segoe UI"/>
        </w:rPr>
      </w:pPr>
      <w:r w:rsidRPr="00654890">
        <w:rPr>
          <w:rFonts w:ascii="Segoe UI" w:hAnsi="Segoe UI" w:cs="Segoe UI"/>
          <w:color w:val="005D76"/>
          <w:sz w:val="15"/>
          <w:szCs w:val="20"/>
        </w:rPr>
        <w:t xml:space="preserve">Afbeelding </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2834CD" w:rsidRPr="00654890">
        <w:rPr>
          <w:rFonts w:ascii="Segoe UI" w:hAnsi="Segoe UI" w:cs="Segoe UI"/>
          <w:color w:val="005D76"/>
          <w:sz w:val="15"/>
          <w:szCs w:val="20"/>
        </w:rPr>
        <w:fldChar w:fldCharType="separate"/>
      </w:r>
      <w:r w:rsidR="006D7FC4">
        <w:rPr>
          <w:rFonts w:ascii="Segoe UI" w:hAnsi="Segoe UI" w:cs="Segoe UI"/>
          <w:noProof/>
          <w:color w:val="005D76"/>
          <w:sz w:val="15"/>
          <w:szCs w:val="20"/>
        </w:rPr>
        <w:t>3</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2834CD" w:rsidRPr="00654890">
        <w:rPr>
          <w:rFonts w:ascii="Segoe UI" w:hAnsi="Segoe UI" w:cs="Segoe UI"/>
          <w:color w:val="005D76"/>
          <w:sz w:val="15"/>
          <w:szCs w:val="20"/>
        </w:rPr>
        <w:fldChar w:fldCharType="separate"/>
      </w:r>
      <w:r w:rsidR="006D7FC4">
        <w:rPr>
          <w:rFonts w:ascii="Segoe UI" w:hAnsi="Segoe UI" w:cs="Segoe UI"/>
          <w:noProof/>
          <w:color w:val="005D76"/>
          <w:sz w:val="15"/>
          <w:szCs w:val="20"/>
        </w:rPr>
        <w:t>6</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sidR="006D7FC4">
        <w:rPr>
          <w:rFonts w:ascii="Segoe UI" w:hAnsi="Segoe UI" w:cs="Segoe UI"/>
          <w:color w:val="005D76"/>
          <w:sz w:val="15"/>
          <w:szCs w:val="20"/>
        </w:rPr>
        <w:t>Verloop van de zuurgraad in 2016 in de 8 meetlocaties</w:t>
      </w:r>
    </w:p>
    <w:p w:rsidR="00F140A5" w:rsidRDefault="00F140A5" w:rsidP="00F140A5">
      <w:r w:rsidRPr="000F58CE">
        <w:rPr>
          <w:noProof/>
        </w:rPr>
        <w:drawing>
          <wp:inline distT="0" distB="0" distL="0" distR="0">
            <wp:extent cx="5380786" cy="3269411"/>
            <wp:effectExtent l="19050" t="0" r="10364" b="7189"/>
            <wp:docPr id="57" name="Grafiek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F140A5" w:rsidRDefault="00F140A5" w:rsidP="00F140A5"/>
    <w:p w:rsidR="00FA6245" w:rsidRDefault="00AF00DB">
      <w:r>
        <w:t>In afbeelding 3.</w:t>
      </w:r>
      <w:r w:rsidR="006D7FC4">
        <w:t>7</w:t>
      </w:r>
      <w:r>
        <w:t xml:space="preserve"> is </w:t>
      </w:r>
      <w:r w:rsidR="006D7FC4">
        <w:t xml:space="preserve">de </w:t>
      </w:r>
      <w:proofErr w:type="spellStart"/>
      <w:r w:rsidR="006D7FC4">
        <w:t>pH</w:t>
      </w:r>
      <w:proofErr w:type="spellEnd"/>
      <w:r w:rsidR="006D7FC4">
        <w:t xml:space="preserve"> aangegeven over de 3 jaren. Ook hier lijkt sprake te zijn van een toename in </w:t>
      </w:r>
      <w:proofErr w:type="spellStart"/>
      <w:r w:rsidR="006D7FC4">
        <w:t>pH</w:t>
      </w:r>
      <w:proofErr w:type="spellEnd"/>
      <w:r w:rsidR="00347653">
        <w:t xml:space="preserve">. In 2014 ligt de gemiddelde </w:t>
      </w:r>
      <w:proofErr w:type="spellStart"/>
      <w:r w:rsidR="00347653">
        <w:t>pH</w:t>
      </w:r>
      <w:proofErr w:type="spellEnd"/>
      <w:r w:rsidR="00347653">
        <w:t xml:space="preserve"> in de polder tussen 6.5-7.5, maar in de jaren 2015 en 2016 zijn de waarde gestegen naar 7.5-8.5. Waarden boven de 8.5 zijn niet meer positief voor het waterleven. Te hoge </w:t>
      </w:r>
      <w:proofErr w:type="spellStart"/>
      <w:r w:rsidR="00347653">
        <w:t>pH</w:t>
      </w:r>
      <w:proofErr w:type="spellEnd"/>
      <w:r w:rsidR="00347653">
        <w:t xml:space="preserve"> waarden kan leiden tot </w:t>
      </w:r>
      <w:r w:rsidR="00347653" w:rsidRPr="00A06AC3">
        <w:t>stress bij de vissen, gevolg</w:t>
      </w:r>
      <w:r w:rsidR="00347653">
        <w:t xml:space="preserve">d door </w:t>
      </w:r>
      <w:r w:rsidR="00347653" w:rsidRPr="00A06AC3">
        <w:t>ziekten en infecties, aantasting van de slijmhuid en kieuwen</w:t>
      </w:r>
      <w:r w:rsidR="00347653">
        <w:t xml:space="preserve"> en </w:t>
      </w:r>
      <w:r w:rsidR="00347653" w:rsidRPr="00A06AC3">
        <w:t>vissterfte</w:t>
      </w:r>
      <w:r w:rsidR="00347653">
        <w:t xml:space="preserve">. Daarnaast kan er </w:t>
      </w:r>
      <w:r w:rsidR="00347653" w:rsidRPr="00A06AC3">
        <w:t xml:space="preserve">witte aanslag </w:t>
      </w:r>
      <w:r w:rsidR="00347653">
        <w:t xml:space="preserve">(kalk) neerslaan </w:t>
      </w:r>
      <w:r w:rsidR="00347653" w:rsidRPr="00A06AC3">
        <w:t xml:space="preserve">op de </w:t>
      </w:r>
      <w:r w:rsidR="00347653">
        <w:t>water</w:t>
      </w:r>
      <w:r w:rsidR="00347653" w:rsidRPr="00A06AC3">
        <w:t>planten onder water</w:t>
      </w:r>
      <w:r w:rsidR="00347653">
        <w:t xml:space="preserve"> en een stagnatie in de groei. </w:t>
      </w:r>
    </w:p>
    <w:p w:rsidR="00FA6245" w:rsidRDefault="00FA6245">
      <w:pPr>
        <w:pStyle w:val="Bijschrift"/>
      </w:pPr>
    </w:p>
    <w:p w:rsidR="006D7FC4" w:rsidRPr="00654890" w:rsidRDefault="006D7FC4" w:rsidP="006D7FC4">
      <w:pPr>
        <w:pStyle w:val="Geenafstand"/>
        <w:spacing w:line="276" w:lineRule="auto"/>
        <w:rPr>
          <w:rFonts w:ascii="Segoe UI" w:hAnsi="Segoe UI" w:cs="Segoe UI"/>
        </w:rPr>
      </w:pPr>
      <w:r w:rsidRPr="00654890">
        <w:rPr>
          <w:rFonts w:ascii="Segoe UI" w:hAnsi="Segoe UI" w:cs="Segoe UI"/>
          <w:color w:val="005D76"/>
          <w:sz w:val="15"/>
          <w:szCs w:val="20"/>
        </w:rPr>
        <w:t xml:space="preserve">Afbeelding </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2834CD" w:rsidRPr="00654890">
        <w:rPr>
          <w:rFonts w:ascii="Segoe UI" w:hAnsi="Segoe UI" w:cs="Segoe UI"/>
          <w:color w:val="005D76"/>
          <w:sz w:val="15"/>
          <w:szCs w:val="20"/>
        </w:rPr>
        <w:fldChar w:fldCharType="separate"/>
      </w:r>
      <w:r>
        <w:rPr>
          <w:rFonts w:ascii="Segoe UI" w:hAnsi="Segoe UI" w:cs="Segoe UI"/>
          <w:noProof/>
          <w:color w:val="005D76"/>
          <w:sz w:val="15"/>
          <w:szCs w:val="20"/>
        </w:rPr>
        <w:t>3</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2834CD" w:rsidRPr="00654890">
        <w:rPr>
          <w:rFonts w:ascii="Segoe UI" w:hAnsi="Segoe UI" w:cs="Segoe UI"/>
          <w:color w:val="005D76"/>
          <w:sz w:val="15"/>
          <w:szCs w:val="20"/>
        </w:rPr>
        <w:fldChar w:fldCharType="separate"/>
      </w:r>
      <w:r>
        <w:rPr>
          <w:rFonts w:ascii="Segoe UI" w:hAnsi="Segoe UI" w:cs="Segoe UI"/>
          <w:noProof/>
          <w:color w:val="005D76"/>
          <w:sz w:val="15"/>
          <w:szCs w:val="20"/>
        </w:rPr>
        <w:t>7</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Pr>
          <w:rFonts w:ascii="Segoe UI" w:hAnsi="Segoe UI" w:cs="Segoe UI"/>
          <w:color w:val="005D76"/>
          <w:sz w:val="15"/>
          <w:szCs w:val="20"/>
        </w:rPr>
        <w:t>Verloop van de zuurgraad over de 3 jaren.</w:t>
      </w:r>
    </w:p>
    <w:p w:rsidR="00A11A4E" w:rsidRDefault="007808CA">
      <w:pPr>
        <w:suppressAutoHyphens w:val="0"/>
        <w:spacing w:line="240" w:lineRule="auto"/>
      </w:pPr>
      <w:r>
        <w:rPr>
          <w:noProof/>
        </w:rPr>
        <w:drawing>
          <wp:inline distT="0" distB="0" distL="0" distR="0">
            <wp:extent cx="5135755" cy="2802006"/>
            <wp:effectExtent l="19050" t="0" r="7745" b="0"/>
            <wp:docPr id="8"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srcRect/>
                    <a:stretch>
                      <a:fillRect/>
                    </a:stretch>
                  </pic:blipFill>
                  <pic:spPr bwMode="auto">
                    <a:xfrm>
                      <a:off x="0" y="0"/>
                      <a:ext cx="5135369" cy="2801796"/>
                    </a:xfrm>
                    <a:prstGeom prst="rect">
                      <a:avLst/>
                    </a:prstGeom>
                    <a:noFill/>
                    <a:ln w="9525">
                      <a:noFill/>
                      <a:miter lim="800000"/>
                      <a:headEnd/>
                      <a:tailEnd/>
                    </a:ln>
                  </pic:spPr>
                </pic:pic>
              </a:graphicData>
            </a:graphic>
          </wp:inline>
        </w:drawing>
      </w:r>
    </w:p>
    <w:p w:rsidR="00FA6245" w:rsidRDefault="00347653">
      <w:pPr>
        <w:suppressAutoHyphens w:val="0"/>
        <w:spacing w:line="240" w:lineRule="auto"/>
      </w:pPr>
      <w:r>
        <w:lastRenderedPageBreak/>
        <w:t xml:space="preserve">De </w:t>
      </w:r>
      <w:proofErr w:type="spellStart"/>
      <w:r>
        <w:t>pH</w:t>
      </w:r>
      <w:proofErr w:type="spellEnd"/>
      <w:r>
        <w:t xml:space="preserve"> kan toenemen door verschillende oorzaken. Enerzijds is de polder aangelegd in een kalkrijk zeekle</w:t>
      </w:r>
      <w:r>
        <w:t>i</w:t>
      </w:r>
      <w:r>
        <w:t xml:space="preserve">gebied en is er door het peilregime mogelijk veel sediment terecht gekomen in de waterkolom. </w:t>
      </w:r>
      <w:r w:rsidR="0033465D">
        <w:t xml:space="preserve">Hierdoor kan kalk in oplossing komen waarbij zuurdeeltjes worden geneutraliseerd. </w:t>
      </w:r>
      <w:r w:rsidR="00D810BE">
        <w:t>Anderzijds</w:t>
      </w:r>
      <w:r w:rsidR="0033465D">
        <w:t xml:space="preserve"> </w:t>
      </w:r>
      <w:r w:rsidR="0033465D" w:rsidRPr="00A06AC3">
        <w:t>kunnen grote hoeveelh</w:t>
      </w:r>
      <w:r w:rsidR="0033465D" w:rsidRPr="00A06AC3">
        <w:t>e</w:t>
      </w:r>
      <w:r w:rsidR="0033465D" w:rsidRPr="00A06AC3">
        <w:t xml:space="preserve">den van één soort waterplant met alkalische werking (bijv. waterpest en hoornblad) zorgen voor een hoge </w:t>
      </w:r>
      <w:proofErr w:type="spellStart"/>
      <w:r w:rsidR="0033465D" w:rsidRPr="00A06AC3">
        <w:t>p</w:t>
      </w:r>
      <w:r w:rsidR="0033465D">
        <w:t>H</w:t>
      </w:r>
      <w:proofErr w:type="spellEnd"/>
      <w:r w:rsidR="0033465D" w:rsidRPr="00A06AC3">
        <w:t>.</w:t>
      </w:r>
      <w:r w:rsidR="0033465D">
        <w:t xml:space="preserve"> De planten nemen namelijk CO2 op. En als </w:t>
      </w:r>
      <w:r w:rsidR="0033465D" w:rsidRPr="00A06AC3">
        <w:t>er onvoldoende vrije kooldio</w:t>
      </w:r>
      <w:r w:rsidR="0033465D">
        <w:t>xi</w:t>
      </w:r>
      <w:r w:rsidR="0033465D" w:rsidRPr="00A06AC3">
        <w:t>de in het water aanwezig is, onttrekken de planten het kooldioxide uit de bicarbonaten dat in het water opgelost is. Daardoor verand</w:t>
      </w:r>
      <w:r w:rsidR="0033465D" w:rsidRPr="00A06AC3">
        <w:t>e</w:t>
      </w:r>
      <w:r w:rsidR="0033465D" w:rsidRPr="00A06AC3">
        <w:t>ren de bicarbonaten in calciumcarbonaten (niet oplosbare koolzure kalk). De cellen in de bladeren van de planten trekken, eenvoudig gezegd, in deze situatie de bicarbonaten aan en halen daar de kooldioxide uit. De bicarbonaten veranderen dan in calciumcarbonaten en deze slaan op de bladeren van de snelgroeiende planten, bij de cellen die het kooldioxide opgenomen hebben, neer als een onoplosbare witte laag. Vooral bij waterpest is dat in zo’n situatie heel goed te zien. De bladeren kunnen helemaal wit bepoederd zijn. Dat proces noemen we biogene ontkalking.</w:t>
      </w:r>
      <w:r w:rsidR="0033465D">
        <w:t xml:space="preserve"> </w:t>
      </w:r>
      <w:r w:rsidR="001C5407">
        <w:t xml:space="preserve">Door deze neerslagreactie verdwijnen er zuurdeeltjes en stijgt de </w:t>
      </w:r>
      <w:proofErr w:type="spellStart"/>
      <w:r w:rsidR="001C5407">
        <w:t>pH</w:t>
      </w:r>
      <w:proofErr w:type="spellEnd"/>
      <w:r w:rsidR="001C5407">
        <w:t xml:space="preserve">. De ontwikkeling in de </w:t>
      </w:r>
      <w:proofErr w:type="spellStart"/>
      <w:r w:rsidR="001C5407">
        <w:t>pH</w:t>
      </w:r>
      <w:proofErr w:type="spellEnd"/>
      <w:r w:rsidR="001C5407">
        <w:t xml:space="preserve"> is daarmee </w:t>
      </w:r>
    </w:p>
    <w:p w:rsidR="00285967" w:rsidRDefault="00285967">
      <w:pPr>
        <w:suppressAutoHyphens w:val="0"/>
        <w:spacing w:line="240" w:lineRule="auto"/>
      </w:pPr>
      <w:bookmarkStart w:id="170" w:name="_GoBack"/>
      <w:bookmarkEnd w:id="170"/>
    </w:p>
    <w:p w:rsidR="00F140A5" w:rsidRDefault="00F140A5" w:rsidP="00F140A5">
      <w:pPr>
        <w:pStyle w:val="Kop3"/>
      </w:pPr>
      <w:bookmarkStart w:id="171" w:name="_Toc466292325"/>
      <w:bookmarkStart w:id="172" w:name="_Toc466292482"/>
      <w:bookmarkStart w:id="173" w:name="_Toc466292565"/>
      <w:bookmarkStart w:id="174" w:name="_Toc466293164"/>
      <w:bookmarkStart w:id="175" w:name="_Toc463011266"/>
      <w:bookmarkStart w:id="176" w:name="_Toc465142344"/>
      <w:bookmarkStart w:id="177" w:name="_Toc466292326"/>
      <w:bookmarkStart w:id="178" w:name="_Toc466292566"/>
      <w:bookmarkStart w:id="179" w:name="_Toc466293165"/>
      <w:bookmarkEnd w:id="171"/>
      <w:bookmarkEnd w:id="172"/>
      <w:bookmarkEnd w:id="173"/>
      <w:bookmarkEnd w:id="174"/>
      <w:r>
        <w:t>Watertemperatuur</w:t>
      </w:r>
      <w:bookmarkEnd w:id="175"/>
      <w:bookmarkEnd w:id="176"/>
      <w:bookmarkEnd w:id="177"/>
      <w:bookmarkEnd w:id="178"/>
      <w:bookmarkEnd w:id="179"/>
    </w:p>
    <w:p w:rsidR="00F140A5" w:rsidRDefault="00F140A5" w:rsidP="00F140A5"/>
    <w:p w:rsidR="00FA6245" w:rsidRDefault="00F140A5">
      <w:pPr>
        <w:pStyle w:val="Geenafstand"/>
        <w:spacing w:line="276" w:lineRule="auto"/>
        <w:ind w:left="1134" w:hanging="1134"/>
        <w:rPr>
          <w:rFonts w:ascii="Segoe UI" w:hAnsi="Segoe UI" w:cs="Segoe UI"/>
        </w:rPr>
      </w:pPr>
      <w:r w:rsidRPr="00654890">
        <w:rPr>
          <w:rFonts w:ascii="Segoe UI" w:hAnsi="Segoe UI" w:cs="Segoe UI"/>
          <w:color w:val="005D76"/>
          <w:sz w:val="15"/>
          <w:szCs w:val="20"/>
        </w:rPr>
        <w:t xml:space="preserve">Afbeelding </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2834CD" w:rsidRPr="00654890">
        <w:rPr>
          <w:rFonts w:ascii="Segoe UI" w:hAnsi="Segoe UI" w:cs="Segoe UI"/>
          <w:color w:val="005D76"/>
          <w:sz w:val="15"/>
          <w:szCs w:val="20"/>
        </w:rPr>
        <w:fldChar w:fldCharType="separate"/>
      </w:r>
      <w:r w:rsidR="00454211">
        <w:rPr>
          <w:rFonts w:ascii="Segoe UI" w:hAnsi="Segoe UI" w:cs="Segoe UI"/>
          <w:noProof/>
          <w:color w:val="005D76"/>
          <w:sz w:val="15"/>
          <w:szCs w:val="20"/>
        </w:rPr>
        <w:t>3</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2834CD" w:rsidRPr="00654890">
        <w:rPr>
          <w:rFonts w:ascii="Segoe UI" w:hAnsi="Segoe UI" w:cs="Segoe UI"/>
          <w:color w:val="005D76"/>
          <w:sz w:val="15"/>
          <w:szCs w:val="20"/>
        </w:rPr>
        <w:fldChar w:fldCharType="separate"/>
      </w:r>
      <w:r w:rsidR="00454211">
        <w:rPr>
          <w:rFonts w:ascii="Segoe UI" w:hAnsi="Segoe UI" w:cs="Segoe UI"/>
          <w:noProof/>
          <w:color w:val="005D76"/>
          <w:sz w:val="15"/>
          <w:szCs w:val="20"/>
        </w:rPr>
        <w:t>8</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sidR="00454211" w:rsidRPr="00454211">
        <w:rPr>
          <w:rFonts w:ascii="Segoe UI" w:hAnsi="Segoe UI" w:cs="Segoe UI"/>
          <w:color w:val="005D76"/>
          <w:sz w:val="15"/>
          <w:szCs w:val="20"/>
        </w:rPr>
        <w:t xml:space="preserve"> </w:t>
      </w:r>
      <w:r w:rsidR="00454211">
        <w:rPr>
          <w:rFonts w:ascii="Segoe UI" w:hAnsi="Segoe UI" w:cs="Segoe UI"/>
          <w:color w:val="005D76"/>
          <w:sz w:val="15"/>
          <w:szCs w:val="20"/>
        </w:rPr>
        <w:t>Verloop van de watertemperatuur in 2016 in de 8 meetlocaties</w:t>
      </w:r>
      <w:r w:rsidRPr="00654890">
        <w:rPr>
          <w:rFonts w:ascii="Segoe UI" w:hAnsi="Segoe UI" w:cs="Segoe UI"/>
          <w:color w:val="005D76"/>
          <w:sz w:val="15"/>
          <w:szCs w:val="20"/>
        </w:rPr>
        <w:t>.</w:t>
      </w:r>
    </w:p>
    <w:p w:rsidR="00F140A5" w:rsidRDefault="00F140A5" w:rsidP="00F140A5">
      <w:r w:rsidRPr="000F58CE">
        <w:rPr>
          <w:noProof/>
        </w:rPr>
        <w:drawing>
          <wp:inline distT="0" distB="0" distL="0" distR="0">
            <wp:extent cx="5379552" cy="3207744"/>
            <wp:effectExtent l="19050" t="0" r="11598" b="0"/>
            <wp:docPr id="59" name="Grafiek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F140A5" w:rsidRDefault="00F140A5" w:rsidP="00F140A5">
      <w:pPr>
        <w:pStyle w:val="Geenafstand"/>
        <w:spacing w:line="276" w:lineRule="auto"/>
        <w:rPr>
          <w:rFonts w:ascii="Segoe UI" w:hAnsi="Segoe UI" w:cs="Segoe UI"/>
          <w:color w:val="005D76"/>
          <w:sz w:val="15"/>
          <w:szCs w:val="20"/>
        </w:rPr>
      </w:pPr>
    </w:p>
    <w:p w:rsidR="00454211" w:rsidRDefault="00454211" w:rsidP="00454211">
      <w:pPr>
        <w:suppressAutoHyphens w:val="0"/>
        <w:spacing w:line="240" w:lineRule="auto"/>
      </w:pPr>
      <w:r>
        <w:t xml:space="preserve">Afbeelding 3.8 laat het verloop in de watertemperatuur zien over 2016. Er is geen groot verschil zichtbaar tussen de watertemperatuur binnen en buiten de polder. Ook zijn er geen grote verschillen tussen de diverse meetpunten. Alleen in week 29 komt de watertemperatuur boven de 25 </w:t>
      </w:r>
      <w:r>
        <w:rPr>
          <w:rFonts w:cs="Segoe UI"/>
        </w:rPr>
        <w:t>º</w:t>
      </w:r>
      <w:r>
        <w:t xml:space="preserve">C uit wat vaak wordt gezien als een grenswaarde voor problemen met het waterleven. Meetpunt 4 en 5 hebben dan relatief lage waarden. Beide meetpunten liggen aan de zuidzijde van de polder. </w:t>
      </w:r>
    </w:p>
    <w:p w:rsidR="00FA6245" w:rsidRDefault="00FA6245">
      <w:pPr>
        <w:suppressAutoHyphens w:val="0"/>
        <w:spacing w:line="240" w:lineRule="auto"/>
      </w:pPr>
      <w:bookmarkStart w:id="180" w:name="_Toc463011267"/>
      <w:bookmarkStart w:id="181" w:name="_Toc465142345"/>
    </w:p>
    <w:p w:rsidR="00FA6245" w:rsidRDefault="00454211">
      <w:pPr>
        <w:pStyle w:val="Kop3"/>
      </w:pPr>
      <w:bookmarkStart w:id="182" w:name="_Toc466292327"/>
      <w:bookmarkStart w:id="183" w:name="_Toc466292567"/>
      <w:bookmarkStart w:id="184" w:name="_Toc466293166"/>
      <w:bookmarkEnd w:id="180"/>
      <w:bookmarkEnd w:id="181"/>
      <w:r>
        <w:t>Zuurstofgehalte</w:t>
      </w:r>
      <w:bookmarkEnd w:id="182"/>
      <w:bookmarkEnd w:id="183"/>
      <w:bookmarkEnd w:id="184"/>
    </w:p>
    <w:p w:rsidR="00FA6245" w:rsidRDefault="00454211">
      <w:r>
        <w:t xml:space="preserve">Het verloop in het zuurstofgehalte is weergegeven in afbeelding 3.9 en 3.10. Afbeelding </w:t>
      </w:r>
      <w:r w:rsidR="00540649">
        <w:t xml:space="preserve">3.9 geeft het verloopt in het zuurstofgehalte over de meetperiode in 2016. Er ontbreken diverse metingen door het niet functioneren van de LabQuest2. De metingen die wel zijn gedaan geven oplopende waarden aan van 6 naar circa 7.5 mg O2 per liter.  Afbeelding 3.10 geeft het verloop van het zuurstofgehalte over de 3 jaren weer. Deze zit voor 2014 en 2016 rond de 5 tot 7.5 mg O2/l maar lijkt in 2015 overwegend lager te liggen. In 2015 was het water in de polder troebel, de invloed van grondwater overheerste (Van </w:t>
      </w:r>
      <w:proofErr w:type="spellStart"/>
      <w:r w:rsidR="00540649">
        <w:t>Ek</w:t>
      </w:r>
      <w:proofErr w:type="spellEnd"/>
      <w:r w:rsidR="00540649">
        <w:t xml:space="preserve">, 2016) en </w:t>
      </w:r>
      <w:r w:rsidR="005C3222">
        <w:t xml:space="preserve">bleef de </w:t>
      </w:r>
      <w:r w:rsidR="00540649">
        <w:t xml:space="preserve">groei in waterplanten achter. </w:t>
      </w:r>
      <w:r w:rsidR="005C3222">
        <w:t>Volgens het handboek visstandbeheer van Sportvisserij Nederland is een zuurstofgehalte tussen de 8-12 O</w:t>
      </w:r>
      <w:r w:rsidR="00B661DE" w:rsidRPr="00B661DE">
        <w:rPr>
          <w:vertAlign w:val="subscript"/>
        </w:rPr>
        <w:t>2</w:t>
      </w:r>
      <w:r w:rsidR="005C3222">
        <w:t xml:space="preserve"> mg/l optimaal en komen veel vissen pas in de problemen bij een waarde beneden de 2 mg O</w:t>
      </w:r>
      <w:r w:rsidR="00B661DE" w:rsidRPr="00B661DE">
        <w:rPr>
          <w:vertAlign w:val="subscript"/>
        </w:rPr>
        <w:t>2</w:t>
      </w:r>
      <w:r w:rsidR="005C3222">
        <w:t>/l. Voor de Koopmanspolder lijkt op basis van de beschikbare metingen het zuurstofgehalte voldoende</w:t>
      </w:r>
      <w:r w:rsidR="002A2950">
        <w:t xml:space="preserve">, met de kanttekening dat het gehalte wel </w:t>
      </w:r>
      <w:r w:rsidR="005C3222">
        <w:t xml:space="preserve">beneden de optimale range </w:t>
      </w:r>
      <w:r w:rsidR="002A2950">
        <w:t>ligt</w:t>
      </w:r>
      <w:r w:rsidR="005C3222">
        <w:t xml:space="preserve"> </w:t>
      </w:r>
      <w:r w:rsidR="002A2950">
        <w:t xml:space="preserve">.  </w:t>
      </w:r>
    </w:p>
    <w:p w:rsidR="00454211" w:rsidRDefault="00454211">
      <w:pPr>
        <w:suppressAutoHyphens w:val="0"/>
        <w:spacing w:line="240" w:lineRule="auto"/>
        <w:rPr>
          <w:rFonts w:eastAsiaTheme="minorHAnsi" w:cs="Segoe UI"/>
          <w:color w:val="005D76"/>
          <w:sz w:val="15"/>
          <w:szCs w:val="20"/>
          <w:lang w:eastAsia="en-US"/>
        </w:rPr>
      </w:pPr>
      <w:bookmarkStart w:id="185" w:name="_Toc462220153"/>
      <w:r>
        <w:rPr>
          <w:rFonts w:cs="Segoe UI"/>
          <w:color w:val="005D76"/>
          <w:sz w:val="15"/>
          <w:szCs w:val="20"/>
        </w:rPr>
        <w:br w:type="page"/>
      </w:r>
    </w:p>
    <w:p w:rsidR="00454211" w:rsidRPr="00654890" w:rsidRDefault="00454211" w:rsidP="00454211">
      <w:pPr>
        <w:pStyle w:val="Geenafstand"/>
        <w:spacing w:line="276" w:lineRule="auto"/>
        <w:ind w:left="1134" w:hanging="1134"/>
        <w:rPr>
          <w:rFonts w:ascii="Segoe UI" w:hAnsi="Segoe UI" w:cs="Segoe UI"/>
        </w:rPr>
      </w:pPr>
      <w:r w:rsidRPr="00654890">
        <w:rPr>
          <w:rFonts w:ascii="Segoe UI" w:hAnsi="Segoe UI" w:cs="Segoe UI"/>
          <w:color w:val="005D76"/>
          <w:sz w:val="15"/>
          <w:szCs w:val="20"/>
        </w:rPr>
        <w:lastRenderedPageBreak/>
        <w:t xml:space="preserve">Afbeelding </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2834CD" w:rsidRPr="00654890">
        <w:rPr>
          <w:rFonts w:ascii="Segoe UI" w:hAnsi="Segoe UI" w:cs="Segoe UI"/>
          <w:color w:val="005D76"/>
          <w:sz w:val="15"/>
          <w:szCs w:val="20"/>
        </w:rPr>
        <w:fldChar w:fldCharType="separate"/>
      </w:r>
      <w:r w:rsidR="005C3222">
        <w:rPr>
          <w:rFonts w:ascii="Segoe UI" w:hAnsi="Segoe UI" w:cs="Segoe UI"/>
          <w:noProof/>
          <w:color w:val="005D76"/>
          <w:sz w:val="15"/>
          <w:szCs w:val="20"/>
        </w:rPr>
        <w:t>3</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2834CD" w:rsidRPr="00654890">
        <w:rPr>
          <w:rFonts w:ascii="Segoe UI" w:hAnsi="Segoe UI" w:cs="Segoe UI"/>
          <w:color w:val="005D76"/>
          <w:sz w:val="15"/>
          <w:szCs w:val="20"/>
        </w:rPr>
        <w:fldChar w:fldCharType="separate"/>
      </w:r>
      <w:r w:rsidR="005C3222">
        <w:rPr>
          <w:rFonts w:ascii="Segoe UI" w:hAnsi="Segoe UI" w:cs="Segoe UI"/>
          <w:noProof/>
          <w:color w:val="005D76"/>
          <w:sz w:val="15"/>
          <w:szCs w:val="20"/>
        </w:rPr>
        <w:t>9</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sidRPr="00454211">
        <w:rPr>
          <w:rFonts w:ascii="Segoe UI" w:hAnsi="Segoe UI" w:cs="Segoe UI"/>
          <w:color w:val="005D76"/>
          <w:sz w:val="15"/>
          <w:szCs w:val="20"/>
        </w:rPr>
        <w:t xml:space="preserve"> </w:t>
      </w:r>
      <w:r>
        <w:rPr>
          <w:rFonts w:ascii="Segoe UI" w:hAnsi="Segoe UI" w:cs="Segoe UI"/>
          <w:color w:val="005D76"/>
          <w:sz w:val="15"/>
          <w:szCs w:val="20"/>
        </w:rPr>
        <w:t xml:space="preserve">Verloop van </w:t>
      </w:r>
      <w:r w:rsidR="00540649">
        <w:rPr>
          <w:rFonts w:ascii="Segoe UI" w:hAnsi="Segoe UI" w:cs="Segoe UI"/>
          <w:color w:val="005D76"/>
          <w:sz w:val="15"/>
          <w:szCs w:val="20"/>
        </w:rPr>
        <w:t xml:space="preserve">het zuurstofgehalte </w:t>
      </w:r>
      <w:r>
        <w:rPr>
          <w:rFonts w:ascii="Segoe UI" w:hAnsi="Segoe UI" w:cs="Segoe UI"/>
          <w:color w:val="005D76"/>
          <w:sz w:val="15"/>
          <w:szCs w:val="20"/>
        </w:rPr>
        <w:t>in 2016 in de 8 meetlocaties</w:t>
      </w:r>
      <w:r w:rsidRPr="00654890">
        <w:rPr>
          <w:rFonts w:ascii="Segoe UI" w:hAnsi="Segoe UI" w:cs="Segoe UI"/>
          <w:color w:val="005D76"/>
          <w:sz w:val="15"/>
          <w:szCs w:val="20"/>
        </w:rPr>
        <w:t>.</w:t>
      </w:r>
    </w:p>
    <w:p w:rsidR="005C4D62" w:rsidRDefault="005C4D62" w:rsidP="005C4D62">
      <w:r w:rsidRPr="005C4D62">
        <w:rPr>
          <w:noProof/>
        </w:rPr>
        <w:drawing>
          <wp:inline distT="0" distB="0" distL="0" distR="0">
            <wp:extent cx="5487035" cy="2972776"/>
            <wp:effectExtent l="19050" t="0" r="18415" b="0"/>
            <wp:docPr id="6" name="Grafie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AD7BD4" w:rsidRDefault="00AD7BD4" w:rsidP="005C4D62"/>
    <w:p w:rsidR="00F140A5" w:rsidRDefault="00F140A5" w:rsidP="00F140A5"/>
    <w:p w:rsidR="00540649" w:rsidRPr="00654890" w:rsidRDefault="00540649" w:rsidP="00540649">
      <w:pPr>
        <w:pStyle w:val="Geenafstand"/>
        <w:spacing w:line="276" w:lineRule="auto"/>
        <w:ind w:left="1134" w:hanging="1134"/>
        <w:rPr>
          <w:rFonts w:ascii="Segoe UI" w:hAnsi="Segoe UI" w:cs="Segoe UI"/>
        </w:rPr>
      </w:pPr>
      <w:r w:rsidRPr="00654890">
        <w:rPr>
          <w:rFonts w:ascii="Segoe UI" w:hAnsi="Segoe UI" w:cs="Segoe UI"/>
          <w:color w:val="005D76"/>
          <w:sz w:val="15"/>
          <w:szCs w:val="20"/>
        </w:rPr>
        <w:t xml:space="preserve">Afbeelding </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2834CD" w:rsidRPr="00654890">
        <w:rPr>
          <w:rFonts w:ascii="Segoe UI" w:hAnsi="Segoe UI" w:cs="Segoe UI"/>
          <w:color w:val="005D76"/>
          <w:sz w:val="15"/>
          <w:szCs w:val="20"/>
        </w:rPr>
        <w:fldChar w:fldCharType="separate"/>
      </w:r>
      <w:r w:rsidR="005C3222">
        <w:rPr>
          <w:rFonts w:ascii="Segoe UI" w:hAnsi="Segoe UI" w:cs="Segoe UI"/>
          <w:noProof/>
          <w:color w:val="005D76"/>
          <w:sz w:val="15"/>
          <w:szCs w:val="20"/>
        </w:rPr>
        <w:t>3</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2834CD" w:rsidRPr="00654890">
        <w:rPr>
          <w:rFonts w:ascii="Segoe UI" w:hAnsi="Segoe UI" w:cs="Segoe UI"/>
          <w:color w:val="005D76"/>
          <w:sz w:val="15"/>
          <w:szCs w:val="20"/>
        </w:rPr>
        <w:fldChar w:fldCharType="separate"/>
      </w:r>
      <w:r w:rsidR="005C3222">
        <w:rPr>
          <w:rFonts w:ascii="Segoe UI" w:hAnsi="Segoe UI" w:cs="Segoe UI"/>
          <w:noProof/>
          <w:color w:val="005D76"/>
          <w:sz w:val="15"/>
          <w:szCs w:val="20"/>
        </w:rPr>
        <w:t>10</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sidRPr="00454211">
        <w:rPr>
          <w:rFonts w:ascii="Segoe UI" w:hAnsi="Segoe UI" w:cs="Segoe UI"/>
          <w:color w:val="005D76"/>
          <w:sz w:val="15"/>
          <w:szCs w:val="20"/>
        </w:rPr>
        <w:t xml:space="preserve"> </w:t>
      </w:r>
      <w:r>
        <w:rPr>
          <w:rFonts w:ascii="Segoe UI" w:hAnsi="Segoe UI" w:cs="Segoe UI"/>
          <w:color w:val="005D76"/>
          <w:sz w:val="15"/>
          <w:szCs w:val="20"/>
        </w:rPr>
        <w:t>Verloop van het zuurstofgehalte over de 3 jaren.</w:t>
      </w:r>
    </w:p>
    <w:p w:rsidR="00AD7BD4" w:rsidRDefault="00FA6245" w:rsidP="00F140A5">
      <w:r>
        <w:rPr>
          <w:noProof/>
        </w:rPr>
        <w:drawing>
          <wp:inline distT="0" distB="0" distL="0" distR="0">
            <wp:extent cx="5473065" cy="3021330"/>
            <wp:effectExtent l="19050" t="0" r="0" b="0"/>
            <wp:docPr id="23" name="Afbeelding 2" descr="D:\Users MYCOM COMPUTER\Loek\Documents\Downloads\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 MYCOM COMPUTER\Loek\Documents\Downloads\IMAGE.png"/>
                    <pic:cNvPicPr>
                      <a:picLocks noChangeAspect="1" noChangeArrowheads="1"/>
                    </pic:cNvPicPr>
                  </pic:nvPicPr>
                  <pic:blipFill>
                    <a:blip r:embed="rId78"/>
                    <a:srcRect/>
                    <a:stretch>
                      <a:fillRect/>
                    </a:stretch>
                  </pic:blipFill>
                  <pic:spPr bwMode="auto">
                    <a:xfrm>
                      <a:off x="0" y="0"/>
                      <a:ext cx="5473065" cy="3021330"/>
                    </a:xfrm>
                    <a:prstGeom prst="rect">
                      <a:avLst/>
                    </a:prstGeom>
                    <a:noFill/>
                    <a:ln w="9525">
                      <a:noFill/>
                      <a:miter lim="800000"/>
                      <a:headEnd/>
                      <a:tailEnd/>
                    </a:ln>
                  </pic:spPr>
                </pic:pic>
              </a:graphicData>
            </a:graphic>
          </wp:inline>
        </w:drawing>
      </w:r>
    </w:p>
    <w:p w:rsidR="00393B82" w:rsidRDefault="00393B82" w:rsidP="00F140A5"/>
    <w:p w:rsidR="00393B82" w:rsidRDefault="00393B82" w:rsidP="00F140A5"/>
    <w:p w:rsidR="00393B82" w:rsidRDefault="00393B82">
      <w:pPr>
        <w:suppressAutoHyphens w:val="0"/>
        <w:spacing w:line="240" w:lineRule="auto"/>
      </w:pPr>
      <w:r>
        <w:br w:type="page"/>
      </w:r>
    </w:p>
    <w:p w:rsidR="00F140A5" w:rsidRDefault="00F140A5" w:rsidP="00F140A5">
      <w:pPr>
        <w:pStyle w:val="Kop2"/>
      </w:pPr>
      <w:bookmarkStart w:id="186" w:name="_Toc466292328"/>
      <w:bookmarkStart w:id="187" w:name="_Toc466292485"/>
      <w:bookmarkStart w:id="188" w:name="_Toc466292568"/>
      <w:bookmarkStart w:id="189" w:name="_Toc466293167"/>
      <w:bookmarkEnd w:id="185"/>
      <w:bookmarkEnd w:id="186"/>
      <w:bookmarkEnd w:id="187"/>
      <w:bookmarkEnd w:id="188"/>
      <w:bookmarkEnd w:id="189"/>
      <w:r>
        <w:lastRenderedPageBreak/>
        <w:tab/>
      </w:r>
      <w:bookmarkStart w:id="190" w:name="_Toc466293168"/>
      <w:r>
        <w:t>Soortensamenstelling Koopmanspolder</w:t>
      </w:r>
      <w:bookmarkEnd w:id="190"/>
    </w:p>
    <w:p w:rsidR="00F140A5" w:rsidRDefault="00FA6245" w:rsidP="00F140A5">
      <w:r>
        <w:t xml:space="preserve">Afbeelding 3.11 en 3.12 laten het aantal individuen en soorten vissen zien voor de 8 meetlocaties.  De gegevens van 2016 zijn gecombineerd met de gegevens uit 2015 en 2014 om de verschillende meetjaren onderling te kunnen vergelijken. </w:t>
      </w:r>
      <w:r w:rsidR="00867B7F">
        <w:t xml:space="preserve">Voor het jaar 2014 ontbreken de gegevens </w:t>
      </w:r>
      <w:r w:rsidR="006F65DA">
        <w:t xml:space="preserve">voor meetpunt </w:t>
      </w:r>
      <w:r w:rsidR="002A2950">
        <w:t>2 omdat het meetpunt moeilijk bereikbaar zou zijn geweest</w:t>
      </w:r>
      <w:r w:rsidR="006F65DA">
        <w:t>.</w:t>
      </w:r>
    </w:p>
    <w:p w:rsidR="00F140A5" w:rsidRDefault="00F140A5" w:rsidP="00F140A5">
      <w:pPr>
        <w:rPr>
          <w:rFonts w:asciiTheme="majorHAnsi" w:eastAsiaTheme="majorEastAsia" w:hAnsiTheme="majorHAnsi" w:cstheme="majorBidi"/>
          <w:b/>
          <w:bCs/>
          <w:color w:val="005D76" w:themeColor="accent1"/>
        </w:rPr>
      </w:pPr>
    </w:p>
    <w:p w:rsidR="00F140A5" w:rsidRDefault="00F140A5" w:rsidP="00F140A5">
      <w:pPr>
        <w:pStyle w:val="Kop3"/>
      </w:pPr>
      <w:bookmarkStart w:id="191" w:name="_Toc463011269"/>
      <w:bookmarkStart w:id="192" w:name="_Toc465142347"/>
      <w:bookmarkStart w:id="193" w:name="_Toc466292570"/>
      <w:bookmarkStart w:id="194" w:name="_Toc466293169"/>
      <w:r>
        <w:t>Vissen</w:t>
      </w:r>
      <w:bookmarkEnd w:id="191"/>
      <w:bookmarkEnd w:id="192"/>
      <w:bookmarkEnd w:id="193"/>
      <w:bookmarkEnd w:id="194"/>
    </w:p>
    <w:p w:rsidR="00F140A5" w:rsidRDefault="00F140A5" w:rsidP="00F140A5"/>
    <w:p w:rsidR="00FA6245" w:rsidRDefault="00F140A5">
      <w:pPr>
        <w:pStyle w:val="Geenafstand"/>
        <w:spacing w:line="276" w:lineRule="auto"/>
        <w:ind w:left="1134" w:hanging="1134"/>
        <w:rPr>
          <w:rFonts w:ascii="Segoe UI" w:hAnsi="Segoe UI" w:cs="Segoe UI"/>
          <w:color w:val="005D76"/>
          <w:sz w:val="15"/>
          <w:szCs w:val="20"/>
        </w:rPr>
      </w:pPr>
      <w:r w:rsidRPr="00654890">
        <w:rPr>
          <w:rFonts w:ascii="Segoe UI" w:hAnsi="Segoe UI" w:cs="Segoe UI"/>
          <w:color w:val="005D76"/>
          <w:sz w:val="15"/>
          <w:szCs w:val="20"/>
        </w:rPr>
        <w:t xml:space="preserve">Afbeelding </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2834CD" w:rsidRPr="00654890">
        <w:rPr>
          <w:rFonts w:ascii="Segoe UI" w:hAnsi="Segoe UI" w:cs="Segoe UI"/>
          <w:color w:val="005D76"/>
          <w:sz w:val="15"/>
          <w:szCs w:val="20"/>
        </w:rPr>
        <w:fldChar w:fldCharType="separate"/>
      </w:r>
      <w:r w:rsidR="002A2950">
        <w:rPr>
          <w:rFonts w:ascii="Segoe UI" w:hAnsi="Segoe UI" w:cs="Segoe UI"/>
          <w:noProof/>
          <w:color w:val="005D76"/>
          <w:sz w:val="15"/>
          <w:szCs w:val="20"/>
        </w:rPr>
        <w:t>3</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2834CD" w:rsidRPr="00654890">
        <w:rPr>
          <w:rFonts w:ascii="Segoe UI" w:hAnsi="Segoe UI" w:cs="Segoe UI"/>
          <w:color w:val="005D76"/>
          <w:sz w:val="15"/>
          <w:szCs w:val="20"/>
        </w:rPr>
        <w:fldChar w:fldCharType="separate"/>
      </w:r>
      <w:r w:rsidR="002A2950">
        <w:rPr>
          <w:rFonts w:ascii="Segoe UI" w:hAnsi="Segoe UI" w:cs="Segoe UI"/>
          <w:noProof/>
          <w:color w:val="005D76"/>
          <w:sz w:val="15"/>
          <w:szCs w:val="20"/>
        </w:rPr>
        <w:t>11</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sidR="00FA6245">
        <w:rPr>
          <w:rFonts w:ascii="Segoe UI" w:hAnsi="Segoe UI" w:cs="Segoe UI"/>
          <w:color w:val="005D76"/>
          <w:sz w:val="15"/>
          <w:szCs w:val="20"/>
        </w:rPr>
        <w:t>Aantal vissen aangetroffen per meetlocatie voor 2014, 2015 en 2016</w:t>
      </w:r>
      <w:r w:rsidR="003027CB">
        <w:rPr>
          <w:rFonts w:ascii="Segoe UI" w:hAnsi="Segoe UI" w:cs="Segoe UI"/>
          <w:color w:val="005D76"/>
          <w:sz w:val="15"/>
          <w:szCs w:val="20"/>
        </w:rPr>
        <w:t>.</w:t>
      </w:r>
    </w:p>
    <w:p w:rsidR="00F140A5" w:rsidRDefault="00F140A5" w:rsidP="00F140A5">
      <w:r w:rsidRPr="006D5900">
        <w:rPr>
          <w:noProof/>
        </w:rPr>
        <w:drawing>
          <wp:inline distT="0" distB="0" distL="0" distR="0">
            <wp:extent cx="5905500" cy="2830830"/>
            <wp:effectExtent l="19050" t="0" r="19050" b="7620"/>
            <wp:docPr id="61" name="Grafiek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FA6245" w:rsidRDefault="00FA6245"/>
    <w:p w:rsidR="007B6FA8" w:rsidRDefault="007B6FA8" w:rsidP="00F140A5">
      <w:pPr>
        <w:pStyle w:val="Geenafstand"/>
        <w:spacing w:line="276" w:lineRule="auto"/>
        <w:rPr>
          <w:rFonts w:ascii="Segoe UI" w:hAnsi="Segoe UI" w:cs="Segoe UI"/>
          <w:color w:val="005D76"/>
          <w:sz w:val="15"/>
          <w:szCs w:val="20"/>
        </w:rPr>
      </w:pPr>
    </w:p>
    <w:p w:rsidR="00F140A5" w:rsidRPr="00654890" w:rsidRDefault="00F140A5" w:rsidP="00F140A5">
      <w:pPr>
        <w:pStyle w:val="Geenafstand"/>
        <w:spacing w:line="276" w:lineRule="auto"/>
        <w:rPr>
          <w:rFonts w:ascii="Segoe UI" w:hAnsi="Segoe UI" w:cs="Segoe UI"/>
        </w:rPr>
      </w:pPr>
      <w:r w:rsidRPr="00654890">
        <w:rPr>
          <w:rFonts w:ascii="Segoe UI" w:hAnsi="Segoe UI" w:cs="Segoe UI"/>
          <w:color w:val="005D76"/>
          <w:sz w:val="15"/>
          <w:szCs w:val="20"/>
        </w:rPr>
        <w:t xml:space="preserve">Afbeelding </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2834CD" w:rsidRPr="00654890">
        <w:rPr>
          <w:rFonts w:ascii="Segoe UI" w:hAnsi="Segoe UI" w:cs="Segoe UI"/>
          <w:color w:val="005D76"/>
          <w:sz w:val="15"/>
          <w:szCs w:val="20"/>
        </w:rPr>
        <w:fldChar w:fldCharType="separate"/>
      </w:r>
      <w:r w:rsidR="002A2950">
        <w:rPr>
          <w:rFonts w:ascii="Segoe UI" w:hAnsi="Segoe UI" w:cs="Segoe UI"/>
          <w:noProof/>
          <w:color w:val="005D76"/>
          <w:sz w:val="15"/>
          <w:szCs w:val="20"/>
        </w:rPr>
        <w:t>3</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2834CD" w:rsidRPr="00654890">
        <w:rPr>
          <w:rFonts w:ascii="Segoe UI" w:hAnsi="Segoe UI" w:cs="Segoe UI"/>
          <w:color w:val="005D76"/>
          <w:sz w:val="15"/>
          <w:szCs w:val="20"/>
        </w:rPr>
        <w:fldChar w:fldCharType="separate"/>
      </w:r>
      <w:r w:rsidR="002A2950">
        <w:rPr>
          <w:rFonts w:ascii="Segoe UI" w:hAnsi="Segoe UI" w:cs="Segoe UI"/>
          <w:noProof/>
          <w:color w:val="005D76"/>
          <w:sz w:val="15"/>
          <w:szCs w:val="20"/>
        </w:rPr>
        <w:t>12</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sidR="00FA6245">
        <w:rPr>
          <w:rFonts w:ascii="Segoe UI" w:hAnsi="Segoe UI" w:cs="Segoe UI"/>
          <w:color w:val="005D76"/>
          <w:sz w:val="15"/>
          <w:szCs w:val="20"/>
        </w:rPr>
        <w:t>Aantal soorten vis aangetroffen per meetlocatie voor 2014, 2015 en 2016</w:t>
      </w:r>
      <w:r w:rsidRPr="00654890">
        <w:rPr>
          <w:rFonts w:ascii="Segoe UI" w:hAnsi="Segoe UI" w:cs="Segoe UI"/>
          <w:color w:val="005D76"/>
          <w:sz w:val="15"/>
          <w:szCs w:val="20"/>
        </w:rPr>
        <w:t>.</w:t>
      </w:r>
    </w:p>
    <w:p w:rsidR="00F140A5" w:rsidRDefault="00F140A5" w:rsidP="00F140A5">
      <w:r w:rsidRPr="006D5900">
        <w:rPr>
          <w:noProof/>
        </w:rPr>
        <w:drawing>
          <wp:inline distT="0" distB="0" distL="0" distR="0">
            <wp:extent cx="5886450" cy="2840355"/>
            <wp:effectExtent l="19050" t="0" r="19050" b="0"/>
            <wp:docPr id="62" name="Grafiek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FA6245" w:rsidRDefault="00FA6245"/>
    <w:p w:rsidR="00883D4A" w:rsidRDefault="00883D4A" w:rsidP="00883D4A">
      <w:pPr>
        <w:sectPr w:rsidR="00883D4A" w:rsidSect="0088029E">
          <w:footerReference w:type="default" r:id="rId81"/>
          <w:footnotePr>
            <w:numRestart w:val="eachPage"/>
          </w:footnotePr>
          <w:type w:val="oddPage"/>
          <w:pgSz w:w="11907" w:h="16840" w:code="9"/>
          <w:pgMar w:top="1247" w:right="1633" w:bottom="1474" w:left="1633" w:header="0" w:footer="493" w:gutter="0"/>
          <w:pgNumType w:start="1"/>
          <w:cols w:space="708"/>
          <w:formProt w:val="0"/>
          <w:docGrid w:linePitch="360"/>
        </w:sectPr>
      </w:pPr>
    </w:p>
    <w:p w:rsidR="007B0EF3" w:rsidRDefault="00FA6245">
      <w:r>
        <w:lastRenderedPageBreak/>
        <w:t xml:space="preserve">De meeste vissen worden gevangen op meetlocatie 1 (IJsselmeer). Dit geldt voor alle meetjaren. Dit kan een werkelijk resultaat zijn, maar kan ook te maken hebben met de bereikbaarheid van de locatie. De oever is goed toegankelijk vanwege </w:t>
      </w:r>
      <w:r w:rsidR="007B0EF3">
        <w:t xml:space="preserve">de aanleg van een verharde wand, en het is voor vissen lastiger te ontsnappen uit het schepnet omdat het net naar de wand toe kan worden bewogen. Als we kijken naar de meetlocaties 2 t/m 8 dan zien we een toename in het aantal gevangen individuen met 2016 als sterke uitschieter. Bij het interpreteren van de metingen moeten we rekening houden met het feit dat elk jaar de metingen door een andere waarnemer is uitgevoerd met mogelijk een verschil in vistechniek. Daarnaast verschilt het aantal </w:t>
      </w:r>
      <w:r w:rsidR="007B0EF3">
        <w:lastRenderedPageBreak/>
        <w:t xml:space="preserve">metingen per jaar. In 2014 zijn per meetpunt 10 metingen uitgevoerd, in 2015 waren dat er 15 en in 2016 ging het om 13 metingen. </w:t>
      </w:r>
      <w:r w:rsidR="000604A6">
        <w:t xml:space="preserve">Het lagere aantal metingen in 2014 ten opzichte van 2015 zou nog een verklaring kunnen zijn voor het lagere aantal vissen in dat jaar, maar dat gaat niet op wanneer we 2015 vergelijken met 2016. De metingen lijken daarmee dus een duidelijke </w:t>
      </w:r>
      <w:r w:rsidR="007B0EF3">
        <w:t xml:space="preserve">aanwijzing </w:t>
      </w:r>
      <w:r w:rsidR="000604A6">
        <w:t xml:space="preserve">dat er </w:t>
      </w:r>
      <w:r w:rsidR="007B0EF3">
        <w:t xml:space="preserve">meer vis </w:t>
      </w:r>
      <w:r w:rsidR="000604A6">
        <w:t xml:space="preserve">is gekomen </w:t>
      </w:r>
      <w:r w:rsidR="007B0EF3">
        <w:t>in de Koopmanspolder</w:t>
      </w:r>
      <w:r w:rsidR="000604A6">
        <w:t xml:space="preserve"> in de loop der jaren. Dit beeld is consistent met visuele waarnemingen</w:t>
      </w:r>
      <w:r w:rsidR="007B0EF3">
        <w:t xml:space="preserve">. </w:t>
      </w:r>
      <w:r w:rsidR="000604A6">
        <w:t xml:space="preserve">We zien meer vis en visgerelateerde activiteit in het water sinds de polder is ingericht als achteroever. Het beeld is ook consistent met de toename aan visetende vogels in de polder (Van </w:t>
      </w:r>
      <w:proofErr w:type="spellStart"/>
      <w:r w:rsidR="000604A6">
        <w:t>Ek</w:t>
      </w:r>
      <w:proofErr w:type="spellEnd"/>
      <w:r w:rsidR="000604A6">
        <w:t>, 2016).</w:t>
      </w:r>
    </w:p>
    <w:p w:rsidR="000604A6" w:rsidRDefault="000604A6"/>
    <w:p w:rsidR="000604A6" w:rsidRDefault="005878C0">
      <w:r>
        <w:t xml:space="preserve">Als we kijken naar het aantal soorten (afbeelding 3.12) dan zien we voor 2016 voor het eerst een hoger aantal soorten in de polder dan erbuiten op meetlocatie 1.  </w:t>
      </w:r>
      <w:r w:rsidR="000604A6">
        <w:t xml:space="preserve">Tabel </w:t>
      </w:r>
      <w:r>
        <w:t>3.2</w:t>
      </w:r>
      <w:r w:rsidR="000604A6">
        <w:t xml:space="preserve"> laat zien welke soorten zijn aangetroffen in de periode 2014 t/m 2016. </w:t>
      </w:r>
      <w:r>
        <w:t>Er is een onderscheid gemaakt in de soorten en aantallen gevangen buiten de polder (meetlocatie 1) en in de polder (meetlocatie 2 t/m 8). Op meetlocatie 1 (IJsselmeer) is opvallend dat in 2014 relatief veel paling is gevangen, in 2015 is een groot aantal baarzen gevangen terwijl in 2016 vooral rietvoorns zijn gevangen. De grote aantallen van een bepaalde soort vis kan samenhangen met het voorkomen van een grote school vis. Zo zijn de meeste baarzen gevangen in juli en augustus.</w:t>
      </w:r>
    </w:p>
    <w:p w:rsidR="005878C0" w:rsidRDefault="005878C0"/>
    <w:p w:rsidR="005878C0" w:rsidRDefault="005878C0" w:rsidP="005878C0">
      <w:pPr>
        <w:pStyle w:val="Bijschrift"/>
        <w:spacing w:after="120"/>
      </w:pPr>
      <w:r>
        <w:t>Tabel 3.2    Vissoorten gevangen in 2014, 2015 en 2016</w:t>
      </w:r>
    </w:p>
    <w:tbl>
      <w:tblPr>
        <w:tblW w:w="8260" w:type="dxa"/>
        <w:tblInd w:w="65" w:type="dxa"/>
        <w:tblCellMar>
          <w:left w:w="70" w:type="dxa"/>
          <w:right w:w="70" w:type="dxa"/>
        </w:tblCellMar>
        <w:tblLook w:val="04A0"/>
      </w:tblPr>
      <w:tblGrid>
        <w:gridCol w:w="2500"/>
        <w:gridCol w:w="960"/>
        <w:gridCol w:w="960"/>
        <w:gridCol w:w="960"/>
        <w:gridCol w:w="960"/>
        <w:gridCol w:w="960"/>
        <w:gridCol w:w="960"/>
      </w:tblGrid>
      <w:tr w:rsidR="005878C0" w:rsidRPr="005878C0" w:rsidTr="003B1BA7">
        <w:trPr>
          <w:trHeight w:val="300"/>
        </w:trPr>
        <w:tc>
          <w:tcPr>
            <w:tcW w:w="2500" w:type="dxa"/>
            <w:tcBorders>
              <w:top w:val="single" w:sz="4" w:space="0" w:color="auto"/>
              <w:left w:val="single" w:sz="4" w:space="0" w:color="auto"/>
              <w:bottom w:val="nil"/>
              <w:right w:val="single" w:sz="4" w:space="0" w:color="auto"/>
            </w:tcBorders>
            <w:shd w:val="clear" w:color="000000" w:fill="B8CCE4"/>
            <w:noWrap/>
            <w:vAlign w:val="bottom"/>
            <w:hideMark/>
          </w:tcPr>
          <w:p w:rsidR="005878C0" w:rsidRPr="005878C0" w:rsidRDefault="005878C0" w:rsidP="005878C0">
            <w:pPr>
              <w:suppressAutoHyphens w:val="0"/>
              <w:spacing w:line="240" w:lineRule="auto"/>
              <w:rPr>
                <w:rFonts w:cs="Segoe UI"/>
                <w:color w:val="000000"/>
                <w:szCs w:val="18"/>
              </w:rPr>
            </w:pPr>
            <w:r w:rsidRPr="005878C0">
              <w:rPr>
                <w:rFonts w:cs="Segoe UI"/>
                <w:color w:val="000000"/>
                <w:szCs w:val="18"/>
              </w:rPr>
              <w:t> </w:t>
            </w:r>
          </w:p>
        </w:tc>
        <w:tc>
          <w:tcPr>
            <w:tcW w:w="960" w:type="dxa"/>
            <w:tcBorders>
              <w:top w:val="single" w:sz="4" w:space="0" w:color="auto"/>
              <w:left w:val="nil"/>
              <w:bottom w:val="single" w:sz="4" w:space="0" w:color="auto"/>
              <w:right w:val="nil"/>
            </w:tcBorders>
            <w:shd w:val="clear" w:color="000000" w:fill="B8CCE4"/>
            <w:noWrap/>
            <w:vAlign w:val="bottom"/>
            <w:hideMark/>
          </w:tcPr>
          <w:p w:rsidR="005878C0" w:rsidRPr="005878C0" w:rsidRDefault="005878C0" w:rsidP="005878C0">
            <w:pPr>
              <w:suppressAutoHyphens w:val="0"/>
              <w:spacing w:line="240" w:lineRule="auto"/>
              <w:rPr>
                <w:rFonts w:cs="Segoe UI"/>
                <w:color w:val="000000"/>
                <w:szCs w:val="18"/>
              </w:rPr>
            </w:pPr>
            <w:r w:rsidRPr="005878C0">
              <w:rPr>
                <w:rFonts w:cs="Segoe UI"/>
                <w:color w:val="000000"/>
                <w:szCs w:val="18"/>
              </w:rPr>
              <w:t> </w:t>
            </w:r>
          </w:p>
        </w:tc>
        <w:tc>
          <w:tcPr>
            <w:tcW w:w="960" w:type="dxa"/>
            <w:tcBorders>
              <w:top w:val="single" w:sz="4" w:space="0" w:color="auto"/>
              <w:left w:val="nil"/>
              <w:bottom w:val="single" w:sz="4" w:space="0" w:color="auto"/>
              <w:right w:val="nil"/>
            </w:tcBorders>
            <w:shd w:val="clear" w:color="000000" w:fill="B8CCE4"/>
            <w:noWrap/>
            <w:vAlign w:val="bottom"/>
            <w:hideMark/>
          </w:tcPr>
          <w:p w:rsidR="005878C0" w:rsidRPr="005878C0" w:rsidRDefault="005878C0" w:rsidP="005878C0">
            <w:pPr>
              <w:suppressAutoHyphens w:val="0"/>
              <w:spacing w:line="240" w:lineRule="auto"/>
              <w:rPr>
                <w:rFonts w:cs="Segoe UI"/>
                <w:color w:val="000000"/>
                <w:szCs w:val="18"/>
              </w:rPr>
            </w:pPr>
            <w:r w:rsidRPr="005878C0">
              <w:rPr>
                <w:rFonts w:cs="Segoe UI"/>
                <w:color w:val="000000"/>
                <w:szCs w:val="18"/>
              </w:rPr>
              <w:t>IJsselmeer</w:t>
            </w:r>
          </w:p>
        </w:tc>
        <w:tc>
          <w:tcPr>
            <w:tcW w:w="960" w:type="dxa"/>
            <w:tcBorders>
              <w:top w:val="single" w:sz="4" w:space="0" w:color="auto"/>
              <w:left w:val="nil"/>
              <w:bottom w:val="single" w:sz="4" w:space="0" w:color="auto"/>
              <w:right w:val="single" w:sz="4" w:space="0" w:color="auto"/>
            </w:tcBorders>
            <w:shd w:val="clear" w:color="000000" w:fill="B8CCE4"/>
            <w:noWrap/>
            <w:vAlign w:val="bottom"/>
            <w:hideMark/>
          </w:tcPr>
          <w:p w:rsidR="005878C0" w:rsidRPr="005878C0" w:rsidRDefault="005878C0" w:rsidP="005878C0">
            <w:pPr>
              <w:suppressAutoHyphens w:val="0"/>
              <w:spacing w:line="240" w:lineRule="auto"/>
              <w:rPr>
                <w:rFonts w:cs="Segoe UI"/>
                <w:color w:val="000000"/>
                <w:szCs w:val="18"/>
              </w:rPr>
            </w:pPr>
            <w:r w:rsidRPr="005878C0">
              <w:rPr>
                <w:rFonts w:cs="Segoe UI"/>
                <w:color w:val="000000"/>
                <w:szCs w:val="18"/>
              </w:rPr>
              <w:t> </w:t>
            </w:r>
          </w:p>
        </w:tc>
        <w:tc>
          <w:tcPr>
            <w:tcW w:w="960" w:type="dxa"/>
            <w:tcBorders>
              <w:top w:val="single" w:sz="4" w:space="0" w:color="auto"/>
              <w:left w:val="nil"/>
              <w:bottom w:val="single" w:sz="4" w:space="0" w:color="auto"/>
              <w:right w:val="nil"/>
            </w:tcBorders>
            <w:shd w:val="clear" w:color="000000" w:fill="B8CCE4"/>
            <w:noWrap/>
            <w:vAlign w:val="bottom"/>
            <w:hideMark/>
          </w:tcPr>
          <w:p w:rsidR="005878C0" w:rsidRPr="005878C0" w:rsidRDefault="003027CB" w:rsidP="005878C0">
            <w:pPr>
              <w:suppressAutoHyphens w:val="0"/>
              <w:spacing w:line="240" w:lineRule="auto"/>
              <w:rPr>
                <w:rFonts w:cs="Segoe UI"/>
                <w:color w:val="000000"/>
                <w:szCs w:val="18"/>
              </w:rPr>
            </w:pPr>
            <w:r>
              <w:rPr>
                <w:rFonts w:cs="Segoe UI"/>
                <w:color w:val="000000"/>
                <w:szCs w:val="18"/>
              </w:rPr>
              <w:t xml:space="preserve"> </w:t>
            </w:r>
          </w:p>
        </w:tc>
        <w:tc>
          <w:tcPr>
            <w:tcW w:w="960" w:type="dxa"/>
            <w:tcBorders>
              <w:top w:val="single" w:sz="4" w:space="0" w:color="auto"/>
              <w:left w:val="nil"/>
              <w:bottom w:val="single" w:sz="4" w:space="0" w:color="auto"/>
              <w:right w:val="nil"/>
            </w:tcBorders>
            <w:shd w:val="clear" w:color="000000" w:fill="B8CCE4"/>
            <w:noWrap/>
            <w:vAlign w:val="bottom"/>
            <w:hideMark/>
          </w:tcPr>
          <w:p w:rsidR="005878C0" w:rsidRPr="005878C0" w:rsidRDefault="005878C0" w:rsidP="005878C0">
            <w:pPr>
              <w:suppressAutoHyphens w:val="0"/>
              <w:spacing w:line="240" w:lineRule="auto"/>
              <w:rPr>
                <w:rFonts w:cs="Segoe UI"/>
                <w:color w:val="000000"/>
                <w:szCs w:val="18"/>
              </w:rPr>
            </w:pPr>
            <w:r w:rsidRPr="005878C0">
              <w:rPr>
                <w:rFonts w:cs="Segoe UI"/>
                <w:color w:val="000000"/>
                <w:szCs w:val="18"/>
              </w:rPr>
              <w:t>Polder</w:t>
            </w:r>
          </w:p>
        </w:tc>
        <w:tc>
          <w:tcPr>
            <w:tcW w:w="960" w:type="dxa"/>
            <w:tcBorders>
              <w:top w:val="single" w:sz="4" w:space="0" w:color="auto"/>
              <w:left w:val="nil"/>
              <w:bottom w:val="single" w:sz="4" w:space="0" w:color="auto"/>
              <w:right w:val="single" w:sz="4" w:space="0" w:color="auto"/>
            </w:tcBorders>
            <w:shd w:val="clear" w:color="000000" w:fill="B8CCE4"/>
            <w:noWrap/>
            <w:vAlign w:val="bottom"/>
            <w:hideMark/>
          </w:tcPr>
          <w:p w:rsidR="005878C0" w:rsidRPr="005878C0" w:rsidRDefault="005878C0" w:rsidP="005878C0">
            <w:pPr>
              <w:suppressAutoHyphens w:val="0"/>
              <w:spacing w:line="240" w:lineRule="auto"/>
              <w:rPr>
                <w:rFonts w:cs="Segoe UI"/>
                <w:color w:val="000000"/>
                <w:szCs w:val="18"/>
              </w:rPr>
            </w:pPr>
            <w:r w:rsidRPr="005878C0">
              <w:rPr>
                <w:rFonts w:cs="Segoe UI"/>
                <w:color w:val="000000"/>
                <w:szCs w:val="18"/>
              </w:rPr>
              <w:t> </w:t>
            </w:r>
          </w:p>
        </w:tc>
      </w:tr>
      <w:tr w:rsidR="003B1BA7" w:rsidRPr="005878C0" w:rsidTr="003B1BA7">
        <w:trPr>
          <w:trHeight w:val="300"/>
        </w:trPr>
        <w:tc>
          <w:tcPr>
            <w:tcW w:w="2500" w:type="dxa"/>
            <w:tcBorders>
              <w:top w:val="nil"/>
              <w:left w:val="single" w:sz="4" w:space="0" w:color="auto"/>
              <w:bottom w:val="single" w:sz="4" w:space="0" w:color="auto"/>
              <w:right w:val="single" w:sz="4" w:space="0" w:color="auto"/>
            </w:tcBorders>
            <w:shd w:val="clear" w:color="000000" w:fill="B8CCE4"/>
            <w:noWrap/>
            <w:vAlign w:val="bottom"/>
            <w:hideMark/>
          </w:tcPr>
          <w:p w:rsidR="005878C0" w:rsidRPr="005878C0" w:rsidRDefault="005878C0" w:rsidP="005878C0">
            <w:pPr>
              <w:suppressAutoHyphens w:val="0"/>
              <w:spacing w:line="240" w:lineRule="auto"/>
              <w:rPr>
                <w:rFonts w:cs="Segoe UI"/>
                <w:color w:val="000000"/>
                <w:szCs w:val="18"/>
              </w:rPr>
            </w:pPr>
            <w:r w:rsidRPr="005878C0">
              <w:rPr>
                <w:rFonts w:cs="Segoe UI"/>
                <w:color w:val="000000"/>
                <w:szCs w:val="18"/>
              </w:rPr>
              <w:t>Soorten</w:t>
            </w:r>
          </w:p>
        </w:tc>
        <w:tc>
          <w:tcPr>
            <w:tcW w:w="960" w:type="dxa"/>
            <w:tcBorders>
              <w:top w:val="single" w:sz="4" w:space="0" w:color="auto"/>
              <w:left w:val="nil"/>
              <w:bottom w:val="single" w:sz="4" w:space="0" w:color="auto"/>
              <w:right w:val="single" w:sz="4" w:space="0" w:color="auto"/>
            </w:tcBorders>
            <w:shd w:val="clear" w:color="000000" w:fill="B8CCE4"/>
            <w:noWrap/>
            <w:vAlign w:val="bottom"/>
            <w:hideMark/>
          </w:tcPr>
          <w:p w:rsidR="005878C0" w:rsidRPr="005878C0" w:rsidRDefault="005878C0" w:rsidP="003B1BA7">
            <w:pPr>
              <w:suppressAutoHyphens w:val="0"/>
              <w:spacing w:line="240" w:lineRule="auto"/>
              <w:jc w:val="center"/>
              <w:rPr>
                <w:rFonts w:cs="Segoe UI"/>
                <w:color w:val="000000"/>
                <w:szCs w:val="18"/>
              </w:rPr>
            </w:pPr>
            <w:r w:rsidRPr="005878C0">
              <w:rPr>
                <w:rFonts w:cs="Segoe UI"/>
                <w:color w:val="000000"/>
                <w:szCs w:val="18"/>
              </w:rPr>
              <w:t>2014</w:t>
            </w:r>
          </w:p>
        </w:tc>
        <w:tc>
          <w:tcPr>
            <w:tcW w:w="960" w:type="dxa"/>
            <w:tcBorders>
              <w:top w:val="single" w:sz="4" w:space="0" w:color="auto"/>
              <w:left w:val="single" w:sz="4" w:space="0" w:color="auto"/>
              <w:bottom w:val="single" w:sz="4" w:space="0" w:color="auto"/>
              <w:right w:val="single" w:sz="4" w:space="0" w:color="auto"/>
            </w:tcBorders>
            <w:shd w:val="clear" w:color="000000" w:fill="B8CCE4"/>
            <w:noWrap/>
            <w:vAlign w:val="bottom"/>
            <w:hideMark/>
          </w:tcPr>
          <w:p w:rsidR="005878C0" w:rsidRPr="005878C0" w:rsidRDefault="005878C0" w:rsidP="003B1BA7">
            <w:pPr>
              <w:suppressAutoHyphens w:val="0"/>
              <w:spacing w:line="240" w:lineRule="auto"/>
              <w:jc w:val="center"/>
              <w:rPr>
                <w:rFonts w:cs="Segoe UI"/>
                <w:color w:val="000000"/>
                <w:szCs w:val="18"/>
              </w:rPr>
            </w:pPr>
            <w:r w:rsidRPr="005878C0">
              <w:rPr>
                <w:rFonts w:cs="Segoe UI"/>
                <w:color w:val="000000"/>
                <w:szCs w:val="18"/>
              </w:rPr>
              <w:t>2015</w:t>
            </w:r>
          </w:p>
        </w:tc>
        <w:tc>
          <w:tcPr>
            <w:tcW w:w="960" w:type="dxa"/>
            <w:tcBorders>
              <w:top w:val="single" w:sz="4" w:space="0" w:color="auto"/>
              <w:left w:val="single" w:sz="4" w:space="0" w:color="auto"/>
              <w:bottom w:val="single" w:sz="4" w:space="0" w:color="auto"/>
              <w:right w:val="single" w:sz="4" w:space="0" w:color="auto"/>
            </w:tcBorders>
            <w:shd w:val="clear" w:color="000000" w:fill="B8CCE4"/>
            <w:noWrap/>
            <w:vAlign w:val="bottom"/>
            <w:hideMark/>
          </w:tcPr>
          <w:p w:rsidR="005878C0" w:rsidRPr="005878C0" w:rsidRDefault="005878C0" w:rsidP="003B1BA7">
            <w:pPr>
              <w:suppressAutoHyphens w:val="0"/>
              <w:spacing w:line="240" w:lineRule="auto"/>
              <w:jc w:val="center"/>
              <w:rPr>
                <w:rFonts w:cs="Segoe UI"/>
                <w:color w:val="000000"/>
                <w:szCs w:val="18"/>
              </w:rPr>
            </w:pPr>
            <w:r w:rsidRPr="005878C0">
              <w:rPr>
                <w:rFonts w:cs="Segoe UI"/>
                <w:color w:val="000000"/>
                <w:szCs w:val="18"/>
              </w:rPr>
              <w:t>2016</w:t>
            </w:r>
          </w:p>
        </w:tc>
        <w:tc>
          <w:tcPr>
            <w:tcW w:w="960" w:type="dxa"/>
            <w:tcBorders>
              <w:top w:val="single" w:sz="4" w:space="0" w:color="auto"/>
              <w:left w:val="nil"/>
              <w:bottom w:val="single" w:sz="4" w:space="0" w:color="auto"/>
              <w:right w:val="single" w:sz="4" w:space="0" w:color="auto"/>
            </w:tcBorders>
            <w:shd w:val="clear" w:color="000000" w:fill="B8CCE4"/>
            <w:noWrap/>
            <w:vAlign w:val="bottom"/>
            <w:hideMark/>
          </w:tcPr>
          <w:p w:rsidR="005878C0" w:rsidRPr="005878C0" w:rsidRDefault="005878C0" w:rsidP="003B1BA7">
            <w:pPr>
              <w:suppressAutoHyphens w:val="0"/>
              <w:spacing w:line="240" w:lineRule="auto"/>
              <w:jc w:val="center"/>
              <w:rPr>
                <w:rFonts w:cs="Segoe UI"/>
                <w:color w:val="000000"/>
                <w:szCs w:val="18"/>
              </w:rPr>
            </w:pPr>
            <w:r w:rsidRPr="005878C0">
              <w:rPr>
                <w:rFonts w:cs="Segoe UI"/>
                <w:color w:val="000000"/>
                <w:szCs w:val="18"/>
              </w:rPr>
              <w:t>2014</w:t>
            </w:r>
          </w:p>
        </w:tc>
        <w:tc>
          <w:tcPr>
            <w:tcW w:w="960" w:type="dxa"/>
            <w:tcBorders>
              <w:top w:val="single" w:sz="4" w:space="0" w:color="auto"/>
              <w:left w:val="single" w:sz="4" w:space="0" w:color="auto"/>
              <w:bottom w:val="single" w:sz="4" w:space="0" w:color="auto"/>
              <w:right w:val="single" w:sz="4" w:space="0" w:color="auto"/>
            </w:tcBorders>
            <w:shd w:val="clear" w:color="000000" w:fill="B8CCE4"/>
            <w:noWrap/>
            <w:vAlign w:val="bottom"/>
            <w:hideMark/>
          </w:tcPr>
          <w:p w:rsidR="005878C0" w:rsidRPr="005878C0" w:rsidRDefault="005878C0" w:rsidP="003B1BA7">
            <w:pPr>
              <w:suppressAutoHyphens w:val="0"/>
              <w:spacing w:line="240" w:lineRule="auto"/>
              <w:jc w:val="center"/>
              <w:rPr>
                <w:rFonts w:cs="Segoe UI"/>
                <w:color w:val="000000"/>
                <w:szCs w:val="18"/>
              </w:rPr>
            </w:pPr>
            <w:r w:rsidRPr="005878C0">
              <w:rPr>
                <w:rFonts w:cs="Segoe UI"/>
                <w:color w:val="000000"/>
                <w:szCs w:val="18"/>
              </w:rPr>
              <w:t>2015</w:t>
            </w:r>
          </w:p>
        </w:tc>
        <w:tc>
          <w:tcPr>
            <w:tcW w:w="960" w:type="dxa"/>
            <w:tcBorders>
              <w:top w:val="single" w:sz="4" w:space="0" w:color="auto"/>
              <w:left w:val="single" w:sz="4" w:space="0" w:color="auto"/>
              <w:bottom w:val="single" w:sz="4" w:space="0" w:color="auto"/>
              <w:right w:val="single" w:sz="4" w:space="0" w:color="auto"/>
            </w:tcBorders>
            <w:shd w:val="clear" w:color="000000" w:fill="B8CCE4"/>
            <w:noWrap/>
            <w:vAlign w:val="bottom"/>
            <w:hideMark/>
          </w:tcPr>
          <w:p w:rsidR="005878C0" w:rsidRPr="005878C0" w:rsidRDefault="005878C0" w:rsidP="003B1BA7">
            <w:pPr>
              <w:suppressAutoHyphens w:val="0"/>
              <w:spacing w:line="240" w:lineRule="auto"/>
              <w:jc w:val="center"/>
              <w:rPr>
                <w:rFonts w:cs="Segoe UI"/>
                <w:color w:val="000000"/>
                <w:szCs w:val="18"/>
              </w:rPr>
            </w:pPr>
            <w:r w:rsidRPr="005878C0">
              <w:rPr>
                <w:rFonts w:cs="Segoe UI"/>
                <w:color w:val="000000"/>
                <w:szCs w:val="18"/>
              </w:rPr>
              <w:t>2016</w:t>
            </w:r>
          </w:p>
        </w:tc>
      </w:tr>
      <w:tr w:rsidR="005878C0" w:rsidRPr="005878C0" w:rsidTr="003B1BA7">
        <w:trPr>
          <w:trHeight w:val="300"/>
        </w:trPr>
        <w:tc>
          <w:tcPr>
            <w:tcW w:w="250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rPr>
                <w:rFonts w:cs="Segoe UI"/>
                <w:color w:val="000000"/>
                <w:szCs w:val="18"/>
              </w:rPr>
            </w:pPr>
            <w:r w:rsidRPr="005878C0">
              <w:rPr>
                <w:rFonts w:cs="Segoe UI"/>
                <w:color w:val="000000"/>
                <w:szCs w:val="18"/>
              </w:rPr>
              <w:t>Baars</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2</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113</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4</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9</w:t>
            </w:r>
          </w:p>
        </w:tc>
      </w:tr>
      <w:tr w:rsidR="005878C0" w:rsidRPr="005878C0" w:rsidTr="003B1BA7">
        <w:trPr>
          <w:trHeight w:val="300"/>
        </w:trPr>
        <w:tc>
          <w:tcPr>
            <w:tcW w:w="250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rPr>
                <w:rFonts w:cs="Segoe UI"/>
                <w:color w:val="000000"/>
                <w:szCs w:val="18"/>
              </w:rPr>
            </w:pPr>
            <w:r w:rsidRPr="005878C0">
              <w:rPr>
                <w:rFonts w:cs="Segoe UI"/>
                <w:color w:val="000000"/>
                <w:szCs w:val="18"/>
              </w:rPr>
              <w:t>Driedoornige stekelbaars</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1</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3</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51</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16</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214</w:t>
            </w:r>
          </w:p>
        </w:tc>
      </w:tr>
      <w:tr w:rsidR="005878C0" w:rsidRPr="005878C0" w:rsidTr="003B1BA7">
        <w:trPr>
          <w:trHeight w:val="300"/>
        </w:trPr>
        <w:tc>
          <w:tcPr>
            <w:tcW w:w="250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rPr>
                <w:rFonts w:cs="Segoe UI"/>
                <w:color w:val="000000"/>
                <w:szCs w:val="18"/>
              </w:rPr>
            </w:pPr>
            <w:r w:rsidRPr="005878C0">
              <w:rPr>
                <w:rFonts w:cs="Segoe UI"/>
                <w:color w:val="000000"/>
                <w:szCs w:val="18"/>
              </w:rPr>
              <w:t>Paling</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8</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1</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5</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xml:space="preserve"> </w:t>
            </w:r>
          </w:p>
        </w:tc>
      </w:tr>
      <w:tr w:rsidR="005878C0" w:rsidRPr="005878C0" w:rsidTr="003B1BA7">
        <w:trPr>
          <w:trHeight w:val="300"/>
        </w:trPr>
        <w:tc>
          <w:tcPr>
            <w:tcW w:w="250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rPr>
                <w:rFonts w:cs="Segoe UI"/>
                <w:color w:val="000000"/>
                <w:szCs w:val="18"/>
              </w:rPr>
            </w:pPr>
            <w:r w:rsidRPr="005878C0">
              <w:rPr>
                <w:rFonts w:cs="Segoe UI"/>
                <w:color w:val="000000"/>
                <w:szCs w:val="18"/>
              </w:rPr>
              <w:t>Rietvoorn</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8</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54</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94</w:t>
            </w:r>
          </w:p>
        </w:tc>
      </w:tr>
      <w:tr w:rsidR="005878C0" w:rsidRPr="005878C0" w:rsidTr="003B1BA7">
        <w:trPr>
          <w:trHeight w:val="300"/>
        </w:trPr>
        <w:tc>
          <w:tcPr>
            <w:tcW w:w="250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rPr>
                <w:rFonts w:cs="Segoe UI"/>
                <w:color w:val="000000"/>
                <w:szCs w:val="18"/>
              </w:rPr>
            </w:pPr>
            <w:r w:rsidRPr="005878C0">
              <w:rPr>
                <w:rFonts w:cs="Segoe UI"/>
                <w:color w:val="000000"/>
                <w:szCs w:val="18"/>
              </w:rPr>
              <w:t>Spiering</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6</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r>
      <w:tr w:rsidR="005878C0" w:rsidRPr="005878C0" w:rsidTr="003B1BA7">
        <w:trPr>
          <w:trHeight w:val="300"/>
        </w:trPr>
        <w:tc>
          <w:tcPr>
            <w:tcW w:w="250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rPr>
                <w:rFonts w:cs="Segoe UI"/>
                <w:color w:val="000000"/>
                <w:szCs w:val="18"/>
              </w:rPr>
            </w:pPr>
            <w:r w:rsidRPr="005878C0">
              <w:rPr>
                <w:rFonts w:cs="Segoe UI"/>
                <w:color w:val="000000"/>
                <w:szCs w:val="18"/>
              </w:rPr>
              <w:t>Zeelt</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1</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1</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r>
      <w:tr w:rsidR="005878C0" w:rsidRPr="005878C0" w:rsidTr="003B1BA7">
        <w:trPr>
          <w:trHeight w:val="300"/>
        </w:trPr>
        <w:tc>
          <w:tcPr>
            <w:tcW w:w="250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rPr>
                <w:rFonts w:cs="Segoe UI"/>
                <w:color w:val="000000"/>
                <w:szCs w:val="18"/>
              </w:rPr>
            </w:pPr>
            <w:r w:rsidRPr="005878C0">
              <w:rPr>
                <w:rFonts w:cs="Segoe UI"/>
                <w:color w:val="000000"/>
                <w:szCs w:val="18"/>
              </w:rPr>
              <w:t>Kleine modderkruiper</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1</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2</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3</w:t>
            </w:r>
          </w:p>
        </w:tc>
      </w:tr>
      <w:tr w:rsidR="005878C0" w:rsidRPr="005878C0" w:rsidTr="003B1BA7">
        <w:trPr>
          <w:trHeight w:val="300"/>
        </w:trPr>
        <w:tc>
          <w:tcPr>
            <w:tcW w:w="250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rPr>
                <w:rFonts w:cs="Segoe UI"/>
                <w:color w:val="000000"/>
                <w:szCs w:val="18"/>
              </w:rPr>
            </w:pPr>
            <w:r w:rsidRPr="005878C0">
              <w:rPr>
                <w:rFonts w:cs="Segoe UI"/>
                <w:color w:val="000000"/>
                <w:szCs w:val="18"/>
              </w:rPr>
              <w:t>Bittervoorn</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9</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r>
      <w:tr w:rsidR="005878C0" w:rsidRPr="005878C0" w:rsidTr="003B1BA7">
        <w:trPr>
          <w:trHeight w:val="300"/>
        </w:trPr>
        <w:tc>
          <w:tcPr>
            <w:tcW w:w="250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rPr>
                <w:rFonts w:cs="Segoe UI"/>
                <w:color w:val="000000"/>
                <w:szCs w:val="18"/>
              </w:rPr>
            </w:pPr>
            <w:proofErr w:type="spellStart"/>
            <w:r w:rsidRPr="005878C0">
              <w:rPr>
                <w:rFonts w:cs="Segoe UI"/>
                <w:color w:val="000000"/>
                <w:szCs w:val="18"/>
              </w:rPr>
              <w:t>Tiendoornige</w:t>
            </w:r>
            <w:proofErr w:type="spellEnd"/>
            <w:r w:rsidRPr="005878C0">
              <w:rPr>
                <w:rFonts w:cs="Segoe UI"/>
                <w:color w:val="000000"/>
                <w:szCs w:val="18"/>
              </w:rPr>
              <w:t xml:space="preserve"> stekelbaars</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2</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40</w:t>
            </w:r>
          </w:p>
        </w:tc>
      </w:tr>
      <w:tr w:rsidR="005878C0" w:rsidRPr="005878C0" w:rsidTr="003B1BA7">
        <w:trPr>
          <w:trHeight w:val="300"/>
        </w:trPr>
        <w:tc>
          <w:tcPr>
            <w:tcW w:w="250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rPr>
                <w:rFonts w:cs="Segoe UI"/>
                <w:color w:val="000000"/>
                <w:szCs w:val="18"/>
              </w:rPr>
            </w:pPr>
            <w:r w:rsidRPr="005878C0">
              <w:rPr>
                <w:rFonts w:cs="Segoe UI"/>
                <w:color w:val="000000"/>
                <w:szCs w:val="18"/>
              </w:rPr>
              <w:t>Blankvoorn</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1</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8</w:t>
            </w:r>
          </w:p>
        </w:tc>
      </w:tr>
      <w:tr w:rsidR="005878C0" w:rsidRPr="005878C0" w:rsidTr="003B1BA7">
        <w:trPr>
          <w:trHeight w:val="300"/>
        </w:trPr>
        <w:tc>
          <w:tcPr>
            <w:tcW w:w="250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rPr>
                <w:rFonts w:cs="Segoe UI"/>
                <w:color w:val="000000"/>
                <w:szCs w:val="18"/>
              </w:rPr>
            </w:pPr>
            <w:r w:rsidRPr="005878C0">
              <w:rPr>
                <w:rFonts w:cs="Segoe UI"/>
                <w:color w:val="000000"/>
                <w:szCs w:val="18"/>
              </w:rPr>
              <w:t>Snoek</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1</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r>
      <w:tr w:rsidR="003B1BA7" w:rsidRPr="005878C0" w:rsidTr="003B1BA7">
        <w:trPr>
          <w:trHeight w:val="300"/>
        </w:trPr>
        <w:tc>
          <w:tcPr>
            <w:tcW w:w="250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3027CB">
            <w:pPr>
              <w:suppressAutoHyphens w:val="0"/>
              <w:spacing w:line="240" w:lineRule="auto"/>
              <w:rPr>
                <w:rFonts w:cs="Segoe UI"/>
                <w:color w:val="000000"/>
                <w:szCs w:val="18"/>
              </w:rPr>
            </w:pPr>
            <w:proofErr w:type="spellStart"/>
            <w:r w:rsidRPr="005878C0">
              <w:rPr>
                <w:rFonts w:cs="Segoe UI"/>
                <w:color w:val="000000"/>
                <w:szCs w:val="18"/>
              </w:rPr>
              <w:t>Zwartbekgrondel</w:t>
            </w:r>
            <w:proofErr w:type="spellEnd"/>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3027CB">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3027CB">
            <w:pPr>
              <w:suppressAutoHyphens w:val="0"/>
              <w:spacing w:line="240" w:lineRule="auto"/>
              <w:jc w:val="center"/>
              <w:rPr>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3027CB">
            <w:pPr>
              <w:suppressAutoHyphens w:val="0"/>
              <w:spacing w:line="240" w:lineRule="auto"/>
              <w:jc w:val="center"/>
              <w:rPr>
                <w:rFonts w:cs="Segoe UI"/>
                <w:color w:val="000000"/>
                <w:szCs w:val="18"/>
              </w:rPr>
            </w:pPr>
            <w:r w:rsidRPr="005878C0">
              <w:rPr>
                <w:rFonts w:cs="Segoe UI"/>
                <w:color w:val="000000"/>
                <w:szCs w:val="18"/>
              </w:rPr>
              <w:t>7</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3027CB">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3027CB">
            <w:pPr>
              <w:suppressAutoHyphens w:val="0"/>
              <w:spacing w:line="240" w:lineRule="auto"/>
              <w:jc w:val="center"/>
              <w:rPr>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3027CB">
            <w:pPr>
              <w:suppressAutoHyphens w:val="0"/>
              <w:spacing w:line="240" w:lineRule="auto"/>
              <w:jc w:val="center"/>
              <w:rPr>
                <w:rFonts w:cs="Segoe UI"/>
                <w:color w:val="000000"/>
                <w:szCs w:val="18"/>
              </w:rPr>
            </w:pPr>
            <w:r w:rsidRPr="005878C0">
              <w:rPr>
                <w:rFonts w:cs="Segoe UI"/>
                <w:color w:val="000000"/>
                <w:szCs w:val="18"/>
              </w:rPr>
              <w:t>1</w:t>
            </w:r>
          </w:p>
        </w:tc>
      </w:tr>
      <w:tr w:rsidR="005878C0" w:rsidRPr="005878C0" w:rsidTr="003B1BA7">
        <w:trPr>
          <w:trHeight w:val="300"/>
        </w:trPr>
        <w:tc>
          <w:tcPr>
            <w:tcW w:w="250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rPr>
                <w:rFonts w:cs="Segoe UI"/>
                <w:color w:val="000000"/>
                <w:szCs w:val="18"/>
              </w:rPr>
            </w:pPr>
            <w:proofErr w:type="spellStart"/>
            <w:r>
              <w:rPr>
                <w:rFonts w:cs="Segoe UI"/>
                <w:color w:val="000000"/>
                <w:szCs w:val="18"/>
              </w:rPr>
              <w:t>Pontische</w:t>
            </w:r>
            <w:proofErr w:type="spellEnd"/>
            <w:r>
              <w:rPr>
                <w:rFonts w:cs="Segoe UI"/>
                <w:color w:val="000000"/>
                <w:szCs w:val="18"/>
              </w:rPr>
              <w:t xml:space="preserve"> stroomgrondel</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Pr>
                <w:rFonts w:cs="Segoe UI"/>
                <w:color w:val="000000"/>
                <w:szCs w:val="18"/>
              </w:rPr>
              <w:t>1</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Pr>
                <w:rFonts w:cs="Segoe UI"/>
                <w:color w:val="000000"/>
                <w:szCs w:val="18"/>
              </w:rPr>
              <w:t xml:space="preserve"> </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1</w:t>
            </w:r>
          </w:p>
        </w:tc>
      </w:tr>
      <w:tr w:rsidR="005878C0" w:rsidRPr="005878C0" w:rsidTr="003B1BA7">
        <w:trPr>
          <w:trHeight w:val="300"/>
        </w:trPr>
        <w:tc>
          <w:tcPr>
            <w:tcW w:w="250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rPr>
                <w:rFonts w:cs="Segoe UI"/>
                <w:color w:val="000000"/>
                <w:szCs w:val="18"/>
              </w:rPr>
            </w:pPr>
            <w:r w:rsidRPr="005878C0">
              <w:rPr>
                <w:rFonts w:cs="Segoe UI"/>
                <w:color w:val="000000"/>
                <w:szCs w:val="18"/>
              </w:rPr>
              <w:t>Winde</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4</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4</w:t>
            </w:r>
          </w:p>
        </w:tc>
      </w:tr>
      <w:tr w:rsidR="005878C0" w:rsidRPr="005878C0" w:rsidTr="003B1BA7">
        <w:trPr>
          <w:trHeight w:val="300"/>
        </w:trPr>
        <w:tc>
          <w:tcPr>
            <w:tcW w:w="250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rPr>
                <w:rFonts w:cs="Segoe UI"/>
                <w:color w:val="000000"/>
                <w:szCs w:val="18"/>
              </w:rPr>
            </w:pPr>
            <w:r w:rsidRPr="005878C0">
              <w:rPr>
                <w:rFonts w:cs="Segoe UI"/>
                <w:color w:val="000000"/>
                <w:szCs w:val="18"/>
              </w:rPr>
              <w:t>Brasem</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nil"/>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p>
        </w:tc>
        <w:tc>
          <w:tcPr>
            <w:tcW w:w="960" w:type="dxa"/>
            <w:tcBorders>
              <w:top w:val="nil"/>
              <w:left w:val="single" w:sz="4" w:space="0" w:color="auto"/>
              <w:bottom w:val="nil"/>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6</w:t>
            </w:r>
          </w:p>
        </w:tc>
      </w:tr>
      <w:tr w:rsidR="005878C0" w:rsidRPr="005878C0" w:rsidTr="003B1BA7">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rsidR="005878C0" w:rsidRPr="005878C0" w:rsidRDefault="005878C0" w:rsidP="005878C0">
            <w:pPr>
              <w:suppressAutoHyphens w:val="0"/>
              <w:spacing w:line="240" w:lineRule="auto"/>
              <w:rPr>
                <w:rFonts w:cs="Segoe UI"/>
                <w:color w:val="000000"/>
                <w:szCs w:val="18"/>
              </w:rPr>
            </w:pPr>
            <w:r w:rsidRPr="005878C0">
              <w:rPr>
                <w:rFonts w:cs="Segoe UI"/>
                <w:color w:val="000000"/>
                <w:szCs w:val="18"/>
              </w:rPr>
              <w:t>Kolblei</w:t>
            </w:r>
          </w:p>
        </w:tc>
        <w:tc>
          <w:tcPr>
            <w:tcW w:w="960" w:type="dxa"/>
            <w:tcBorders>
              <w:top w:val="nil"/>
              <w:left w:val="nil"/>
              <w:bottom w:val="single" w:sz="4" w:space="0" w:color="auto"/>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nil"/>
              <w:bottom w:val="single" w:sz="4" w:space="0" w:color="auto"/>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 </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5878C0" w:rsidRPr="005878C0" w:rsidRDefault="005878C0" w:rsidP="005878C0">
            <w:pPr>
              <w:suppressAutoHyphens w:val="0"/>
              <w:spacing w:line="240" w:lineRule="auto"/>
              <w:jc w:val="center"/>
              <w:rPr>
                <w:rFonts w:cs="Segoe UI"/>
                <w:color w:val="000000"/>
                <w:szCs w:val="18"/>
              </w:rPr>
            </w:pPr>
            <w:r w:rsidRPr="005878C0">
              <w:rPr>
                <w:rFonts w:cs="Segoe UI"/>
                <w:color w:val="000000"/>
                <w:szCs w:val="18"/>
              </w:rPr>
              <w:t>2</w:t>
            </w:r>
          </w:p>
        </w:tc>
      </w:tr>
    </w:tbl>
    <w:p w:rsidR="000604A6" w:rsidRDefault="000604A6"/>
    <w:p w:rsidR="006270AA" w:rsidRDefault="005878C0" w:rsidP="003B1BA7">
      <w:pPr>
        <w:rPr>
          <w:iCs/>
          <w:szCs w:val="18"/>
          <w:shd w:val="clear" w:color="auto" w:fill="FFFFFF"/>
        </w:rPr>
      </w:pPr>
      <w:r>
        <w:t xml:space="preserve">In 2014 is alleen paling gevangen in de polder, in </w:t>
      </w:r>
      <w:r w:rsidR="003B1BA7">
        <w:t xml:space="preserve">2015 kwam daar vooral driedoornige stekelbaars bij, maar werden er ook 5 nieuwe soorten gevangen, waaronder kleine modderkruiper.  In 2016 worden er vooral driedoornige en </w:t>
      </w:r>
      <w:proofErr w:type="spellStart"/>
      <w:r w:rsidR="003B1BA7">
        <w:t>tiendoornige</w:t>
      </w:r>
      <w:proofErr w:type="spellEnd"/>
      <w:r w:rsidR="003B1BA7">
        <w:t xml:space="preserve"> </w:t>
      </w:r>
      <w:proofErr w:type="spellStart"/>
      <w:r w:rsidR="003B1BA7">
        <w:t>stekelbaarsen</w:t>
      </w:r>
      <w:proofErr w:type="spellEnd"/>
      <w:r w:rsidR="003B1BA7">
        <w:t xml:space="preserve"> gevangen en rietvoorn (nieuwe soort).  Daarnaast wordt er voor het eerst met het schepnet ook baars, </w:t>
      </w:r>
      <w:proofErr w:type="spellStart"/>
      <w:r w:rsidR="003B1BA7">
        <w:t>zwartbekgrondel</w:t>
      </w:r>
      <w:proofErr w:type="spellEnd"/>
      <w:r w:rsidR="003B1BA7">
        <w:t xml:space="preserve">, </w:t>
      </w:r>
      <w:proofErr w:type="spellStart"/>
      <w:r w:rsidR="003B1BA7">
        <w:t>pontische</w:t>
      </w:r>
      <w:proofErr w:type="spellEnd"/>
      <w:r w:rsidR="003B1BA7">
        <w:t xml:space="preserve"> stroomgrondel, winde, brasem en kolblei gevangen.</w:t>
      </w:r>
    </w:p>
    <w:p w:rsidR="006270AA" w:rsidRDefault="006270AA">
      <w:pPr>
        <w:rPr>
          <w:iCs/>
          <w:szCs w:val="18"/>
          <w:shd w:val="clear" w:color="auto" w:fill="FFFFFF"/>
        </w:rPr>
      </w:pPr>
    </w:p>
    <w:p w:rsidR="003B1BA7" w:rsidRDefault="003B1BA7">
      <w:r>
        <w:t xml:space="preserve">Hoewel er in </w:t>
      </w:r>
      <w:r w:rsidR="000E3610">
        <w:t xml:space="preserve">2016 </w:t>
      </w:r>
      <w:r>
        <w:t xml:space="preserve">duidelijk meer witvis (voorns, kolblei, winde, brasem) gevangen, is de toename in aantal vis vooral toe te schrijven aan de driedoornige en </w:t>
      </w:r>
      <w:proofErr w:type="spellStart"/>
      <w:r>
        <w:t>tiendoornige</w:t>
      </w:r>
      <w:proofErr w:type="spellEnd"/>
      <w:r>
        <w:t xml:space="preserve"> stekelbaars.  Deze vis is commercieel niet interessant maar wel van belang voor talloze visetende vogels. Er is in 2016 geen enkele paling gevangen met het schepnet, terwijl deze wel zijn gevangen met de buisvijzel (Van </w:t>
      </w:r>
      <w:proofErr w:type="spellStart"/>
      <w:r>
        <w:t>Ek</w:t>
      </w:r>
      <w:proofErr w:type="spellEnd"/>
      <w:r>
        <w:t xml:space="preserve">, 2016). Vreemd is dat er zo weinig blankvoorn is gevangen terwijl </w:t>
      </w:r>
      <w:r w:rsidR="003027CB">
        <w:t xml:space="preserve">van de proeven met de buisvijzel bekend is dat deze vis </w:t>
      </w:r>
      <w:r>
        <w:t xml:space="preserve">in grote </w:t>
      </w:r>
      <w:proofErr w:type="spellStart"/>
      <w:r>
        <w:t>getalen</w:t>
      </w:r>
      <w:proofErr w:type="spellEnd"/>
      <w:r>
        <w:t xml:space="preserve"> </w:t>
      </w:r>
      <w:r w:rsidR="003027CB">
        <w:t>is binnengelaten .</w:t>
      </w:r>
    </w:p>
    <w:p w:rsidR="00FA6245" w:rsidRDefault="00FA6245"/>
    <w:p w:rsidR="00F140A5" w:rsidRDefault="00F140A5" w:rsidP="00F140A5">
      <w:pPr>
        <w:pStyle w:val="Kop3"/>
      </w:pPr>
      <w:bookmarkStart w:id="195" w:name="_Toc463011270"/>
      <w:bookmarkStart w:id="196" w:name="_Toc465142348"/>
      <w:bookmarkStart w:id="197" w:name="_Toc466292571"/>
      <w:bookmarkStart w:id="198" w:name="_Toc466293170"/>
      <w:r>
        <w:lastRenderedPageBreak/>
        <w:t>Amfibieën</w:t>
      </w:r>
      <w:bookmarkEnd w:id="195"/>
      <w:bookmarkEnd w:id="196"/>
      <w:bookmarkEnd w:id="197"/>
      <w:bookmarkEnd w:id="198"/>
    </w:p>
    <w:p w:rsidR="003027CB" w:rsidRDefault="003027CB" w:rsidP="00F140A5">
      <w:r>
        <w:t xml:space="preserve">Afbeelding 3.13 en 3.14 tonen de aantallen en soorten amfibieën gevangen in 2014, 2015 en 2016. Het aantal individuen en soorten amfibieën op meetpunt 1 is in alle jaren altijd lager dan in de polder. De hoogste aantallen amfibieën zijn gevangen in 2016 gevolgd door 2014. Het jaar 2015 was blijkbaar een slecht jaar voor de amfibieën. In het jaar 2016 zijn er geen amfibieën aangetroffen bij meetpunt 1 (IJsselmeer). Binnen de polder zijn er veel kikkervisjes gevangen en enkel juveniele salamanders. Daarnaast zijn er volwassen kikkers en padden aangetroffen binnen de polder. </w:t>
      </w:r>
    </w:p>
    <w:p w:rsidR="003027CB" w:rsidRDefault="003027CB" w:rsidP="00F140A5"/>
    <w:p w:rsidR="003027CB" w:rsidRDefault="00F140A5" w:rsidP="003027CB">
      <w:pPr>
        <w:pStyle w:val="Geenafstand"/>
        <w:spacing w:line="276" w:lineRule="auto"/>
        <w:ind w:left="1134" w:hanging="1134"/>
        <w:rPr>
          <w:rFonts w:ascii="Segoe UI" w:hAnsi="Segoe UI" w:cs="Segoe UI"/>
          <w:color w:val="005D76"/>
          <w:sz w:val="15"/>
          <w:szCs w:val="20"/>
        </w:rPr>
      </w:pPr>
      <w:r w:rsidRPr="00654890">
        <w:rPr>
          <w:rFonts w:ascii="Segoe UI" w:hAnsi="Segoe UI" w:cs="Segoe UI"/>
          <w:color w:val="005D76"/>
          <w:sz w:val="15"/>
          <w:szCs w:val="20"/>
        </w:rPr>
        <w:t xml:space="preserve">Afbeelding </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2834CD" w:rsidRPr="00654890">
        <w:rPr>
          <w:rFonts w:ascii="Segoe UI" w:hAnsi="Segoe UI" w:cs="Segoe UI"/>
          <w:color w:val="005D76"/>
          <w:sz w:val="15"/>
          <w:szCs w:val="20"/>
        </w:rPr>
        <w:fldChar w:fldCharType="separate"/>
      </w:r>
      <w:r w:rsidR="003027CB">
        <w:rPr>
          <w:rFonts w:ascii="Segoe UI" w:hAnsi="Segoe UI" w:cs="Segoe UI"/>
          <w:noProof/>
          <w:color w:val="005D76"/>
          <w:sz w:val="15"/>
          <w:szCs w:val="20"/>
        </w:rPr>
        <w:t>3</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2834CD" w:rsidRPr="00654890">
        <w:rPr>
          <w:rFonts w:ascii="Segoe UI" w:hAnsi="Segoe UI" w:cs="Segoe UI"/>
          <w:color w:val="005D76"/>
          <w:sz w:val="15"/>
          <w:szCs w:val="20"/>
        </w:rPr>
        <w:fldChar w:fldCharType="separate"/>
      </w:r>
      <w:r w:rsidR="003027CB">
        <w:rPr>
          <w:rFonts w:ascii="Segoe UI" w:hAnsi="Segoe UI" w:cs="Segoe UI"/>
          <w:noProof/>
          <w:color w:val="005D76"/>
          <w:sz w:val="15"/>
          <w:szCs w:val="20"/>
        </w:rPr>
        <w:t>13</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sidR="003027CB">
        <w:rPr>
          <w:rFonts w:ascii="Segoe UI" w:hAnsi="Segoe UI" w:cs="Segoe UI"/>
          <w:color w:val="005D76"/>
          <w:sz w:val="15"/>
          <w:szCs w:val="20"/>
        </w:rPr>
        <w:t>Aantal amfibieën aangetroffen per meetlocatie voor 2014, 2015 en 2016</w:t>
      </w:r>
    </w:p>
    <w:p w:rsidR="00F140A5" w:rsidRDefault="00F140A5" w:rsidP="003027CB">
      <w:pPr>
        <w:pStyle w:val="Geenafstand"/>
        <w:spacing w:line="276" w:lineRule="auto"/>
      </w:pPr>
      <w:r w:rsidRPr="006D5900">
        <w:rPr>
          <w:noProof/>
          <w:lang w:eastAsia="nl-NL"/>
        </w:rPr>
        <w:drawing>
          <wp:inline distT="0" distB="0" distL="0" distR="0">
            <wp:extent cx="5467350" cy="3121660"/>
            <wp:effectExtent l="19050" t="0" r="19050" b="2540"/>
            <wp:docPr id="63" name="Grafiek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F140A5" w:rsidRDefault="00F140A5" w:rsidP="00F140A5"/>
    <w:p w:rsidR="003027CB" w:rsidRDefault="003027CB" w:rsidP="003027CB">
      <w:r>
        <w:t>Het aantal soorten in 2016 is vergelijkbaar met die van 2014 (afbeelding 3.14). Ook uit het aantal soorten blijkt dat 2015 en minder gunstig jaar was voor de amfibieën. Er zijn in het jaar 2016 geen nieuwe soorten aangetroffen in de Koopmanspolder</w:t>
      </w:r>
      <w:r w:rsidRPr="00B4394E">
        <w:t xml:space="preserve">. </w:t>
      </w:r>
      <w:r w:rsidRPr="00B661DE">
        <w:t xml:space="preserve"> De Kleine watersalamander </w:t>
      </w:r>
      <w:r w:rsidRPr="00B661DE">
        <w:rPr>
          <w:i/>
        </w:rPr>
        <w:t>(</w:t>
      </w:r>
      <w:proofErr w:type="spellStart"/>
      <w:r w:rsidRPr="00B661DE">
        <w:rPr>
          <w:i/>
        </w:rPr>
        <w:t>Lissotriton</w:t>
      </w:r>
      <w:proofErr w:type="spellEnd"/>
      <w:r w:rsidRPr="00B661DE">
        <w:rPr>
          <w:i/>
        </w:rPr>
        <w:t xml:space="preserve"> </w:t>
      </w:r>
      <w:proofErr w:type="spellStart"/>
      <w:r w:rsidRPr="00B661DE">
        <w:rPr>
          <w:i/>
        </w:rPr>
        <w:t>vulgaris</w:t>
      </w:r>
      <w:proofErr w:type="spellEnd"/>
      <w:r w:rsidRPr="00B661DE">
        <w:rPr>
          <w:i/>
        </w:rPr>
        <w:t>)</w:t>
      </w:r>
      <w:r>
        <w:t xml:space="preserve">en de Bastaardkikker </w:t>
      </w:r>
      <w:r w:rsidRPr="00B661DE">
        <w:rPr>
          <w:i/>
        </w:rPr>
        <w:t>(</w:t>
      </w:r>
      <w:proofErr w:type="spellStart"/>
      <w:r w:rsidRPr="00B661DE">
        <w:rPr>
          <w:i/>
        </w:rPr>
        <w:t>Pelophylax</w:t>
      </w:r>
      <w:proofErr w:type="spellEnd"/>
      <w:r w:rsidRPr="00B661DE">
        <w:rPr>
          <w:i/>
        </w:rPr>
        <w:t> kl. </w:t>
      </w:r>
      <w:proofErr w:type="spellStart"/>
      <w:r w:rsidRPr="00B661DE">
        <w:rPr>
          <w:i/>
        </w:rPr>
        <w:t>Esculentus</w:t>
      </w:r>
      <w:proofErr w:type="spellEnd"/>
      <w:r w:rsidRPr="00B661DE">
        <w:rPr>
          <w:i/>
        </w:rPr>
        <w:t>)</w:t>
      </w:r>
      <w:r>
        <w:t xml:space="preserve"> zijn de meest voorkomende soort amfibie binnen de Koopmanspolder.</w:t>
      </w:r>
    </w:p>
    <w:p w:rsidR="003027CB" w:rsidRDefault="003027CB" w:rsidP="00F140A5"/>
    <w:p w:rsidR="00F140A5" w:rsidRPr="00654890" w:rsidRDefault="00F140A5" w:rsidP="003027CB">
      <w:pPr>
        <w:pStyle w:val="Geenafstand"/>
        <w:spacing w:line="276" w:lineRule="auto"/>
        <w:ind w:left="1134" w:hanging="1134"/>
        <w:rPr>
          <w:rFonts w:ascii="Segoe UI" w:hAnsi="Segoe UI" w:cs="Segoe UI"/>
        </w:rPr>
      </w:pPr>
      <w:r w:rsidRPr="00654890">
        <w:rPr>
          <w:rFonts w:ascii="Segoe UI" w:hAnsi="Segoe UI" w:cs="Segoe UI"/>
          <w:color w:val="005D76"/>
          <w:sz w:val="15"/>
          <w:szCs w:val="20"/>
        </w:rPr>
        <w:t xml:space="preserve">Afbeelding </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2834CD" w:rsidRPr="00654890">
        <w:rPr>
          <w:rFonts w:ascii="Segoe UI" w:hAnsi="Segoe UI" w:cs="Segoe UI"/>
          <w:color w:val="005D76"/>
          <w:sz w:val="15"/>
          <w:szCs w:val="20"/>
        </w:rPr>
        <w:fldChar w:fldCharType="separate"/>
      </w:r>
      <w:r w:rsidR="003027CB">
        <w:rPr>
          <w:rFonts w:ascii="Segoe UI" w:hAnsi="Segoe UI" w:cs="Segoe UI"/>
          <w:noProof/>
          <w:color w:val="005D76"/>
          <w:sz w:val="15"/>
          <w:szCs w:val="20"/>
        </w:rPr>
        <w:t>3</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2834CD" w:rsidRPr="00654890">
        <w:rPr>
          <w:rFonts w:ascii="Segoe UI" w:hAnsi="Segoe UI" w:cs="Segoe UI"/>
          <w:color w:val="005D76"/>
          <w:sz w:val="15"/>
          <w:szCs w:val="20"/>
        </w:rPr>
        <w:fldChar w:fldCharType="separate"/>
      </w:r>
      <w:r w:rsidR="003027CB">
        <w:rPr>
          <w:rFonts w:ascii="Segoe UI" w:hAnsi="Segoe UI" w:cs="Segoe UI"/>
          <w:noProof/>
          <w:color w:val="005D76"/>
          <w:sz w:val="15"/>
          <w:szCs w:val="20"/>
        </w:rPr>
        <w:t>14</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sidR="003027CB">
        <w:rPr>
          <w:rFonts w:ascii="Segoe UI" w:hAnsi="Segoe UI" w:cs="Segoe UI"/>
          <w:color w:val="005D76"/>
          <w:sz w:val="15"/>
          <w:szCs w:val="20"/>
        </w:rPr>
        <w:t>Aantal soorten amfibieën aangetroffen per meetlocatie voor 2014, 2015 en 2016.</w:t>
      </w:r>
    </w:p>
    <w:p w:rsidR="00F140A5" w:rsidRDefault="00F140A5" w:rsidP="00F140A5">
      <w:r w:rsidRPr="006D5900">
        <w:rPr>
          <w:noProof/>
        </w:rPr>
        <w:drawing>
          <wp:inline distT="0" distB="0" distL="0" distR="0">
            <wp:extent cx="5448300" cy="2899410"/>
            <wp:effectExtent l="19050" t="0" r="19050" b="0"/>
            <wp:docPr id="67" name="Grafiek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F140A5" w:rsidRDefault="00F140A5" w:rsidP="00F140A5"/>
    <w:p w:rsidR="000E3610" w:rsidRDefault="000E3610">
      <w:pPr>
        <w:suppressAutoHyphens w:val="0"/>
        <w:spacing w:line="240" w:lineRule="auto"/>
      </w:pPr>
    </w:p>
    <w:p w:rsidR="00F140A5" w:rsidRDefault="00F140A5" w:rsidP="00F140A5">
      <w:pPr>
        <w:pStyle w:val="Kop3"/>
      </w:pPr>
      <w:bookmarkStart w:id="199" w:name="_Toc466293171"/>
      <w:bookmarkStart w:id="200" w:name="_Toc466293172"/>
      <w:bookmarkStart w:id="201" w:name="_Toc466293173"/>
      <w:bookmarkStart w:id="202" w:name="_Toc466293174"/>
      <w:bookmarkStart w:id="203" w:name="_Toc466293175"/>
      <w:bookmarkStart w:id="204" w:name="_Toc466293176"/>
      <w:bookmarkStart w:id="205" w:name="_Toc466293177"/>
      <w:bookmarkStart w:id="206" w:name="_Toc463011271"/>
      <w:bookmarkStart w:id="207" w:name="_Toc465142349"/>
      <w:bookmarkStart w:id="208" w:name="_Toc466292572"/>
      <w:bookmarkStart w:id="209" w:name="_Toc466293178"/>
      <w:bookmarkEnd w:id="199"/>
      <w:bookmarkEnd w:id="200"/>
      <w:bookmarkEnd w:id="201"/>
      <w:bookmarkEnd w:id="202"/>
      <w:bookmarkEnd w:id="203"/>
      <w:bookmarkEnd w:id="204"/>
      <w:bookmarkEnd w:id="205"/>
      <w:r>
        <w:lastRenderedPageBreak/>
        <w:t>Macro</w:t>
      </w:r>
      <w:r w:rsidR="0092397B">
        <w:t>fauna</w:t>
      </w:r>
      <w:bookmarkEnd w:id="206"/>
      <w:bookmarkEnd w:id="207"/>
      <w:bookmarkEnd w:id="208"/>
      <w:bookmarkEnd w:id="209"/>
    </w:p>
    <w:p w:rsidR="0092397B" w:rsidRDefault="0092397B" w:rsidP="0092397B">
      <w:r>
        <w:t xml:space="preserve">Afbeelding 3.15 en 3.16 laten de aantallen individuen en soorten macrofauna zien. In het jaar 2016 zijn er meer individuen aangetroffen dan in 2014 maar minder dan in 2015. Schijnbaar was 2015 een goed jaar voor de macrofauna of de soorten waren makkelijker te vangen in grote aantallen doordat het peil in dat jaar zo laag was waardoor de dichtheid hoger was (meer individuen per watervolume). Voor alle jaren geldt dat in de polder op elk meetpunt er hogere aantallen individuen worden gevangen dan op het meetpunt in het IJsselmeer (meetpunt 1). </w:t>
      </w:r>
    </w:p>
    <w:p w:rsidR="0092397B" w:rsidRDefault="0092397B" w:rsidP="00F140A5"/>
    <w:p w:rsidR="0092397B" w:rsidRDefault="00F140A5" w:rsidP="0092397B">
      <w:pPr>
        <w:pStyle w:val="Geenafstand"/>
        <w:spacing w:line="276" w:lineRule="auto"/>
      </w:pPr>
      <w:r w:rsidRPr="00654890">
        <w:rPr>
          <w:rFonts w:ascii="Segoe UI" w:hAnsi="Segoe UI" w:cs="Segoe UI"/>
          <w:color w:val="005D76"/>
          <w:sz w:val="15"/>
          <w:szCs w:val="20"/>
        </w:rPr>
        <w:t xml:space="preserve">Afbeelding </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2834CD" w:rsidRPr="00654890">
        <w:rPr>
          <w:rFonts w:ascii="Segoe UI" w:hAnsi="Segoe UI" w:cs="Segoe UI"/>
          <w:color w:val="005D76"/>
          <w:sz w:val="15"/>
          <w:szCs w:val="20"/>
        </w:rPr>
        <w:fldChar w:fldCharType="separate"/>
      </w:r>
      <w:r w:rsidR="0092397B">
        <w:rPr>
          <w:rFonts w:ascii="Segoe UI" w:hAnsi="Segoe UI" w:cs="Segoe UI"/>
          <w:noProof/>
          <w:color w:val="005D76"/>
          <w:sz w:val="15"/>
          <w:szCs w:val="20"/>
        </w:rPr>
        <w:t>3</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2834CD" w:rsidRPr="00654890">
        <w:rPr>
          <w:rFonts w:ascii="Segoe UI" w:hAnsi="Segoe UI" w:cs="Segoe UI"/>
          <w:color w:val="005D76"/>
          <w:sz w:val="15"/>
          <w:szCs w:val="20"/>
        </w:rPr>
        <w:fldChar w:fldCharType="separate"/>
      </w:r>
      <w:r w:rsidR="0092397B">
        <w:rPr>
          <w:rFonts w:ascii="Segoe UI" w:hAnsi="Segoe UI" w:cs="Segoe UI"/>
          <w:noProof/>
          <w:color w:val="005D76"/>
          <w:sz w:val="15"/>
          <w:szCs w:val="20"/>
        </w:rPr>
        <w:t>15</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sidR="003027CB">
        <w:rPr>
          <w:rFonts w:ascii="Segoe UI" w:hAnsi="Segoe UI" w:cs="Segoe UI"/>
          <w:color w:val="005D76"/>
          <w:sz w:val="15"/>
          <w:szCs w:val="20"/>
        </w:rPr>
        <w:t xml:space="preserve">Aantal </w:t>
      </w:r>
      <w:r w:rsidR="0092397B">
        <w:rPr>
          <w:rFonts w:ascii="Segoe UI" w:hAnsi="Segoe UI" w:cs="Segoe UI"/>
          <w:color w:val="005D76"/>
          <w:sz w:val="15"/>
          <w:szCs w:val="20"/>
        </w:rPr>
        <w:t xml:space="preserve">individuen </w:t>
      </w:r>
      <w:r w:rsidR="003027CB">
        <w:rPr>
          <w:rFonts w:ascii="Segoe UI" w:hAnsi="Segoe UI" w:cs="Segoe UI"/>
          <w:color w:val="005D76"/>
          <w:sz w:val="15"/>
          <w:szCs w:val="20"/>
        </w:rPr>
        <w:t>macr</w:t>
      </w:r>
      <w:r w:rsidR="0092397B">
        <w:rPr>
          <w:rFonts w:ascii="Segoe UI" w:hAnsi="Segoe UI" w:cs="Segoe UI"/>
          <w:color w:val="005D76"/>
          <w:sz w:val="15"/>
          <w:szCs w:val="20"/>
        </w:rPr>
        <w:t xml:space="preserve">ofauna </w:t>
      </w:r>
      <w:r w:rsidR="003027CB">
        <w:rPr>
          <w:rFonts w:ascii="Segoe UI" w:hAnsi="Segoe UI" w:cs="Segoe UI"/>
          <w:color w:val="005D76"/>
          <w:sz w:val="15"/>
          <w:szCs w:val="20"/>
        </w:rPr>
        <w:t>aangetroffen per meetlocatie voor 2014, 2015 en 2016</w:t>
      </w:r>
      <w:r w:rsidRPr="00654890">
        <w:rPr>
          <w:rFonts w:ascii="Segoe UI" w:hAnsi="Segoe UI" w:cs="Segoe UI"/>
          <w:color w:val="005D76"/>
          <w:sz w:val="15"/>
          <w:szCs w:val="20"/>
        </w:rPr>
        <w:t>.</w:t>
      </w:r>
    </w:p>
    <w:p w:rsidR="00F140A5" w:rsidRDefault="00FA6245" w:rsidP="00F140A5">
      <w:r>
        <w:rPr>
          <w:noProof/>
        </w:rPr>
        <w:drawing>
          <wp:inline distT="0" distB="0" distL="0" distR="0">
            <wp:extent cx="5486400" cy="2676525"/>
            <wp:effectExtent l="19050" t="0" r="19050" b="0"/>
            <wp:docPr id="100" name="Grafiek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92397B" w:rsidRDefault="0092397B" w:rsidP="0092397B"/>
    <w:p w:rsidR="0092397B" w:rsidRPr="00611C8F" w:rsidRDefault="0092397B" w:rsidP="0092397B">
      <w:r>
        <w:t xml:space="preserve">Als we kijken naar soorten aantallen </w:t>
      </w:r>
      <w:r w:rsidR="001113BF">
        <w:t xml:space="preserve">in de polder </w:t>
      </w:r>
      <w:r>
        <w:t xml:space="preserve">dan laat 2016 </w:t>
      </w:r>
      <w:r w:rsidR="001113BF">
        <w:t xml:space="preserve">in de meeste meetpunten </w:t>
      </w:r>
      <w:r>
        <w:t xml:space="preserve">een stijging zien ten opzichte van 2014 </w:t>
      </w:r>
      <w:r w:rsidR="001113BF">
        <w:t xml:space="preserve">en </w:t>
      </w:r>
      <w:r>
        <w:t xml:space="preserve">2015. </w:t>
      </w:r>
      <w:r w:rsidR="001113BF">
        <w:t xml:space="preserve">Voor </w:t>
      </w:r>
      <w:r>
        <w:t xml:space="preserve">meetpunt 1 (IJsselmeer) </w:t>
      </w:r>
      <w:r w:rsidR="001113BF">
        <w:t xml:space="preserve">is in </w:t>
      </w:r>
      <w:r>
        <w:t xml:space="preserve">2016 </w:t>
      </w:r>
      <w:r w:rsidR="001113BF">
        <w:t xml:space="preserve">sprake van een daling </w:t>
      </w:r>
      <w:r>
        <w:t xml:space="preserve">ten opzichte van 2014 en 2015. </w:t>
      </w:r>
      <w:r w:rsidR="001113BF">
        <w:t xml:space="preserve">Ook zien we een daling voor meetlocatie 6. De reden hiervan is onduidelijk, maar op beide locaties is relatief veel vis gevangen. </w:t>
      </w:r>
      <w:r>
        <w:t>De meest dominante soortengroepen</w:t>
      </w:r>
      <w:r w:rsidR="001113BF">
        <w:t xml:space="preserve"> macrofauna</w:t>
      </w:r>
      <w:r>
        <w:t xml:space="preserve"> in 2016 waren de Zwemwants familie</w:t>
      </w:r>
      <w:r w:rsidRPr="00B661DE">
        <w:rPr>
          <w:i/>
        </w:rPr>
        <w:t xml:space="preserve"> (</w:t>
      </w:r>
      <w:proofErr w:type="spellStart"/>
      <w:r w:rsidR="002834CD" w:rsidRPr="00B661DE">
        <w:rPr>
          <w:i/>
        </w:rPr>
        <w:fldChar w:fldCharType="begin"/>
      </w:r>
      <w:r w:rsidRPr="00B661DE">
        <w:rPr>
          <w:i/>
        </w:rPr>
        <w:instrText xml:space="preserve"> HYPERLINK "https://nl.wikipedia.org/w/index.php?title=Zwemwantsen&amp;action=edit&amp;redlink=1" \o "Zwemwantsen (de pagina bestaat niet)" </w:instrText>
      </w:r>
      <w:r w:rsidR="002834CD" w:rsidRPr="00B661DE">
        <w:rPr>
          <w:i/>
        </w:rPr>
        <w:fldChar w:fldCharType="separate"/>
      </w:r>
      <w:r w:rsidRPr="00B661DE">
        <w:rPr>
          <w:i/>
        </w:rPr>
        <w:t>Naucoridae</w:t>
      </w:r>
      <w:proofErr w:type="spellEnd"/>
      <w:r w:rsidR="002834CD" w:rsidRPr="00B661DE">
        <w:rPr>
          <w:i/>
        </w:rPr>
        <w:fldChar w:fldCharType="end"/>
      </w:r>
      <w:r w:rsidRPr="00B661DE">
        <w:rPr>
          <w:i/>
        </w:rPr>
        <w:t>)</w:t>
      </w:r>
      <w:r w:rsidR="001113BF">
        <w:rPr>
          <w:i/>
        </w:rPr>
        <w:t>,</w:t>
      </w:r>
      <w:r>
        <w:t xml:space="preserve"> Kevers </w:t>
      </w:r>
      <w:r w:rsidRPr="00B661DE">
        <w:rPr>
          <w:i/>
        </w:rPr>
        <w:t>(</w:t>
      </w:r>
      <w:proofErr w:type="spellStart"/>
      <w:r w:rsidRPr="00B661DE">
        <w:rPr>
          <w:i/>
        </w:rPr>
        <w:t>Coleoptera</w:t>
      </w:r>
      <w:proofErr w:type="spellEnd"/>
      <w:r w:rsidRPr="00B661DE">
        <w:rPr>
          <w:i/>
        </w:rPr>
        <w:t>)</w:t>
      </w:r>
      <w:r w:rsidR="001113BF">
        <w:rPr>
          <w:i/>
        </w:rPr>
        <w:t xml:space="preserve"> </w:t>
      </w:r>
      <w:r>
        <w:t xml:space="preserve">en de Weekdieren </w:t>
      </w:r>
      <w:r w:rsidRPr="00B661DE">
        <w:rPr>
          <w:i/>
        </w:rPr>
        <w:t>(</w:t>
      </w:r>
      <w:proofErr w:type="spellStart"/>
      <w:r w:rsidRPr="00B661DE">
        <w:rPr>
          <w:i/>
        </w:rPr>
        <w:t>Mollusca</w:t>
      </w:r>
      <w:proofErr w:type="spellEnd"/>
      <w:r w:rsidRPr="00B661DE">
        <w:rPr>
          <w:i/>
        </w:rPr>
        <w:t>)</w:t>
      </w:r>
      <w:r>
        <w:rPr>
          <w:i/>
        </w:rPr>
        <w:t>.</w:t>
      </w:r>
    </w:p>
    <w:p w:rsidR="0092397B" w:rsidRDefault="0092397B" w:rsidP="00F140A5"/>
    <w:p w:rsidR="00F140A5" w:rsidRPr="00654890" w:rsidRDefault="00F140A5" w:rsidP="00F140A5">
      <w:pPr>
        <w:pStyle w:val="Geenafstand"/>
        <w:spacing w:line="276" w:lineRule="auto"/>
        <w:rPr>
          <w:rFonts w:ascii="Segoe UI" w:hAnsi="Segoe UI" w:cs="Segoe UI"/>
        </w:rPr>
      </w:pPr>
      <w:r w:rsidRPr="00654890">
        <w:rPr>
          <w:rFonts w:ascii="Segoe UI" w:hAnsi="Segoe UI" w:cs="Segoe UI"/>
          <w:color w:val="005D76"/>
          <w:sz w:val="15"/>
          <w:szCs w:val="20"/>
        </w:rPr>
        <w:t xml:space="preserve">Afbeelding </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2834CD" w:rsidRPr="00654890">
        <w:rPr>
          <w:rFonts w:ascii="Segoe UI" w:hAnsi="Segoe UI" w:cs="Segoe UI"/>
          <w:color w:val="005D76"/>
          <w:sz w:val="15"/>
          <w:szCs w:val="20"/>
        </w:rPr>
        <w:fldChar w:fldCharType="separate"/>
      </w:r>
      <w:r w:rsidR="0092397B">
        <w:rPr>
          <w:rFonts w:ascii="Segoe UI" w:hAnsi="Segoe UI" w:cs="Segoe UI"/>
          <w:noProof/>
          <w:color w:val="005D76"/>
          <w:sz w:val="15"/>
          <w:szCs w:val="20"/>
        </w:rPr>
        <w:t>3</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2834CD" w:rsidRPr="00654890">
        <w:rPr>
          <w:rFonts w:ascii="Segoe UI" w:hAnsi="Segoe UI" w:cs="Segoe UI"/>
          <w:color w:val="005D76"/>
          <w:sz w:val="15"/>
          <w:szCs w:val="20"/>
        </w:rPr>
        <w:fldChar w:fldCharType="separate"/>
      </w:r>
      <w:r w:rsidR="0092397B">
        <w:rPr>
          <w:rFonts w:ascii="Segoe UI" w:hAnsi="Segoe UI" w:cs="Segoe UI"/>
          <w:noProof/>
          <w:color w:val="005D76"/>
          <w:sz w:val="15"/>
          <w:szCs w:val="20"/>
        </w:rPr>
        <w:t>16</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sidR="0092397B">
        <w:rPr>
          <w:rFonts w:ascii="Segoe UI" w:hAnsi="Segoe UI" w:cs="Segoe UI"/>
          <w:color w:val="005D76"/>
          <w:sz w:val="15"/>
          <w:szCs w:val="20"/>
        </w:rPr>
        <w:t>Aantal soorten macrofauna aangetroffen per meetlocatie voor 2014, 2015 en 2016</w:t>
      </w:r>
      <w:r w:rsidRPr="00654890">
        <w:rPr>
          <w:rFonts w:ascii="Segoe UI" w:hAnsi="Segoe UI" w:cs="Segoe UI"/>
          <w:color w:val="005D76"/>
          <w:sz w:val="15"/>
          <w:szCs w:val="20"/>
        </w:rPr>
        <w:t>.</w:t>
      </w:r>
    </w:p>
    <w:p w:rsidR="00F140A5" w:rsidRDefault="00FA6245" w:rsidP="00F140A5">
      <w:pPr>
        <w:rPr>
          <w:noProof/>
        </w:rPr>
      </w:pPr>
      <w:r>
        <w:rPr>
          <w:noProof/>
        </w:rPr>
        <w:drawing>
          <wp:inline distT="0" distB="0" distL="0" distR="0">
            <wp:extent cx="5486400" cy="2943225"/>
            <wp:effectExtent l="19050" t="0" r="19050" b="0"/>
            <wp:docPr id="106" name="Grafiek 106"/>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BB5685" w:rsidRDefault="00BB5685" w:rsidP="00F140A5"/>
    <w:p w:rsidR="00FA6245" w:rsidRDefault="00FA6245"/>
    <w:p w:rsidR="00FA6245" w:rsidRDefault="0088029E" w:rsidP="00362D26">
      <w:pPr>
        <w:pStyle w:val="Kop3"/>
      </w:pPr>
      <w:bookmarkStart w:id="210" w:name="_Toc466293179"/>
      <w:bookmarkStart w:id="211" w:name="_Toc463011272"/>
      <w:bookmarkStart w:id="212" w:name="_Toc465142351"/>
      <w:bookmarkStart w:id="213" w:name="_Toc466292574"/>
      <w:bookmarkStart w:id="214" w:name="_Toc466293180"/>
      <w:bookmarkEnd w:id="210"/>
      <w:r>
        <w:lastRenderedPageBreak/>
        <w:t>B</w:t>
      </w:r>
      <w:r w:rsidR="00F140A5">
        <w:t>elgische biotische index</w:t>
      </w:r>
      <w:bookmarkEnd w:id="211"/>
      <w:bookmarkEnd w:id="212"/>
      <w:bookmarkEnd w:id="213"/>
      <w:bookmarkEnd w:id="214"/>
    </w:p>
    <w:p w:rsidR="001113BF" w:rsidRDefault="001113BF" w:rsidP="006517BA">
      <w:r w:rsidRPr="001113BF">
        <w:t xml:space="preserve">De </w:t>
      </w:r>
      <w:r>
        <w:t xml:space="preserve">Belgische </w:t>
      </w:r>
      <w:r w:rsidRPr="001113BF">
        <w:t>biotis</w:t>
      </w:r>
      <w:r>
        <w:t>c</w:t>
      </w:r>
      <w:r w:rsidRPr="001113BF">
        <w:t>he</w:t>
      </w:r>
      <w:r>
        <w:t xml:space="preserve"> index is voor de jaren 2014, 2015 en 201 opnieuw berekend. </w:t>
      </w:r>
      <w:r w:rsidR="00950E02">
        <w:t xml:space="preserve">Er bleek sprake van kleine afwijkingen met eerder berekende waarden. De nieuw berekende index bleek af en toe hoger uit te vallen dan de eerder berekende waarde. Het resultaat staat weergegeven in afbeelding 3.17. </w:t>
      </w:r>
    </w:p>
    <w:p w:rsidR="00950E02" w:rsidRDefault="00950E02" w:rsidP="00251FF3"/>
    <w:p w:rsidR="00F140A5" w:rsidRPr="00654890" w:rsidRDefault="00F140A5" w:rsidP="00F140A5">
      <w:pPr>
        <w:pStyle w:val="Geenafstand"/>
        <w:spacing w:line="276" w:lineRule="auto"/>
        <w:rPr>
          <w:rFonts w:ascii="Segoe UI" w:hAnsi="Segoe UI" w:cs="Segoe UI"/>
        </w:rPr>
      </w:pPr>
      <w:r w:rsidRPr="00654890">
        <w:rPr>
          <w:rFonts w:ascii="Segoe UI" w:hAnsi="Segoe UI" w:cs="Segoe UI"/>
          <w:color w:val="005D76"/>
          <w:sz w:val="15"/>
          <w:szCs w:val="20"/>
        </w:rPr>
        <w:t xml:space="preserve">Afbeelding </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2834CD" w:rsidRPr="00654890">
        <w:rPr>
          <w:rFonts w:ascii="Segoe UI" w:hAnsi="Segoe UI" w:cs="Segoe UI"/>
          <w:color w:val="005D76"/>
          <w:sz w:val="15"/>
          <w:szCs w:val="20"/>
        </w:rPr>
        <w:fldChar w:fldCharType="separate"/>
      </w:r>
      <w:r w:rsidR="00950E02">
        <w:rPr>
          <w:rFonts w:ascii="Segoe UI" w:hAnsi="Segoe UI" w:cs="Segoe UI"/>
          <w:noProof/>
          <w:color w:val="005D76"/>
          <w:sz w:val="15"/>
          <w:szCs w:val="20"/>
        </w:rPr>
        <w:t>3</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2834CD" w:rsidRPr="00654890">
        <w:rPr>
          <w:rFonts w:ascii="Segoe UI" w:hAnsi="Segoe UI" w:cs="Segoe UI"/>
          <w:color w:val="005D76"/>
          <w:sz w:val="15"/>
          <w:szCs w:val="20"/>
        </w:rPr>
        <w:fldChar w:fldCharType="separate"/>
      </w:r>
      <w:r w:rsidR="00950E02">
        <w:rPr>
          <w:rFonts w:ascii="Segoe UI" w:hAnsi="Segoe UI" w:cs="Segoe UI"/>
          <w:noProof/>
          <w:color w:val="005D76"/>
          <w:sz w:val="15"/>
          <w:szCs w:val="20"/>
        </w:rPr>
        <w:t>17</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sidR="00C67804">
        <w:rPr>
          <w:rFonts w:ascii="Segoe UI" w:hAnsi="Segoe UI" w:cs="Segoe UI"/>
          <w:color w:val="005D76"/>
          <w:sz w:val="15"/>
          <w:szCs w:val="20"/>
        </w:rPr>
        <w:t>Belgische biotische index</w:t>
      </w:r>
      <w:r w:rsidR="00950E02">
        <w:rPr>
          <w:rFonts w:ascii="Segoe UI" w:hAnsi="Segoe UI" w:cs="Segoe UI"/>
          <w:color w:val="005D76"/>
          <w:sz w:val="15"/>
          <w:szCs w:val="20"/>
        </w:rPr>
        <w:t xml:space="preserve"> voor de jaren 2014, 2015 en 2016</w:t>
      </w:r>
    </w:p>
    <w:p w:rsidR="00F140A5" w:rsidRDefault="00E964F0" w:rsidP="00F140A5">
      <w:r w:rsidRPr="00E964F0">
        <w:rPr>
          <w:noProof/>
        </w:rPr>
        <w:drawing>
          <wp:inline distT="0" distB="0" distL="0" distR="0">
            <wp:extent cx="5715796" cy="3727938"/>
            <wp:effectExtent l="19050" t="0" r="18254" b="5862"/>
            <wp:docPr id="3" name="Grafie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F140A5" w:rsidRDefault="00F140A5" w:rsidP="00F140A5"/>
    <w:p w:rsidR="00EA70D4" w:rsidRDefault="00950E02" w:rsidP="008B18BE">
      <w:pPr>
        <w:suppressAutoHyphens w:val="0"/>
        <w:spacing w:line="240" w:lineRule="auto"/>
      </w:pPr>
      <w:bookmarkStart w:id="215" w:name="_Toc462220154"/>
      <w:r>
        <w:t>De afbeelding toont de gemiddelde waarde per meetlocatie en de ‘</w:t>
      </w:r>
      <w:proofErr w:type="spellStart"/>
      <w:r>
        <w:t>errorbar</w:t>
      </w:r>
      <w:proofErr w:type="spellEnd"/>
      <w:r>
        <w:t xml:space="preserve">’ geeft de standaardafwijking aan.  Afbeelding 3.17 laat </w:t>
      </w:r>
      <w:r w:rsidR="0085695F">
        <w:t xml:space="preserve">zien dat </w:t>
      </w:r>
      <w:r>
        <w:t xml:space="preserve">voor </w:t>
      </w:r>
      <w:r w:rsidR="0085695F">
        <w:t xml:space="preserve">2014 de hoogste </w:t>
      </w:r>
      <w:proofErr w:type="spellStart"/>
      <w:r w:rsidR="0085695F">
        <w:t>BBI</w:t>
      </w:r>
      <w:proofErr w:type="spellEnd"/>
      <w:r w:rsidR="0085695F">
        <w:t xml:space="preserve"> </w:t>
      </w:r>
      <w:r>
        <w:t xml:space="preserve">is berekend </w:t>
      </w:r>
      <w:r w:rsidR="0085695F">
        <w:t>gevolgd door 2016</w:t>
      </w:r>
      <w:r>
        <w:t xml:space="preserve">. Het jaar </w:t>
      </w:r>
      <w:r w:rsidR="0085695F">
        <w:t>2015</w:t>
      </w:r>
      <w:r>
        <w:t xml:space="preserve"> heeft de laagste </w:t>
      </w:r>
      <w:proofErr w:type="spellStart"/>
      <w:r>
        <w:t>BBI</w:t>
      </w:r>
      <w:proofErr w:type="spellEnd"/>
      <w:r w:rsidR="0085695F">
        <w:t>.</w:t>
      </w:r>
      <w:r w:rsidR="006517BA">
        <w:t xml:space="preserve"> </w:t>
      </w:r>
      <w:r w:rsidR="00D04E96">
        <w:t xml:space="preserve">De </w:t>
      </w:r>
      <w:proofErr w:type="spellStart"/>
      <w:r w:rsidR="00D04E96">
        <w:t>BBI</w:t>
      </w:r>
      <w:proofErr w:type="spellEnd"/>
      <w:r w:rsidR="00D04E96">
        <w:t xml:space="preserve"> voor meetpunt 1 (IJsselmeer) is vrijwel gelijk over de drie meetjaren en komt uit op een waarde tussen de 4 en 5. In de polder liggen de </w:t>
      </w:r>
      <w:proofErr w:type="spellStart"/>
      <w:r w:rsidR="00D04E96">
        <w:t>BBI</w:t>
      </w:r>
      <w:proofErr w:type="spellEnd"/>
      <w:r w:rsidR="00D04E96">
        <w:t xml:space="preserve"> waarden altijd hoger. Vooral in 2014 en 2016 is sprake een van een significant verschil tussen IJsselmeer en meetlocaties (geen overlap gemiddelde plus standaardafwijking).  </w:t>
      </w:r>
      <w:r w:rsidR="00C938C4">
        <w:t xml:space="preserve">Voor 2015 is geen sprake van een significant verschil tussen IJsselmeer en polder. Het verschil is waarschijnlijk verklaarbaar uit het peilregime, die </w:t>
      </w:r>
      <w:r w:rsidR="008B18BE">
        <w:t>van invloed was op de waterkwaliteit. Door het lage peil nam de invloed van grondwater sterk toe in de polder. Daarnaast traden er grote schommelingen op in de waterkwaliteit en nam het doorzicht sterk af. Ondanks dat er meer individuen zijn gevangen was de soo</w:t>
      </w:r>
      <w:r w:rsidR="00EA70D4">
        <w:t>rtensamenstelling zodanig dat een</w:t>
      </w:r>
      <w:r w:rsidR="008B18BE">
        <w:t xml:space="preserve"> lagere </w:t>
      </w:r>
      <w:proofErr w:type="spellStart"/>
      <w:r w:rsidR="008B18BE">
        <w:t>BBI</w:t>
      </w:r>
      <w:proofErr w:type="spellEnd"/>
      <w:r w:rsidR="008B18BE">
        <w:t xml:space="preserve"> werd berekend. </w:t>
      </w:r>
    </w:p>
    <w:p w:rsidR="00EA70D4" w:rsidRDefault="00EA70D4" w:rsidP="008B18BE">
      <w:pPr>
        <w:suppressAutoHyphens w:val="0"/>
        <w:spacing w:line="240" w:lineRule="auto"/>
      </w:pPr>
    </w:p>
    <w:p w:rsidR="00EA70D4" w:rsidRDefault="00EA70D4" w:rsidP="008B18BE">
      <w:pPr>
        <w:suppressAutoHyphens w:val="0"/>
        <w:spacing w:line="240" w:lineRule="auto"/>
      </w:pPr>
      <w:r>
        <w:t xml:space="preserve">Afbeelding 3.18 geeft de </w:t>
      </w:r>
      <w:proofErr w:type="spellStart"/>
      <w:r>
        <w:t>BBI</w:t>
      </w:r>
      <w:proofErr w:type="spellEnd"/>
      <w:r>
        <w:t xml:space="preserve"> waarde weer over de jaren 2014, 2015 en 2016 waarbij alle meetpunten voor de polder zijn gemiddeld en vergeleken met het meetpunt in het IJsselmeer. Uiteraard zijn vergelijkbare concl</w:t>
      </w:r>
      <w:r>
        <w:t>u</w:t>
      </w:r>
      <w:r>
        <w:t xml:space="preserve">sies te trekken voor dit figuur als gedaan voor afbeelding 3.17. Afbeelding 3.18 laat echter ook iets extra’s zien, namelijk het verloop van de </w:t>
      </w:r>
      <w:proofErr w:type="spellStart"/>
      <w:r>
        <w:t>BBI</w:t>
      </w:r>
      <w:proofErr w:type="spellEnd"/>
      <w:r>
        <w:t xml:space="preserve"> waarde over het seizoen. Voor zowel 2014 als 2016 lijkt sprake te zijn van een ontwikkeling in de </w:t>
      </w:r>
      <w:proofErr w:type="spellStart"/>
      <w:r>
        <w:t>BBI</w:t>
      </w:r>
      <w:proofErr w:type="spellEnd"/>
      <w:r>
        <w:t xml:space="preserve"> waarde met een maximum in het midden van het groeiseizoen rond de maand juni/juli. Dit is niet duidelijk zichtbaar in 2015. In dat jaar was de waterkwaliteit ook aanmerkelijk a</w:t>
      </w:r>
      <w:r>
        <w:t>n</w:t>
      </w:r>
      <w:r>
        <w:t>ders (slechter).</w:t>
      </w:r>
    </w:p>
    <w:p w:rsidR="00EA70D4" w:rsidRDefault="00EA70D4">
      <w:pPr>
        <w:suppressAutoHyphens w:val="0"/>
        <w:spacing w:line="240" w:lineRule="auto"/>
        <w:rPr>
          <w:rFonts w:eastAsiaTheme="minorHAnsi" w:cs="Segoe UI"/>
          <w:color w:val="005D76"/>
          <w:sz w:val="15"/>
          <w:szCs w:val="20"/>
          <w:lang w:eastAsia="en-US"/>
        </w:rPr>
      </w:pPr>
      <w:r>
        <w:rPr>
          <w:rFonts w:cs="Segoe UI"/>
          <w:color w:val="005D76"/>
          <w:sz w:val="15"/>
          <w:szCs w:val="20"/>
        </w:rPr>
        <w:br w:type="page"/>
      </w:r>
    </w:p>
    <w:p w:rsidR="00EA70D4" w:rsidRPr="00654890" w:rsidRDefault="00EA70D4" w:rsidP="00EA70D4">
      <w:pPr>
        <w:pStyle w:val="Geenafstand"/>
        <w:spacing w:line="276" w:lineRule="auto"/>
        <w:rPr>
          <w:rFonts w:ascii="Segoe UI" w:hAnsi="Segoe UI" w:cs="Segoe UI"/>
        </w:rPr>
      </w:pPr>
      <w:r w:rsidRPr="00654890">
        <w:rPr>
          <w:rFonts w:ascii="Segoe UI" w:hAnsi="Segoe UI" w:cs="Segoe UI"/>
          <w:color w:val="005D76"/>
          <w:sz w:val="15"/>
          <w:szCs w:val="20"/>
        </w:rPr>
        <w:lastRenderedPageBreak/>
        <w:t xml:space="preserve">Afbeelding </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2834CD" w:rsidRPr="00654890">
        <w:rPr>
          <w:rFonts w:ascii="Segoe UI" w:hAnsi="Segoe UI" w:cs="Segoe UI"/>
          <w:color w:val="005D76"/>
          <w:sz w:val="15"/>
          <w:szCs w:val="20"/>
        </w:rPr>
        <w:fldChar w:fldCharType="separate"/>
      </w:r>
      <w:r>
        <w:rPr>
          <w:rFonts w:ascii="Segoe UI" w:hAnsi="Segoe UI" w:cs="Segoe UI"/>
          <w:noProof/>
          <w:color w:val="005D76"/>
          <w:sz w:val="15"/>
          <w:szCs w:val="20"/>
        </w:rPr>
        <w:t>3</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2834CD" w:rsidRPr="00654890">
        <w:rPr>
          <w:rFonts w:ascii="Segoe UI" w:hAnsi="Segoe UI" w:cs="Segoe UI"/>
          <w:color w:val="005D76"/>
          <w:sz w:val="15"/>
          <w:szCs w:val="20"/>
        </w:rPr>
        <w:fldChar w:fldCharType="separate"/>
      </w:r>
      <w:r>
        <w:rPr>
          <w:rFonts w:ascii="Segoe UI" w:hAnsi="Segoe UI" w:cs="Segoe UI"/>
          <w:noProof/>
          <w:color w:val="005D76"/>
          <w:sz w:val="15"/>
          <w:szCs w:val="20"/>
        </w:rPr>
        <w:t>18</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Pr>
          <w:rFonts w:ascii="Segoe UI" w:hAnsi="Segoe UI" w:cs="Segoe UI"/>
          <w:color w:val="005D76"/>
          <w:sz w:val="15"/>
          <w:szCs w:val="20"/>
        </w:rPr>
        <w:t>Belgische biotische index voor de jaren 2014, 2015 en 2016 voor de polder en IJsselmeer.</w:t>
      </w:r>
    </w:p>
    <w:p w:rsidR="00EA70D4" w:rsidRDefault="00EA70D4" w:rsidP="008B18BE">
      <w:pPr>
        <w:suppressAutoHyphens w:val="0"/>
        <w:spacing w:line="240" w:lineRule="auto"/>
      </w:pPr>
      <w:r>
        <w:rPr>
          <w:noProof/>
        </w:rPr>
        <w:drawing>
          <wp:inline distT="0" distB="0" distL="0" distR="0">
            <wp:extent cx="4943475" cy="2642870"/>
            <wp:effectExtent l="19050" t="0" r="9525" b="0"/>
            <wp:docPr id="101"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a:srcRect/>
                    <a:stretch>
                      <a:fillRect/>
                    </a:stretch>
                  </pic:blipFill>
                  <pic:spPr bwMode="auto">
                    <a:xfrm>
                      <a:off x="0" y="0"/>
                      <a:ext cx="4943475" cy="2642870"/>
                    </a:xfrm>
                    <a:prstGeom prst="rect">
                      <a:avLst/>
                    </a:prstGeom>
                    <a:noFill/>
                    <a:ln w="9525">
                      <a:noFill/>
                      <a:miter lim="800000"/>
                      <a:headEnd/>
                      <a:tailEnd/>
                    </a:ln>
                  </pic:spPr>
                </pic:pic>
              </a:graphicData>
            </a:graphic>
          </wp:inline>
        </w:drawing>
      </w:r>
    </w:p>
    <w:p w:rsidR="0097494A" w:rsidRPr="00E13F7F" w:rsidRDefault="0097494A">
      <w:pPr>
        <w:suppressAutoHyphens w:val="0"/>
        <w:spacing w:line="240" w:lineRule="auto"/>
        <w:rPr>
          <w:color w:val="005D76"/>
          <w:sz w:val="20"/>
          <w:szCs w:val="20"/>
        </w:rPr>
      </w:pPr>
    </w:p>
    <w:p w:rsidR="0097494A" w:rsidRDefault="00F407BC" w:rsidP="00362D26">
      <w:pPr>
        <w:pStyle w:val="Kop3"/>
      </w:pPr>
      <w:bookmarkStart w:id="216" w:name="_Toc466292575"/>
      <w:bookmarkStart w:id="217" w:name="_Toc466293181"/>
      <w:r>
        <w:t>V</w:t>
      </w:r>
      <w:r w:rsidR="0097494A">
        <w:t>linders en libellen</w:t>
      </w:r>
      <w:bookmarkEnd w:id="216"/>
      <w:bookmarkEnd w:id="217"/>
    </w:p>
    <w:p w:rsidR="00F407BC" w:rsidRPr="00F407BC" w:rsidRDefault="00F407BC" w:rsidP="00F407BC">
      <w:r>
        <w:t xml:space="preserve">Tabel 3.3 en 3.4 geven een overzicht van de aangetroffen soorten vlinders en libellen op de looproute in de polder. </w:t>
      </w:r>
    </w:p>
    <w:p w:rsidR="00EA48AC" w:rsidRDefault="00EA48AC" w:rsidP="00163974">
      <w:pPr>
        <w:pStyle w:val="Bijschrift"/>
      </w:pPr>
    </w:p>
    <w:p w:rsidR="00163974" w:rsidRPr="00163974" w:rsidRDefault="00163974" w:rsidP="00163974">
      <w:pPr>
        <w:pStyle w:val="Bijschrift"/>
      </w:pPr>
      <w:r>
        <w:t>Tabel 3</w:t>
      </w:r>
      <w:r w:rsidR="00F407BC">
        <w:t xml:space="preserve">.3 </w:t>
      </w:r>
      <w:r>
        <w:t>Aangetroffen vlinders, Koopmanspolder</w:t>
      </w:r>
    </w:p>
    <w:tbl>
      <w:tblPr>
        <w:tblStyle w:val="Lichtraster-accent2"/>
        <w:tblW w:w="0" w:type="auto"/>
        <w:tblLook w:val="04A0"/>
      </w:tblPr>
      <w:tblGrid>
        <w:gridCol w:w="2016"/>
        <w:gridCol w:w="2142"/>
        <w:gridCol w:w="2165"/>
        <w:gridCol w:w="2534"/>
      </w:tblGrid>
      <w:tr w:rsidR="0097494A" w:rsidRPr="00742205" w:rsidTr="00194BD2">
        <w:trPr>
          <w:cnfStyle w:val="100000000000"/>
        </w:trPr>
        <w:tc>
          <w:tcPr>
            <w:cnfStyle w:val="001000000000"/>
            <w:tcW w:w="2016" w:type="dxa"/>
          </w:tcPr>
          <w:p w:rsidR="0097494A" w:rsidRPr="00194BD2" w:rsidRDefault="00194BD2" w:rsidP="00E01863">
            <w:pPr>
              <w:rPr>
                <w:rFonts w:cs="Segoe UI"/>
                <w:szCs w:val="18"/>
              </w:rPr>
            </w:pPr>
            <w:r>
              <w:rPr>
                <w:rFonts w:cs="Segoe UI"/>
                <w:szCs w:val="18"/>
              </w:rPr>
              <w:t>Soort</w:t>
            </w:r>
          </w:p>
        </w:tc>
        <w:tc>
          <w:tcPr>
            <w:tcW w:w="2142" w:type="dxa"/>
          </w:tcPr>
          <w:p w:rsidR="0097494A" w:rsidRPr="00742205" w:rsidRDefault="00194BD2" w:rsidP="00E01863">
            <w:pPr>
              <w:cnfStyle w:val="100000000000"/>
              <w:rPr>
                <w:rFonts w:cs="Segoe UI"/>
                <w:szCs w:val="18"/>
              </w:rPr>
            </w:pPr>
            <w:r>
              <w:rPr>
                <w:rFonts w:cs="Segoe UI"/>
                <w:szCs w:val="18"/>
              </w:rPr>
              <w:t>Latijnse naam</w:t>
            </w:r>
          </w:p>
        </w:tc>
        <w:tc>
          <w:tcPr>
            <w:tcW w:w="2165" w:type="dxa"/>
          </w:tcPr>
          <w:p w:rsidR="0097494A" w:rsidRPr="00742205" w:rsidRDefault="00194BD2" w:rsidP="00E01863">
            <w:pPr>
              <w:cnfStyle w:val="100000000000"/>
              <w:rPr>
                <w:rFonts w:cs="Segoe UI"/>
                <w:szCs w:val="18"/>
              </w:rPr>
            </w:pPr>
            <w:r>
              <w:rPr>
                <w:rFonts w:cs="Segoe UI"/>
                <w:szCs w:val="18"/>
              </w:rPr>
              <w:t>Aangetroffen</w:t>
            </w:r>
          </w:p>
        </w:tc>
        <w:tc>
          <w:tcPr>
            <w:tcW w:w="2534" w:type="dxa"/>
          </w:tcPr>
          <w:p w:rsidR="0097494A" w:rsidRPr="00742205" w:rsidRDefault="00194BD2" w:rsidP="00E01863">
            <w:pPr>
              <w:cnfStyle w:val="100000000000"/>
              <w:rPr>
                <w:rFonts w:cs="Segoe UI"/>
                <w:szCs w:val="18"/>
              </w:rPr>
            </w:pPr>
            <w:r>
              <w:rPr>
                <w:rFonts w:cs="Segoe UI"/>
                <w:szCs w:val="18"/>
              </w:rPr>
              <w:t>Aantal</w:t>
            </w:r>
          </w:p>
        </w:tc>
      </w:tr>
      <w:tr w:rsidR="00194BD2" w:rsidRPr="00742205" w:rsidTr="00194BD2">
        <w:trPr>
          <w:cnfStyle w:val="000000100000"/>
        </w:trPr>
        <w:tc>
          <w:tcPr>
            <w:cnfStyle w:val="001000000000"/>
            <w:tcW w:w="2016" w:type="dxa"/>
          </w:tcPr>
          <w:p w:rsidR="00194BD2" w:rsidRPr="00742205" w:rsidRDefault="00194BD2" w:rsidP="007C1220">
            <w:pPr>
              <w:rPr>
                <w:rFonts w:cs="Segoe UI"/>
                <w:szCs w:val="18"/>
              </w:rPr>
            </w:pPr>
            <w:r w:rsidRPr="00742205">
              <w:rPr>
                <w:rFonts w:cs="Segoe UI"/>
                <w:szCs w:val="18"/>
              </w:rPr>
              <w:t>Kleine vos</w:t>
            </w:r>
          </w:p>
        </w:tc>
        <w:tc>
          <w:tcPr>
            <w:tcW w:w="2142" w:type="dxa"/>
          </w:tcPr>
          <w:p w:rsidR="00194BD2" w:rsidRPr="00251FF3" w:rsidRDefault="00B661DE" w:rsidP="007C1220">
            <w:pPr>
              <w:cnfStyle w:val="000000100000"/>
              <w:rPr>
                <w:rFonts w:cs="Segoe UI"/>
                <w:i/>
                <w:szCs w:val="18"/>
              </w:rPr>
            </w:pPr>
            <w:proofErr w:type="spellStart"/>
            <w:r w:rsidRPr="00B661DE">
              <w:rPr>
                <w:rFonts w:cs="Segoe UI"/>
                <w:i/>
                <w:szCs w:val="18"/>
              </w:rPr>
              <w:t>Arglais</w:t>
            </w:r>
            <w:proofErr w:type="spellEnd"/>
            <w:r w:rsidRPr="00B661DE">
              <w:rPr>
                <w:rFonts w:cs="Segoe UI"/>
                <w:i/>
                <w:szCs w:val="18"/>
              </w:rPr>
              <w:t xml:space="preserve"> </w:t>
            </w:r>
            <w:proofErr w:type="spellStart"/>
            <w:r w:rsidRPr="00B661DE">
              <w:rPr>
                <w:rFonts w:cs="Segoe UI"/>
                <w:i/>
                <w:szCs w:val="18"/>
              </w:rPr>
              <w:t>urticae</w:t>
            </w:r>
            <w:proofErr w:type="spellEnd"/>
          </w:p>
        </w:tc>
        <w:tc>
          <w:tcPr>
            <w:tcW w:w="2165" w:type="dxa"/>
          </w:tcPr>
          <w:p w:rsidR="00194BD2" w:rsidRPr="00742205" w:rsidRDefault="00194BD2" w:rsidP="007C1220">
            <w:pPr>
              <w:cnfStyle w:val="000000100000"/>
              <w:rPr>
                <w:rFonts w:cs="Segoe UI"/>
                <w:szCs w:val="18"/>
              </w:rPr>
            </w:pPr>
            <w:r w:rsidRPr="00742205">
              <w:rPr>
                <w:rFonts w:cs="Segoe UI"/>
                <w:szCs w:val="18"/>
              </w:rPr>
              <w:t>Bij meetpunt 2, 3, 4, 8</w:t>
            </w:r>
          </w:p>
        </w:tc>
        <w:tc>
          <w:tcPr>
            <w:tcW w:w="2534" w:type="dxa"/>
          </w:tcPr>
          <w:p w:rsidR="00194BD2" w:rsidRPr="00742205" w:rsidRDefault="00163974" w:rsidP="007C1220">
            <w:pPr>
              <w:cnfStyle w:val="000000100000"/>
              <w:rPr>
                <w:rFonts w:cs="Segoe UI"/>
                <w:szCs w:val="18"/>
              </w:rPr>
            </w:pPr>
            <w:r>
              <w:rPr>
                <w:rFonts w:cs="Segoe UI"/>
                <w:szCs w:val="18"/>
              </w:rPr>
              <w:t>Regelmatig</w:t>
            </w:r>
            <w:r w:rsidR="00194BD2" w:rsidRPr="00742205">
              <w:rPr>
                <w:rFonts w:cs="Segoe UI"/>
                <w:szCs w:val="18"/>
              </w:rPr>
              <w:t xml:space="preserve">, over </w:t>
            </w:r>
            <w:r>
              <w:rPr>
                <w:rFonts w:cs="Segoe UI"/>
                <w:szCs w:val="18"/>
              </w:rPr>
              <w:t xml:space="preserve">een </w:t>
            </w:r>
            <w:r w:rsidR="00194BD2" w:rsidRPr="00742205">
              <w:rPr>
                <w:rFonts w:cs="Segoe UI"/>
                <w:szCs w:val="18"/>
              </w:rPr>
              <w:t>lange periode</w:t>
            </w:r>
          </w:p>
        </w:tc>
      </w:tr>
      <w:tr w:rsidR="00194BD2" w:rsidRPr="00742205" w:rsidTr="00194BD2">
        <w:trPr>
          <w:cnfStyle w:val="000000010000"/>
        </w:trPr>
        <w:tc>
          <w:tcPr>
            <w:cnfStyle w:val="001000000000"/>
            <w:tcW w:w="2016" w:type="dxa"/>
          </w:tcPr>
          <w:p w:rsidR="00194BD2" w:rsidRPr="00742205" w:rsidRDefault="00194BD2" w:rsidP="00E01863">
            <w:pPr>
              <w:rPr>
                <w:rFonts w:cs="Segoe UI"/>
                <w:szCs w:val="18"/>
              </w:rPr>
            </w:pPr>
            <w:r w:rsidRPr="00742205">
              <w:rPr>
                <w:rFonts w:cs="Segoe UI"/>
                <w:szCs w:val="18"/>
              </w:rPr>
              <w:t>Distelvlinder</w:t>
            </w:r>
          </w:p>
        </w:tc>
        <w:tc>
          <w:tcPr>
            <w:tcW w:w="2142" w:type="dxa"/>
          </w:tcPr>
          <w:p w:rsidR="00194BD2" w:rsidRPr="00251FF3" w:rsidRDefault="00B661DE" w:rsidP="00E01863">
            <w:pPr>
              <w:cnfStyle w:val="000000010000"/>
              <w:rPr>
                <w:rFonts w:cs="Segoe UI"/>
                <w:i/>
                <w:szCs w:val="18"/>
              </w:rPr>
            </w:pPr>
            <w:proofErr w:type="spellStart"/>
            <w:r w:rsidRPr="00B661DE">
              <w:rPr>
                <w:rFonts w:cs="Segoe UI"/>
                <w:i/>
                <w:szCs w:val="18"/>
              </w:rPr>
              <w:t>Vanessa</w:t>
            </w:r>
            <w:proofErr w:type="spellEnd"/>
            <w:r w:rsidRPr="00B661DE">
              <w:rPr>
                <w:rFonts w:cs="Segoe UI"/>
                <w:i/>
                <w:szCs w:val="18"/>
              </w:rPr>
              <w:t xml:space="preserve"> </w:t>
            </w:r>
            <w:proofErr w:type="spellStart"/>
            <w:r w:rsidRPr="00B661DE">
              <w:rPr>
                <w:rFonts w:cs="Segoe UI"/>
                <w:i/>
                <w:szCs w:val="18"/>
              </w:rPr>
              <w:t>cardui</w:t>
            </w:r>
            <w:proofErr w:type="spellEnd"/>
          </w:p>
        </w:tc>
        <w:tc>
          <w:tcPr>
            <w:tcW w:w="2165" w:type="dxa"/>
          </w:tcPr>
          <w:p w:rsidR="00194BD2" w:rsidRPr="00742205" w:rsidRDefault="00194BD2" w:rsidP="00E01863">
            <w:pPr>
              <w:cnfStyle w:val="000000010000"/>
              <w:rPr>
                <w:rFonts w:cs="Segoe UI"/>
                <w:szCs w:val="18"/>
              </w:rPr>
            </w:pPr>
            <w:r w:rsidRPr="00742205">
              <w:rPr>
                <w:rFonts w:cs="Segoe UI"/>
                <w:szCs w:val="18"/>
              </w:rPr>
              <w:t>Bij meetpunt 2, 3, 5</w:t>
            </w:r>
          </w:p>
        </w:tc>
        <w:tc>
          <w:tcPr>
            <w:tcW w:w="2534" w:type="dxa"/>
          </w:tcPr>
          <w:p w:rsidR="00194BD2" w:rsidRPr="00742205" w:rsidRDefault="00194BD2" w:rsidP="00E01863">
            <w:pPr>
              <w:cnfStyle w:val="000000010000"/>
              <w:rPr>
                <w:rFonts w:cs="Segoe UI"/>
                <w:szCs w:val="18"/>
              </w:rPr>
            </w:pPr>
            <w:r w:rsidRPr="00742205">
              <w:rPr>
                <w:rFonts w:cs="Segoe UI"/>
                <w:szCs w:val="18"/>
              </w:rPr>
              <w:t>Korte tijd veel waargenomen</w:t>
            </w:r>
          </w:p>
        </w:tc>
      </w:tr>
      <w:tr w:rsidR="00194BD2" w:rsidRPr="00742205" w:rsidTr="00194BD2">
        <w:trPr>
          <w:cnfStyle w:val="000000100000"/>
        </w:trPr>
        <w:tc>
          <w:tcPr>
            <w:cnfStyle w:val="001000000000"/>
            <w:tcW w:w="2016" w:type="dxa"/>
          </w:tcPr>
          <w:p w:rsidR="00194BD2" w:rsidRPr="00742205" w:rsidRDefault="00194BD2" w:rsidP="00E01863">
            <w:pPr>
              <w:rPr>
                <w:rFonts w:cs="Segoe UI"/>
                <w:szCs w:val="18"/>
              </w:rPr>
            </w:pPr>
            <w:r w:rsidRPr="00742205">
              <w:rPr>
                <w:rFonts w:cs="Segoe UI"/>
                <w:szCs w:val="18"/>
              </w:rPr>
              <w:t>Klein koolwitje</w:t>
            </w:r>
          </w:p>
        </w:tc>
        <w:tc>
          <w:tcPr>
            <w:tcW w:w="2142" w:type="dxa"/>
          </w:tcPr>
          <w:p w:rsidR="00194BD2" w:rsidRPr="00251FF3" w:rsidRDefault="00B661DE" w:rsidP="00E01863">
            <w:pPr>
              <w:cnfStyle w:val="000000100000"/>
              <w:rPr>
                <w:rFonts w:cs="Segoe UI"/>
                <w:i/>
                <w:szCs w:val="18"/>
              </w:rPr>
            </w:pPr>
            <w:proofErr w:type="spellStart"/>
            <w:r w:rsidRPr="00B661DE">
              <w:rPr>
                <w:rFonts w:cs="Segoe UI"/>
                <w:i/>
                <w:szCs w:val="18"/>
              </w:rPr>
              <w:t>Pieris</w:t>
            </w:r>
            <w:proofErr w:type="spellEnd"/>
            <w:r w:rsidRPr="00B661DE">
              <w:rPr>
                <w:rFonts w:cs="Segoe UI"/>
                <w:i/>
                <w:szCs w:val="18"/>
              </w:rPr>
              <w:t xml:space="preserve"> </w:t>
            </w:r>
            <w:proofErr w:type="spellStart"/>
            <w:r w:rsidRPr="00B661DE">
              <w:rPr>
                <w:rFonts w:cs="Segoe UI"/>
                <w:i/>
                <w:szCs w:val="18"/>
              </w:rPr>
              <w:t>rapae</w:t>
            </w:r>
            <w:proofErr w:type="spellEnd"/>
          </w:p>
        </w:tc>
        <w:tc>
          <w:tcPr>
            <w:tcW w:w="2165" w:type="dxa"/>
          </w:tcPr>
          <w:p w:rsidR="00194BD2" w:rsidRPr="00742205" w:rsidRDefault="00194BD2" w:rsidP="00E01863">
            <w:pPr>
              <w:cnfStyle w:val="000000100000"/>
              <w:rPr>
                <w:rFonts w:cs="Segoe UI"/>
                <w:szCs w:val="18"/>
              </w:rPr>
            </w:pPr>
            <w:r w:rsidRPr="00742205">
              <w:rPr>
                <w:rFonts w:cs="Segoe UI"/>
                <w:szCs w:val="18"/>
              </w:rPr>
              <w:t>Bij alle meetpunten</w:t>
            </w:r>
          </w:p>
        </w:tc>
        <w:tc>
          <w:tcPr>
            <w:tcW w:w="2534" w:type="dxa"/>
          </w:tcPr>
          <w:p w:rsidR="00194BD2" w:rsidRPr="00742205" w:rsidRDefault="00194BD2" w:rsidP="00E01863">
            <w:pPr>
              <w:cnfStyle w:val="000000100000"/>
              <w:rPr>
                <w:rFonts w:cs="Segoe UI"/>
                <w:szCs w:val="18"/>
              </w:rPr>
            </w:pPr>
            <w:r w:rsidRPr="00742205">
              <w:rPr>
                <w:rFonts w:cs="Segoe UI"/>
                <w:szCs w:val="18"/>
              </w:rPr>
              <w:t>Veel waargenomen</w:t>
            </w:r>
          </w:p>
        </w:tc>
      </w:tr>
      <w:tr w:rsidR="00194BD2" w:rsidRPr="00742205" w:rsidTr="00194BD2">
        <w:trPr>
          <w:cnfStyle w:val="000000010000"/>
        </w:trPr>
        <w:tc>
          <w:tcPr>
            <w:cnfStyle w:val="001000000000"/>
            <w:tcW w:w="2016" w:type="dxa"/>
          </w:tcPr>
          <w:p w:rsidR="00194BD2" w:rsidRPr="00742205" w:rsidRDefault="00194BD2" w:rsidP="00E01863">
            <w:pPr>
              <w:rPr>
                <w:rFonts w:cs="Segoe UI"/>
                <w:szCs w:val="18"/>
              </w:rPr>
            </w:pPr>
            <w:r w:rsidRPr="00742205">
              <w:rPr>
                <w:rFonts w:cs="Segoe UI"/>
                <w:szCs w:val="18"/>
              </w:rPr>
              <w:t>Groot koolwitje</w:t>
            </w:r>
          </w:p>
        </w:tc>
        <w:tc>
          <w:tcPr>
            <w:tcW w:w="2142" w:type="dxa"/>
          </w:tcPr>
          <w:p w:rsidR="00194BD2" w:rsidRPr="00251FF3" w:rsidRDefault="00B661DE" w:rsidP="00E01863">
            <w:pPr>
              <w:cnfStyle w:val="000000010000"/>
              <w:rPr>
                <w:rFonts w:cs="Segoe UI"/>
                <w:i/>
                <w:szCs w:val="18"/>
              </w:rPr>
            </w:pPr>
            <w:proofErr w:type="spellStart"/>
            <w:r w:rsidRPr="00B661DE">
              <w:rPr>
                <w:rFonts w:cs="Segoe UI"/>
                <w:i/>
                <w:szCs w:val="18"/>
              </w:rPr>
              <w:t>Pieris</w:t>
            </w:r>
            <w:proofErr w:type="spellEnd"/>
            <w:r w:rsidRPr="00B661DE">
              <w:rPr>
                <w:rFonts w:cs="Segoe UI"/>
                <w:i/>
                <w:szCs w:val="18"/>
              </w:rPr>
              <w:t xml:space="preserve"> </w:t>
            </w:r>
            <w:proofErr w:type="spellStart"/>
            <w:r w:rsidRPr="00B661DE">
              <w:rPr>
                <w:rFonts w:cs="Segoe UI"/>
                <w:i/>
                <w:szCs w:val="18"/>
              </w:rPr>
              <w:t>brassicae</w:t>
            </w:r>
            <w:proofErr w:type="spellEnd"/>
          </w:p>
        </w:tc>
        <w:tc>
          <w:tcPr>
            <w:tcW w:w="2165" w:type="dxa"/>
          </w:tcPr>
          <w:p w:rsidR="00194BD2" w:rsidRPr="00742205" w:rsidRDefault="00194BD2" w:rsidP="00E01863">
            <w:pPr>
              <w:cnfStyle w:val="000000010000"/>
              <w:rPr>
                <w:rFonts w:cs="Segoe UI"/>
                <w:szCs w:val="18"/>
              </w:rPr>
            </w:pPr>
            <w:r w:rsidRPr="00742205">
              <w:rPr>
                <w:rFonts w:cs="Segoe UI"/>
                <w:szCs w:val="18"/>
              </w:rPr>
              <w:t>Bij meetpunt 2, 3, 4, 6, 7</w:t>
            </w:r>
          </w:p>
        </w:tc>
        <w:tc>
          <w:tcPr>
            <w:tcW w:w="2534" w:type="dxa"/>
          </w:tcPr>
          <w:p w:rsidR="00194BD2" w:rsidRPr="00742205" w:rsidRDefault="00194BD2" w:rsidP="00E01863">
            <w:pPr>
              <w:cnfStyle w:val="000000010000"/>
              <w:rPr>
                <w:rFonts w:cs="Segoe UI"/>
                <w:szCs w:val="18"/>
              </w:rPr>
            </w:pPr>
            <w:r w:rsidRPr="00742205">
              <w:rPr>
                <w:rFonts w:cs="Segoe UI"/>
                <w:szCs w:val="18"/>
              </w:rPr>
              <w:t>Bij warme dagen talrijk</w:t>
            </w:r>
          </w:p>
        </w:tc>
      </w:tr>
      <w:tr w:rsidR="00194BD2" w:rsidRPr="00742205" w:rsidTr="00194BD2">
        <w:trPr>
          <w:cnfStyle w:val="000000100000"/>
        </w:trPr>
        <w:tc>
          <w:tcPr>
            <w:cnfStyle w:val="001000000000"/>
            <w:tcW w:w="2016" w:type="dxa"/>
          </w:tcPr>
          <w:p w:rsidR="00194BD2" w:rsidRPr="00742205" w:rsidRDefault="00194BD2" w:rsidP="00E01863">
            <w:pPr>
              <w:rPr>
                <w:rFonts w:cs="Segoe UI"/>
                <w:szCs w:val="18"/>
              </w:rPr>
            </w:pPr>
            <w:r w:rsidRPr="00742205">
              <w:rPr>
                <w:rFonts w:cs="Segoe UI"/>
                <w:szCs w:val="18"/>
              </w:rPr>
              <w:t>Atalanta</w:t>
            </w:r>
          </w:p>
        </w:tc>
        <w:tc>
          <w:tcPr>
            <w:tcW w:w="2142" w:type="dxa"/>
          </w:tcPr>
          <w:p w:rsidR="00194BD2" w:rsidRPr="00251FF3" w:rsidRDefault="00B661DE" w:rsidP="00E01863">
            <w:pPr>
              <w:cnfStyle w:val="000000100000"/>
              <w:rPr>
                <w:rFonts w:cs="Segoe UI"/>
                <w:i/>
                <w:szCs w:val="18"/>
              </w:rPr>
            </w:pPr>
            <w:proofErr w:type="spellStart"/>
            <w:r w:rsidRPr="00B661DE">
              <w:rPr>
                <w:rFonts w:cs="Segoe UI"/>
                <w:i/>
                <w:szCs w:val="18"/>
              </w:rPr>
              <w:t>Vanessa</w:t>
            </w:r>
            <w:proofErr w:type="spellEnd"/>
            <w:r w:rsidRPr="00B661DE">
              <w:rPr>
                <w:rFonts w:cs="Segoe UI"/>
                <w:i/>
                <w:szCs w:val="18"/>
              </w:rPr>
              <w:t xml:space="preserve"> atalanta</w:t>
            </w:r>
          </w:p>
        </w:tc>
        <w:tc>
          <w:tcPr>
            <w:tcW w:w="2165" w:type="dxa"/>
          </w:tcPr>
          <w:p w:rsidR="00194BD2" w:rsidRPr="00742205" w:rsidRDefault="00194BD2" w:rsidP="00E01863">
            <w:pPr>
              <w:cnfStyle w:val="000000100000"/>
              <w:rPr>
                <w:rFonts w:cs="Segoe UI"/>
                <w:szCs w:val="18"/>
              </w:rPr>
            </w:pPr>
            <w:r w:rsidRPr="00742205">
              <w:rPr>
                <w:rFonts w:cs="Segoe UI"/>
                <w:szCs w:val="18"/>
              </w:rPr>
              <w:t>Bij meetpunt 3, 7</w:t>
            </w:r>
          </w:p>
        </w:tc>
        <w:tc>
          <w:tcPr>
            <w:tcW w:w="2534" w:type="dxa"/>
          </w:tcPr>
          <w:p w:rsidR="00194BD2" w:rsidRPr="00742205" w:rsidRDefault="00194BD2" w:rsidP="00E01863">
            <w:pPr>
              <w:cnfStyle w:val="000000100000"/>
              <w:rPr>
                <w:rFonts w:cs="Segoe UI"/>
                <w:szCs w:val="18"/>
              </w:rPr>
            </w:pPr>
            <w:r w:rsidRPr="00742205">
              <w:rPr>
                <w:rFonts w:cs="Segoe UI"/>
                <w:szCs w:val="18"/>
              </w:rPr>
              <w:t>Enkele keer</w:t>
            </w:r>
          </w:p>
        </w:tc>
      </w:tr>
    </w:tbl>
    <w:p w:rsidR="0097494A" w:rsidRDefault="0097494A" w:rsidP="0097494A">
      <w:pPr>
        <w:rPr>
          <w:rFonts w:cs="Segoe UI"/>
          <w:szCs w:val="18"/>
        </w:rPr>
      </w:pPr>
    </w:p>
    <w:p w:rsidR="00163974" w:rsidRPr="00163974" w:rsidRDefault="00163974" w:rsidP="0097494A">
      <w:r w:rsidRPr="00163974">
        <w:t>In het jaar 2016 zijn er 5 soorten vlinders aangetroffen in en rond het gebied. Dit bedraagt 2 soorten minder dan in 2015. De soorten die dit jaar ni</w:t>
      </w:r>
      <w:r>
        <w:t>et zijn waargenomen zijn de Koli</w:t>
      </w:r>
      <w:r w:rsidRPr="00163974">
        <w:t xml:space="preserve">brievlinder </w:t>
      </w:r>
      <w:r w:rsidRPr="00163974">
        <w:rPr>
          <w:i/>
        </w:rPr>
        <w:t>(</w:t>
      </w:r>
      <w:proofErr w:type="spellStart"/>
      <w:r w:rsidRPr="00163974">
        <w:rPr>
          <w:i/>
        </w:rPr>
        <w:t>Macroglossum</w:t>
      </w:r>
      <w:proofErr w:type="spellEnd"/>
      <w:r w:rsidRPr="00163974">
        <w:rPr>
          <w:i/>
        </w:rPr>
        <w:t xml:space="preserve"> </w:t>
      </w:r>
      <w:proofErr w:type="spellStart"/>
      <w:r w:rsidRPr="00163974">
        <w:rPr>
          <w:i/>
        </w:rPr>
        <w:t>stellatarum</w:t>
      </w:r>
      <w:proofErr w:type="spellEnd"/>
      <w:r w:rsidRPr="00163974">
        <w:rPr>
          <w:i/>
        </w:rPr>
        <w:t>)</w:t>
      </w:r>
      <w:r>
        <w:rPr>
          <w:i/>
          <w:iCs/>
        </w:rPr>
        <w:t xml:space="preserve"> </w:t>
      </w:r>
      <w:r>
        <w:rPr>
          <w:rFonts w:cs="Segoe UI"/>
          <w:szCs w:val="18"/>
        </w:rPr>
        <w:t xml:space="preserve">en het </w:t>
      </w:r>
      <w:proofErr w:type="spellStart"/>
      <w:r w:rsidRPr="00163974">
        <w:t>Icarusblauwtje</w:t>
      </w:r>
      <w:proofErr w:type="spellEnd"/>
      <w:r w:rsidRPr="00163974">
        <w:t xml:space="preserve"> </w:t>
      </w:r>
      <w:r w:rsidRPr="00163974">
        <w:rPr>
          <w:i/>
        </w:rPr>
        <w:t>(</w:t>
      </w:r>
      <w:proofErr w:type="spellStart"/>
      <w:r w:rsidRPr="00163974">
        <w:rPr>
          <w:i/>
        </w:rPr>
        <w:t>Polyommatus</w:t>
      </w:r>
      <w:proofErr w:type="spellEnd"/>
      <w:r w:rsidRPr="00163974">
        <w:rPr>
          <w:i/>
        </w:rPr>
        <w:t xml:space="preserve"> </w:t>
      </w:r>
      <w:proofErr w:type="spellStart"/>
      <w:r w:rsidRPr="00163974">
        <w:rPr>
          <w:i/>
        </w:rPr>
        <w:t>icarus</w:t>
      </w:r>
      <w:proofErr w:type="spellEnd"/>
      <w:r>
        <w:rPr>
          <w:i/>
        </w:rPr>
        <w:t xml:space="preserve">). </w:t>
      </w:r>
      <w:r>
        <w:t xml:space="preserve">De Kleine vos </w:t>
      </w:r>
      <w:r w:rsidR="00251FF3">
        <w:t>(</w:t>
      </w:r>
      <w:proofErr w:type="spellStart"/>
      <w:r w:rsidR="00251FF3" w:rsidRPr="00251FF3">
        <w:rPr>
          <w:rFonts w:cs="Segoe UI"/>
          <w:i/>
          <w:szCs w:val="18"/>
        </w:rPr>
        <w:t>Arglais</w:t>
      </w:r>
      <w:proofErr w:type="spellEnd"/>
      <w:r w:rsidR="00251FF3" w:rsidRPr="00251FF3">
        <w:rPr>
          <w:rFonts w:cs="Segoe UI"/>
          <w:i/>
          <w:szCs w:val="18"/>
        </w:rPr>
        <w:t xml:space="preserve"> </w:t>
      </w:r>
      <w:proofErr w:type="spellStart"/>
      <w:r w:rsidR="00251FF3" w:rsidRPr="00251FF3">
        <w:rPr>
          <w:rFonts w:cs="Segoe UI"/>
          <w:i/>
          <w:szCs w:val="18"/>
        </w:rPr>
        <w:t>urticae</w:t>
      </w:r>
      <w:proofErr w:type="spellEnd"/>
      <w:r w:rsidR="00251FF3">
        <w:t xml:space="preserve"> ) </w:t>
      </w:r>
      <w:r>
        <w:t>als ook het Kleine koolwitje</w:t>
      </w:r>
      <w:r w:rsidR="00251FF3">
        <w:t xml:space="preserve"> (</w:t>
      </w:r>
      <w:proofErr w:type="spellStart"/>
      <w:r w:rsidR="00251FF3" w:rsidRPr="00251FF3">
        <w:rPr>
          <w:rFonts w:cs="Segoe UI"/>
          <w:i/>
          <w:szCs w:val="18"/>
        </w:rPr>
        <w:t>Pieris</w:t>
      </w:r>
      <w:proofErr w:type="spellEnd"/>
      <w:r w:rsidR="00251FF3" w:rsidRPr="00251FF3">
        <w:rPr>
          <w:rFonts w:cs="Segoe UI"/>
          <w:i/>
          <w:szCs w:val="18"/>
        </w:rPr>
        <w:t xml:space="preserve"> </w:t>
      </w:r>
      <w:proofErr w:type="spellStart"/>
      <w:r w:rsidR="00251FF3" w:rsidRPr="00251FF3">
        <w:rPr>
          <w:rFonts w:cs="Segoe UI"/>
          <w:i/>
          <w:szCs w:val="18"/>
        </w:rPr>
        <w:t>rapae</w:t>
      </w:r>
      <w:proofErr w:type="spellEnd"/>
      <w:r w:rsidR="00251FF3">
        <w:rPr>
          <w:rFonts w:cs="Segoe UI"/>
          <w:i/>
          <w:szCs w:val="18"/>
        </w:rPr>
        <w:t>)</w:t>
      </w:r>
      <w:r>
        <w:t xml:space="preserve"> zijn het </w:t>
      </w:r>
      <w:r w:rsidR="00285967">
        <w:t xml:space="preserve">meeste </w:t>
      </w:r>
      <w:r>
        <w:t xml:space="preserve">waargenomen gedurende het gehele onderzoek. </w:t>
      </w:r>
    </w:p>
    <w:p w:rsidR="0097494A" w:rsidRPr="00742205" w:rsidRDefault="0097494A" w:rsidP="0097494A">
      <w:pPr>
        <w:rPr>
          <w:rFonts w:cs="Segoe UI"/>
          <w:szCs w:val="18"/>
        </w:rPr>
      </w:pPr>
    </w:p>
    <w:p w:rsidR="00163974" w:rsidRPr="00742205" w:rsidRDefault="00163974" w:rsidP="00163974">
      <w:pPr>
        <w:pStyle w:val="Bijschrift"/>
      </w:pPr>
      <w:r>
        <w:t>Tabel 3.</w:t>
      </w:r>
      <w:r w:rsidR="00F407BC">
        <w:t>4</w:t>
      </w:r>
      <w:r>
        <w:tab/>
        <w:t>Aangetroffen libellen, Koopmanspolder</w:t>
      </w:r>
    </w:p>
    <w:tbl>
      <w:tblPr>
        <w:tblStyle w:val="Lichtraster-accent2"/>
        <w:tblW w:w="0" w:type="auto"/>
        <w:tblLook w:val="04A0"/>
      </w:tblPr>
      <w:tblGrid>
        <w:gridCol w:w="2024"/>
        <w:gridCol w:w="2161"/>
        <w:gridCol w:w="2548"/>
        <w:gridCol w:w="2124"/>
      </w:tblGrid>
      <w:tr w:rsidR="0097494A" w:rsidRPr="00742205" w:rsidTr="00194BD2">
        <w:trPr>
          <w:cnfStyle w:val="100000000000"/>
        </w:trPr>
        <w:tc>
          <w:tcPr>
            <w:cnfStyle w:val="001000000000"/>
            <w:tcW w:w="2024" w:type="dxa"/>
          </w:tcPr>
          <w:p w:rsidR="0097494A" w:rsidRPr="00742205" w:rsidRDefault="00194BD2" w:rsidP="00E01863">
            <w:pPr>
              <w:rPr>
                <w:rFonts w:cs="Segoe UI"/>
                <w:szCs w:val="18"/>
              </w:rPr>
            </w:pPr>
            <w:r>
              <w:rPr>
                <w:rFonts w:cs="Segoe UI"/>
                <w:szCs w:val="18"/>
              </w:rPr>
              <w:t>Soort</w:t>
            </w:r>
          </w:p>
        </w:tc>
        <w:tc>
          <w:tcPr>
            <w:tcW w:w="2161" w:type="dxa"/>
          </w:tcPr>
          <w:p w:rsidR="0097494A" w:rsidRPr="00742205" w:rsidRDefault="00194BD2" w:rsidP="00E01863">
            <w:pPr>
              <w:cnfStyle w:val="100000000000"/>
              <w:rPr>
                <w:rFonts w:cs="Segoe UI"/>
                <w:szCs w:val="18"/>
              </w:rPr>
            </w:pPr>
            <w:r>
              <w:rPr>
                <w:rFonts w:cs="Segoe UI"/>
                <w:szCs w:val="18"/>
              </w:rPr>
              <w:t>Latijnse naam</w:t>
            </w:r>
          </w:p>
        </w:tc>
        <w:tc>
          <w:tcPr>
            <w:tcW w:w="2548" w:type="dxa"/>
          </w:tcPr>
          <w:p w:rsidR="0097494A" w:rsidRPr="00742205" w:rsidRDefault="00194BD2" w:rsidP="00E01863">
            <w:pPr>
              <w:cnfStyle w:val="100000000000"/>
              <w:rPr>
                <w:rFonts w:cs="Segoe UI"/>
                <w:szCs w:val="18"/>
              </w:rPr>
            </w:pPr>
            <w:r>
              <w:rPr>
                <w:rFonts w:cs="Segoe UI"/>
                <w:szCs w:val="18"/>
              </w:rPr>
              <w:t>Aangetroffen</w:t>
            </w:r>
          </w:p>
        </w:tc>
        <w:tc>
          <w:tcPr>
            <w:tcW w:w="2124" w:type="dxa"/>
          </w:tcPr>
          <w:p w:rsidR="0097494A" w:rsidRDefault="00194BD2" w:rsidP="00E01863">
            <w:pPr>
              <w:cnfStyle w:val="100000000000"/>
              <w:rPr>
                <w:rFonts w:cs="Segoe UI"/>
                <w:szCs w:val="18"/>
              </w:rPr>
            </w:pPr>
            <w:r>
              <w:rPr>
                <w:rFonts w:cs="Segoe UI"/>
                <w:szCs w:val="18"/>
              </w:rPr>
              <w:t>Aantal</w:t>
            </w:r>
          </w:p>
          <w:p w:rsidR="00194BD2" w:rsidRPr="00742205" w:rsidRDefault="00194BD2" w:rsidP="00E01863">
            <w:pPr>
              <w:cnfStyle w:val="100000000000"/>
              <w:rPr>
                <w:rFonts w:cs="Segoe UI"/>
                <w:szCs w:val="18"/>
              </w:rPr>
            </w:pPr>
          </w:p>
        </w:tc>
      </w:tr>
      <w:tr w:rsidR="00194BD2" w:rsidRPr="00742205" w:rsidTr="00194BD2">
        <w:trPr>
          <w:cnfStyle w:val="000000100000"/>
        </w:trPr>
        <w:tc>
          <w:tcPr>
            <w:cnfStyle w:val="001000000000"/>
            <w:tcW w:w="2024" w:type="dxa"/>
          </w:tcPr>
          <w:p w:rsidR="00194BD2" w:rsidRPr="00742205" w:rsidRDefault="00194BD2" w:rsidP="007C1220">
            <w:pPr>
              <w:rPr>
                <w:rFonts w:cs="Segoe UI"/>
                <w:szCs w:val="18"/>
              </w:rPr>
            </w:pPr>
            <w:r w:rsidRPr="00742205">
              <w:rPr>
                <w:rFonts w:cs="Segoe UI"/>
                <w:szCs w:val="18"/>
              </w:rPr>
              <w:t>Lantaarntje</w:t>
            </w:r>
          </w:p>
        </w:tc>
        <w:tc>
          <w:tcPr>
            <w:tcW w:w="2161" w:type="dxa"/>
          </w:tcPr>
          <w:p w:rsidR="00194BD2" w:rsidRPr="00251FF3" w:rsidRDefault="00B661DE" w:rsidP="007C1220">
            <w:pPr>
              <w:cnfStyle w:val="000000100000"/>
              <w:rPr>
                <w:rFonts w:cs="Segoe UI"/>
                <w:i/>
                <w:szCs w:val="18"/>
              </w:rPr>
            </w:pPr>
            <w:proofErr w:type="spellStart"/>
            <w:r w:rsidRPr="00B661DE">
              <w:rPr>
                <w:rFonts w:cs="Segoe UI"/>
                <w:i/>
                <w:szCs w:val="18"/>
              </w:rPr>
              <w:t>Ischnura</w:t>
            </w:r>
            <w:proofErr w:type="spellEnd"/>
            <w:r w:rsidRPr="00B661DE">
              <w:rPr>
                <w:rFonts w:cs="Segoe UI"/>
                <w:i/>
                <w:szCs w:val="18"/>
              </w:rPr>
              <w:t xml:space="preserve"> </w:t>
            </w:r>
            <w:proofErr w:type="spellStart"/>
            <w:r w:rsidRPr="00B661DE">
              <w:rPr>
                <w:rFonts w:cs="Segoe UI"/>
                <w:i/>
                <w:szCs w:val="18"/>
              </w:rPr>
              <w:t>elegans</w:t>
            </w:r>
            <w:proofErr w:type="spellEnd"/>
          </w:p>
        </w:tc>
        <w:tc>
          <w:tcPr>
            <w:tcW w:w="2548" w:type="dxa"/>
          </w:tcPr>
          <w:p w:rsidR="00194BD2" w:rsidRPr="00742205" w:rsidRDefault="00194BD2" w:rsidP="007C1220">
            <w:pPr>
              <w:cnfStyle w:val="000000100000"/>
              <w:rPr>
                <w:rFonts w:cs="Segoe UI"/>
                <w:szCs w:val="18"/>
              </w:rPr>
            </w:pPr>
            <w:r w:rsidRPr="00742205">
              <w:rPr>
                <w:rFonts w:cs="Segoe UI"/>
                <w:szCs w:val="18"/>
              </w:rPr>
              <w:t>Bij alle meetpunten</w:t>
            </w:r>
          </w:p>
        </w:tc>
        <w:tc>
          <w:tcPr>
            <w:tcW w:w="2124" w:type="dxa"/>
          </w:tcPr>
          <w:p w:rsidR="00194BD2" w:rsidRPr="00742205" w:rsidRDefault="00194BD2" w:rsidP="007C1220">
            <w:pPr>
              <w:cnfStyle w:val="000000100000"/>
              <w:rPr>
                <w:rFonts w:cs="Segoe UI"/>
                <w:szCs w:val="18"/>
              </w:rPr>
            </w:pPr>
            <w:r w:rsidRPr="00742205">
              <w:rPr>
                <w:rFonts w:cs="Segoe UI"/>
                <w:szCs w:val="18"/>
              </w:rPr>
              <w:t>In grote getale aanwezig</w:t>
            </w:r>
          </w:p>
        </w:tc>
      </w:tr>
      <w:tr w:rsidR="00194BD2" w:rsidRPr="00742205" w:rsidTr="00194BD2">
        <w:trPr>
          <w:cnfStyle w:val="000000010000"/>
        </w:trPr>
        <w:tc>
          <w:tcPr>
            <w:cnfStyle w:val="001000000000"/>
            <w:tcW w:w="2024" w:type="dxa"/>
          </w:tcPr>
          <w:p w:rsidR="00194BD2" w:rsidRPr="00742205" w:rsidRDefault="00194BD2" w:rsidP="00E01863">
            <w:pPr>
              <w:rPr>
                <w:rFonts w:cs="Segoe UI"/>
                <w:szCs w:val="18"/>
              </w:rPr>
            </w:pPr>
            <w:r w:rsidRPr="00742205">
              <w:rPr>
                <w:rFonts w:cs="Segoe UI"/>
                <w:szCs w:val="18"/>
              </w:rPr>
              <w:t xml:space="preserve">Kleine </w:t>
            </w:r>
            <w:proofErr w:type="spellStart"/>
            <w:r w:rsidRPr="00742205">
              <w:rPr>
                <w:rFonts w:cs="Segoe UI"/>
                <w:szCs w:val="18"/>
              </w:rPr>
              <w:t>roodoogjuffer</w:t>
            </w:r>
            <w:proofErr w:type="spellEnd"/>
          </w:p>
        </w:tc>
        <w:tc>
          <w:tcPr>
            <w:tcW w:w="2161" w:type="dxa"/>
          </w:tcPr>
          <w:p w:rsidR="00194BD2" w:rsidRPr="00251FF3" w:rsidRDefault="00B661DE" w:rsidP="00E01863">
            <w:pPr>
              <w:cnfStyle w:val="000000010000"/>
              <w:rPr>
                <w:rFonts w:cs="Segoe UI"/>
                <w:i/>
                <w:szCs w:val="18"/>
              </w:rPr>
            </w:pPr>
            <w:proofErr w:type="spellStart"/>
            <w:r w:rsidRPr="00B661DE">
              <w:rPr>
                <w:rFonts w:cs="Segoe UI"/>
                <w:i/>
                <w:szCs w:val="18"/>
              </w:rPr>
              <w:t>Erythromma</w:t>
            </w:r>
            <w:proofErr w:type="spellEnd"/>
            <w:r w:rsidRPr="00B661DE">
              <w:rPr>
                <w:rFonts w:cs="Segoe UI"/>
                <w:i/>
                <w:szCs w:val="18"/>
              </w:rPr>
              <w:t xml:space="preserve"> </w:t>
            </w:r>
            <w:proofErr w:type="spellStart"/>
            <w:r w:rsidRPr="00B661DE">
              <w:rPr>
                <w:rFonts w:cs="Segoe UI"/>
                <w:i/>
                <w:szCs w:val="18"/>
              </w:rPr>
              <w:t>viridulum</w:t>
            </w:r>
            <w:proofErr w:type="spellEnd"/>
          </w:p>
        </w:tc>
        <w:tc>
          <w:tcPr>
            <w:tcW w:w="2548" w:type="dxa"/>
          </w:tcPr>
          <w:p w:rsidR="00194BD2" w:rsidRPr="00742205" w:rsidRDefault="00194BD2" w:rsidP="00E01863">
            <w:pPr>
              <w:cnfStyle w:val="000000010000"/>
              <w:rPr>
                <w:rFonts w:cs="Segoe UI"/>
                <w:szCs w:val="18"/>
              </w:rPr>
            </w:pPr>
            <w:r w:rsidRPr="00742205">
              <w:rPr>
                <w:rFonts w:cs="Segoe UI"/>
                <w:szCs w:val="18"/>
              </w:rPr>
              <w:t>Bij meetpunt 2, 3, 4, 5, 6, 7</w:t>
            </w:r>
          </w:p>
        </w:tc>
        <w:tc>
          <w:tcPr>
            <w:tcW w:w="2124" w:type="dxa"/>
          </w:tcPr>
          <w:p w:rsidR="00194BD2" w:rsidRPr="00742205" w:rsidRDefault="00CA71FC" w:rsidP="00E01863">
            <w:pPr>
              <w:cnfStyle w:val="000000010000"/>
              <w:rPr>
                <w:rFonts w:cs="Segoe UI"/>
                <w:szCs w:val="18"/>
              </w:rPr>
            </w:pPr>
            <w:r>
              <w:rPr>
                <w:rFonts w:cs="Segoe UI"/>
                <w:szCs w:val="18"/>
              </w:rPr>
              <w:t>Veel aanwezig</w:t>
            </w:r>
          </w:p>
        </w:tc>
      </w:tr>
      <w:tr w:rsidR="00194BD2" w:rsidRPr="00742205" w:rsidTr="00194BD2">
        <w:trPr>
          <w:cnfStyle w:val="000000100000"/>
        </w:trPr>
        <w:tc>
          <w:tcPr>
            <w:cnfStyle w:val="001000000000"/>
            <w:tcW w:w="2024" w:type="dxa"/>
          </w:tcPr>
          <w:p w:rsidR="00194BD2" w:rsidRPr="00742205" w:rsidRDefault="00194BD2" w:rsidP="00E01863">
            <w:pPr>
              <w:rPr>
                <w:rFonts w:cs="Segoe UI"/>
                <w:szCs w:val="18"/>
              </w:rPr>
            </w:pPr>
            <w:r w:rsidRPr="00742205">
              <w:rPr>
                <w:rFonts w:cs="Segoe UI"/>
                <w:szCs w:val="18"/>
              </w:rPr>
              <w:t xml:space="preserve">Grote </w:t>
            </w:r>
            <w:proofErr w:type="spellStart"/>
            <w:r w:rsidRPr="00742205">
              <w:rPr>
                <w:rFonts w:cs="Segoe UI"/>
                <w:szCs w:val="18"/>
              </w:rPr>
              <w:t>roodoogjuffer</w:t>
            </w:r>
            <w:proofErr w:type="spellEnd"/>
          </w:p>
        </w:tc>
        <w:tc>
          <w:tcPr>
            <w:tcW w:w="2161" w:type="dxa"/>
          </w:tcPr>
          <w:p w:rsidR="00194BD2" w:rsidRPr="00251FF3" w:rsidRDefault="00B661DE" w:rsidP="00E01863">
            <w:pPr>
              <w:cnfStyle w:val="000000100000"/>
              <w:rPr>
                <w:rFonts w:cs="Segoe UI"/>
                <w:i/>
                <w:szCs w:val="18"/>
              </w:rPr>
            </w:pPr>
            <w:proofErr w:type="spellStart"/>
            <w:r w:rsidRPr="00B661DE">
              <w:rPr>
                <w:rFonts w:cs="Segoe UI"/>
                <w:i/>
                <w:szCs w:val="18"/>
              </w:rPr>
              <w:t>Erythromma</w:t>
            </w:r>
            <w:proofErr w:type="spellEnd"/>
            <w:r w:rsidRPr="00B661DE">
              <w:rPr>
                <w:rFonts w:cs="Segoe UI"/>
                <w:i/>
                <w:szCs w:val="18"/>
              </w:rPr>
              <w:t xml:space="preserve"> najas</w:t>
            </w:r>
          </w:p>
        </w:tc>
        <w:tc>
          <w:tcPr>
            <w:tcW w:w="2548" w:type="dxa"/>
          </w:tcPr>
          <w:p w:rsidR="00194BD2" w:rsidRPr="00742205" w:rsidRDefault="00194BD2" w:rsidP="00E01863">
            <w:pPr>
              <w:cnfStyle w:val="000000100000"/>
              <w:rPr>
                <w:rFonts w:cs="Segoe UI"/>
                <w:szCs w:val="18"/>
              </w:rPr>
            </w:pPr>
            <w:r w:rsidRPr="00742205">
              <w:rPr>
                <w:rFonts w:cs="Segoe UI"/>
                <w:szCs w:val="18"/>
              </w:rPr>
              <w:t>Bij meetpunt 2, 6, 7</w:t>
            </w:r>
          </w:p>
        </w:tc>
        <w:tc>
          <w:tcPr>
            <w:tcW w:w="2124" w:type="dxa"/>
          </w:tcPr>
          <w:p w:rsidR="00194BD2" w:rsidRPr="00742205" w:rsidRDefault="00CA71FC" w:rsidP="00E01863">
            <w:pPr>
              <w:cnfStyle w:val="000000100000"/>
              <w:rPr>
                <w:rFonts w:cs="Segoe UI"/>
                <w:szCs w:val="18"/>
              </w:rPr>
            </w:pPr>
            <w:r>
              <w:rPr>
                <w:rFonts w:cs="Segoe UI"/>
                <w:szCs w:val="18"/>
              </w:rPr>
              <w:t>Aantal keer gezien</w:t>
            </w:r>
          </w:p>
        </w:tc>
      </w:tr>
      <w:tr w:rsidR="00194BD2" w:rsidRPr="00742205" w:rsidTr="00194BD2">
        <w:trPr>
          <w:cnfStyle w:val="000000010000"/>
        </w:trPr>
        <w:tc>
          <w:tcPr>
            <w:cnfStyle w:val="001000000000"/>
            <w:tcW w:w="2024" w:type="dxa"/>
          </w:tcPr>
          <w:p w:rsidR="00194BD2" w:rsidRPr="00742205" w:rsidRDefault="00194BD2" w:rsidP="00E01863">
            <w:pPr>
              <w:rPr>
                <w:rFonts w:cs="Segoe UI"/>
                <w:szCs w:val="18"/>
              </w:rPr>
            </w:pPr>
            <w:proofErr w:type="spellStart"/>
            <w:r w:rsidRPr="00742205">
              <w:rPr>
                <w:rFonts w:cs="Segoe UI"/>
                <w:szCs w:val="18"/>
              </w:rPr>
              <w:t>Watersnuffel</w:t>
            </w:r>
            <w:proofErr w:type="spellEnd"/>
          </w:p>
        </w:tc>
        <w:tc>
          <w:tcPr>
            <w:tcW w:w="2161" w:type="dxa"/>
          </w:tcPr>
          <w:p w:rsidR="00194BD2" w:rsidRPr="00251FF3" w:rsidRDefault="00B661DE" w:rsidP="00E01863">
            <w:pPr>
              <w:cnfStyle w:val="000000010000"/>
              <w:rPr>
                <w:rFonts w:cs="Segoe UI"/>
                <w:i/>
                <w:szCs w:val="18"/>
              </w:rPr>
            </w:pPr>
            <w:proofErr w:type="spellStart"/>
            <w:r w:rsidRPr="00B661DE">
              <w:rPr>
                <w:rFonts w:cs="Segoe UI"/>
                <w:i/>
                <w:szCs w:val="18"/>
              </w:rPr>
              <w:t>Enallagma</w:t>
            </w:r>
            <w:proofErr w:type="spellEnd"/>
            <w:r w:rsidRPr="00B661DE">
              <w:rPr>
                <w:rFonts w:cs="Segoe UI"/>
                <w:i/>
                <w:szCs w:val="18"/>
              </w:rPr>
              <w:t xml:space="preserve"> </w:t>
            </w:r>
            <w:proofErr w:type="spellStart"/>
            <w:r w:rsidRPr="00B661DE">
              <w:rPr>
                <w:rFonts w:cs="Segoe UI"/>
                <w:i/>
                <w:szCs w:val="18"/>
              </w:rPr>
              <w:t>cyathigerum</w:t>
            </w:r>
            <w:proofErr w:type="spellEnd"/>
          </w:p>
        </w:tc>
        <w:tc>
          <w:tcPr>
            <w:tcW w:w="2548" w:type="dxa"/>
          </w:tcPr>
          <w:p w:rsidR="00194BD2" w:rsidRPr="00742205" w:rsidRDefault="00194BD2" w:rsidP="00E01863">
            <w:pPr>
              <w:cnfStyle w:val="000000010000"/>
              <w:rPr>
                <w:rFonts w:cs="Segoe UI"/>
                <w:szCs w:val="18"/>
              </w:rPr>
            </w:pPr>
            <w:r w:rsidRPr="00742205">
              <w:rPr>
                <w:rFonts w:cs="Segoe UI"/>
                <w:szCs w:val="18"/>
              </w:rPr>
              <w:t>Bij meetpunt 5, 7</w:t>
            </w:r>
          </w:p>
        </w:tc>
        <w:tc>
          <w:tcPr>
            <w:tcW w:w="2124" w:type="dxa"/>
          </w:tcPr>
          <w:p w:rsidR="00194BD2" w:rsidRPr="00742205" w:rsidRDefault="00CA71FC" w:rsidP="00E01863">
            <w:pPr>
              <w:cnfStyle w:val="000000010000"/>
              <w:rPr>
                <w:rFonts w:cs="Segoe UI"/>
                <w:szCs w:val="18"/>
              </w:rPr>
            </w:pPr>
            <w:r>
              <w:rPr>
                <w:rFonts w:cs="Segoe UI"/>
                <w:szCs w:val="18"/>
              </w:rPr>
              <w:t>Enkele keer gezien</w:t>
            </w:r>
          </w:p>
        </w:tc>
      </w:tr>
      <w:tr w:rsidR="00194BD2" w:rsidRPr="00742205" w:rsidTr="00194BD2">
        <w:trPr>
          <w:cnfStyle w:val="000000100000"/>
        </w:trPr>
        <w:tc>
          <w:tcPr>
            <w:cnfStyle w:val="001000000000"/>
            <w:tcW w:w="2024" w:type="dxa"/>
          </w:tcPr>
          <w:p w:rsidR="00194BD2" w:rsidRPr="00742205" w:rsidRDefault="00194BD2" w:rsidP="00E01863">
            <w:pPr>
              <w:rPr>
                <w:rFonts w:cs="Segoe UI"/>
                <w:szCs w:val="18"/>
              </w:rPr>
            </w:pPr>
            <w:r w:rsidRPr="00742205">
              <w:rPr>
                <w:rFonts w:cs="Segoe UI"/>
                <w:szCs w:val="18"/>
              </w:rPr>
              <w:t>Gewone oeverlibel</w:t>
            </w:r>
          </w:p>
        </w:tc>
        <w:tc>
          <w:tcPr>
            <w:tcW w:w="2161" w:type="dxa"/>
          </w:tcPr>
          <w:p w:rsidR="00194BD2" w:rsidRPr="00251FF3" w:rsidRDefault="00B661DE" w:rsidP="00E01863">
            <w:pPr>
              <w:cnfStyle w:val="000000100000"/>
              <w:rPr>
                <w:rFonts w:cs="Segoe UI"/>
                <w:i/>
                <w:szCs w:val="18"/>
              </w:rPr>
            </w:pPr>
            <w:proofErr w:type="spellStart"/>
            <w:r w:rsidRPr="00B661DE">
              <w:rPr>
                <w:rFonts w:cs="Segoe UI"/>
                <w:i/>
                <w:szCs w:val="18"/>
              </w:rPr>
              <w:t>Orthetrum</w:t>
            </w:r>
            <w:proofErr w:type="spellEnd"/>
            <w:r w:rsidRPr="00B661DE">
              <w:rPr>
                <w:rFonts w:cs="Segoe UI"/>
                <w:i/>
                <w:szCs w:val="18"/>
              </w:rPr>
              <w:t xml:space="preserve"> </w:t>
            </w:r>
            <w:proofErr w:type="spellStart"/>
            <w:r w:rsidRPr="00B661DE">
              <w:rPr>
                <w:rFonts w:cs="Segoe UI"/>
                <w:i/>
                <w:szCs w:val="18"/>
              </w:rPr>
              <w:t>cancellatum</w:t>
            </w:r>
            <w:proofErr w:type="spellEnd"/>
          </w:p>
        </w:tc>
        <w:tc>
          <w:tcPr>
            <w:tcW w:w="2548" w:type="dxa"/>
          </w:tcPr>
          <w:p w:rsidR="00194BD2" w:rsidRPr="00742205" w:rsidRDefault="00194BD2" w:rsidP="00E01863">
            <w:pPr>
              <w:cnfStyle w:val="000000100000"/>
              <w:rPr>
                <w:rFonts w:cs="Segoe UI"/>
                <w:szCs w:val="18"/>
              </w:rPr>
            </w:pPr>
            <w:r w:rsidRPr="00742205">
              <w:rPr>
                <w:rFonts w:cs="Segoe UI"/>
                <w:szCs w:val="18"/>
              </w:rPr>
              <w:t>Bij meetpunt 2, 3, 4, 5, 6, 7, 8</w:t>
            </w:r>
          </w:p>
        </w:tc>
        <w:tc>
          <w:tcPr>
            <w:tcW w:w="2124" w:type="dxa"/>
          </w:tcPr>
          <w:p w:rsidR="00194BD2" w:rsidRPr="00742205" w:rsidRDefault="00251FF3" w:rsidP="00E01863">
            <w:pPr>
              <w:cnfStyle w:val="000000100000"/>
              <w:rPr>
                <w:rFonts w:cs="Segoe UI"/>
                <w:szCs w:val="18"/>
              </w:rPr>
            </w:pPr>
            <w:r>
              <w:rPr>
                <w:rFonts w:cs="Segoe UI"/>
                <w:szCs w:val="18"/>
              </w:rPr>
              <w:t>Veel aanwezig</w:t>
            </w:r>
          </w:p>
        </w:tc>
      </w:tr>
      <w:tr w:rsidR="00194BD2" w:rsidRPr="00742205" w:rsidTr="00194BD2">
        <w:trPr>
          <w:cnfStyle w:val="000000010000"/>
        </w:trPr>
        <w:tc>
          <w:tcPr>
            <w:cnfStyle w:val="001000000000"/>
            <w:tcW w:w="2024" w:type="dxa"/>
          </w:tcPr>
          <w:p w:rsidR="00194BD2" w:rsidRPr="00742205" w:rsidRDefault="00194BD2" w:rsidP="00E01863">
            <w:pPr>
              <w:rPr>
                <w:rFonts w:cs="Segoe UI"/>
                <w:szCs w:val="18"/>
              </w:rPr>
            </w:pPr>
            <w:r w:rsidRPr="00742205">
              <w:rPr>
                <w:rFonts w:cs="Segoe UI"/>
                <w:szCs w:val="18"/>
              </w:rPr>
              <w:t>Grote keizerlibel</w:t>
            </w:r>
          </w:p>
        </w:tc>
        <w:tc>
          <w:tcPr>
            <w:tcW w:w="2161" w:type="dxa"/>
          </w:tcPr>
          <w:p w:rsidR="00194BD2" w:rsidRPr="00251FF3" w:rsidRDefault="00B661DE" w:rsidP="00E01863">
            <w:pPr>
              <w:cnfStyle w:val="000000010000"/>
              <w:rPr>
                <w:rFonts w:cs="Segoe UI"/>
                <w:i/>
                <w:szCs w:val="18"/>
              </w:rPr>
            </w:pPr>
            <w:proofErr w:type="spellStart"/>
            <w:r w:rsidRPr="00B661DE">
              <w:rPr>
                <w:rFonts w:cs="Segoe UI"/>
                <w:i/>
                <w:szCs w:val="18"/>
              </w:rPr>
              <w:t>Anax</w:t>
            </w:r>
            <w:proofErr w:type="spellEnd"/>
            <w:r w:rsidRPr="00B661DE">
              <w:rPr>
                <w:rFonts w:cs="Segoe UI"/>
                <w:i/>
                <w:szCs w:val="18"/>
              </w:rPr>
              <w:t xml:space="preserve"> imperator</w:t>
            </w:r>
          </w:p>
        </w:tc>
        <w:tc>
          <w:tcPr>
            <w:tcW w:w="2548" w:type="dxa"/>
          </w:tcPr>
          <w:p w:rsidR="00194BD2" w:rsidRPr="00742205" w:rsidRDefault="00194BD2" w:rsidP="00E01863">
            <w:pPr>
              <w:cnfStyle w:val="000000010000"/>
              <w:rPr>
                <w:rFonts w:cs="Segoe UI"/>
                <w:szCs w:val="18"/>
              </w:rPr>
            </w:pPr>
            <w:r w:rsidRPr="00742205">
              <w:rPr>
                <w:rFonts w:cs="Segoe UI"/>
                <w:szCs w:val="18"/>
              </w:rPr>
              <w:t>Bij meetpunt 2, 3, 5</w:t>
            </w:r>
          </w:p>
        </w:tc>
        <w:tc>
          <w:tcPr>
            <w:tcW w:w="2124" w:type="dxa"/>
          </w:tcPr>
          <w:p w:rsidR="00194BD2" w:rsidRPr="00742205" w:rsidRDefault="00251FF3" w:rsidP="00E01863">
            <w:pPr>
              <w:cnfStyle w:val="000000010000"/>
              <w:rPr>
                <w:rFonts w:cs="Segoe UI"/>
                <w:szCs w:val="18"/>
              </w:rPr>
            </w:pPr>
            <w:r>
              <w:rPr>
                <w:rFonts w:cs="Segoe UI"/>
                <w:szCs w:val="18"/>
              </w:rPr>
              <w:t>Enkele exemplaren</w:t>
            </w:r>
          </w:p>
        </w:tc>
      </w:tr>
      <w:tr w:rsidR="00194BD2" w:rsidRPr="00742205" w:rsidTr="00194BD2">
        <w:trPr>
          <w:cnfStyle w:val="000000100000"/>
        </w:trPr>
        <w:tc>
          <w:tcPr>
            <w:cnfStyle w:val="001000000000"/>
            <w:tcW w:w="2024" w:type="dxa"/>
          </w:tcPr>
          <w:p w:rsidR="00194BD2" w:rsidRPr="00742205" w:rsidRDefault="00194BD2" w:rsidP="00E01863">
            <w:pPr>
              <w:rPr>
                <w:rFonts w:cs="Segoe UI"/>
                <w:szCs w:val="18"/>
              </w:rPr>
            </w:pPr>
            <w:r w:rsidRPr="00742205">
              <w:rPr>
                <w:rFonts w:cs="Segoe UI"/>
                <w:szCs w:val="18"/>
              </w:rPr>
              <w:t>Platbuik</w:t>
            </w:r>
          </w:p>
        </w:tc>
        <w:tc>
          <w:tcPr>
            <w:tcW w:w="2161" w:type="dxa"/>
          </w:tcPr>
          <w:p w:rsidR="00194BD2" w:rsidRPr="00251FF3" w:rsidRDefault="00B661DE" w:rsidP="00E01863">
            <w:pPr>
              <w:cnfStyle w:val="000000100000"/>
              <w:rPr>
                <w:rFonts w:cs="Segoe UI"/>
                <w:i/>
                <w:szCs w:val="18"/>
              </w:rPr>
            </w:pPr>
            <w:proofErr w:type="spellStart"/>
            <w:r w:rsidRPr="00B661DE">
              <w:rPr>
                <w:rFonts w:cs="Segoe UI"/>
                <w:i/>
                <w:szCs w:val="18"/>
              </w:rPr>
              <w:t>Libellula</w:t>
            </w:r>
            <w:proofErr w:type="spellEnd"/>
            <w:r w:rsidRPr="00B661DE">
              <w:rPr>
                <w:rFonts w:cs="Segoe UI"/>
                <w:i/>
                <w:szCs w:val="18"/>
              </w:rPr>
              <w:t xml:space="preserve"> </w:t>
            </w:r>
            <w:proofErr w:type="spellStart"/>
            <w:r w:rsidRPr="00B661DE">
              <w:rPr>
                <w:rFonts w:cs="Segoe UI"/>
                <w:i/>
                <w:szCs w:val="18"/>
              </w:rPr>
              <w:t>depressa</w:t>
            </w:r>
            <w:proofErr w:type="spellEnd"/>
          </w:p>
        </w:tc>
        <w:tc>
          <w:tcPr>
            <w:tcW w:w="2548" w:type="dxa"/>
          </w:tcPr>
          <w:p w:rsidR="00194BD2" w:rsidRPr="00742205" w:rsidRDefault="00194BD2" w:rsidP="00E01863">
            <w:pPr>
              <w:cnfStyle w:val="000000100000"/>
              <w:rPr>
                <w:rFonts w:cs="Segoe UI"/>
                <w:szCs w:val="18"/>
              </w:rPr>
            </w:pPr>
            <w:r w:rsidRPr="00742205">
              <w:rPr>
                <w:rFonts w:cs="Segoe UI"/>
                <w:szCs w:val="18"/>
              </w:rPr>
              <w:t>Bij meetpunt 2, 5, 7</w:t>
            </w:r>
          </w:p>
        </w:tc>
        <w:tc>
          <w:tcPr>
            <w:tcW w:w="2124" w:type="dxa"/>
          </w:tcPr>
          <w:p w:rsidR="00194BD2" w:rsidRPr="00742205" w:rsidRDefault="00194BD2" w:rsidP="00E01863">
            <w:pPr>
              <w:cnfStyle w:val="000000100000"/>
              <w:rPr>
                <w:rFonts w:cs="Segoe UI"/>
                <w:szCs w:val="18"/>
              </w:rPr>
            </w:pPr>
            <w:r w:rsidRPr="00742205">
              <w:rPr>
                <w:rFonts w:cs="Segoe UI"/>
                <w:szCs w:val="18"/>
              </w:rPr>
              <w:t>Zelden bij warme dagen</w:t>
            </w:r>
          </w:p>
        </w:tc>
      </w:tr>
      <w:tr w:rsidR="00194BD2" w:rsidRPr="00742205" w:rsidTr="00194BD2">
        <w:trPr>
          <w:cnfStyle w:val="000000010000"/>
        </w:trPr>
        <w:tc>
          <w:tcPr>
            <w:cnfStyle w:val="001000000000"/>
            <w:tcW w:w="2024" w:type="dxa"/>
          </w:tcPr>
          <w:p w:rsidR="00194BD2" w:rsidRPr="00742205" w:rsidRDefault="00194BD2" w:rsidP="00E01863">
            <w:pPr>
              <w:rPr>
                <w:rFonts w:cs="Segoe UI"/>
                <w:szCs w:val="18"/>
              </w:rPr>
            </w:pPr>
            <w:r w:rsidRPr="00742205">
              <w:rPr>
                <w:rFonts w:cs="Segoe UI"/>
                <w:szCs w:val="18"/>
              </w:rPr>
              <w:t>Variabele waterjuffer</w:t>
            </w:r>
          </w:p>
        </w:tc>
        <w:tc>
          <w:tcPr>
            <w:tcW w:w="2161" w:type="dxa"/>
          </w:tcPr>
          <w:p w:rsidR="00194BD2" w:rsidRPr="00251FF3" w:rsidRDefault="00B661DE" w:rsidP="00E01863">
            <w:pPr>
              <w:cnfStyle w:val="000000010000"/>
              <w:rPr>
                <w:rFonts w:cs="Segoe UI"/>
                <w:i/>
                <w:szCs w:val="18"/>
              </w:rPr>
            </w:pPr>
            <w:proofErr w:type="spellStart"/>
            <w:r w:rsidRPr="00B661DE">
              <w:rPr>
                <w:rFonts w:cs="Segoe UI"/>
                <w:i/>
                <w:szCs w:val="18"/>
              </w:rPr>
              <w:t>Coenagrion</w:t>
            </w:r>
            <w:proofErr w:type="spellEnd"/>
            <w:r w:rsidRPr="00B661DE">
              <w:rPr>
                <w:rFonts w:cs="Segoe UI"/>
                <w:i/>
                <w:szCs w:val="18"/>
              </w:rPr>
              <w:t xml:space="preserve"> </w:t>
            </w:r>
            <w:proofErr w:type="spellStart"/>
            <w:r w:rsidRPr="00B661DE">
              <w:rPr>
                <w:rFonts w:cs="Segoe UI"/>
                <w:i/>
                <w:szCs w:val="18"/>
              </w:rPr>
              <w:t>puella</w:t>
            </w:r>
            <w:proofErr w:type="spellEnd"/>
          </w:p>
        </w:tc>
        <w:tc>
          <w:tcPr>
            <w:tcW w:w="2548" w:type="dxa"/>
          </w:tcPr>
          <w:p w:rsidR="00194BD2" w:rsidRPr="00742205" w:rsidRDefault="00194BD2" w:rsidP="00E01863">
            <w:pPr>
              <w:cnfStyle w:val="000000010000"/>
              <w:rPr>
                <w:rFonts w:cs="Segoe UI"/>
                <w:szCs w:val="18"/>
              </w:rPr>
            </w:pPr>
            <w:r w:rsidRPr="00742205">
              <w:rPr>
                <w:rFonts w:cs="Segoe UI"/>
                <w:szCs w:val="18"/>
              </w:rPr>
              <w:t>Bij meetpunt 2, 3, 5, 7, 8</w:t>
            </w:r>
          </w:p>
        </w:tc>
        <w:tc>
          <w:tcPr>
            <w:tcW w:w="2124" w:type="dxa"/>
          </w:tcPr>
          <w:p w:rsidR="00194BD2" w:rsidRPr="00742205" w:rsidRDefault="00C80EDB" w:rsidP="00E01863">
            <w:pPr>
              <w:cnfStyle w:val="000000010000"/>
              <w:rPr>
                <w:rFonts w:cs="Segoe UI"/>
                <w:szCs w:val="18"/>
              </w:rPr>
            </w:pPr>
            <w:r>
              <w:rPr>
                <w:rFonts w:cs="Segoe UI"/>
                <w:szCs w:val="18"/>
              </w:rPr>
              <w:t>Korte periode veel waargenomen</w:t>
            </w:r>
          </w:p>
        </w:tc>
      </w:tr>
      <w:tr w:rsidR="00194BD2" w:rsidRPr="00742205" w:rsidTr="00194BD2">
        <w:trPr>
          <w:cnfStyle w:val="000000100000"/>
        </w:trPr>
        <w:tc>
          <w:tcPr>
            <w:cnfStyle w:val="001000000000"/>
            <w:tcW w:w="2024" w:type="dxa"/>
          </w:tcPr>
          <w:p w:rsidR="00194BD2" w:rsidRPr="00742205" w:rsidRDefault="00194BD2" w:rsidP="00E01863">
            <w:pPr>
              <w:rPr>
                <w:rFonts w:cs="Segoe UI"/>
                <w:szCs w:val="18"/>
              </w:rPr>
            </w:pPr>
            <w:r w:rsidRPr="00742205">
              <w:rPr>
                <w:rFonts w:cs="Segoe UI"/>
                <w:szCs w:val="18"/>
              </w:rPr>
              <w:t>Bruine glazenmaker</w:t>
            </w:r>
          </w:p>
        </w:tc>
        <w:tc>
          <w:tcPr>
            <w:tcW w:w="2161" w:type="dxa"/>
          </w:tcPr>
          <w:p w:rsidR="00194BD2" w:rsidRPr="00251FF3" w:rsidRDefault="00B661DE" w:rsidP="00E01863">
            <w:pPr>
              <w:cnfStyle w:val="000000100000"/>
              <w:rPr>
                <w:rFonts w:cs="Segoe UI"/>
                <w:i/>
                <w:szCs w:val="18"/>
              </w:rPr>
            </w:pPr>
            <w:proofErr w:type="spellStart"/>
            <w:r w:rsidRPr="00B661DE">
              <w:rPr>
                <w:rFonts w:cs="Segoe UI"/>
                <w:i/>
                <w:szCs w:val="18"/>
              </w:rPr>
              <w:t>Aeshna</w:t>
            </w:r>
            <w:proofErr w:type="spellEnd"/>
            <w:r w:rsidRPr="00B661DE">
              <w:rPr>
                <w:rFonts w:cs="Segoe UI"/>
                <w:i/>
                <w:szCs w:val="18"/>
              </w:rPr>
              <w:t xml:space="preserve"> </w:t>
            </w:r>
            <w:proofErr w:type="spellStart"/>
            <w:r w:rsidRPr="00B661DE">
              <w:rPr>
                <w:rFonts w:cs="Segoe UI"/>
                <w:i/>
                <w:szCs w:val="18"/>
              </w:rPr>
              <w:t>grandis</w:t>
            </w:r>
            <w:proofErr w:type="spellEnd"/>
          </w:p>
        </w:tc>
        <w:tc>
          <w:tcPr>
            <w:tcW w:w="2548" w:type="dxa"/>
          </w:tcPr>
          <w:p w:rsidR="00194BD2" w:rsidRPr="00742205" w:rsidRDefault="00194BD2" w:rsidP="00E01863">
            <w:pPr>
              <w:cnfStyle w:val="000000100000"/>
              <w:rPr>
                <w:rFonts w:cs="Segoe UI"/>
                <w:szCs w:val="18"/>
              </w:rPr>
            </w:pPr>
            <w:r w:rsidRPr="00742205">
              <w:rPr>
                <w:rFonts w:cs="Segoe UI"/>
                <w:szCs w:val="18"/>
              </w:rPr>
              <w:t>Bij meetpunt 2, 5</w:t>
            </w:r>
          </w:p>
        </w:tc>
        <w:tc>
          <w:tcPr>
            <w:tcW w:w="2124" w:type="dxa"/>
          </w:tcPr>
          <w:p w:rsidR="00194BD2" w:rsidRPr="00742205" w:rsidRDefault="00194BD2" w:rsidP="00E01863">
            <w:pPr>
              <w:cnfStyle w:val="000000100000"/>
              <w:rPr>
                <w:rFonts w:cs="Segoe UI"/>
                <w:szCs w:val="18"/>
              </w:rPr>
            </w:pPr>
            <w:r w:rsidRPr="00742205">
              <w:rPr>
                <w:rFonts w:cs="Segoe UI"/>
                <w:szCs w:val="18"/>
              </w:rPr>
              <w:t>Enkele exemplaren</w:t>
            </w:r>
          </w:p>
        </w:tc>
      </w:tr>
    </w:tbl>
    <w:p w:rsidR="005B6395" w:rsidRDefault="005B6395" w:rsidP="0097494A"/>
    <w:p w:rsidR="00EA48AC" w:rsidRDefault="00251FF3" w:rsidP="0097494A">
      <w:pPr>
        <w:rPr>
          <w:rFonts w:cs="Segoe UI"/>
          <w:szCs w:val="18"/>
        </w:rPr>
      </w:pPr>
      <w:r>
        <w:lastRenderedPageBreak/>
        <w:t xml:space="preserve">In het jaar 2016 zijn er </w:t>
      </w:r>
      <w:r w:rsidR="00E6694B">
        <w:t xml:space="preserve">negen </w:t>
      </w:r>
      <w:r>
        <w:t xml:space="preserve">soorten libellen aangetroffen </w:t>
      </w:r>
      <w:r w:rsidR="005D31D9">
        <w:t xml:space="preserve">in </w:t>
      </w:r>
      <w:r>
        <w:t xml:space="preserve">de Koopmanspolder </w:t>
      </w:r>
      <w:r w:rsidR="005D31D9">
        <w:t>tegenover zeven in 2015. Sommige soorten zijn</w:t>
      </w:r>
      <w:r>
        <w:t xml:space="preserve"> gedurende een lange periode veel zijn waargenomen zoals het Lantaarntje </w:t>
      </w:r>
      <w:r w:rsidR="00B661DE" w:rsidRPr="00B661DE">
        <w:rPr>
          <w:i/>
        </w:rPr>
        <w:t>(</w:t>
      </w:r>
      <w:proofErr w:type="spellStart"/>
      <w:r w:rsidR="00B661DE" w:rsidRPr="00B661DE">
        <w:rPr>
          <w:rFonts w:cs="Segoe UI"/>
          <w:i/>
          <w:szCs w:val="18"/>
        </w:rPr>
        <w:t>Ischnura</w:t>
      </w:r>
      <w:proofErr w:type="spellEnd"/>
      <w:r w:rsidR="00B661DE" w:rsidRPr="00B661DE">
        <w:rPr>
          <w:rFonts w:cs="Segoe UI"/>
          <w:i/>
          <w:szCs w:val="18"/>
        </w:rPr>
        <w:t xml:space="preserve"> </w:t>
      </w:r>
      <w:proofErr w:type="spellStart"/>
      <w:r w:rsidR="00B661DE" w:rsidRPr="00B661DE">
        <w:rPr>
          <w:rFonts w:cs="Segoe UI"/>
          <w:i/>
          <w:szCs w:val="18"/>
        </w:rPr>
        <w:t>elegans</w:t>
      </w:r>
      <w:proofErr w:type="spellEnd"/>
      <w:r w:rsidR="00B661DE" w:rsidRPr="00B661DE">
        <w:rPr>
          <w:rFonts w:cs="Segoe UI"/>
          <w:i/>
          <w:szCs w:val="18"/>
        </w:rPr>
        <w:t>)</w:t>
      </w:r>
      <w:r>
        <w:t xml:space="preserve"> en andere soorten gedurende kortere periode </w:t>
      </w:r>
      <w:r w:rsidR="005D31D9">
        <w:t>een enkele keer</w:t>
      </w:r>
      <w:r>
        <w:t xml:space="preserve"> zijn waargenomen zoals de Platbuik (</w:t>
      </w:r>
      <w:proofErr w:type="spellStart"/>
      <w:r w:rsidRPr="00251FF3">
        <w:rPr>
          <w:rFonts w:cs="Segoe UI"/>
          <w:i/>
          <w:szCs w:val="18"/>
        </w:rPr>
        <w:t>Libellula</w:t>
      </w:r>
      <w:proofErr w:type="spellEnd"/>
      <w:r w:rsidRPr="00251FF3">
        <w:rPr>
          <w:rFonts w:cs="Segoe UI"/>
          <w:i/>
          <w:szCs w:val="18"/>
        </w:rPr>
        <w:t xml:space="preserve"> </w:t>
      </w:r>
      <w:proofErr w:type="spellStart"/>
      <w:r w:rsidRPr="00251FF3">
        <w:rPr>
          <w:rFonts w:cs="Segoe UI"/>
          <w:i/>
          <w:szCs w:val="18"/>
        </w:rPr>
        <w:t>depressa</w:t>
      </w:r>
      <w:proofErr w:type="spellEnd"/>
      <w:r w:rsidR="005D31D9">
        <w:rPr>
          <w:rFonts w:cs="Segoe UI"/>
          <w:i/>
          <w:szCs w:val="18"/>
        </w:rPr>
        <w:t xml:space="preserve">) </w:t>
      </w:r>
      <w:r w:rsidR="005D31D9">
        <w:rPr>
          <w:rFonts w:cs="Segoe UI"/>
          <w:szCs w:val="18"/>
        </w:rPr>
        <w:t xml:space="preserve">wat samen met de Bruine glazenmaker </w:t>
      </w:r>
      <w:r w:rsidR="00B661DE" w:rsidRPr="00B661DE">
        <w:rPr>
          <w:rFonts w:cs="Segoe UI"/>
          <w:i/>
          <w:szCs w:val="18"/>
        </w:rPr>
        <w:t>(</w:t>
      </w:r>
      <w:proofErr w:type="spellStart"/>
      <w:r w:rsidR="00B661DE" w:rsidRPr="00B661DE">
        <w:rPr>
          <w:rFonts w:cs="Segoe UI"/>
          <w:i/>
          <w:szCs w:val="18"/>
        </w:rPr>
        <w:t>Aeshna</w:t>
      </w:r>
      <w:proofErr w:type="spellEnd"/>
      <w:r w:rsidR="00B661DE" w:rsidRPr="00B661DE">
        <w:rPr>
          <w:rFonts w:cs="Segoe UI"/>
          <w:i/>
          <w:szCs w:val="18"/>
        </w:rPr>
        <w:t xml:space="preserve"> </w:t>
      </w:r>
      <w:proofErr w:type="spellStart"/>
      <w:r w:rsidR="00B661DE" w:rsidRPr="00B661DE">
        <w:rPr>
          <w:rFonts w:cs="Segoe UI"/>
          <w:i/>
          <w:szCs w:val="18"/>
        </w:rPr>
        <w:t>grandis</w:t>
      </w:r>
      <w:proofErr w:type="spellEnd"/>
      <w:r w:rsidR="00B661DE" w:rsidRPr="00B661DE">
        <w:rPr>
          <w:rFonts w:cs="Segoe UI"/>
          <w:i/>
          <w:szCs w:val="18"/>
        </w:rPr>
        <w:t>)</w:t>
      </w:r>
      <w:r w:rsidR="005D31D9">
        <w:rPr>
          <w:rFonts w:cs="Segoe UI"/>
          <w:i/>
          <w:szCs w:val="18"/>
        </w:rPr>
        <w:t xml:space="preserve"> </w:t>
      </w:r>
      <w:r w:rsidR="005D31D9">
        <w:rPr>
          <w:rFonts w:cs="Segoe UI"/>
          <w:szCs w:val="18"/>
        </w:rPr>
        <w:t>als nieuwe soort is genoteerd.</w:t>
      </w:r>
    </w:p>
    <w:p w:rsidR="00F407BC" w:rsidRDefault="00F407BC" w:rsidP="0097494A">
      <w:pPr>
        <w:rPr>
          <w:rFonts w:cs="Segoe UI"/>
          <w:szCs w:val="18"/>
        </w:rPr>
      </w:pPr>
    </w:p>
    <w:p w:rsidR="00F407BC" w:rsidRDefault="00F407BC" w:rsidP="0097494A">
      <w:pPr>
        <w:rPr>
          <w:rFonts w:cs="Segoe UI"/>
          <w:szCs w:val="18"/>
        </w:rPr>
      </w:pPr>
      <w:r>
        <w:rPr>
          <w:rFonts w:cs="Segoe UI"/>
          <w:szCs w:val="18"/>
        </w:rPr>
        <w:t xml:space="preserve">In Van </w:t>
      </w:r>
      <w:proofErr w:type="spellStart"/>
      <w:r>
        <w:rPr>
          <w:rFonts w:cs="Segoe UI"/>
          <w:szCs w:val="18"/>
        </w:rPr>
        <w:t>Ek</w:t>
      </w:r>
      <w:proofErr w:type="spellEnd"/>
      <w:r>
        <w:rPr>
          <w:rFonts w:cs="Segoe UI"/>
          <w:szCs w:val="18"/>
        </w:rPr>
        <w:t xml:space="preserve"> (2016) is een overzicht gegeven van het aantal vlinders en libellen over de jaren 2012 t/m 2016. </w:t>
      </w:r>
      <w:r w:rsidR="00536973">
        <w:rPr>
          <w:rFonts w:cs="Segoe UI"/>
          <w:szCs w:val="18"/>
        </w:rPr>
        <w:t>Wanneer deze gegevens worden gecombineerd met de informatie uit tabel 3.3 en 3.4 dan blijkt dat in de hoogste aantal libellen en vlinders zijn waargenomen in 2016. Zie afbeelding 3.1</w:t>
      </w:r>
      <w:r w:rsidR="00EA70D4">
        <w:rPr>
          <w:rFonts w:cs="Segoe UI"/>
          <w:szCs w:val="18"/>
        </w:rPr>
        <w:t>9</w:t>
      </w:r>
      <w:r w:rsidR="00536973">
        <w:rPr>
          <w:rFonts w:cs="Segoe UI"/>
          <w:szCs w:val="18"/>
        </w:rPr>
        <w:t>.</w:t>
      </w:r>
    </w:p>
    <w:p w:rsidR="00536973" w:rsidRDefault="00536973">
      <w:pPr>
        <w:suppressAutoHyphens w:val="0"/>
        <w:spacing w:line="240" w:lineRule="auto"/>
        <w:rPr>
          <w:rFonts w:eastAsiaTheme="minorHAnsi" w:cs="Segoe UI"/>
          <w:color w:val="005D76"/>
          <w:sz w:val="15"/>
          <w:szCs w:val="20"/>
          <w:lang w:eastAsia="en-US"/>
        </w:rPr>
      </w:pPr>
    </w:p>
    <w:p w:rsidR="00536973" w:rsidRPr="00654890" w:rsidRDefault="00536973" w:rsidP="00536973">
      <w:pPr>
        <w:pStyle w:val="Geenafstand"/>
        <w:spacing w:line="276" w:lineRule="auto"/>
        <w:rPr>
          <w:rFonts w:ascii="Segoe UI" w:hAnsi="Segoe UI" w:cs="Segoe UI"/>
        </w:rPr>
      </w:pPr>
      <w:r w:rsidRPr="00654890">
        <w:rPr>
          <w:rFonts w:ascii="Segoe UI" w:hAnsi="Segoe UI" w:cs="Segoe UI"/>
          <w:color w:val="005D76"/>
          <w:sz w:val="15"/>
          <w:szCs w:val="20"/>
        </w:rPr>
        <w:t xml:space="preserve">Afbeelding </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2834CD" w:rsidRPr="00654890">
        <w:rPr>
          <w:rFonts w:ascii="Segoe UI" w:hAnsi="Segoe UI" w:cs="Segoe UI"/>
          <w:color w:val="005D76"/>
          <w:sz w:val="15"/>
          <w:szCs w:val="20"/>
        </w:rPr>
        <w:fldChar w:fldCharType="separate"/>
      </w:r>
      <w:r w:rsidR="00EA70D4">
        <w:rPr>
          <w:rFonts w:ascii="Segoe UI" w:hAnsi="Segoe UI" w:cs="Segoe UI"/>
          <w:noProof/>
          <w:color w:val="005D76"/>
          <w:sz w:val="15"/>
          <w:szCs w:val="20"/>
        </w:rPr>
        <w:t>3</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2834CD" w:rsidRPr="00654890">
        <w:rPr>
          <w:rFonts w:ascii="Segoe UI" w:hAnsi="Segoe UI" w:cs="Segoe UI"/>
          <w:color w:val="005D76"/>
          <w:sz w:val="15"/>
          <w:szCs w:val="20"/>
        </w:rPr>
        <w:fldChar w:fldCharType="separate"/>
      </w:r>
      <w:r w:rsidR="00EA70D4">
        <w:rPr>
          <w:rFonts w:ascii="Segoe UI" w:hAnsi="Segoe UI" w:cs="Segoe UI"/>
          <w:noProof/>
          <w:color w:val="005D76"/>
          <w:sz w:val="15"/>
          <w:szCs w:val="20"/>
        </w:rPr>
        <w:t>19</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Pr>
          <w:rFonts w:ascii="Segoe UI" w:hAnsi="Segoe UI" w:cs="Segoe UI"/>
          <w:color w:val="005D76"/>
          <w:sz w:val="15"/>
          <w:szCs w:val="20"/>
        </w:rPr>
        <w:t xml:space="preserve">Aantallen soorten vlinders en libellen over de jaren op basis van </w:t>
      </w:r>
      <w:proofErr w:type="spellStart"/>
      <w:r>
        <w:rPr>
          <w:rFonts w:ascii="Segoe UI" w:hAnsi="Segoe UI" w:cs="Segoe UI"/>
          <w:color w:val="005D76"/>
          <w:sz w:val="15"/>
          <w:szCs w:val="20"/>
        </w:rPr>
        <w:t>Van</w:t>
      </w:r>
      <w:proofErr w:type="spellEnd"/>
      <w:r>
        <w:rPr>
          <w:rFonts w:ascii="Segoe UI" w:hAnsi="Segoe UI" w:cs="Segoe UI"/>
          <w:color w:val="005D76"/>
          <w:sz w:val="15"/>
          <w:szCs w:val="20"/>
        </w:rPr>
        <w:t xml:space="preserve"> </w:t>
      </w:r>
      <w:proofErr w:type="spellStart"/>
      <w:r>
        <w:rPr>
          <w:rFonts w:ascii="Segoe UI" w:hAnsi="Segoe UI" w:cs="Segoe UI"/>
          <w:color w:val="005D76"/>
          <w:sz w:val="15"/>
          <w:szCs w:val="20"/>
        </w:rPr>
        <w:t>Ek</w:t>
      </w:r>
      <w:proofErr w:type="spellEnd"/>
      <w:r>
        <w:rPr>
          <w:rFonts w:ascii="Segoe UI" w:hAnsi="Segoe UI" w:cs="Segoe UI"/>
          <w:color w:val="005D76"/>
          <w:sz w:val="15"/>
          <w:szCs w:val="20"/>
        </w:rPr>
        <w:t xml:space="preserve"> (2016) en de waarnemingen in 2016.</w:t>
      </w:r>
    </w:p>
    <w:p w:rsidR="00F407BC" w:rsidRPr="005D31D9" w:rsidRDefault="00F407BC" w:rsidP="0097494A">
      <w:r w:rsidRPr="00F407BC">
        <w:rPr>
          <w:noProof/>
        </w:rPr>
        <w:drawing>
          <wp:inline distT="0" distB="0" distL="0" distR="0">
            <wp:extent cx="4879577" cy="1899138"/>
            <wp:effectExtent l="19050" t="0" r="16273" b="5862"/>
            <wp:docPr id="40" name="Grafie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EA48AC" w:rsidRDefault="00EA48AC" w:rsidP="0097494A"/>
    <w:p w:rsidR="005B6395" w:rsidRDefault="005B6395">
      <w:pPr>
        <w:suppressAutoHyphens w:val="0"/>
        <w:spacing w:line="240" w:lineRule="auto"/>
      </w:pPr>
    </w:p>
    <w:p w:rsidR="00FA6245" w:rsidRDefault="005B6395" w:rsidP="00362D26">
      <w:pPr>
        <w:pStyle w:val="Kop3"/>
      </w:pPr>
      <w:bookmarkStart w:id="218" w:name="_Toc466292576"/>
      <w:bookmarkStart w:id="219" w:name="_Toc466293182"/>
      <w:r>
        <w:t>Watervlooien</w:t>
      </w:r>
      <w:bookmarkStart w:id="220" w:name="_Toc466292577"/>
      <w:bookmarkStart w:id="221" w:name="_Toc466293183"/>
      <w:bookmarkEnd w:id="218"/>
      <w:bookmarkEnd w:id="219"/>
      <w:bookmarkEnd w:id="220"/>
      <w:bookmarkEnd w:id="221"/>
    </w:p>
    <w:p w:rsidR="00B82FC8" w:rsidRDefault="00536973" w:rsidP="005B6395">
      <w:r>
        <w:t xml:space="preserve">In 2016 zijn op een vergelijkbare manier als in 2015 watervlooien bemonsterd. De resultaten zijn weergeven in tabel 3.5. </w:t>
      </w:r>
    </w:p>
    <w:p w:rsidR="00536973" w:rsidRDefault="00536973" w:rsidP="005B6395"/>
    <w:p w:rsidR="005B6395" w:rsidRDefault="005B6395" w:rsidP="005B6395">
      <w:pPr>
        <w:pStyle w:val="Bijschrift"/>
      </w:pPr>
      <w:r>
        <w:t>Tabel 3.</w:t>
      </w:r>
      <w:r w:rsidR="00536973">
        <w:t>5</w:t>
      </w:r>
      <w:r>
        <w:tab/>
        <w:t>Aangetroffen watervlooien</w:t>
      </w:r>
      <w:r w:rsidR="00536973">
        <w:t xml:space="preserve"> in 2016 in de</w:t>
      </w:r>
      <w:r>
        <w:t xml:space="preserve"> Koopmanspolder</w:t>
      </w:r>
      <w:r w:rsidR="00192A59">
        <w:t xml:space="preserve">. </w:t>
      </w:r>
    </w:p>
    <w:p w:rsidR="00E13F7F" w:rsidRDefault="00FA6245" w:rsidP="0097494A">
      <w:r>
        <w:rPr>
          <w:noProof/>
        </w:rPr>
        <w:drawing>
          <wp:inline distT="0" distB="0" distL="0" distR="0">
            <wp:extent cx="5487035" cy="3145641"/>
            <wp:effectExtent l="0" t="0" r="0" b="0"/>
            <wp:docPr id="51"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7035" cy="3145641"/>
                    </a:xfrm>
                    <a:prstGeom prst="rect">
                      <a:avLst/>
                    </a:prstGeom>
                    <a:noFill/>
                    <a:ln>
                      <a:noFill/>
                    </a:ln>
                  </pic:spPr>
                </pic:pic>
              </a:graphicData>
            </a:graphic>
          </wp:inline>
        </w:drawing>
      </w:r>
    </w:p>
    <w:p w:rsidR="00536973" w:rsidRDefault="00536973" w:rsidP="0097494A"/>
    <w:p w:rsidR="00536973" w:rsidRDefault="00536973" w:rsidP="0097494A">
      <w:r w:rsidRPr="00536973">
        <w:rPr>
          <w:noProof/>
        </w:rPr>
        <w:drawing>
          <wp:inline distT="0" distB="0" distL="0" distR="0">
            <wp:extent cx="3314700" cy="997681"/>
            <wp:effectExtent l="0" t="0" r="0" b="0"/>
            <wp:docPr id="77" name="Afbeelding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3330743" cy="1002510"/>
                    </a:xfrm>
                    <a:prstGeom prst="rect">
                      <a:avLst/>
                    </a:prstGeom>
                  </pic:spPr>
                </pic:pic>
              </a:graphicData>
            </a:graphic>
          </wp:inline>
        </w:drawing>
      </w:r>
    </w:p>
    <w:p w:rsidR="000B24FF" w:rsidRDefault="000B24FF" w:rsidP="0097494A"/>
    <w:p w:rsidR="004F40B0" w:rsidRDefault="004E6403" w:rsidP="0097494A">
      <w:r>
        <w:t xml:space="preserve">In 2016 zijn er gemiddeld 84 watervlooien per meetlocaties bemonsterd. Sommige meetlocaties worden gedomineerd door </w:t>
      </w:r>
      <w:r w:rsidR="00536973">
        <w:t xml:space="preserve">algemene soorten </w:t>
      </w:r>
      <w:r>
        <w:t xml:space="preserve">zoals bijvoorbeeld bij meetpunt 7. Hier zijn in het monster 56 individuen aangetroffen waarvan de helft </w:t>
      </w:r>
      <w:proofErr w:type="spellStart"/>
      <w:r w:rsidR="00B661DE" w:rsidRPr="00B661DE">
        <w:rPr>
          <w:i/>
        </w:rPr>
        <w:t>Chydorus</w:t>
      </w:r>
      <w:proofErr w:type="spellEnd"/>
      <w:r w:rsidR="00B661DE" w:rsidRPr="00B661DE">
        <w:rPr>
          <w:i/>
        </w:rPr>
        <w:t xml:space="preserve"> </w:t>
      </w:r>
      <w:proofErr w:type="spellStart"/>
      <w:r w:rsidR="00B661DE" w:rsidRPr="00B661DE">
        <w:rPr>
          <w:i/>
        </w:rPr>
        <w:t>sphaericus</w:t>
      </w:r>
      <w:proofErr w:type="spellEnd"/>
      <w:r>
        <w:t xml:space="preserve"> betreft</w:t>
      </w:r>
      <w:r w:rsidR="004F40B0">
        <w:t xml:space="preserve"> (afbeelding 3.</w:t>
      </w:r>
      <w:r w:rsidR="00EA70D4">
        <w:t>20</w:t>
      </w:r>
      <w:r w:rsidR="004F40B0">
        <w:t>)</w:t>
      </w:r>
      <w:r>
        <w:t xml:space="preserve">. </w:t>
      </w:r>
    </w:p>
    <w:p w:rsidR="004F40B0" w:rsidRDefault="004F40B0" w:rsidP="0097494A"/>
    <w:p w:rsidR="004F40B0" w:rsidRPr="004F40B0" w:rsidRDefault="004F40B0" w:rsidP="004F40B0">
      <w:pPr>
        <w:pStyle w:val="Geenafstand"/>
        <w:spacing w:line="276" w:lineRule="auto"/>
        <w:rPr>
          <w:rFonts w:ascii="Segoe UI" w:hAnsi="Segoe UI" w:cs="Segoe UI"/>
          <w:color w:val="005D76"/>
          <w:sz w:val="15"/>
          <w:szCs w:val="20"/>
        </w:rPr>
      </w:pPr>
      <w:r w:rsidRPr="00654890">
        <w:rPr>
          <w:rFonts w:ascii="Segoe UI" w:hAnsi="Segoe UI" w:cs="Segoe UI"/>
          <w:color w:val="005D76"/>
          <w:sz w:val="15"/>
          <w:szCs w:val="20"/>
        </w:rPr>
        <w:t xml:space="preserve">Afbeelding </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2834CD" w:rsidRPr="00654890">
        <w:rPr>
          <w:rFonts w:ascii="Segoe UI" w:hAnsi="Segoe UI" w:cs="Segoe UI"/>
          <w:color w:val="005D76"/>
          <w:sz w:val="15"/>
          <w:szCs w:val="20"/>
        </w:rPr>
        <w:fldChar w:fldCharType="separate"/>
      </w:r>
      <w:r w:rsidR="00EA70D4">
        <w:rPr>
          <w:rFonts w:ascii="Segoe UI" w:hAnsi="Segoe UI" w:cs="Segoe UI"/>
          <w:noProof/>
          <w:color w:val="005D76"/>
          <w:sz w:val="15"/>
          <w:szCs w:val="20"/>
        </w:rPr>
        <w:t>3</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2834CD" w:rsidRPr="00654890">
        <w:rPr>
          <w:rFonts w:ascii="Segoe UI" w:hAnsi="Segoe UI" w:cs="Segoe UI"/>
          <w:color w:val="005D76"/>
          <w:sz w:val="15"/>
          <w:szCs w:val="20"/>
        </w:rPr>
        <w:fldChar w:fldCharType="separate"/>
      </w:r>
      <w:r w:rsidR="00EA70D4">
        <w:rPr>
          <w:rFonts w:ascii="Segoe UI" w:hAnsi="Segoe UI" w:cs="Segoe UI"/>
          <w:noProof/>
          <w:color w:val="005D76"/>
          <w:sz w:val="15"/>
          <w:szCs w:val="20"/>
        </w:rPr>
        <w:t>20</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ab/>
      </w:r>
      <w:proofErr w:type="spellStart"/>
      <w:r w:rsidRPr="004F40B0">
        <w:rPr>
          <w:rFonts w:ascii="Segoe UI" w:hAnsi="Segoe UI" w:cs="Segoe UI"/>
          <w:color w:val="005D76"/>
          <w:sz w:val="15"/>
          <w:szCs w:val="20"/>
        </w:rPr>
        <w:t>Chydorus</w:t>
      </w:r>
      <w:proofErr w:type="spellEnd"/>
      <w:r w:rsidRPr="004F40B0">
        <w:rPr>
          <w:rFonts w:ascii="Segoe UI" w:hAnsi="Segoe UI" w:cs="Segoe UI"/>
          <w:color w:val="005D76"/>
          <w:sz w:val="15"/>
          <w:szCs w:val="20"/>
        </w:rPr>
        <w:t xml:space="preserve"> </w:t>
      </w:r>
      <w:proofErr w:type="spellStart"/>
      <w:r w:rsidRPr="004F40B0">
        <w:rPr>
          <w:rFonts w:ascii="Segoe UI" w:hAnsi="Segoe UI" w:cs="Segoe UI"/>
          <w:color w:val="005D76"/>
          <w:sz w:val="15"/>
          <w:szCs w:val="20"/>
        </w:rPr>
        <w:t>spaericus</w:t>
      </w:r>
      <w:proofErr w:type="spellEnd"/>
      <w:r w:rsidRPr="004F40B0">
        <w:rPr>
          <w:rFonts w:ascii="Segoe UI" w:hAnsi="Segoe UI" w:cs="Segoe UI"/>
          <w:color w:val="005D76"/>
          <w:sz w:val="15"/>
          <w:szCs w:val="20"/>
        </w:rPr>
        <w:t xml:space="preserve">, dit is de meest voorkomende watervlo in de </w:t>
      </w:r>
      <w:proofErr w:type="spellStart"/>
      <w:r w:rsidRPr="004F40B0">
        <w:rPr>
          <w:rFonts w:ascii="Segoe UI" w:hAnsi="Segoe UI" w:cs="Segoe UI"/>
          <w:color w:val="005D76"/>
          <w:sz w:val="15"/>
          <w:szCs w:val="20"/>
        </w:rPr>
        <w:t>KMP</w:t>
      </w:r>
      <w:proofErr w:type="spellEnd"/>
      <w:r w:rsidRPr="004F40B0">
        <w:rPr>
          <w:rFonts w:ascii="Segoe UI" w:hAnsi="Segoe UI" w:cs="Segoe UI"/>
          <w:color w:val="005D76"/>
          <w:sz w:val="15"/>
          <w:szCs w:val="20"/>
        </w:rPr>
        <w:t xml:space="preserve"> in 2016</w:t>
      </w:r>
    </w:p>
    <w:p w:rsidR="004F40B0" w:rsidRDefault="004F40B0" w:rsidP="0097494A">
      <w:r w:rsidRPr="004F40B0">
        <w:rPr>
          <w:noProof/>
        </w:rPr>
        <w:drawing>
          <wp:inline distT="0" distB="0" distL="0" distR="0">
            <wp:extent cx="3819525" cy="2875700"/>
            <wp:effectExtent l="19050" t="0" r="9525" b="0"/>
            <wp:docPr id="95" name="Afbeelding 110" descr="C:\Users\donny\AppData\Local\Microsoft\Windows\INetCache\Content.Word\Image_1794 Cy.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donny\AppData\Local\Microsoft\Windows\INetCache\Content.Word\Image_1794 Cy.tif"/>
                    <pic:cNvPicPr>
                      <a:picLocks noChangeAspect="1" noChangeArrowheads="1"/>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24270" cy="2879272"/>
                    </a:xfrm>
                    <a:prstGeom prst="rect">
                      <a:avLst/>
                    </a:prstGeom>
                    <a:noFill/>
                    <a:ln>
                      <a:noFill/>
                    </a:ln>
                  </pic:spPr>
                </pic:pic>
              </a:graphicData>
            </a:graphic>
          </wp:inline>
        </w:drawing>
      </w:r>
    </w:p>
    <w:p w:rsidR="004F40B0" w:rsidRDefault="004F40B0" w:rsidP="0097494A"/>
    <w:p w:rsidR="004E6403" w:rsidRDefault="004E6403" w:rsidP="0097494A">
      <w:r>
        <w:t xml:space="preserve">De </w:t>
      </w:r>
      <w:proofErr w:type="spellStart"/>
      <w:r w:rsidR="00B661DE" w:rsidRPr="00B661DE">
        <w:rPr>
          <w:i/>
        </w:rPr>
        <w:t>Chydorus</w:t>
      </w:r>
      <w:proofErr w:type="spellEnd"/>
      <w:r w:rsidR="00B661DE" w:rsidRPr="00B661DE">
        <w:rPr>
          <w:i/>
        </w:rPr>
        <w:t xml:space="preserve"> </w:t>
      </w:r>
      <w:proofErr w:type="spellStart"/>
      <w:r w:rsidR="00B661DE" w:rsidRPr="00B661DE">
        <w:rPr>
          <w:i/>
        </w:rPr>
        <w:t>sphaericus</w:t>
      </w:r>
      <w:proofErr w:type="spellEnd"/>
      <w:r>
        <w:t xml:space="preserve"> is in de gehele polder de meest voorkomende soort. Voor meetpunt 1 (IJsselmeer) is dat de </w:t>
      </w:r>
      <w:proofErr w:type="spellStart"/>
      <w:r w:rsidR="00B661DE" w:rsidRPr="00B661DE">
        <w:rPr>
          <w:i/>
        </w:rPr>
        <w:t>Ceriodaphnia</w:t>
      </w:r>
      <w:proofErr w:type="spellEnd"/>
      <w:r w:rsidR="00B661DE" w:rsidRPr="00B661DE">
        <w:rPr>
          <w:i/>
        </w:rPr>
        <w:t xml:space="preserve"> </w:t>
      </w:r>
      <w:proofErr w:type="spellStart"/>
      <w:r w:rsidR="00B661DE" w:rsidRPr="00B661DE">
        <w:rPr>
          <w:i/>
        </w:rPr>
        <w:t>pulchel</w:t>
      </w:r>
      <w:proofErr w:type="spellEnd"/>
      <w:r w:rsidR="00536973">
        <w:rPr>
          <w:i/>
        </w:rPr>
        <w:t>.</w:t>
      </w:r>
      <w:r w:rsidR="00536973">
        <w:t xml:space="preserve"> Tabel 3.5 laat </w:t>
      </w:r>
      <w:r w:rsidR="00951DA1">
        <w:t xml:space="preserve">zien dat er in 2016 twee soorten zijn aangetroffen met de zeldzaamheidsstatus </w:t>
      </w:r>
      <w:proofErr w:type="spellStart"/>
      <w:r w:rsidR="00951DA1">
        <w:t>ZZZ</w:t>
      </w:r>
      <w:proofErr w:type="spellEnd"/>
      <w:r w:rsidR="00951DA1">
        <w:t xml:space="preserve"> (zeer zeldzaam). </w:t>
      </w:r>
      <w:proofErr w:type="spellStart"/>
      <w:r w:rsidR="00B661DE" w:rsidRPr="00B661DE">
        <w:rPr>
          <w:i/>
        </w:rPr>
        <w:t>Chydorus</w:t>
      </w:r>
      <w:proofErr w:type="spellEnd"/>
      <w:r w:rsidR="00B661DE" w:rsidRPr="00B661DE">
        <w:rPr>
          <w:i/>
        </w:rPr>
        <w:t xml:space="preserve"> </w:t>
      </w:r>
      <w:proofErr w:type="spellStart"/>
      <w:r w:rsidR="00B661DE" w:rsidRPr="00B661DE">
        <w:rPr>
          <w:i/>
        </w:rPr>
        <w:t>alexandrovii</w:t>
      </w:r>
      <w:proofErr w:type="spellEnd"/>
      <w:r w:rsidR="00B661DE" w:rsidRPr="00B661DE">
        <w:t xml:space="preserve"> is voorlopig hooguit een ondersoort van </w:t>
      </w:r>
      <w:proofErr w:type="spellStart"/>
      <w:r w:rsidR="00B661DE" w:rsidRPr="00B661DE">
        <w:rPr>
          <w:i/>
        </w:rPr>
        <w:t>Chydorus</w:t>
      </w:r>
      <w:proofErr w:type="spellEnd"/>
      <w:r w:rsidR="00B661DE" w:rsidRPr="00B661DE">
        <w:rPr>
          <w:i/>
        </w:rPr>
        <w:t xml:space="preserve"> </w:t>
      </w:r>
      <w:proofErr w:type="spellStart"/>
      <w:r w:rsidR="00B661DE" w:rsidRPr="00B661DE">
        <w:rPr>
          <w:i/>
        </w:rPr>
        <w:t>sphaericus</w:t>
      </w:r>
      <w:proofErr w:type="spellEnd"/>
      <w:r w:rsidR="00006D97">
        <w:t xml:space="preserve">, over de taxon </w:t>
      </w:r>
      <w:proofErr w:type="spellStart"/>
      <w:r w:rsidR="00006D97">
        <w:rPr>
          <w:i/>
        </w:rPr>
        <w:t>alexandrovii</w:t>
      </w:r>
      <w:proofErr w:type="spellEnd"/>
      <w:r w:rsidR="00006D97">
        <w:rPr>
          <w:i/>
        </w:rPr>
        <w:t xml:space="preserve"> </w:t>
      </w:r>
      <w:r w:rsidR="00006D97">
        <w:t>is reeds weinig bekend</w:t>
      </w:r>
      <w:r w:rsidR="00B661DE" w:rsidRPr="00B661DE">
        <w:t xml:space="preserve">. </w:t>
      </w:r>
      <w:r w:rsidR="00006D97">
        <w:t xml:space="preserve">Voor het vaststellen van de ondersoort </w:t>
      </w:r>
      <w:proofErr w:type="spellStart"/>
      <w:r w:rsidR="00B661DE" w:rsidRPr="00B661DE">
        <w:rPr>
          <w:i/>
        </w:rPr>
        <w:t>Chydorus</w:t>
      </w:r>
      <w:proofErr w:type="spellEnd"/>
      <w:r w:rsidR="00B661DE" w:rsidRPr="00B661DE">
        <w:rPr>
          <w:i/>
        </w:rPr>
        <w:t xml:space="preserve"> </w:t>
      </w:r>
      <w:proofErr w:type="spellStart"/>
      <w:r w:rsidR="00B661DE" w:rsidRPr="00B661DE">
        <w:rPr>
          <w:i/>
        </w:rPr>
        <w:t>biovatus</w:t>
      </w:r>
      <w:proofErr w:type="spellEnd"/>
      <w:r w:rsidR="00B661DE" w:rsidRPr="00B661DE">
        <w:t xml:space="preserve"> zijn </w:t>
      </w:r>
      <w:r w:rsidR="00006D97">
        <w:t xml:space="preserve">er </w:t>
      </w:r>
      <w:proofErr w:type="spellStart"/>
      <w:r w:rsidR="00B661DE" w:rsidRPr="00B661DE">
        <w:t>ephippium</w:t>
      </w:r>
      <w:proofErr w:type="spellEnd"/>
      <w:r w:rsidR="00536973">
        <w:rPr>
          <w:rStyle w:val="Voetnootmarkering"/>
        </w:rPr>
        <w:footnoteReference w:id="2"/>
      </w:r>
      <w:r w:rsidR="00B661DE" w:rsidRPr="00B661DE">
        <w:t xml:space="preserve"> dragende vrouwtjes nodig om met zekerheid te kunnen zeggen </w:t>
      </w:r>
      <w:r w:rsidR="00006D97">
        <w:t>dat het om de betreffende ondersoort gaat. Deze is niet aangetroffen in het monster, vandaar de vermelding als ondersoort.</w:t>
      </w:r>
    </w:p>
    <w:p w:rsidR="004F40B0" w:rsidRDefault="004F40B0" w:rsidP="004F40B0">
      <w:pPr>
        <w:pStyle w:val="Geenafstand"/>
        <w:spacing w:line="276" w:lineRule="auto"/>
        <w:rPr>
          <w:rFonts w:ascii="Segoe UI" w:eastAsia="Times New Roman" w:hAnsi="Segoe UI" w:cs="Times New Roman"/>
          <w:sz w:val="18"/>
          <w:szCs w:val="24"/>
          <w:lang w:eastAsia="nl-NL"/>
        </w:rPr>
      </w:pPr>
    </w:p>
    <w:p w:rsidR="004F40B0" w:rsidRDefault="004F40B0" w:rsidP="004F40B0">
      <w:pPr>
        <w:suppressAutoHyphens w:val="0"/>
        <w:spacing w:line="240" w:lineRule="auto"/>
      </w:pPr>
      <w:r>
        <w:t>Afbeelding 3.2</w:t>
      </w:r>
      <w:r w:rsidR="00EA70D4">
        <w:t>1</w:t>
      </w:r>
      <w:r>
        <w:t xml:space="preserve"> geeft een overzicht van het aandeel zeldzame en algemene soorten watervlooien waarg</w:t>
      </w:r>
      <w:r>
        <w:t>e</w:t>
      </w:r>
      <w:r>
        <w:t xml:space="preserve">nomen in 2015 en 2016. Te zien is dat het aantal aangetroffen watervlooien verschilt met een aantal van 799 individuen in 2015 en 754 individuen in 2016. Ook is te zien dat het soortenaantal in 2015 hoger lag met 24 soorten ten opzichte van 20 soorten die zijn aangetroffen in het jaar 2016. </w:t>
      </w:r>
    </w:p>
    <w:p w:rsidR="004F40B0" w:rsidRDefault="004F40B0" w:rsidP="004F40B0">
      <w:pPr>
        <w:suppressAutoHyphens w:val="0"/>
        <w:spacing w:line="240" w:lineRule="auto"/>
      </w:pPr>
    </w:p>
    <w:p w:rsidR="004F40B0" w:rsidRPr="004F40B0" w:rsidRDefault="004F40B0" w:rsidP="004F40B0">
      <w:pPr>
        <w:pStyle w:val="Geenafstand"/>
        <w:spacing w:line="276" w:lineRule="auto"/>
        <w:rPr>
          <w:rFonts w:ascii="Segoe UI" w:hAnsi="Segoe UI" w:cs="Segoe UI"/>
          <w:color w:val="005D76"/>
          <w:sz w:val="15"/>
          <w:szCs w:val="20"/>
        </w:rPr>
      </w:pPr>
      <w:r w:rsidRPr="00654890">
        <w:rPr>
          <w:rFonts w:ascii="Segoe UI" w:hAnsi="Segoe UI" w:cs="Segoe UI"/>
          <w:color w:val="005D76"/>
          <w:sz w:val="15"/>
          <w:szCs w:val="20"/>
        </w:rPr>
        <w:t xml:space="preserve">Afbeelding </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STYLEREF 1 \s </w:instrText>
      </w:r>
      <w:r w:rsidR="002834CD" w:rsidRPr="00654890">
        <w:rPr>
          <w:rFonts w:ascii="Segoe UI" w:hAnsi="Segoe UI" w:cs="Segoe UI"/>
          <w:color w:val="005D76"/>
          <w:sz w:val="15"/>
          <w:szCs w:val="20"/>
        </w:rPr>
        <w:fldChar w:fldCharType="separate"/>
      </w:r>
      <w:r w:rsidR="00EA70D4">
        <w:rPr>
          <w:rFonts w:ascii="Segoe UI" w:hAnsi="Segoe UI" w:cs="Segoe UI"/>
          <w:noProof/>
          <w:color w:val="005D76"/>
          <w:sz w:val="15"/>
          <w:szCs w:val="20"/>
        </w:rPr>
        <w:t>3</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w:t>
      </w:r>
      <w:r w:rsidR="002834CD" w:rsidRPr="00654890">
        <w:rPr>
          <w:rFonts w:ascii="Segoe UI" w:hAnsi="Segoe UI" w:cs="Segoe UI"/>
          <w:color w:val="005D76"/>
          <w:sz w:val="15"/>
          <w:szCs w:val="20"/>
        </w:rPr>
        <w:fldChar w:fldCharType="begin"/>
      </w:r>
      <w:r w:rsidRPr="00654890">
        <w:rPr>
          <w:rFonts w:ascii="Segoe UI" w:hAnsi="Segoe UI" w:cs="Segoe UI"/>
          <w:color w:val="005D76"/>
          <w:sz w:val="15"/>
          <w:szCs w:val="20"/>
        </w:rPr>
        <w:instrText xml:space="preserve"> SEQ Afbeelding \* ARABIC \s 1 </w:instrText>
      </w:r>
      <w:r w:rsidR="002834CD" w:rsidRPr="00654890">
        <w:rPr>
          <w:rFonts w:ascii="Segoe UI" w:hAnsi="Segoe UI" w:cs="Segoe UI"/>
          <w:color w:val="005D76"/>
          <w:sz w:val="15"/>
          <w:szCs w:val="20"/>
        </w:rPr>
        <w:fldChar w:fldCharType="separate"/>
      </w:r>
      <w:r w:rsidR="00EA70D4">
        <w:rPr>
          <w:rFonts w:ascii="Segoe UI" w:hAnsi="Segoe UI" w:cs="Segoe UI"/>
          <w:noProof/>
          <w:color w:val="005D76"/>
          <w:sz w:val="15"/>
          <w:szCs w:val="20"/>
        </w:rPr>
        <w:t>21</w:t>
      </w:r>
      <w:r w:rsidR="002834CD" w:rsidRPr="00654890">
        <w:rPr>
          <w:rFonts w:ascii="Segoe UI" w:hAnsi="Segoe UI" w:cs="Segoe UI"/>
          <w:color w:val="005D76"/>
          <w:sz w:val="15"/>
          <w:szCs w:val="20"/>
        </w:rPr>
        <w:fldChar w:fldCharType="end"/>
      </w:r>
      <w:r w:rsidRPr="00654890">
        <w:rPr>
          <w:rFonts w:ascii="Segoe UI" w:hAnsi="Segoe UI" w:cs="Segoe UI"/>
          <w:color w:val="005D76"/>
          <w:sz w:val="15"/>
          <w:szCs w:val="20"/>
        </w:rPr>
        <w:tab/>
      </w:r>
      <w:r>
        <w:rPr>
          <w:rFonts w:ascii="Segoe UI" w:hAnsi="Segoe UI" w:cs="Segoe UI"/>
          <w:color w:val="005D76"/>
          <w:sz w:val="15"/>
          <w:szCs w:val="20"/>
        </w:rPr>
        <w:t>A</w:t>
      </w:r>
      <w:r w:rsidRPr="004F40B0">
        <w:rPr>
          <w:rFonts w:ascii="Segoe UI" w:hAnsi="Segoe UI" w:cs="Segoe UI"/>
          <w:color w:val="005D76"/>
          <w:sz w:val="15"/>
          <w:szCs w:val="20"/>
        </w:rPr>
        <w:t xml:space="preserve">angetroffen watervlooien </w:t>
      </w:r>
      <w:r>
        <w:rPr>
          <w:rFonts w:ascii="Segoe UI" w:hAnsi="Segoe UI" w:cs="Segoe UI"/>
          <w:color w:val="005D76"/>
          <w:sz w:val="15"/>
          <w:szCs w:val="20"/>
        </w:rPr>
        <w:t xml:space="preserve">ingedeeld naar </w:t>
      </w:r>
      <w:r w:rsidRPr="004F40B0">
        <w:rPr>
          <w:rFonts w:ascii="Segoe UI" w:hAnsi="Segoe UI" w:cs="Segoe UI"/>
          <w:color w:val="005D76"/>
          <w:sz w:val="15"/>
          <w:szCs w:val="20"/>
        </w:rPr>
        <w:t xml:space="preserve">zeldzaamheid </w:t>
      </w:r>
      <w:r>
        <w:rPr>
          <w:rFonts w:ascii="Segoe UI" w:hAnsi="Segoe UI" w:cs="Segoe UI"/>
          <w:color w:val="005D76"/>
          <w:sz w:val="15"/>
          <w:szCs w:val="20"/>
        </w:rPr>
        <w:t>voor 2015 en 2016.</w:t>
      </w:r>
    </w:p>
    <w:p w:rsidR="000B24FF" w:rsidRDefault="000B24FF" w:rsidP="0097494A"/>
    <w:p w:rsidR="00B903EA" w:rsidRDefault="00FA6245" w:rsidP="0097494A">
      <w:r>
        <w:rPr>
          <w:noProof/>
        </w:rPr>
        <w:drawing>
          <wp:anchor distT="0" distB="0" distL="114300" distR="114300" simplePos="0" relativeHeight="251667968" behindDoc="0" locked="0" layoutInCell="1" allowOverlap="1">
            <wp:simplePos x="0" y="0"/>
            <wp:positionH relativeFrom="column">
              <wp:posOffset>-117475</wp:posOffset>
            </wp:positionH>
            <wp:positionV relativeFrom="paragraph">
              <wp:posOffset>-1905</wp:posOffset>
            </wp:positionV>
            <wp:extent cx="2883535" cy="1733550"/>
            <wp:effectExtent l="0" t="0" r="0" b="0"/>
            <wp:wrapSquare wrapText="bothSides"/>
            <wp:docPr id="78" name="Afbeelding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3535" cy="1733550"/>
                    </a:xfrm>
                    <a:prstGeom prst="rect">
                      <a:avLst/>
                    </a:prstGeom>
                    <a:noFill/>
                  </pic:spPr>
                </pic:pic>
              </a:graphicData>
            </a:graphic>
          </wp:anchor>
        </w:drawing>
      </w:r>
      <w:r>
        <w:rPr>
          <w:noProof/>
        </w:rPr>
        <w:drawing>
          <wp:inline distT="0" distB="0" distL="0" distR="0">
            <wp:extent cx="2882504" cy="1733266"/>
            <wp:effectExtent l="0" t="0" r="0" b="635"/>
            <wp:docPr id="91" name="Afbeelding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97963" cy="1742562"/>
                    </a:xfrm>
                    <a:prstGeom prst="rect">
                      <a:avLst/>
                    </a:prstGeom>
                    <a:noFill/>
                  </pic:spPr>
                </pic:pic>
              </a:graphicData>
            </a:graphic>
          </wp:inline>
        </w:drawing>
      </w:r>
    </w:p>
    <w:p w:rsidR="004F40B0" w:rsidRDefault="004F40B0" w:rsidP="004F40B0">
      <w:pPr>
        <w:suppressAutoHyphens w:val="0"/>
        <w:spacing w:line="240" w:lineRule="auto"/>
      </w:pPr>
      <w:r>
        <w:lastRenderedPageBreak/>
        <w:t xml:space="preserve">De zeldzaamheidsklasse laten zien dat er in 2015 bijna zestig procent van de watervlooien viel in de klasse </w:t>
      </w:r>
      <w:proofErr w:type="spellStart"/>
      <w:r>
        <w:t>AAA</w:t>
      </w:r>
      <w:proofErr w:type="spellEnd"/>
      <w:r>
        <w:t xml:space="preserve"> (zeer algemeen) terwijl dit in 2016 rond de dertig procent ligt. Wat opvalt is dat er in 2016 drieënn</w:t>
      </w:r>
      <w:r>
        <w:t>e</w:t>
      </w:r>
      <w:r>
        <w:t xml:space="preserve">gentig watervlooien zijn aangetroffen die vallen binnen de categorie Z – </w:t>
      </w:r>
      <w:proofErr w:type="spellStart"/>
      <w:r>
        <w:t>ZZZ</w:t>
      </w:r>
      <w:proofErr w:type="spellEnd"/>
      <w:r>
        <w:t xml:space="preserve"> (vrij – zeer zeldzaam) terwijl dit in 2015 maar dertig watervlooien betrof. Het lijkt er dus op dat zeldzame soorten watervlooien is toegen</w:t>
      </w:r>
      <w:r>
        <w:t>o</w:t>
      </w:r>
      <w:r>
        <w:t xml:space="preserve">men in 2016 ten opzichte van 2015. Het doorspoelen van de polder met </w:t>
      </w:r>
      <w:proofErr w:type="spellStart"/>
      <w:r>
        <w:t>IJsselmeerwater</w:t>
      </w:r>
      <w:proofErr w:type="spellEnd"/>
      <w:r>
        <w:t xml:space="preserve"> begin d2016 en het daarop volgende peilregime heeft schijnbaar een positief effect </w:t>
      </w:r>
      <w:proofErr w:type="spellStart"/>
      <w:r>
        <w:t>geha</w:t>
      </w:r>
      <w:proofErr w:type="spellEnd"/>
      <w:r>
        <w:t xml:space="preserve"> op de samenstelling van de wate</w:t>
      </w:r>
      <w:r>
        <w:t>r</w:t>
      </w:r>
      <w:r>
        <w:t xml:space="preserve">vlooienpopulatie. Dit is een </w:t>
      </w:r>
      <w:proofErr w:type="spellStart"/>
      <w:r>
        <w:t>vergelijkbnaar</w:t>
      </w:r>
      <w:proofErr w:type="spellEnd"/>
      <w:r>
        <w:t xml:space="preserve"> resultaat als we gezien hebben in paragraaf 3.4 voor de m</w:t>
      </w:r>
      <w:r>
        <w:t>a</w:t>
      </w:r>
      <w:r>
        <w:t xml:space="preserve">crofauna. </w:t>
      </w:r>
    </w:p>
    <w:p w:rsidR="003A583B" w:rsidRDefault="003A583B">
      <w:pPr>
        <w:suppressAutoHyphens w:val="0"/>
        <w:spacing w:line="240" w:lineRule="auto"/>
      </w:pPr>
    </w:p>
    <w:p w:rsidR="00F140A5" w:rsidRDefault="00F140A5" w:rsidP="00362D26">
      <w:pPr>
        <w:pStyle w:val="Kop2"/>
        <w:rPr>
          <w:noProof/>
        </w:rPr>
      </w:pPr>
      <w:bookmarkStart w:id="222" w:name="_Toc466292338"/>
      <w:bookmarkStart w:id="223" w:name="_Toc466292495"/>
      <w:bookmarkStart w:id="224" w:name="_Toc466292578"/>
      <w:bookmarkStart w:id="225" w:name="_Toc466293184"/>
      <w:bookmarkStart w:id="226" w:name="_Toc466292339"/>
      <w:bookmarkStart w:id="227" w:name="_Toc466292496"/>
      <w:bookmarkStart w:id="228" w:name="_Toc466292579"/>
      <w:bookmarkStart w:id="229" w:name="_Toc466293185"/>
      <w:bookmarkStart w:id="230" w:name="_Toc466292340"/>
      <w:bookmarkStart w:id="231" w:name="_Toc466292497"/>
      <w:bookmarkStart w:id="232" w:name="_Toc466292580"/>
      <w:bookmarkStart w:id="233" w:name="_Toc466293186"/>
      <w:bookmarkStart w:id="234" w:name="_Toc466292341"/>
      <w:bookmarkStart w:id="235" w:name="_Toc466292498"/>
      <w:bookmarkStart w:id="236" w:name="_Toc466292581"/>
      <w:bookmarkStart w:id="237" w:name="_Toc466293187"/>
      <w:bookmarkStart w:id="238" w:name="_Toc466292342"/>
      <w:bookmarkStart w:id="239" w:name="_Toc466292499"/>
      <w:bookmarkStart w:id="240" w:name="_Toc466292582"/>
      <w:bookmarkStart w:id="241" w:name="_Toc466293188"/>
      <w:bookmarkStart w:id="242" w:name="_Toc466292343"/>
      <w:bookmarkStart w:id="243" w:name="_Toc466292500"/>
      <w:bookmarkStart w:id="244" w:name="_Toc466292583"/>
      <w:bookmarkStart w:id="245" w:name="_Toc466293189"/>
      <w:bookmarkStart w:id="246" w:name="_Toc466292344"/>
      <w:bookmarkStart w:id="247" w:name="_Toc466292501"/>
      <w:bookmarkStart w:id="248" w:name="_Toc466292584"/>
      <w:bookmarkStart w:id="249" w:name="_Toc466293190"/>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r>
        <w:rPr>
          <w:noProof/>
        </w:rPr>
        <w:t xml:space="preserve"> </w:t>
      </w:r>
      <w:bookmarkStart w:id="250" w:name="_Toc466293191"/>
      <w:r>
        <w:rPr>
          <w:noProof/>
        </w:rPr>
        <w:t>Beantwoording onderzoeksvragen</w:t>
      </w:r>
      <w:bookmarkEnd w:id="215"/>
      <w:bookmarkEnd w:id="250"/>
    </w:p>
    <w:p w:rsidR="005B6395" w:rsidRDefault="00534E7B" w:rsidP="005B6395">
      <w:r>
        <w:t>Op basis van de resultaten weergegeven in de voorgaande paragrafen is het mogelijk om een antwoord te geven op de onderzoeksvragen uit hoofdstuk 1.</w:t>
      </w:r>
    </w:p>
    <w:p w:rsidR="00534E7B" w:rsidRPr="005B6395" w:rsidRDefault="00534E7B" w:rsidP="005B6395"/>
    <w:p w:rsidR="00F140A5" w:rsidRPr="00DB2387" w:rsidRDefault="00534E7B" w:rsidP="00534E7B">
      <w:pPr>
        <w:rPr>
          <w:rFonts w:ascii="Segoe UI Semibold" w:hAnsi="Segoe UI Semibold"/>
          <w:i/>
        </w:rPr>
      </w:pPr>
      <w:r w:rsidRPr="00DB2387">
        <w:rPr>
          <w:rFonts w:ascii="Segoe UI Semibold" w:hAnsi="Segoe UI Semibold"/>
          <w:i/>
        </w:rPr>
        <w:t xml:space="preserve">1. </w:t>
      </w:r>
      <w:r w:rsidR="00F140A5" w:rsidRPr="00DB2387">
        <w:rPr>
          <w:rFonts w:ascii="Segoe UI Semibold" w:hAnsi="Segoe UI Semibold"/>
          <w:i/>
        </w:rPr>
        <w:t xml:space="preserve">Wat is de soortensamenstelling van amfibieën, vissen, macrofauna, vlinders en libellen en waterkwaliteit op verschillende meet locaties in de Koopmanspolder? </w:t>
      </w:r>
    </w:p>
    <w:p w:rsidR="00534E7B" w:rsidRDefault="00534E7B" w:rsidP="00534E7B">
      <w:r>
        <w:t xml:space="preserve">Tijdens de metingen in 2016 zijn er </w:t>
      </w:r>
      <w:r w:rsidR="00E6694B">
        <w:t xml:space="preserve">11 verschillende soorten vis, 6 </w:t>
      </w:r>
      <w:r>
        <w:t xml:space="preserve">verschillende soorten </w:t>
      </w:r>
      <w:r w:rsidR="00E6694B">
        <w:t>amfibieën</w:t>
      </w:r>
      <w:r>
        <w:t>,</w:t>
      </w:r>
      <w:r w:rsidR="00E6694B">
        <w:t xml:space="preserve"> </w:t>
      </w:r>
      <w:r w:rsidR="00DB2387">
        <w:t xml:space="preserve">60 </w:t>
      </w:r>
      <w:r>
        <w:t xml:space="preserve">soorten macrofauna en </w:t>
      </w:r>
      <w:r w:rsidR="00E6694B">
        <w:t>5</w:t>
      </w:r>
      <w:r>
        <w:t xml:space="preserve"> </w:t>
      </w:r>
      <w:r w:rsidR="00E6694B">
        <w:t xml:space="preserve">soorten </w:t>
      </w:r>
      <w:r>
        <w:t xml:space="preserve">vlinders en </w:t>
      </w:r>
      <w:r w:rsidR="00E6694B">
        <w:t xml:space="preserve">9 soorten </w:t>
      </w:r>
      <w:r>
        <w:t>libellen aangetroffen. De meest voorkomende soorten in de polder waren</w:t>
      </w:r>
      <w:r w:rsidR="00E6694B">
        <w:t>:</w:t>
      </w:r>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242"/>
        <w:gridCol w:w="6830"/>
      </w:tblGrid>
      <w:tr w:rsidR="00E6694B" w:rsidTr="00D810BE">
        <w:tc>
          <w:tcPr>
            <w:tcW w:w="1242" w:type="dxa"/>
          </w:tcPr>
          <w:p w:rsidR="00E6694B" w:rsidRDefault="00E6694B" w:rsidP="00E6694B">
            <w:r>
              <w:t xml:space="preserve">Vissen </w:t>
            </w:r>
          </w:p>
        </w:tc>
        <w:tc>
          <w:tcPr>
            <w:tcW w:w="6830" w:type="dxa"/>
          </w:tcPr>
          <w:p w:rsidR="00E6694B" w:rsidRDefault="00E6694B" w:rsidP="00EA70D4">
            <w:r>
              <w:t xml:space="preserve">Driedoornige stekelbaars, Rietvoorn, </w:t>
            </w:r>
            <w:proofErr w:type="spellStart"/>
            <w:r>
              <w:t>Tiendoornige</w:t>
            </w:r>
            <w:proofErr w:type="spellEnd"/>
            <w:r>
              <w:t xml:space="preserve"> stekelbaars, Baars, Blankvoorn</w:t>
            </w:r>
          </w:p>
        </w:tc>
      </w:tr>
      <w:tr w:rsidR="00E6694B" w:rsidTr="00D810BE">
        <w:tc>
          <w:tcPr>
            <w:tcW w:w="1242" w:type="dxa"/>
          </w:tcPr>
          <w:p w:rsidR="00E6694B" w:rsidRDefault="00E6694B" w:rsidP="00534E7B">
            <w:r>
              <w:t>Amfibieën</w:t>
            </w:r>
          </w:p>
        </w:tc>
        <w:tc>
          <w:tcPr>
            <w:tcW w:w="6830" w:type="dxa"/>
          </w:tcPr>
          <w:p w:rsidR="00E6694B" w:rsidRDefault="00E6694B" w:rsidP="00534E7B">
            <w:r>
              <w:t>Kleine watersalamander, Bastaardkikker, Poelkikker</w:t>
            </w:r>
          </w:p>
        </w:tc>
      </w:tr>
      <w:tr w:rsidR="00E6694B" w:rsidTr="00D810BE">
        <w:tc>
          <w:tcPr>
            <w:tcW w:w="1242" w:type="dxa"/>
          </w:tcPr>
          <w:p w:rsidR="00E6694B" w:rsidRDefault="00E6694B" w:rsidP="00534E7B">
            <w:r>
              <w:t>Macrofauna</w:t>
            </w:r>
          </w:p>
        </w:tc>
        <w:tc>
          <w:tcPr>
            <w:tcW w:w="6830" w:type="dxa"/>
          </w:tcPr>
          <w:p w:rsidR="00E6694B" w:rsidRDefault="00DB2387" w:rsidP="00DB2387">
            <w:r w:rsidRPr="00DB2387">
              <w:t xml:space="preserve">Watermijt, Haft(larve), Juffer (larve), Geknikte aasgarnaal, Gestippelde duikerwants, Gewoon bootsmannetje, </w:t>
            </w:r>
            <w:proofErr w:type="spellStart"/>
            <w:r w:rsidRPr="00DB2387">
              <w:t>Zoetwatervlokreeft</w:t>
            </w:r>
            <w:proofErr w:type="spellEnd"/>
          </w:p>
        </w:tc>
      </w:tr>
      <w:tr w:rsidR="00E6694B" w:rsidTr="00D810BE">
        <w:tc>
          <w:tcPr>
            <w:tcW w:w="1242" w:type="dxa"/>
          </w:tcPr>
          <w:p w:rsidR="00E6694B" w:rsidRDefault="00E6694B" w:rsidP="00534E7B">
            <w:r>
              <w:t>Vlinders</w:t>
            </w:r>
          </w:p>
        </w:tc>
        <w:tc>
          <w:tcPr>
            <w:tcW w:w="6830" w:type="dxa"/>
          </w:tcPr>
          <w:p w:rsidR="00E6694B" w:rsidRDefault="00E6694B" w:rsidP="00534E7B">
            <w:r>
              <w:t>Kleine vos, Distelvlinder, koolwitje</w:t>
            </w:r>
          </w:p>
        </w:tc>
      </w:tr>
      <w:tr w:rsidR="00E6694B" w:rsidTr="00D810BE">
        <w:tc>
          <w:tcPr>
            <w:tcW w:w="1242" w:type="dxa"/>
          </w:tcPr>
          <w:p w:rsidR="00E6694B" w:rsidRDefault="00E6694B" w:rsidP="00534E7B">
            <w:r>
              <w:t>Libellen</w:t>
            </w:r>
          </w:p>
        </w:tc>
        <w:tc>
          <w:tcPr>
            <w:tcW w:w="6830" w:type="dxa"/>
          </w:tcPr>
          <w:p w:rsidR="00E6694B" w:rsidRDefault="00E6694B" w:rsidP="00E6694B">
            <w:r>
              <w:t xml:space="preserve">Lantaarntje, Kleine </w:t>
            </w:r>
            <w:proofErr w:type="spellStart"/>
            <w:r>
              <w:t>roodoogjuffer</w:t>
            </w:r>
            <w:proofErr w:type="spellEnd"/>
            <w:r>
              <w:t xml:space="preserve">, Grote oeverlibel </w:t>
            </w:r>
          </w:p>
        </w:tc>
      </w:tr>
    </w:tbl>
    <w:p w:rsidR="00E6694B" w:rsidRDefault="00E6694B" w:rsidP="00534E7B"/>
    <w:p w:rsidR="00F140A5" w:rsidRPr="00DB2387" w:rsidRDefault="00534E7B" w:rsidP="00534E7B">
      <w:pPr>
        <w:rPr>
          <w:rFonts w:ascii="Segoe UI Semibold" w:hAnsi="Segoe UI Semibold"/>
          <w:i/>
        </w:rPr>
      </w:pPr>
      <w:r w:rsidRPr="00DB2387">
        <w:rPr>
          <w:rFonts w:ascii="Segoe UI Semibold" w:hAnsi="Segoe UI Semibold"/>
          <w:i/>
        </w:rPr>
        <w:t xml:space="preserve">2. </w:t>
      </w:r>
      <w:r w:rsidR="00F140A5" w:rsidRPr="00DB2387">
        <w:rPr>
          <w:rFonts w:ascii="Segoe UI Semibold" w:hAnsi="Segoe UI Semibold"/>
          <w:i/>
        </w:rPr>
        <w:t xml:space="preserve">Wat is de soortensamenstelling van watervlooien in de Koopmanspolder en wat valt hieruit af te leiden over de waterkwaliteit? </w:t>
      </w:r>
    </w:p>
    <w:p w:rsidR="00534E7B" w:rsidRDefault="00DB2387" w:rsidP="00534E7B">
      <w:r>
        <w:t xml:space="preserve">De soortensamenstelling van de watervlooien is weergegeven in tabel 3.5. Er zijn 20 verschillende soorten watervlooien aangetroffen. Het aandeel zeldzame soorten is toegenomen in 2016 ten opzichte van het voorgaande jaar 2015. De waterkwaliteit is in 2016 toegenomen ten opzichte van 2015. Met name het doorzicht is toegenomen. Daarnaast bevinden zich nu meer waterplanten in de watergangen dan in 2015. In Van </w:t>
      </w:r>
      <w:proofErr w:type="spellStart"/>
      <w:r>
        <w:t>Ek</w:t>
      </w:r>
      <w:proofErr w:type="spellEnd"/>
      <w:r>
        <w:t xml:space="preserve"> (2016) is te achterhalen dat het chloride gehalte in 2016 lager was dan in 2015. De </w:t>
      </w:r>
      <w:proofErr w:type="spellStart"/>
      <w:r>
        <w:t>BBI</w:t>
      </w:r>
      <w:proofErr w:type="spellEnd"/>
      <w:r>
        <w:t xml:space="preserve"> waarde geeft een hogere score aan voor 2016 ten opzichte van 2015. Het lijkt erop dat ook een groter aandeel zeldzame soorten watervlooien indicatief is voor een betere waterkwaliteit (meer doorzicht, lager chloride gehalte</w:t>
      </w:r>
      <w:r w:rsidR="00A87C31">
        <w:t>, hoger O2 gehalte</w:t>
      </w:r>
      <w:r>
        <w:t xml:space="preserve">). </w:t>
      </w:r>
    </w:p>
    <w:p w:rsidR="00534E7B" w:rsidRPr="00922B3C" w:rsidRDefault="00534E7B" w:rsidP="00534E7B"/>
    <w:p w:rsidR="00F140A5" w:rsidRPr="00534E7B" w:rsidRDefault="00534E7B" w:rsidP="00534E7B">
      <w:pPr>
        <w:rPr>
          <w:rFonts w:ascii="Segoe UI Semibold" w:hAnsi="Segoe UI Semibold"/>
        </w:rPr>
      </w:pPr>
      <w:r w:rsidRPr="00534E7B">
        <w:rPr>
          <w:rFonts w:ascii="Segoe UI Semibold" w:hAnsi="Segoe UI Semibold"/>
        </w:rPr>
        <w:t xml:space="preserve">3. </w:t>
      </w:r>
      <w:r w:rsidR="00F140A5" w:rsidRPr="00534E7B">
        <w:rPr>
          <w:rFonts w:ascii="Segoe UI Semibold" w:hAnsi="Segoe UI Semibold"/>
        </w:rPr>
        <w:t>Wat zijn de verschillen en/of overeenkomsten van de metingen in 2014, 2015 en 2016?</w:t>
      </w:r>
    </w:p>
    <w:tbl>
      <w:tblPr>
        <w:tblStyle w:val="Tabelraster"/>
        <w:tblW w:w="9018" w:type="dxa"/>
        <w:tblLayout w:type="fixed"/>
        <w:tblLook w:val="04A0"/>
      </w:tblPr>
      <w:tblGrid>
        <w:gridCol w:w="1421"/>
        <w:gridCol w:w="3798"/>
        <w:gridCol w:w="3799"/>
      </w:tblGrid>
      <w:tr w:rsidR="00A87C31" w:rsidRPr="00146D2A" w:rsidTr="00D810BE">
        <w:trPr>
          <w:trHeight w:val="257"/>
          <w:tblHeader/>
        </w:trPr>
        <w:tc>
          <w:tcPr>
            <w:tcW w:w="1421" w:type="dxa"/>
            <w:shd w:val="clear" w:color="auto" w:fill="81D0F7" w:themeFill="accent2"/>
          </w:tcPr>
          <w:p w:rsidR="00A87C31" w:rsidRPr="00146D2A" w:rsidRDefault="00A87C31" w:rsidP="00F140A5">
            <w:pPr>
              <w:rPr>
                <w:rFonts w:ascii="Segoe UI Semibold" w:hAnsi="Segoe UI Semibold"/>
              </w:rPr>
            </w:pPr>
            <w:r w:rsidRPr="00146D2A">
              <w:rPr>
                <w:rFonts w:ascii="Segoe UI Semibold" w:hAnsi="Segoe UI Semibold"/>
              </w:rPr>
              <w:t>onderdeel</w:t>
            </w:r>
          </w:p>
        </w:tc>
        <w:tc>
          <w:tcPr>
            <w:tcW w:w="3798" w:type="dxa"/>
            <w:shd w:val="clear" w:color="auto" w:fill="81D0F7" w:themeFill="accent2"/>
          </w:tcPr>
          <w:p w:rsidR="00A87C31" w:rsidRPr="00146D2A" w:rsidRDefault="00A87C31" w:rsidP="00F140A5">
            <w:pPr>
              <w:rPr>
                <w:rFonts w:ascii="Segoe UI Semibold" w:hAnsi="Segoe UI Semibold"/>
              </w:rPr>
            </w:pPr>
            <w:r w:rsidRPr="00146D2A">
              <w:rPr>
                <w:rFonts w:ascii="Segoe UI Semibold" w:hAnsi="Segoe UI Semibold"/>
              </w:rPr>
              <w:t>overeenkomsten</w:t>
            </w:r>
          </w:p>
        </w:tc>
        <w:tc>
          <w:tcPr>
            <w:tcW w:w="3799" w:type="dxa"/>
            <w:shd w:val="clear" w:color="auto" w:fill="81D0F7" w:themeFill="accent2"/>
          </w:tcPr>
          <w:p w:rsidR="00A87C31" w:rsidRPr="00146D2A" w:rsidRDefault="00A87C31" w:rsidP="00F140A5">
            <w:pPr>
              <w:rPr>
                <w:rFonts w:ascii="Segoe UI Semibold" w:hAnsi="Segoe UI Semibold"/>
              </w:rPr>
            </w:pPr>
            <w:r w:rsidRPr="00146D2A">
              <w:rPr>
                <w:rFonts w:ascii="Segoe UI Semibold" w:hAnsi="Segoe UI Semibold"/>
              </w:rPr>
              <w:t>verschillen</w:t>
            </w:r>
          </w:p>
        </w:tc>
      </w:tr>
      <w:tr w:rsidR="00A87C31" w:rsidTr="00D810BE">
        <w:trPr>
          <w:trHeight w:val="771"/>
        </w:trPr>
        <w:tc>
          <w:tcPr>
            <w:tcW w:w="1421" w:type="dxa"/>
          </w:tcPr>
          <w:p w:rsidR="00A87C31" w:rsidRDefault="00A87C31" w:rsidP="00F140A5">
            <w:r>
              <w:t>Waterkwaliteit</w:t>
            </w:r>
          </w:p>
        </w:tc>
        <w:tc>
          <w:tcPr>
            <w:tcW w:w="3798" w:type="dxa"/>
          </w:tcPr>
          <w:p w:rsidR="00A87C31" w:rsidRDefault="00A87C31" w:rsidP="00F140A5">
            <w:r>
              <w:t>Zowel in  2014 en 2016 zien we een grote variatie in doorzicht en zuurstofgehalte.</w:t>
            </w:r>
          </w:p>
        </w:tc>
        <w:tc>
          <w:tcPr>
            <w:tcW w:w="3799" w:type="dxa"/>
          </w:tcPr>
          <w:p w:rsidR="00A87C31" w:rsidRDefault="00A87C31" w:rsidP="00F140A5">
            <w:r>
              <w:t xml:space="preserve">Doorzicht en zuurstofgehalte is lager in 2015, en de </w:t>
            </w:r>
            <w:proofErr w:type="spellStart"/>
            <w:r>
              <w:t>pH</w:t>
            </w:r>
            <w:proofErr w:type="spellEnd"/>
            <w:r>
              <w:t xml:space="preserve"> loopt in de periode 2014 t/m 2016 steeds meer op.</w:t>
            </w:r>
          </w:p>
        </w:tc>
      </w:tr>
      <w:tr w:rsidR="00A87C31" w:rsidTr="00D810BE">
        <w:trPr>
          <w:trHeight w:val="1012"/>
        </w:trPr>
        <w:tc>
          <w:tcPr>
            <w:tcW w:w="1421" w:type="dxa"/>
          </w:tcPr>
          <w:p w:rsidR="00A87C31" w:rsidRDefault="00A87C31" w:rsidP="00F140A5">
            <w:r>
              <w:t>Vissen</w:t>
            </w:r>
          </w:p>
        </w:tc>
        <w:tc>
          <w:tcPr>
            <w:tcW w:w="3798" w:type="dxa"/>
          </w:tcPr>
          <w:p w:rsidR="00A87C31" w:rsidRDefault="00A87C31" w:rsidP="00F140A5">
            <w:r>
              <w:t>Bij meetpunt 1 worden de meeste individuen gevangen.</w:t>
            </w:r>
          </w:p>
        </w:tc>
        <w:tc>
          <w:tcPr>
            <w:tcW w:w="3799" w:type="dxa"/>
          </w:tcPr>
          <w:p w:rsidR="00A87C31" w:rsidRDefault="00A87C31" w:rsidP="00A87C31">
            <w:r>
              <w:t>In 2016 zijn aanmerkelijk meer individuen gevangen. Ook loopt het aantal soorten wat per jaar wordt gevangen op in de periode 2014 t/m 2016</w:t>
            </w:r>
          </w:p>
        </w:tc>
      </w:tr>
      <w:tr w:rsidR="00A87C31" w:rsidTr="00D810BE">
        <w:trPr>
          <w:trHeight w:val="771"/>
        </w:trPr>
        <w:tc>
          <w:tcPr>
            <w:tcW w:w="1421" w:type="dxa"/>
          </w:tcPr>
          <w:p w:rsidR="00A87C31" w:rsidRDefault="00A87C31" w:rsidP="00F140A5">
            <w:r>
              <w:t>Amfibieën</w:t>
            </w:r>
          </w:p>
        </w:tc>
        <w:tc>
          <w:tcPr>
            <w:tcW w:w="3798" w:type="dxa"/>
          </w:tcPr>
          <w:p w:rsidR="00A87C31" w:rsidRDefault="00A87C31" w:rsidP="00A87C31">
            <w:r>
              <w:t>De meeste soorten en individuen worden elk jaar in de polder gevangen, niet in het IJsselmeer.</w:t>
            </w:r>
          </w:p>
        </w:tc>
        <w:tc>
          <w:tcPr>
            <w:tcW w:w="3799" w:type="dxa"/>
          </w:tcPr>
          <w:p w:rsidR="00A87C31" w:rsidRDefault="00A87C31" w:rsidP="00A87C31">
            <w:r>
              <w:t xml:space="preserve">In 2016 is sprake van een aanmerkelijke toename in het aantal gevangen individuen.  </w:t>
            </w:r>
          </w:p>
        </w:tc>
      </w:tr>
      <w:tr w:rsidR="00A87C31" w:rsidTr="00D810BE">
        <w:trPr>
          <w:trHeight w:val="755"/>
        </w:trPr>
        <w:tc>
          <w:tcPr>
            <w:tcW w:w="1421" w:type="dxa"/>
          </w:tcPr>
          <w:p w:rsidR="00146D2A" w:rsidRDefault="00A87C31" w:rsidP="00F140A5">
            <w:r>
              <w:t>Vlinders</w:t>
            </w:r>
            <w:r w:rsidR="00146D2A">
              <w:t xml:space="preserve"> </w:t>
            </w:r>
            <w:r>
              <w:t>&amp;</w:t>
            </w:r>
          </w:p>
          <w:p w:rsidR="00A87C31" w:rsidRDefault="00A87C31" w:rsidP="00F140A5">
            <w:r>
              <w:t>Libellen</w:t>
            </w:r>
          </w:p>
        </w:tc>
        <w:tc>
          <w:tcPr>
            <w:tcW w:w="3798" w:type="dxa"/>
          </w:tcPr>
          <w:p w:rsidR="00A87C31" w:rsidRDefault="00A87C31" w:rsidP="00A87C31">
            <w:r>
              <w:t>Het gaat altijd om algemene soorten</w:t>
            </w:r>
          </w:p>
        </w:tc>
        <w:tc>
          <w:tcPr>
            <w:tcW w:w="3799" w:type="dxa"/>
          </w:tcPr>
          <w:p w:rsidR="00A87C31" w:rsidRDefault="00A87C31" w:rsidP="00F140A5">
            <w:r>
              <w:t>In de loop der jaren worden er meer verschillende soorten vlinders en libellen waargenomen.</w:t>
            </w:r>
          </w:p>
        </w:tc>
      </w:tr>
      <w:tr w:rsidR="00A87C31" w:rsidTr="00D810BE">
        <w:trPr>
          <w:trHeight w:val="498"/>
        </w:trPr>
        <w:tc>
          <w:tcPr>
            <w:tcW w:w="1421" w:type="dxa"/>
          </w:tcPr>
          <w:p w:rsidR="00A87C31" w:rsidRDefault="00A87C31" w:rsidP="00A87C31">
            <w:r>
              <w:t>Macrofauna</w:t>
            </w:r>
          </w:p>
        </w:tc>
        <w:tc>
          <w:tcPr>
            <w:tcW w:w="3798" w:type="dxa"/>
          </w:tcPr>
          <w:p w:rsidR="00A87C31" w:rsidRDefault="00146D2A" w:rsidP="00146D2A">
            <w:r>
              <w:t xml:space="preserve">De polder scoort altijd hoger op </w:t>
            </w:r>
            <w:proofErr w:type="spellStart"/>
            <w:r>
              <w:t>BBI-waarde</w:t>
            </w:r>
            <w:proofErr w:type="spellEnd"/>
            <w:r>
              <w:t xml:space="preserve"> dan het IJsselmeer. </w:t>
            </w:r>
          </w:p>
        </w:tc>
        <w:tc>
          <w:tcPr>
            <w:tcW w:w="3799" w:type="dxa"/>
          </w:tcPr>
          <w:p w:rsidR="00A87C31" w:rsidRDefault="00146D2A" w:rsidP="00F140A5">
            <w:r>
              <w:t xml:space="preserve">Qua </w:t>
            </w:r>
            <w:proofErr w:type="spellStart"/>
            <w:r>
              <w:t>BBI</w:t>
            </w:r>
            <w:proofErr w:type="spellEnd"/>
            <w:r>
              <w:t xml:space="preserve"> scoorde het jaar 2014 het beste en 2015 het slechts. </w:t>
            </w:r>
          </w:p>
        </w:tc>
      </w:tr>
      <w:tr w:rsidR="00A87C31" w:rsidTr="00D810BE">
        <w:trPr>
          <w:trHeight w:val="273"/>
        </w:trPr>
        <w:tc>
          <w:tcPr>
            <w:tcW w:w="1421" w:type="dxa"/>
          </w:tcPr>
          <w:p w:rsidR="00146D2A" w:rsidRDefault="00A87C31" w:rsidP="00F140A5">
            <w:r>
              <w:t>Water</w:t>
            </w:r>
            <w:r w:rsidR="00146D2A">
              <w:t>-</w:t>
            </w:r>
          </w:p>
          <w:p w:rsidR="00A87C31" w:rsidRDefault="00A87C31" w:rsidP="00F140A5">
            <w:r>
              <w:t>vlooien</w:t>
            </w:r>
          </w:p>
        </w:tc>
        <w:tc>
          <w:tcPr>
            <w:tcW w:w="3798" w:type="dxa"/>
          </w:tcPr>
          <w:p w:rsidR="00A87C31" w:rsidRDefault="00146D2A" w:rsidP="00F140A5">
            <w:r>
              <w:t>Er worden rond de 20 soorten aangetroffen, met een groot aandeel algemene soorten.</w:t>
            </w:r>
          </w:p>
        </w:tc>
        <w:tc>
          <w:tcPr>
            <w:tcW w:w="3799" w:type="dxa"/>
          </w:tcPr>
          <w:p w:rsidR="00A87C31" w:rsidRDefault="00146D2A" w:rsidP="00F140A5">
            <w:r>
              <w:t>Er is sprake van een toename in het aandeel zeldzame soorten in 2016.</w:t>
            </w:r>
          </w:p>
        </w:tc>
      </w:tr>
    </w:tbl>
    <w:p w:rsidR="00EC7524" w:rsidRPr="00B05350" w:rsidRDefault="00EC7524" w:rsidP="00EC7524">
      <w:pPr>
        <w:pStyle w:val="Kop1"/>
      </w:pPr>
      <w:bookmarkStart w:id="251" w:name="_Toc466292351"/>
      <w:bookmarkStart w:id="252" w:name="_Toc466292508"/>
      <w:bookmarkStart w:id="253" w:name="_Toc466292591"/>
      <w:bookmarkStart w:id="254" w:name="_Toc466293197"/>
      <w:bookmarkEnd w:id="251"/>
      <w:bookmarkEnd w:id="252"/>
      <w:bookmarkEnd w:id="253"/>
      <w:bookmarkEnd w:id="254"/>
      <w:r>
        <w:lastRenderedPageBreak/>
        <w:br/>
      </w:r>
      <w:r>
        <w:br/>
      </w:r>
      <w:r>
        <w:br/>
      </w:r>
      <w:bookmarkStart w:id="255" w:name="_Toc466293198"/>
      <w:r>
        <w:t>Discussie</w:t>
      </w:r>
      <w:bookmarkEnd w:id="255"/>
    </w:p>
    <w:p w:rsidR="008F0F37" w:rsidRDefault="00DF05CF" w:rsidP="00BD522B">
      <w:r>
        <w:t xml:space="preserve">Het verloop in het waterpeil heeft een duidelijk effect gehad op de waterkwaliteit. In 2014 stond het gebied grotendeels onder water, </w:t>
      </w:r>
      <w:r w:rsidR="00C003C3">
        <w:t xml:space="preserve">maar </w:t>
      </w:r>
      <w:r>
        <w:t xml:space="preserve">in 2015 is het peil sterk </w:t>
      </w:r>
      <w:r w:rsidR="00C003C3">
        <w:t xml:space="preserve">naar beneden gebracht </w:t>
      </w:r>
      <w:r>
        <w:t xml:space="preserve">en kwamen gebieden boven water die </w:t>
      </w:r>
      <w:r w:rsidR="00C003C3">
        <w:t xml:space="preserve">maandenlang </w:t>
      </w:r>
      <w:r>
        <w:t>geïnundeerd waren</w:t>
      </w:r>
      <w:r w:rsidR="00C003C3">
        <w:t xml:space="preserve"> geweest</w:t>
      </w:r>
      <w:r>
        <w:t xml:space="preserve">. Na de zomer </w:t>
      </w:r>
      <w:r w:rsidR="00C003C3">
        <w:t xml:space="preserve">van 2015 werd </w:t>
      </w:r>
      <w:r>
        <w:t xml:space="preserve">het waterpeil </w:t>
      </w:r>
      <w:r w:rsidR="00C003C3">
        <w:t>weer verhoogd tot aan maaiveld</w:t>
      </w:r>
      <w:r>
        <w:t xml:space="preserve">. In 2016 is de polder gedurende een maand geheel gevuld </w:t>
      </w:r>
      <w:r w:rsidR="00C003C3">
        <w:t xml:space="preserve">geweest </w:t>
      </w:r>
      <w:r>
        <w:t xml:space="preserve">met </w:t>
      </w:r>
      <w:proofErr w:type="spellStart"/>
      <w:r>
        <w:t>IJsselmeerwater</w:t>
      </w:r>
      <w:proofErr w:type="spellEnd"/>
      <w:r>
        <w:t xml:space="preserve">, waarna dit water weer </w:t>
      </w:r>
      <w:r w:rsidR="00C003C3">
        <w:t xml:space="preserve">is </w:t>
      </w:r>
      <w:r>
        <w:t xml:space="preserve">uitgemalen en een natuurlijk peilregime </w:t>
      </w:r>
      <w:r w:rsidR="00C003C3">
        <w:t xml:space="preserve">is aangehouden met iets </w:t>
      </w:r>
      <w:r>
        <w:t xml:space="preserve">lagere peilen </w:t>
      </w:r>
      <w:r w:rsidR="00594EED">
        <w:t>(10</w:t>
      </w:r>
      <w:r w:rsidR="00C003C3">
        <w:t xml:space="preserve">-20 cm beneden maaiveld) </w:t>
      </w:r>
      <w:r>
        <w:t xml:space="preserve">in de zomer.  Een belangrijk effect van de peilverandering in 2015 was de toename van de invloed van grondwater in de zomerperiode en het bloot komen liggen van de weilanden in het oosten van de polder waardoor regen en afspoeling van sediment vrij spel kregen. Het water </w:t>
      </w:r>
      <w:r w:rsidR="00C003C3">
        <w:t xml:space="preserve">werd </w:t>
      </w:r>
      <w:r>
        <w:t xml:space="preserve">gedurende het gehele groeiseizoen zeer troebel in 2015. </w:t>
      </w:r>
      <w:r w:rsidR="008F0F37">
        <w:t>De effecten van het waterpeilregime kom</w:t>
      </w:r>
      <w:r w:rsidR="00C003C3">
        <w:t>en</w:t>
      </w:r>
      <w:r w:rsidR="008F0F37">
        <w:t xml:space="preserve"> tot uiting in de directe metingen aan de waterkwaliteit, maar wordt ook weerspiegelt door de flora en fauna. In deze studie zien we in 2015 een aanmerkelijk lager doorzicht, iets lager zuurstofgehalte, een lagere </w:t>
      </w:r>
      <w:proofErr w:type="spellStart"/>
      <w:r w:rsidR="008F0F37">
        <w:t>BBI-score</w:t>
      </w:r>
      <w:proofErr w:type="spellEnd"/>
      <w:r w:rsidR="008F0F37">
        <w:t xml:space="preserve"> en een lager aandeel bijzondere soorten watervlooien. Naast waterpeilregime spe</w:t>
      </w:r>
      <w:r w:rsidR="00594EED">
        <w:t xml:space="preserve">len </w:t>
      </w:r>
      <w:proofErr w:type="spellStart"/>
      <w:r w:rsidR="00594EED">
        <w:t>ookm</w:t>
      </w:r>
      <w:proofErr w:type="spellEnd"/>
      <w:r w:rsidR="00594EED">
        <w:t xml:space="preserve"> andere factoren een rol voor de waterkwaliteit zoals </w:t>
      </w:r>
      <w:r w:rsidR="008F0F37">
        <w:t xml:space="preserve">doorgaande ontwikkeling </w:t>
      </w:r>
      <w:r w:rsidR="00594EED">
        <w:t xml:space="preserve">in vegetatie en vispopulatie, </w:t>
      </w:r>
      <w:proofErr w:type="spellStart"/>
      <w:r w:rsidR="00594EED">
        <w:t>aanwezsigheid</w:t>
      </w:r>
      <w:proofErr w:type="spellEnd"/>
      <w:r w:rsidR="00594EED">
        <w:t xml:space="preserve"> van vogels en beheersingrepen (schonen van sloten)</w:t>
      </w:r>
      <w:r w:rsidR="008F0F37">
        <w:t xml:space="preserve">. Zo lijkt het aantal waterplanten te zijn toegenomen in 2016 ten opzichte van 2014, maar hier zijn helaas geen aparte metingen van. Ook lijkt het aantal vissen te zijn toegenomen. Daarnaast wordt de polder ook bezocht door diverse vogels die van invloed kunnen zijn de op de waterkwaliteit. Om een beter zicht te krijgen op de effecten van de verschillende factoren </w:t>
      </w:r>
      <w:r w:rsidR="00C003C3">
        <w:t xml:space="preserve">op de waterkwaliteit </w:t>
      </w:r>
      <w:r w:rsidR="008F0F37">
        <w:t xml:space="preserve">loont het de moeite om </w:t>
      </w:r>
      <w:r w:rsidR="00C003C3">
        <w:t xml:space="preserve">de </w:t>
      </w:r>
      <w:r w:rsidR="008F0F37">
        <w:t xml:space="preserve">ontwikkeling van de polder langjarig te gaan volgen. Zo neemt bijvoorbeeld de </w:t>
      </w:r>
      <w:proofErr w:type="spellStart"/>
      <w:r w:rsidR="008F0F37">
        <w:t>pH</w:t>
      </w:r>
      <w:proofErr w:type="spellEnd"/>
      <w:r w:rsidR="008F0F37">
        <w:t xml:space="preserve"> toe en </w:t>
      </w:r>
      <w:r w:rsidR="00594EED">
        <w:t xml:space="preserve">is </w:t>
      </w:r>
      <w:r w:rsidR="008F0F37">
        <w:t xml:space="preserve">niet duidelijk tot welke waarde deze zich verder zal ontwikkelen. Een te hoge </w:t>
      </w:r>
      <w:proofErr w:type="spellStart"/>
      <w:r w:rsidR="008F0F37">
        <w:t>pH</w:t>
      </w:r>
      <w:proofErr w:type="spellEnd"/>
      <w:r w:rsidR="008F0F37">
        <w:t xml:space="preserve"> is ongunstig voor de ecologische ontwikkeling van de polder. Ook</w:t>
      </w:r>
      <w:r w:rsidR="00C003C3">
        <w:t xml:space="preserve"> neemt de </w:t>
      </w:r>
      <w:r w:rsidR="00594EED">
        <w:t xml:space="preserve">omvang van de </w:t>
      </w:r>
      <w:r w:rsidR="00C003C3">
        <w:t>waterplantenvegetatie toe</w:t>
      </w:r>
      <w:r w:rsidR="008F0F37">
        <w:t xml:space="preserve"> </w:t>
      </w:r>
      <w:r w:rsidR="00C003C3">
        <w:t>wat uiteindelijk negatief kan doorwerken op de vi</w:t>
      </w:r>
      <w:r w:rsidR="00594EED">
        <w:t>ssen</w:t>
      </w:r>
      <w:r w:rsidR="00C003C3">
        <w:t>.</w:t>
      </w:r>
    </w:p>
    <w:p w:rsidR="00C003C3" w:rsidRDefault="00C003C3" w:rsidP="00BD522B"/>
    <w:p w:rsidR="00BF1B60" w:rsidRDefault="00BF1B60" w:rsidP="00BF1B60">
      <w:r>
        <w:t xml:space="preserve">Wanneer we kijken naar de waterkwaliteitmetingen dan zien we niet alleen verschillen tussen de jaren voor de polder, maar ook voor het meetpunt in het IJsselmeer. Dat is vreemd omdat op die plek niet zo heel veel veranderd qua waterpeil en inrichting. Dit meetpunt kan wel worden beïnvloed door water uit de polder in perioden van uitmalen, maar anders eigenlijk niet. Het is verdacht dat de waarden voor doorzicht, zuurstofgehalte en </w:t>
      </w:r>
      <w:proofErr w:type="spellStart"/>
      <w:r>
        <w:t>pH</w:t>
      </w:r>
      <w:proofErr w:type="spellEnd"/>
      <w:r>
        <w:t xml:space="preserve"> zo lijken overeen te komen met waarden in de polder.  Voor zuurstofgehalte en </w:t>
      </w:r>
      <w:proofErr w:type="spellStart"/>
      <w:r>
        <w:t>pH</w:t>
      </w:r>
      <w:proofErr w:type="spellEnd"/>
      <w:r>
        <w:t xml:space="preserve"> zou dit te verklaren kunnen zijn met het gebruikte meetapparaat (LabQuest2). Dit apparaat was gedurende het onderzoek meermaals onderheven aan technische mankementen en foutieve </w:t>
      </w:r>
      <w:proofErr w:type="spellStart"/>
      <w:r>
        <w:t>ijkwaarden</w:t>
      </w:r>
      <w:proofErr w:type="spellEnd"/>
      <w:r>
        <w:t>.</w:t>
      </w:r>
      <w:r w:rsidR="00594EED">
        <w:t xml:space="preserve"> De </w:t>
      </w:r>
      <w:proofErr w:type="spellStart"/>
      <w:r w:rsidR="00594EED">
        <w:t>pH</w:t>
      </w:r>
      <w:proofErr w:type="spellEnd"/>
      <w:r w:rsidR="00594EED">
        <w:t xml:space="preserve"> metingen komen echter goed overeen met </w:t>
      </w:r>
      <w:proofErr w:type="spellStart"/>
      <w:r w:rsidR="00594EED">
        <w:t>pH</w:t>
      </w:r>
      <w:proofErr w:type="spellEnd"/>
      <w:r w:rsidR="00594EED">
        <w:t xml:space="preserve"> metingen uitgevoerd door Hoogheemraadschap </w:t>
      </w:r>
      <w:proofErr w:type="spellStart"/>
      <w:r w:rsidR="00594EED">
        <w:t>Hollandsnoorderkwartier</w:t>
      </w:r>
      <w:proofErr w:type="spellEnd"/>
      <w:r w:rsidR="00594EED">
        <w:t xml:space="preserve"> met een ander apparaat. </w:t>
      </w:r>
      <w:r>
        <w:t xml:space="preserve">Het is </w:t>
      </w:r>
      <w:r w:rsidR="00594EED">
        <w:t xml:space="preserve">ook </w:t>
      </w:r>
      <w:r>
        <w:t xml:space="preserve">geen verklaring voor de uitkomsten </w:t>
      </w:r>
      <w:r w:rsidR="00594EED">
        <w:t xml:space="preserve">van </w:t>
      </w:r>
      <w:r>
        <w:t>doorzicht</w:t>
      </w:r>
      <w:r w:rsidR="00594EED">
        <w:t xml:space="preserve">. Deze zijn immers </w:t>
      </w:r>
      <w:r>
        <w:t xml:space="preserve">met de </w:t>
      </w:r>
      <w:proofErr w:type="spellStart"/>
      <w:r>
        <w:t>secchi-schijf</w:t>
      </w:r>
      <w:proofErr w:type="spellEnd"/>
      <w:r>
        <w:t xml:space="preserve"> uitgevoerd. </w:t>
      </w:r>
      <w:r w:rsidR="00594EED">
        <w:t xml:space="preserve">Dat het doorzicht lage waarden vertoon in 2015 tot en met mei is nog te verklaren door uitmalen van polderwater, maar daarna wordt er vooral water uit het IJsselmeer ingelaten. </w:t>
      </w:r>
    </w:p>
    <w:p w:rsidR="00594EED" w:rsidRDefault="00594EED" w:rsidP="00BF1B60"/>
    <w:p w:rsidR="0074425D" w:rsidRDefault="00C003C3" w:rsidP="00BF1B60">
      <w:r>
        <w:t>Naast verschillen in de tijd treden er ook verschillen op in de ruimte. Zo laten metingen aan het doorzicht zien dat er binnen de polder grote verschillen kunnen voorkomen. Het is niet duidelijk waardoor dit komt. Mogelijk dat de ligging van de weilanden en de mate waarin deze zijn begroeid een rol spelen, maar het is ook mogelijk dat op diverse plekken vissen verantwoordelijk zijn voor het opwoelen van de bodem. Het is opvallend dat plekken met enige diepte waar veel waterplanten aanwezig zijn toch tamelijk troebel kunnen zijn. Er zijn duidelijke verschillen aanwezig in omvang en begroeiing van de watergangen en het zou interessant zijn te onderzoeken vissen een bepaalde voorkeur hebben voor bepaalde watergangen.</w:t>
      </w:r>
      <w:r w:rsidR="00BF1B60">
        <w:t xml:space="preserve"> Mogelijk dat ook de stroomsnelheid (niet gemeten) een factor is die verklaart waarom op bepaalde plaatsen </w:t>
      </w:r>
      <w:r w:rsidR="00192A59">
        <w:t xml:space="preserve">veel waterplanten </w:t>
      </w:r>
      <w:r w:rsidR="00BF1B60">
        <w:t xml:space="preserve">groeien en </w:t>
      </w:r>
      <w:r w:rsidR="00192A59">
        <w:t xml:space="preserve">een </w:t>
      </w:r>
      <w:r w:rsidR="00BF1B60">
        <w:t xml:space="preserve">andere </w:t>
      </w:r>
      <w:r w:rsidR="00192A59">
        <w:t xml:space="preserve">diversiteit </w:t>
      </w:r>
      <w:r w:rsidR="00BF1B60">
        <w:t xml:space="preserve">aan </w:t>
      </w:r>
      <w:r w:rsidR="00192A59">
        <w:t xml:space="preserve">macrofauna en vissen </w:t>
      </w:r>
      <w:r w:rsidR="00BF1B60">
        <w:t>ontstaat.</w:t>
      </w:r>
    </w:p>
    <w:p w:rsidR="008E5718" w:rsidRDefault="008E5718" w:rsidP="0007228E"/>
    <w:p w:rsidR="00594EED" w:rsidRDefault="00594EED" w:rsidP="0007228E"/>
    <w:p w:rsidR="00594EED" w:rsidRDefault="00594EED" w:rsidP="0007228E"/>
    <w:p w:rsidR="00F140A5" w:rsidRDefault="00C93036" w:rsidP="00EC7524">
      <w:pPr>
        <w:rPr>
          <w:rFonts w:ascii="Arial" w:hAnsi="Arial" w:cs="Arial"/>
          <w:b/>
          <w:sz w:val="20"/>
          <w:szCs w:val="20"/>
        </w:rPr>
      </w:pPr>
      <w:r>
        <w:lastRenderedPageBreak/>
        <w:t>In week 33</w:t>
      </w:r>
      <w:r w:rsidR="0074425D">
        <w:t xml:space="preserve"> is de watervegetatie verwijderd langs de gehele zuid kant van de polder. Dit had directe gevolgen op de aanwezige vissen, amfibieën en macrofauna bij de meetpunten binnen dit gebied. Het soorten aantal nam enorm af en sommige soorten als bijvoorbeeld de duikerwantsen namen enorm toe. Ook de vissen waren minder actief in dit gebied na het ‘maaien’ van de watervegetatie. Deze vegetatie diende als schuilplaats voor voornamelijk jonge vissen.</w:t>
      </w:r>
      <w:r w:rsidR="008F2CA1">
        <w:t xml:space="preserve"> De effecten van slootbeheer op vis en onderwaterleven is tamelijk bekend terwijl dit in talloze watersystemen in Nederland plaatsvindt. Het loont de moeite om hier nader onderzoek naar te doen. De Koopmanspolder is een uitstekende proeflocatie om dergelijk onderzoek uit te voeren.</w:t>
      </w:r>
    </w:p>
    <w:p w:rsidR="00F140A5" w:rsidRPr="00B05350" w:rsidRDefault="00F140A5" w:rsidP="00F140A5">
      <w:pPr>
        <w:pStyle w:val="Kop1"/>
      </w:pPr>
      <w:r>
        <w:lastRenderedPageBreak/>
        <w:br/>
      </w:r>
      <w:r>
        <w:br/>
      </w:r>
      <w:r>
        <w:br/>
      </w:r>
      <w:bookmarkStart w:id="256" w:name="_Toc466293199"/>
      <w:r>
        <w:t>conclusies</w:t>
      </w:r>
      <w:bookmarkEnd w:id="256"/>
    </w:p>
    <w:p w:rsidR="00F140A5" w:rsidRDefault="00F140A5" w:rsidP="00F140A5">
      <w:pPr>
        <w:rPr>
          <w:rFonts w:ascii="Arial" w:hAnsi="Arial" w:cs="Arial"/>
          <w:sz w:val="20"/>
          <w:szCs w:val="20"/>
        </w:rPr>
      </w:pPr>
    </w:p>
    <w:p w:rsidR="00000000" w:rsidRDefault="00813513">
      <w:pPr>
        <w:pStyle w:val="Lijstalinea"/>
        <w:numPr>
          <w:ilvl w:val="0"/>
          <w:numId w:val="8"/>
        </w:numPr>
        <w:rPr>
          <w:rFonts w:ascii="Segoe UI" w:hAnsi="Segoe UI" w:cs="Segoe UI"/>
          <w:sz w:val="18"/>
          <w:szCs w:val="18"/>
        </w:rPr>
      </w:pPr>
      <w:r>
        <w:rPr>
          <w:rFonts w:ascii="Segoe UI" w:hAnsi="Segoe UI" w:cs="Segoe UI"/>
          <w:sz w:val="18"/>
          <w:szCs w:val="18"/>
        </w:rPr>
        <w:t>In 2016 is h</w:t>
      </w:r>
      <w:r w:rsidRPr="00813513">
        <w:rPr>
          <w:rFonts w:ascii="Segoe UI" w:hAnsi="Segoe UI" w:cs="Segoe UI"/>
          <w:sz w:val="18"/>
          <w:szCs w:val="18"/>
        </w:rPr>
        <w:t xml:space="preserve">et doorzicht sterk toegenomen ten opzichte van 2015 en ligt ook hoger dan de waarde in 2015. </w:t>
      </w:r>
      <w:r>
        <w:rPr>
          <w:rFonts w:ascii="Segoe UI" w:hAnsi="Segoe UI" w:cs="Segoe UI"/>
          <w:sz w:val="18"/>
          <w:szCs w:val="18"/>
        </w:rPr>
        <w:t>Gemiddeld was het doorzicht in 2016 circa 80 cm</w:t>
      </w:r>
      <w:r w:rsidR="00D810BE">
        <w:rPr>
          <w:rFonts w:ascii="Segoe UI" w:hAnsi="Segoe UI" w:cs="Segoe UI"/>
          <w:sz w:val="18"/>
          <w:szCs w:val="18"/>
        </w:rPr>
        <w:t xml:space="preserve"> terwijl het in 2015 rond de 20 cm lag</w:t>
      </w:r>
      <w:r>
        <w:rPr>
          <w:rFonts w:ascii="Segoe UI" w:hAnsi="Segoe UI" w:cs="Segoe UI"/>
          <w:sz w:val="18"/>
          <w:szCs w:val="18"/>
        </w:rPr>
        <w:t>. Binnen de polder kan het doorzicht sterk verschillen.</w:t>
      </w:r>
    </w:p>
    <w:p w:rsidR="00813513" w:rsidRDefault="00813513" w:rsidP="00813513">
      <w:pPr>
        <w:pStyle w:val="Lijstalinea"/>
        <w:ind w:left="360"/>
        <w:rPr>
          <w:rFonts w:ascii="Segoe UI" w:hAnsi="Segoe UI" w:cs="Segoe UI"/>
          <w:sz w:val="18"/>
          <w:szCs w:val="18"/>
        </w:rPr>
      </w:pPr>
    </w:p>
    <w:p w:rsidR="00000000" w:rsidRDefault="00813513">
      <w:pPr>
        <w:pStyle w:val="Lijstalinea"/>
        <w:numPr>
          <w:ilvl w:val="0"/>
          <w:numId w:val="8"/>
        </w:numPr>
        <w:rPr>
          <w:rFonts w:ascii="Segoe UI" w:hAnsi="Segoe UI" w:cs="Segoe UI"/>
          <w:sz w:val="18"/>
          <w:szCs w:val="18"/>
        </w:rPr>
      </w:pPr>
      <w:r>
        <w:rPr>
          <w:rFonts w:ascii="Segoe UI" w:hAnsi="Segoe UI" w:cs="Segoe UI"/>
          <w:sz w:val="18"/>
          <w:szCs w:val="18"/>
        </w:rPr>
        <w:t xml:space="preserve">De </w:t>
      </w:r>
      <w:proofErr w:type="spellStart"/>
      <w:r w:rsidR="00D810BE">
        <w:rPr>
          <w:rFonts w:ascii="Segoe UI" w:hAnsi="Segoe UI" w:cs="Segoe UI"/>
          <w:sz w:val="18"/>
          <w:szCs w:val="18"/>
        </w:rPr>
        <w:t>pH</w:t>
      </w:r>
      <w:proofErr w:type="spellEnd"/>
      <w:r w:rsidR="00D810BE">
        <w:rPr>
          <w:rFonts w:ascii="Segoe UI" w:hAnsi="Segoe UI" w:cs="Segoe UI"/>
          <w:sz w:val="18"/>
          <w:szCs w:val="18"/>
        </w:rPr>
        <w:t xml:space="preserve"> waarde in de polder is in de loop der jaren toegenomen</w:t>
      </w:r>
      <w:r>
        <w:rPr>
          <w:rFonts w:ascii="Segoe UI" w:hAnsi="Segoe UI" w:cs="Segoe UI"/>
          <w:sz w:val="18"/>
          <w:szCs w:val="18"/>
        </w:rPr>
        <w:t>. Dit kan verschillende oorzaken hebben (</w:t>
      </w:r>
      <w:r w:rsidR="00D810BE">
        <w:rPr>
          <w:rFonts w:ascii="Segoe UI" w:hAnsi="Segoe UI" w:cs="Segoe UI"/>
          <w:sz w:val="18"/>
          <w:szCs w:val="18"/>
        </w:rPr>
        <w:t>meer kalkrijk sediment in waterkolom, uitbundige groei van ondergedoken waterplanten</w:t>
      </w:r>
      <w:r>
        <w:rPr>
          <w:rFonts w:ascii="Segoe UI" w:hAnsi="Segoe UI" w:cs="Segoe UI"/>
          <w:sz w:val="18"/>
          <w:szCs w:val="18"/>
        </w:rPr>
        <w:t>).</w:t>
      </w:r>
    </w:p>
    <w:p w:rsidR="00D810BE" w:rsidRDefault="00D810BE" w:rsidP="00D810BE">
      <w:pPr>
        <w:pStyle w:val="Lijstalinea"/>
        <w:ind w:left="360"/>
        <w:rPr>
          <w:rFonts w:ascii="Segoe UI" w:hAnsi="Segoe UI" w:cs="Segoe UI"/>
          <w:sz w:val="18"/>
          <w:szCs w:val="18"/>
        </w:rPr>
      </w:pPr>
    </w:p>
    <w:p w:rsidR="00000000" w:rsidRDefault="00D810BE">
      <w:pPr>
        <w:pStyle w:val="Lijstalinea"/>
        <w:numPr>
          <w:ilvl w:val="0"/>
          <w:numId w:val="8"/>
        </w:numPr>
        <w:rPr>
          <w:rFonts w:ascii="Segoe UI" w:hAnsi="Segoe UI" w:cs="Segoe UI"/>
          <w:sz w:val="18"/>
          <w:szCs w:val="18"/>
        </w:rPr>
      </w:pPr>
      <w:r>
        <w:rPr>
          <w:rFonts w:ascii="Segoe UI" w:hAnsi="Segoe UI" w:cs="Segoe UI"/>
          <w:sz w:val="18"/>
          <w:szCs w:val="18"/>
        </w:rPr>
        <w:t>Het zuurstofgehalte ligt binnen een bandbreedte van 5 tot 7.5 mg O</w:t>
      </w:r>
      <w:r w:rsidRPr="00D810BE">
        <w:rPr>
          <w:rFonts w:ascii="Segoe UI" w:hAnsi="Segoe UI" w:cs="Segoe UI"/>
          <w:sz w:val="18"/>
          <w:szCs w:val="18"/>
          <w:vertAlign w:val="subscript"/>
        </w:rPr>
        <w:t>2</w:t>
      </w:r>
      <w:r>
        <w:rPr>
          <w:rFonts w:ascii="Segoe UI" w:hAnsi="Segoe UI" w:cs="Segoe UI"/>
          <w:sz w:val="18"/>
          <w:szCs w:val="18"/>
        </w:rPr>
        <w:t xml:space="preserve"> per liter wat voor de meeste vi</w:t>
      </w:r>
      <w:r>
        <w:rPr>
          <w:rFonts w:ascii="Segoe UI" w:hAnsi="Segoe UI" w:cs="Segoe UI"/>
          <w:sz w:val="18"/>
          <w:szCs w:val="18"/>
        </w:rPr>
        <w:t>s</w:t>
      </w:r>
      <w:r>
        <w:rPr>
          <w:rFonts w:ascii="Segoe UI" w:hAnsi="Segoe UI" w:cs="Segoe UI"/>
          <w:sz w:val="18"/>
          <w:szCs w:val="18"/>
        </w:rPr>
        <w:t>sen voldoende is. In 2015 lag het zuurstofgehalte iets lager, maar is het niet onder een voor vis kritische waarde gekomen.</w:t>
      </w:r>
    </w:p>
    <w:p w:rsidR="00D810BE" w:rsidRDefault="00D810BE" w:rsidP="00D810BE">
      <w:pPr>
        <w:pStyle w:val="Lijstalinea"/>
        <w:ind w:left="360"/>
        <w:rPr>
          <w:rFonts w:ascii="Segoe UI" w:hAnsi="Segoe UI" w:cs="Segoe UI"/>
          <w:sz w:val="18"/>
          <w:szCs w:val="18"/>
        </w:rPr>
      </w:pPr>
    </w:p>
    <w:p w:rsidR="00000000" w:rsidRDefault="00D810BE">
      <w:pPr>
        <w:pStyle w:val="Lijstalinea"/>
        <w:numPr>
          <w:ilvl w:val="0"/>
          <w:numId w:val="8"/>
        </w:numPr>
        <w:rPr>
          <w:rFonts w:ascii="Segoe UI" w:hAnsi="Segoe UI" w:cs="Segoe UI"/>
          <w:sz w:val="18"/>
          <w:szCs w:val="18"/>
        </w:rPr>
      </w:pPr>
      <w:r>
        <w:rPr>
          <w:rFonts w:ascii="Segoe UI" w:hAnsi="Segoe UI" w:cs="Segoe UI"/>
          <w:sz w:val="18"/>
          <w:szCs w:val="18"/>
        </w:rPr>
        <w:t xml:space="preserve">In 2016 zijn de meeste individuen en meeste soorten vis gevangen in de polder. Het gaat vooral om </w:t>
      </w:r>
      <w:r w:rsidRPr="00D810BE">
        <w:rPr>
          <w:rFonts w:ascii="Segoe UI" w:hAnsi="Segoe UI" w:cs="Segoe UI"/>
          <w:sz w:val="18"/>
          <w:szCs w:val="18"/>
        </w:rPr>
        <w:t xml:space="preserve">Driedoornige stekelbaars, Rietvoorn, </w:t>
      </w:r>
      <w:proofErr w:type="spellStart"/>
      <w:r w:rsidRPr="00D810BE">
        <w:rPr>
          <w:rFonts w:ascii="Segoe UI" w:hAnsi="Segoe UI" w:cs="Segoe UI"/>
          <w:sz w:val="18"/>
          <w:szCs w:val="18"/>
        </w:rPr>
        <w:t>Tiendoornige</w:t>
      </w:r>
      <w:proofErr w:type="spellEnd"/>
      <w:r w:rsidRPr="00D810BE">
        <w:rPr>
          <w:rFonts w:ascii="Segoe UI" w:hAnsi="Segoe UI" w:cs="Segoe UI"/>
          <w:sz w:val="18"/>
          <w:szCs w:val="18"/>
        </w:rPr>
        <w:t xml:space="preserve"> stekelbaars, Baars, Blankvoorn</w:t>
      </w:r>
      <w:r>
        <w:rPr>
          <w:rFonts w:ascii="Segoe UI" w:hAnsi="Segoe UI" w:cs="Segoe UI"/>
          <w:sz w:val="18"/>
          <w:szCs w:val="18"/>
        </w:rPr>
        <w:t>.</w:t>
      </w:r>
    </w:p>
    <w:p w:rsidR="00D810BE" w:rsidRDefault="00D810BE" w:rsidP="00D810BE">
      <w:pPr>
        <w:pStyle w:val="Lijstalinea"/>
        <w:ind w:left="360"/>
        <w:rPr>
          <w:rFonts w:ascii="Segoe UI" w:hAnsi="Segoe UI" w:cs="Segoe UI"/>
          <w:sz w:val="18"/>
          <w:szCs w:val="18"/>
        </w:rPr>
      </w:pPr>
    </w:p>
    <w:p w:rsidR="00000000" w:rsidRDefault="00D810BE">
      <w:pPr>
        <w:pStyle w:val="Lijstalinea"/>
        <w:numPr>
          <w:ilvl w:val="0"/>
          <w:numId w:val="8"/>
        </w:numPr>
        <w:rPr>
          <w:rFonts w:ascii="Segoe UI" w:hAnsi="Segoe UI" w:cs="Segoe UI"/>
          <w:sz w:val="18"/>
          <w:szCs w:val="18"/>
        </w:rPr>
      </w:pPr>
      <w:r w:rsidRPr="00D810BE">
        <w:rPr>
          <w:rFonts w:ascii="Segoe UI" w:hAnsi="Segoe UI" w:cs="Segoe UI"/>
          <w:sz w:val="18"/>
          <w:szCs w:val="18"/>
        </w:rPr>
        <w:t>In 2016 zijn de meeste individuen amfibieën gevangen in de polder</w:t>
      </w:r>
      <w:r>
        <w:rPr>
          <w:rFonts w:ascii="Segoe UI" w:hAnsi="Segoe UI" w:cs="Segoe UI"/>
          <w:sz w:val="18"/>
          <w:szCs w:val="18"/>
        </w:rPr>
        <w:t xml:space="preserve">. Meest gevangen soorten zijn </w:t>
      </w:r>
      <w:r w:rsidRPr="00D810BE">
        <w:rPr>
          <w:rFonts w:ascii="Segoe UI" w:hAnsi="Segoe UI" w:cs="Segoe UI"/>
          <w:sz w:val="18"/>
          <w:szCs w:val="18"/>
        </w:rPr>
        <w:t>Kleine watersalamander, Bastaardkikker en Poelkikker</w:t>
      </w:r>
      <w:r>
        <w:rPr>
          <w:rFonts w:ascii="Segoe UI" w:hAnsi="Segoe UI" w:cs="Segoe UI"/>
          <w:sz w:val="18"/>
          <w:szCs w:val="18"/>
        </w:rPr>
        <w:t>.</w:t>
      </w:r>
    </w:p>
    <w:p w:rsidR="00D810BE" w:rsidRPr="00D810BE" w:rsidRDefault="00D810BE" w:rsidP="00D810BE">
      <w:pPr>
        <w:pStyle w:val="Lijstalinea"/>
        <w:ind w:left="360"/>
        <w:rPr>
          <w:rFonts w:ascii="Segoe UI" w:hAnsi="Segoe UI" w:cs="Segoe UI"/>
          <w:sz w:val="18"/>
          <w:szCs w:val="18"/>
        </w:rPr>
      </w:pPr>
    </w:p>
    <w:p w:rsidR="00000000" w:rsidRDefault="00DF05CF">
      <w:pPr>
        <w:pStyle w:val="Lijstalinea"/>
        <w:numPr>
          <w:ilvl w:val="0"/>
          <w:numId w:val="8"/>
        </w:numPr>
        <w:rPr>
          <w:rFonts w:ascii="Segoe UI" w:hAnsi="Segoe UI" w:cs="Segoe UI"/>
          <w:sz w:val="18"/>
          <w:szCs w:val="18"/>
        </w:rPr>
      </w:pPr>
      <w:r>
        <w:rPr>
          <w:rFonts w:ascii="Segoe UI" w:hAnsi="Segoe UI" w:cs="Segoe UI"/>
          <w:sz w:val="18"/>
          <w:szCs w:val="18"/>
        </w:rPr>
        <w:t xml:space="preserve">In 2016 zijn de meeste vlinders en libellen waargenomen van de hele waarnemingsperiode. </w:t>
      </w:r>
    </w:p>
    <w:p w:rsidR="00D810BE" w:rsidRDefault="00D810BE" w:rsidP="00D810BE">
      <w:pPr>
        <w:pStyle w:val="Lijstalinea"/>
        <w:ind w:left="360"/>
        <w:rPr>
          <w:rFonts w:ascii="Segoe UI" w:hAnsi="Segoe UI" w:cs="Segoe UI"/>
          <w:sz w:val="18"/>
          <w:szCs w:val="18"/>
        </w:rPr>
      </w:pPr>
    </w:p>
    <w:p w:rsidR="00000000" w:rsidRDefault="00DF05CF">
      <w:pPr>
        <w:pStyle w:val="Lijstalinea"/>
        <w:numPr>
          <w:ilvl w:val="0"/>
          <w:numId w:val="8"/>
        </w:numPr>
        <w:rPr>
          <w:rFonts w:ascii="Segoe UI" w:hAnsi="Segoe UI" w:cs="Segoe UI"/>
          <w:sz w:val="18"/>
          <w:szCs w:val="18"/>
        </w:rPr>
      </w:pPr>
      <w:r>
        <w:rPr>
          <w:rFonts w:ascii="Segoe UI" w:hAnsi="Segoe UI" w:cs="Segoe UI"/>
          <w:sz w:val="18"/>
          <w:szCs w:val="18"/>
        </w:rPr>
        <w:t xml:space="preserve">De Belgische biotische index, die is afgeleid op basis van waargenomen aantallen individuen en soorten </w:t>
      </w:r>
      <w:proofErr w:type="spellStart"/>
      <w:r>
        <w:rPr>
          <w:rFonts w:ascii="Segoe UI" w:hAnsi="Segoe UI" w:cs="Segoe UI"/>
          <w:sz w:val="18"/>
          <w:szCs w:val="18"/>
        </w:rPr>
        <w:t>macro-invertebraten</w:t>
      </w:r>
      <w:proofErr w:type="spellEnd"/>
      <w:r>
        <w:rPr>
          <w:rFonts w:ascii="Segoe UI" w:hAnsi="Segoe UI" w:cs="Segoe UI"/>
          <w:sz w:val="18"/>
          <w:szCs w:val="18"/>
        </w:rPr>
        <w:t>, laat zien dat de Koopmanspolder in alle jaren een hogere waarde heeft dan het meetpunt in het IJsselmeer. Het jaar 2014 scoort het beste gevolgd door 2016. Het jaar 2015 scoort du</w:t>
      </w:r>
      <w:r>
        <w:rPr>
          <w:rFonts w:ascii="Segoe UI" w:hAnsi="Segoe UI" w:cs="Segoe UI"/>
          <w:sz w:val="18"/>
          <w:szCs w:val="18"/>
        </w:rPr>
        <w:t>i</w:t>
      </w:r>
      <w:r>
        <w:rPr>
          <w:rFonts w:ascii="Segoe UI" w:hAnsi="Segoe UI" w:cs="Segoe UI"/>
          <w:sz w:val="18"/>
          <w:szCs w:val="18"/>
        </w:rPr>
        <w:t>delijk het laagst.</w:t>
      </w:r>
    </w:p>
    <w:p w:rsidR="00D810BE" w:rsidRDefault="00D810BE" w:rsidP="00D810BE">
      <w:pPr>
        <w:pStyle w:val="Lijstalinea"/>
        <w:ind w:left="360"/>
        <w:rPr>
          <w:rFonts w:ascii="Segoe UI" w:hAnsi="Segoe UI" w:cs="Segoe UI"/>
          <w:sz w:val="18"/>
          <w:szCs w:val="18"/>
        </w:rPr>
      </w:pPr>
    </w:p>
    <w:p w:rsidR="00000000" w:rsidRDefault="00DF05CF">
      <w:pPr>
        <w:pStyle w:val="Lijstalinea"/>
        <w:numPr>
          <w:ilvl w:val="0"/>
          <w:numId w:val="8"/>
        </w:numPr>
        <w:rPr>
          <w:rFonts w:ascii="Segoe UI" w:hAnsi="Segoe UI" w:cs="Segoe UI"/>
          <w:sz w:val="18"/>
          <w:szCs w:val="18"/>
        </w:rPr>
      </w:pPr>
      <w:r>
        <w:rPr>
          <w:rFonts w:ascii="Segoe UI" w:hAnsi="Segoe UI" w:cs="Segoe UI"/>
          <w:sz w:val="18"/>
          <w:szCs w:val="18"/>
        </w:rPr>
        <w:t>Het aantal soorten watervlooien in 2016 komt uit op 20, wat vergelijkbaar is met 2015 (24 soorten), maar het aandeel zeldzame soorten is toegenomen.</w:t>
      </w:r>
    </w:p>
    <w:p w:rsidR="0088029E" w:rsidRDefault="0088029E">
      <w:pPr>
        <w:suppressAutoHyphens w:val="0"/>
        <w:spacing w:line="240" w:lineRule="auto"/>
      </w:pPr>
      <w:r>
        <w:br w:type="page"/>
      </w:r>
    </w:p>
    <w:p w:rsidR="00095520" w:rsidRDefault="00095520" w:rsidP="005B3C5F"/>
    <w:p w:rsidR="00EC7524" w:rsidRPr="006320F6" w:rsidRDefault="00EC7524" w:rsidP="00EC7524">
      <w:pPr>
        <w:pStyle w:val="Kop1"/>
      </w:pPr>
      <w:r>
        <w:lastRenderedPageBreak/>
        <w:br/>
      </w:r>
      <w:r>
        <w:br/>
      </w:r>
      <w:r>
        <w:br/>
      </w:r>
      <w:bookmarkStart w:id="257" w:name="_Toc466293200"/>
      <w:r w:rsidRPr="006320F6">
        <w:t>Literatuur</w:t>
      </w:r>
      <w:bookmarkEnd w:id="257"/>
    </w:p>
    <w:p w:rsidR="00EC7524" w:rsidRDefault="00EC7524" w:rsidP="00EC7524">
      <w:pPr>
        <w:rPr>
          <w:rFonts w:ascii="Arial" w:hAnsi="Arial" w:cs="Arial"/>
          <w:sz w:val="20"/>
          <w:szCs w:val="20"/>
        </w:rPr>
      </w:pPr>
    </w:p>
    <w:p w:rsidR="00FA6245" w:rsidRDefault="00B661DE">
      <w:r w:rsidRPr="00B661DE">
        <w:t xml:space="preserve">De Pauw, N. en G. </w:t>
      </w:r>
      <w:proofErr w:type="spellStart"/>
      <w:r w:rsidRPr="00B661DE">
        <w:t>Vanhooren</w:t>
      </w:r>
      <w:proofErr w:type="spellEnd"/>
      <w:r w:rsidRPr="00B661DE">
        <w:t xml:space="preserve"> (1983) </w:t>
      </w:r>
      <w:hyperlink r:id="rId94" w:history="1">
        <w:r w:rsidRPr="00B661DE">
          <w:t>"</w:t>
        </w:r>
        <w:proofErr w:type="spellStart"/>
        <w:r w:rsidRPr="00B661DE">
          <w:t>Method</w:t>
        </w:r>
        <w:proofErr w:type="spellEnd"/>
        <w:r w:rsidRPr="00B661DE">
          <w:t xml:space="preserve"> </w:t>
        </w:r>
        <w:proofErr w:type="spellStart"/>
        <w:r w:rsidRPr="00B661DE">
          <w:t>for</w:t>
        </w:r>
        <w:proofErr w:type="spellEnd"/>
        <w:r w:rsidRPr="00B661DE">
          <w:t xml:space="preserve"> </w:t>
        </w:r>
        <w:proofErr w:type="spellStart"/>
        <w:r w:rsidRPr="00B661DE">
          <w:t>biological</w:t>
        </w:r>
        <w:proofErr w:type="spellEnd"/>
        <w:r w:rsidRPr="00B661DE">
          <w:t xml:space="preserve"> </w:t>
        </w:r>
        <w:proofErr w:type="spellStart"/>
        <w:r w:rsidRPr="00B661DE">
          <w:t>quality</w:t>
        </w:r>
        <w:proofErr w:type="spellEnd"/>
        <w:r w:rsidRPr="00B661DE">
          <w:t xml:space="preserve"> </w:t>
        </w:r>
        <w:proofErr w:type="spellStart"/>
        <w:r w:rsidRPr="00B661DE">
          <w:t>assessment</w:t>
        </w:r>
        <w:proofErr w:type="spellEnd"/>
        <w:r w:rsidRPr="00B661DE">
          <w:t xml:space="preserve"> of </w:t>
        </w:r>
        <w:proofErr w:type="spellStart"/>
        <w:r w:rsidRPr="00B661DE">
          <w:t>watercourses</w:t>
        </w:r>
        <w:proofErr w:type="spellEnd"/>
        <w:r w:rsidRPr="00B661DE">
          <w:t xml:space="preserve"> in </w:t>
        </w:r>
        <w:proofErr w:type="spellStart"/>
        <w:r w:rsidRPr="00B661DE">
          <w:t>Belgium</w:t>
        </w:r>
        <w:proofErr w:type="spellEnd"/>
        <w:r w:rsidRPr="00B661DE">
          <w:t>"</w:t>
        </w:r>
      </w:hyperlink>
      <w:r w:rsidRPr="00B661DE">
        <w:t>, </w:t>
      </w:r>
      <w:proofErr w:type="spellStart"/>
      <w:r w:rsidRPr="00B661DE">
        <w:t>Hydrobiologia</w:t>
      </w:r>
      <w:proofErr w:type="spellEnd"/>
      <w:r w:rsidRPr="00B661DE">
        <w:t>, 100(1), pp. 153-168.</w:t>
      </w:r>
    </w:p>
    <w:p w:rsidR="00FA6245" w:rsidRDefault="00FA6245"/>
    <w:p w:rsidR="00FA6245" w:rsidRDefault="00B661DE">
      <w:proofErr w:type="spellStart"/>
      <w:r w:rsidRPr="00B661DE">
        <w:t>STOWA</w:t>
      </w:r>
      <w:proofErr w:type="spellEnd"/>
      <w:r w:rsidRPr="00B661DE">
        <w:t xml:space="preserve"> (2014). Handboek Hydrobiologie</w:t>
      </w:r>
      <w:r w:rsidR="00953895">
        <w:t xml:space="preserve">, zie </w:t>
      </w:r>
      <w:r w:rsidR="00343DB4" w:rsidRPr="00343DB4">
        <w:t>http://handboekhydrobiologie.stowa.nl/Het_Handboek/Het_Handboek.aspx</w:t>
      </w:r>
    </w:p>
    <w:p w:rsidR="00FA6245" w:rsidRDefault="00FA6245"/>
    <w:p w:rsidR="00FA6245" w:rsidRDefault="00F140A5">
      <w:proofErr w:type="spellStart"/>
      <w:r w:rsidRPr="00922B3C">
        <w:t>STOWA</w:t>
      </w:r>
      <w:proofErr w:type="spellEnd"/>
      <w:r w:rsidRPr="00922B3C">
        <w:t xml:space="preserve">, 2012. Omschrijving MEP en maatlatten voor sloten en kanalen voor de Kaderrichtlijn Water 2015-2021. </w:t>
      </w:r>
      <w:proofErr w:type="spellStart"/>
      <w:r w:rsidRPr="00922B3C">
        <w:t>STOWA</w:t>
      </w:r>
      <w:proofErr w:type="spellEnd"/>
      <w:r w:rsidRPr="00922B3C">
        <w:t xml:space="preserve"> rapport 34.</w:t>
      </w:r>
    </w:p>
    <w:p w:rsidR="00FA6245" w:rsidRDefault="00FA6245"/>
    <w:p w:rsidR="00FA6245" w:rsidRDefault="00F140A5">
      <w:r w:rsidRPr="00922B3C">
        <w:t xml:space="preserve">Van </w:t>
      </w:r>
      <w:proofErr w:type="spellStart"/>
      <w:r w:rsidRPr="00922B3C">
        <w:t>Ek</w:t>
      </w:r>
      <w:proofErr w:type="spellEnd"/>
      <w:r w:rsidRPr="00922B3C">
        <w:t xml:space="preserve">, R., 2013. </w:t>
      </w:r>
      <w:proofErr w:type="spellStart"/>
      <w:r w:rsidRPr="00922B3C">
        <w:t>Pilot</w:t>
      </w:r>
      <w:proofErr w:type="spellEnd"/>
      <w:r w:rsidRPr="00922B3C">
        <w:t xml:space="preserve"> Koopmanspolder: </w:t>
      </w:r>
      <w:proofErr w:type="spellStart"/>
      <w:r w:rsidRPr="00922B3C">
        <w:t>monitoringsplan</w:t>
      </w:r>
      <w:proofErr w:type="spellEnd"/>
      <w:r w:rsidRPr="00922B3C">
        <w:t xml:space="preserve">. </w:t>
      </w:r>
      <w:proofErr w:type="spellStart"/>
      <w:r w:rsidRPr="00922B3C">
        <w:t>Deltares</w:t>
      </w:r>
      <w:proofErr w:type="spellEnd"/>
      <w:r w:rsidRPr="00922B3C">
        <w:t xml:space="preserve"> rapport  1205976, Utrecht.</w:t>
      </w:r>
    </w:p>
    <w:p w:rsidR="00FA6245" w:rsidRDefault="00FA6245"/>
    <w:p w:rsidR="00FA6245" w:rsidRDefault="00953895">
      <w:r w:rsidRPr="00922B3C">
        <w:t xml:space="preserve">Van </w:t>
      </w:r>
      <w:proofErr w:type="spellStart"/>
      <w:r w:rsidRPr="00922B3C">
        <w:t>Ek</w:t>
      </w:r>
      <w:proofErr w:type="spellEnd"/>
      <w:r w:rsidRPr="00922B3C">
        <w:t>, R., 201</w:t>
      </w:r>
      <w:r>
        <w:t>6</w:t>
      </w:r>
      <w:r w:rsidRPr="00922B3C">
        <w:t xml:space="preserve">. </w:t>
      </w:r>
      <w:proofErr w:type="spellStart"/>
      <w:r w:rsidRPr="00922B3C">
        <w:t>Pilot</w:t>
      </w:r>
      <w:proofErr w:type="spellEnd"/>
      <w:r w:rsidRPr="00922B3C">
        <w:t xml:space="preserve"> Koopmanspolder: </w:t>
      </w:r>
      <w:r>
        <w:t xml:space="preserve">eindrapportage </w:t>
      </w:r>
      <w:proofErr w:type="spellStart"/>
      <w:r>
        <w:t>monitoring</w:t>
      </w:r>
      <w:proofErr w:type="spellEnd"/>
      <w:r w:rsidRPr="00922B3C">
        <w:t xml:space="preserve">. </w:t>
      </w:r>
      <w:proofErr w:type="spellStart"/>
      <w:r w:rsidRPr="00922B3C">
        <w:t>Deltares</w:t>
      </w:r>
      <w:proofErr w:type="spellEnd"/>
      <w:r w:rsidRPr="00922B3C">
        <w:t xml:space="preserve"> rapport  </w:t>
      </w:r>
      <w:r w:rsidRPr="00953895">
        <w:t>1230049-004</w:t>
      </w:r>
      <w:r w:rsidRPr="00922B3C">
        <w:t>, Utrecht.</w:t>
      </w:r>
    </w:p>
    <w:p w:rsidR="00FA6245" w:rsidRDefault="00FA6245"/>
    <w:p w:rsidR="00FA6245" w:rsidRDefault="00F140A5">
      <w:r w:rsidRPr="00922B3C">
        <w:t xml:space="preserve">Gabriëls W. , </w:t>
      </w:r>
      <w:proofErr w:type="spellStart"/>
      <w:r w:rsidRPr="00922B3C">
        <w:t>Lock</w:t>
      </w:r>
      <w:proofErr w:type="spellEnd"/>
      <w:r w:rsidRPr="00922B3C">
        <w:t xml:space="preserve"> K., De Pauw N. &amp; </w:t>
      </w:r>
      <w:proofErr w:type="spellStart"/>
      <w:r w:rsidRPr="00922B3C">
        <w:t>Goethals</w:t>
      </w:r>
      <w:proofErr w:type="spellEnd"/>
      <w:r w:rsidRPr="00922B3C">
        <w:t xml:space="preserve"> </w:t>
      </w:r>
      <w:proofErr w:type="spellStart"/>
      <w:r w:rsidRPr="00922B3C">
        <w:t>P.L.M</w:t>
      </w:r>
      <w:proofErr w:type="spellEnd"/>
      <w:r w:rsidRPr="00922B3C">
        <w:t xml:space="preserve"> (2010).  </w:t>
      </w:r>
      <w:proofErr w:type="spellStart"/>
      <w:r w:rsidR="00B661DE" w:rsidRPr="00B661DE">
        <w:t>Multimetric</w:t>
      </w:r>
      <w:proofErr w:type="spellEnd"/>
      <w:r w:rsidR="00B661DE" w:rsidRPr="00B661DE">
        <w:t xml:space="preserve"> </w:t>
      </w:r>
      <w:proofErr w:type="spellStart"/>
      <w:r w:rsidR="00B661DE" w:rsidRPr="00B661DE">
        <w:t>Macroinvertebrate</w:t>
      </w:r>
      <w:proofErr w:type="spellEnd"/>
      <w:r w:rsidR="00B661DE" w:rsidRPr="00B661DE">
        <w:t xml:space="preserve"> </w:t>
      </w:r>
    </w:p>
    <w:p w:rsidR="00FA6245" w:rsidRDefault="00B661DE">
      <w:r w:rsidRPr="00B661DE">
        <w:t xml:space="preserve">Index of </w:t>
      </w:r>
      <w:proofErr w:type="spellStart"/>
      <w:r w:rsidRPr="00B661DE">
        <w:t>Flanders</w:t>
      </w:r>
      <w:proofErr w:type="spellEnd"/>
      <w:r w:rsidRPr="00B661DE">
        <w:t xml:space="preserve"> (</w:t>
      </w:r>
      <w:proofErr w:type="spellStart"/>
      <w:r w:rsidRPr="00B661DE">
        <w:t>MMIF</w:t>
      </w:r>
      <w:proofErr w:type="spellEnd"/>
      <w:r w:rsidRPr="00B661DE">
        <w:t xml:space="preserve">) </w:t>
      </w:r>
      <w:proofErr w:type="spellStart"/>
      <w:r w:rsidRPr="00B661DE">
        <w:t>for</w:t>
      </w:r>
      <w:proofErr w:type="spellEnd"/>
      <w:r w:rsidRPr="00B661DE">
        <w:t xml:space="preserve"> </w:t>
      </w:r>
      <w:proofErr w:type="spellStart"/>
      <w:r w:rsidRPr="00B661DE">
        <w:t>biological</w:t>
      </w:r>
      <w:proofErr w:type="spellEnd"/>
      <w:r w:rsidRPr="00B661DE">
        <w:t xml:space="preserve"> </w:t>
      </w:r>
      <w:proofErr w:type="spellStart"/>
      <w:r w:rsidRPr="00B661DE">
        <w:t>assessment</w:t>
      </w:r>
      <w:proofErr w:type="spellEnd"/>
      <w:r w:rsidRPr="00B661DE">
        <w:t xml:space="preserve"> of </w:t>
      </w:r>
      <w:proofErr w:type="spellStart"/>
      <w:r w:rsidRPr="00B661DE">
        <w:t>rivers</w:t>
      </w:r>
      <w:proofErr w:type="spellEnd"/>
      <w:r w:rsidRPr="00B661DE">
        <w:t xml:space="preserve"> and </w:t>
      </w:r>
      <w:proofErr w:type="spellStart"/>
      <w:r w:rsidRPr="00B661DE">
        <w:t>lakes</w:t>
      </w:r>
      <w:proofErr w:type="spellEnd"/>
      <w:r w:rsidRPr="00B661DE">
        <w:t xml:space="preserve"> in </w:t>
      </w:r>
      <w:proofErr w:type="spellStart"/>
      <w:r w:rsidRPr="00B661DE">
        <w:t>Flanders</w:t>
      </w:r>
      <w:proofErr w:type="spellEnd"/>
      <w:r w:rsidRPr="00B661DE">
        <w:t xml:space="preserve"> (</w:t>
      </w:r>
      <w:proofErr w:type="spellStart"/>
      <w:r w:rsidRPr="00B661DE">
        <w:t>Belgium</w:t>
      </w:r>
      <w:proofErr w:type="spellEnd"/>
      <w:r w:rsidRPr="00B661DE">
        <w:t xml:space="preserve">). </w:t>
      </w:r>
    </w:p>
    <w:p w:rsidR="00FA6245" w:rsidRDefault="00F140A5">
      <w:proofErr w:type="spellStart"/>
      <w:r w:rsidRPr="00922B3C">
        <w:t>Limnologica</w:t>
      </w:r>
      <w:proofErr w:type="spellEnd"/>
      <w:r w:rsidRPr="00922B3C">
        <w:t xml:space="preserve"> 40 – </w:t>
      </w:r>
      <w:proofErr w:type="spellStart"/>
      <w:r w:rsidRPr="00922B3C">
        <w:t>Elsevier</w:t>
      </w:r>
      <w:proofErr w:type="spellEnd"/>
      <w:r w:rsidRPr="00922B3C">
        <w:t xml:space="preserve"> </w:t>
      </w:r>
      <w:proofErr w:type="spellStart"/>
      <w:r w:rsidRPr="00922B3C">
        <w:t>GmbH</w:t>
      </w:r>
      <w:proofErr w:type="spellEnd"/>
      <w:r w:rsidRPr="00922B3C">
        <w:t xml:space="preserve"> (pp. 199-207)</w:t>
      </w:r>
    </w:p>
    <w:p w:rsidR="00FA6245" w:rsidRDefault="00FA6245"/>
    <w:p w:rsidR="00FA6245" w:rsidRDefault="00F140A5">
      <w:r>
        <w:t xml:space="preserve">A. </w:t>
      </w:r>
      <w:proofErr w:type="spellStart"/>
      <w:r>
        <w:t>Groenveld</w:t>
      </w:r>
      <w:proofErr w:type="spellEnd"/>
      <w:r>
        <w:t xml:space="preserve">, G. S. (2011). Handleiding voor het monitoren van amfibieën in Nederland. </w:t>
      </w:r>
      <w:proofErr w:type="spellStart"/>
      <w:r w:rsidR="00C93036">
        <w:t>RAVON</w:t>
      </w:r>
      <w:proofErr w:type="spellEnd"/>
    </w:p>
    <w:p w:rsidR="00FA6245" w:rsidRDefault="00FA6245"/>
    <w:p w:rsidR="00FA6245" w:rsidRDefault="002E24F5">
      <w:proofErr w:type="spellStart"/>
      <w:r>
        <w:t>Emis</w:t>
      </w:r>
      <w:proofErr w:type="spellEnd"/>
      <w:r>
        <w:t>, 2016. Compendium voor de monsterneming, meting en analyse van water (</w:t>
      </w:r>
      <w:proofErr w:type="spellStart"/>
      <w:r>
        <w:t>WAC</w:t>
      </w:r>
      <w:proofErr w:type="spellEnd"/>
      <w:r>
        <w:t xml:space="preserve">) - Ministerieel besluit van </w:t>
      </w:r>
      <w:proofErr w:type="spellStart"/>
      <w:r>
        <w:t>van</w:t>
      </w:r>
      <w:proofErr w:type="spellEnd"/>
      <w:r>
        <w:t xml:space="preserve"> 22 </w:t>
      </w:r>
      <w:proofErr w:type="spellStart"/>
      <w:r>
        <w:t>dec</w:t>
      </w:r>
      <w:proofErr w:type="spellEnd"/>
      <w:r>
        <w:t xml:space="preserve"> 2015, Belgisch Staatsblad 14 jan 2016: </w:t>
      </w:r>
      <w:proofErr w:type="spellStart"/>
      <w:r>
        <w:t>BBI</w:t>
      </w:r>
      <w:proofErr w:type="spellEnd"/>
      <w:r>
        <w:t xml:space="preserve"> berekening op basis van op het veld verzamelde </w:t>
      </w:r>
      <w:proofErr w:type="spellStart"/>
      <w:r>
        <w:t>macro-invertebraten</w:t>
      </w:r>
      <w:proofErr w:type="spellEnd"/>
      <w:r w:rsidR="00953895">
        <w:t>,</w:t>
      </w:r>
      <w:r w:rsidR="004A2DE3">
        <w:t xml:space="preserve"> </w:t>
      </w:r>
      <w:r w:rsidR="00DB4763" w:rsidRPr="00DB4763">
        <w:t>https://esites.vito.be/sites/reflabos/2016/Online%20documenten/WAC_V_C_001.pdf</w:t>
      </w:r>
      <w:r w:rsidR="004A2DE3">
        <w:t xml:space="preserve">. </w:t>
      </w:r>
    </w:p>
    <w:p w:rsidR="00FA6245" w:rsidRDefault="00FA6245"/>
    <w:p w:rsidR="00FA6245" w:rsidRDefault="00F140A5">
      <w:r>
        <w:t xml:space="preserve">F. </w:t>
      </w:r>
      <w:proofErr w:type="spellStart"/>
      <w:r>
        <w:t>Spikmans</w:t>
      </w:r>
      <w:proofErr w:type="spellEnd"/>
      <w:r>
        <w:t xml:space="preserve">, J. K. (2011). </w:t>
      </w:r>
      <w:proofErr w:type="spellStart"/>
      <w:r>
        <w:t>Monitoring</w:t>
      </w:r>
      <w:proofErr w:type="spellEnd"/>
      <w:r>
        <w:t xml:space="preserve"> handleiding </w:t>
      </w:r>
      <w:proofErr w:type="spellStart"/>
      <w:r>
        <w:t>NEM-Meetnet</w:t>
      </w:r>
      <w:proofErr w:type="spellEnd"/>
      <w:r>
        <w:t xml:space="preserve"> Beek- en poldervissen . </w:t>
      </w:r>
      <w:proofErr w:type="spellStart"/>
      <w:r w:rsidR="00C93036">
        <w:t>RAVON</w:t>
      </w:r>
      <w:proofErr w:type="spellEnd"/>
    </w:p>
    <w:p w:rsidR="00FA6245" w:rsidRDefault="00FA6245"/>
    <w:p w:rsidR="00FA6245" w:rsidRDefault="00F140A5">
      <w:proofErr w:type="spellStart"/>
      <w:r>
        <w:t>Hooren</w:t>
      </w:r>
      <w:proofErr w:type="spellEnd"/>
      <w:r>
        <w:t xml:space="preserve">, N. d. (1991). </w:t>
      </w:r>
      <w:proofErr w:type="spellStart"/>
      <w:r>
        <w:t>macro-invertebraten</w:t>
      </w:r>
      <w:proofErr w:type="spellEnd"/>
      <w:r>
        <w:t xml:space="preserve"> en waterkwaliteit. Antwerpen. Opgehaald van</w:t>
      </w:r>
      <w:r w:rsidR="00953895">
        <w:t xml:space="preserve"> </w:t>
      </w:r>
      <w:r w:rsidR="00B661DE" w:rsidRPr="00B661DE">
        <w:t>http://www.ivnvechtplassen.org/bisel/Bio_3_addendum.pdf</w:t>
      </w:r>
    </w:p>
    <w:p w:rsidR="00FA6245" w:rsidRDefault="00FA6245"/>
    <w:p w:rsidR="00FA6245" w:rsidRDefault="00F140A5">
      <w:proofErr w:type="spellStart"/>
      <w:r>
        <w:t>Malcom</w:t>
      </w:r>
      <w:proofErr w:type="spellEnd"/>
      <w:r>
        <w:t xml:space="preserve"> </w:t>
      </w:r>
      <w:proofErr w:type="spellStart"/>
      <w:r>
        <w:t>Greenhalgh</w:t>
      </w:r>
      <w:proofErr w:type="spellEnd"/>
      <w:r>
        <w:t xml:space="preserve">, D. O. (2010). Zoetwaterleven van Noordwest-Europa. Baarn: </w:t>
      </w:r>
      <w:proofErr w:type="spellStart"/>
      <w:r>
        <w:t>Tirion</w:t>
      </w:r>
      <w:proofErr w:type="spellEnd"/>
      <w:r>
        <w:t xml:space="preserve"> uitgevers BV.</w:t>
      </w:r>
    </w:p>
    <w:p w:rsidR="00FA6245" w:rsidRDefault="00FA6245"/>
    <w:p w:rsidR="00FA6245" w:rsidRDefault="00095520">
      <w:proofErr w:type="spellStart"/>
      <w:r w:rsidRPr="00095520">
        <w:t>STREBLE</w:t>
      </w:r>
      <w:proofErr w:type="spellEnd"/>
      <w:r w:rsidRPr="00095520">
        <w:t xml:space="preserve">,H., </w:t>
      </w:r>
      <w:proofErr w:type="spellStart"/>
      <w:r w:rsidRPr="00095520">
        <w:t>KRAUTER</w:t>
      </w:r>
      <w:proofErr w:type="spellEnd"/>
      <w:r w:rsidRPr="00095520">
        <w:t xml:space="preserve">,D. (1988): Das </w:t>
      </w:r>
      <w:proofErr w:type="spellStart"/>
      <w:r w:rsidRPr="00095520">
        <w:t>Leben</w:t>
      </w:r>
      <w:proofErr w:type="spellEnd"/>
      <w:r w:rsidRPr="00095520">
        <w:t xml:space="preserve"> </w:t>
      </w:r>
      <w:proofErr w:type="spellStart"/>
      <w:r w:rsidRPr="00095520">
        <w:t>im</w:t>
      </w:r>
      <w:proofErr w:type="spellEnd"/>
      <w:r w:rsidRPr="00095520">
        <w:t xml:space="preserve"> </w:t>
      </w:r>
      <w:proofErr w:type="spellStart"/>
      <w:r w:rsidRPr="00095520">
        <w:t>Wassertropfen</w:t>
      </w:r>
      <w:proofErr w:type="spellEnd"/>
      <w:r w:rsidRPr="00095520">
        <w:t xml:space="preserve">. - </w:t>
      </w:r>
      <w:proofErr w:type="spellStart"/>
      <w:r w:rsidRPr="00095520">
        <w:t>Franckh'sche</w:t>
      </w:r>
      <w:proofErr w:type="spellEnd"/>
      <w:r w:rsidRPr="00095520">
        <w:t xml:space="preserve"> </w:t>
      </w:r>
      <w:proofErr w:type="spellStart"/>
      <w:r w:rsidRPr="00095520">
        <w:t>Verlagshandlung</w:t>
      </w:r>
      <w:proofErr w:type="spellEnd"/>
      <w:r w:rsidRPr="00095520">
        <w:t xml:space="preserve"> Stuttgart</w:t>
      </w:r>
    </w:p>
    <w:p w:rsidR="00FA6245" w:rsidRDefault="00FA6245"/>
    <w:p w:rsidR="00FA6245" w:rsidRDefault="00B661DE">
      <w:r w:rsidRPr="00B661DE">
        <w:t xml:space="preserve">De Pauw N. &amp; </w:t>
      </w:r>
      <w:proofErr w:type="spellStart"/>
      <w:r w:rsidRPr="00B661DE">
        <w:t>Vannevel</w:t>
      </w:r>
      <w:proofErr w:type="spellEnd"/>
      <w:r w:rsidRPr="00B661DE">
        <w:t xml:space="preserve"> R. (1991) </w:t>
      </w:r>
      <w:proofErr w:type="spellStart"/>
      <w:r w:rsidRPr="00B661DE">
        <w:t>Macro-invertebraten</w:t>
      </w:r>
      <w:proofErr w:type="spellEnd"/>
      <w:r w:rsidRPr="00B661DE">
        <w:t xml:space="preserve"> en waterkwaliteit – Determineersleutels voor </w:t>
      </w:r>
      <w:proofErr w:type="spellStart"/>
      <w:r w:rsidRPr="00B661DE">
        <w:t>zoetwatermacro-invertebraten</w:t>
      </w:r>
      <w:proofErr w:type="spellEnd"/>
      <w:r w:rsidRPr="00B661DE">
        <w:t xml:space="preserve"> en methoden ter bepaling van de waterkwaliteit. </w:t>
      </w:r>
    </w:p>
    <w:p w:rsidR="00C93036" w:rsidRDefault="00C93036" w:rsidP="00EC7524"/>
    <w:p w:rsidR="00FA6245" w:rsidRDefault="00B661DE">
      <w:proofErr w:type="spellStart"/>
      <w:r w:rsidRPr="00B661DE">
        <w:t>Manders</w:t>
      </w:r>
      <w:proofErr w:type="spellEnd"/>
      <w:r w:rsidRPr="00B661DE">
        <w:t xml:space="preserve">, M, 2014. Rapport Koopmanspolder: Inventarisatie en analyse van waterleven en waterkwaliteit in 2014. Stageverslag </w:t>
      </w:r>
      <w:proofErr w:type="spellStart"/>
      <w:r w:rsidRPr="00B661DE">
        <w:t>CAH</w:t>
      </w:r>
      <w:proofErr w:type="spellEnd"/>
      <w:r w:rsidRPr="00B661DE">
        <w:t xml:space="preserve"> </w:t>
      </w:r>
      <w:proofErr w:type="spellStart"/>
      <w:r w:rsidRPr="00B661DE">
        <w:t>Vilentum</w:t>
      </w:r>
      <w:proofErr w:type="spellEnd"/>
      <w:r w:rsidRPr="00B661DE">
        <w:t xml:space="preserve"> Almere. </w:t>
      </w:r>
    </w:p>
    <w:p w:rsidR="00C93036" w:rsidRPr="00E13F7F" w:rsidRDefault="00C93036" w:rsidP="00C93036">
      <w:pPr>
        <w:pStyle w:val="Geenafstand"/>
        <w:rPr>
          <w:highlight w:val="yellow"/>
        </w:rPr>
      </w:pPr>
    </w:p>
    <w:tbl>
      <w:tblPr>
        <w:tblW w:w="8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8596"/>
      </w:tblGrid>
      <w:tr w:rsidR="00DC009E" w:rsidRPr="00EC7524" w:rsidTr="009F68B8">
        <w:tc>
          <w:tcPr>
            <w:tcW w:w="8596" w:type="dxa"/>
            <w:tcBorders>
              <w:top w:val="nil"/>
              <w:left w:val="nil"/>
              <w:bottom w:val="nil"/>
              <w:right w:val="nil"/>
            </w:tcBorders>
          </w:tcPr>
          <w:p w:rsidR="00953895" w:rsidRPr="00953895" w:rsidRDefault="00B661DE" w:rsidP="00953895">
            <w:proofErr w:type="spellStart"/>
            <w:r w:rsidRPr="00B661DE">
              <w:t>Wielenga</w:t>
            </w:r>
            <w:proofErr w:type="spellEnd"/>
            <w:r w:rsidRPr="00B661DE">
              <w:t xml:space="preserve">, R., 2015. </w:t>
            </w:r>
            <w:proofErr w:type="spellStart"/>
            <w:r w:rsidRPr="00B661DE">
              <w:t>Pilot</w:t>
            </w:r>
            <w:proofErr w:type="spellEnd"/>
            <w:r w:rsidRPr="00B661DE">
              <w:t xml:space="preserve"> Koopmanspolder Analyse van de waterkwaliteit in 2015. Stageverslag </w:t>
            </w:r>
            <w:proofErr w:type="spellStart"/>
            <w:r w:rsidRPr="00B661DE">
              <w:t>CAH</w:t>
            </w:r>
            <w:proofErr w:type="spellEnd"/>
            <w:r w:rsidRPr="00B661DE">
              <w:t xml:space="preserve"> </w:t>
            </w:r>
            <w:proofErr w:type="spellStart"/>
            <w:r w:rsidRPr="00B661DE">
              <w:t>Vilentum</w:t>
            </w:r>
            <w:proofErr w:type="spellEnd"/>
            <w:r w:rsidRPr="00B661DE">
              <w:t xml:space="preserve"> Almere.</w:t>
            </w:r>
          </w:p>
          <w:p w:rsidR="00953895" w:rsidRPr="00953895" w:rsidRDefault="00953895" w:rsidP="00953895">
            <w:bookmarkStart w:id="258" w:name="laatstepaginatekst_usr" w:colFirst="0" w:colLast="0"/>
          </w:p>
          <w:p w:rsidR="00DC009E" w:rsidRPr="00EC7524" w:rsidRDefault="00B661DE" w:rsidP="00953895">
            <w:pPr>
              <w:rPr>
                <w:snapToGrid w:val="0"/>
                <w:vanish/>
                <w:color w:val="FF0000"/>
              </w:rPr>
            </w:pPr>
            <w:r w:rsidRPr="00B661DE">
              <w:rPr>
                <w:snapToGrid w:val="0"/>
                <w:vanish/>
                <w:color w:val="FF0000"/>
              </w:rPr>
              <w:t>deze tekst laten staan i.v.m. laatste pagina berekening, wordt niet geprint</w:t>
            </w:r>
          </w:p>
        </w:tc>
      </w:tr>
    </w:tbl>
    <w:p w:rsidR="0088029E" w:rsidRDefault="0088029E" w:rsidP="009F68B8">
      <w:pPr>
        <w:pStyle w:val="Kop1"/>
        <w:numPr>
          <w:ilvl w:val="0"/>
          <w:numId w:val="0"/>
        </w:numPr>
      </w:pPr>
      <w:bookmarkStart w:id="259" w:name="_Toc462220156"/>
      <w:bookmarkEnd w:id="62"/>
      <w:bookmarkEnd w:id="258"/>
    </w:p>
    <w:p w:rsidR="0088029E" w:rsidRDefault="0088029E" w:rsidP="0088029E">
      <w:pPr>
        <w:rPr>
          <w:rFonts w:ascii="Segoe UI Semibold" w:hAnsi="Segoe UI Semibold"/>
          <w:color w:val="005D76"/>
          <w:sz w:val="22"/>
          <w:szCs w:val="20"/>
        </w:rPr>
      </w:pPr>
      <w:r>
        <w:br w:type="page"/>
      </w:r>
    </w:p>
    <w:p w:rsidR="009F68B8" w:rsidRDefault="009F68B8" w:rsidP="009F68B8">
      <w:pPr>
        <w:pStyle w:val="Kop1"/>
        <w:numPr>
          <w:ilvl w:val="0"/>
          <w:numId w:val="0"/>
        </w:numPr>
      </w:pPr>
      <w:bookmarkStart w:id="260" w:name="_Toc466293201"/>
      <w:r>
        <w:lastRenderedPageBreak/>
        <w:t>Bijlagen</w:t>
      </w:r>
      <w:bookmarkEnd w:id="259"/>
      <w:bookmarkEnd w:id="260"/>
    </w:p>
    <w:p w:rsidR="00FA6245" w:rsidRDefault="00FA6245">
      <w:pPr>
        <w:pStyle w:val="Bijschrift"/>
      </w:pPr>
    </w:p>
    <w:p w:rsidR="00FA6245" w:rsidRDefault="006270AA">
      <w:pPr>
        <w:pStyle w:val="Bijschrift"/>
        <w:spacing w:after="120"/>
      </w:pPr>
      <w:r w:rsidRPr="00B4394E">
        <w:t xml:space="preserve">Bijlage </w:t>
      </w:r>
      <w:r>
        <w:t xml:space="preserve">Werkformulier </w:t>
      </w:r>
      <w:r w:rsidR="004E3581">
        <w:t>Waterkwaliteit</w:t>
      </w:r>
    </w:p>
    <w:tbl>
      <w:tblPr>
        <w:tblW w:w="9302"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82"/>
        <w:gridCol w:w="854"/>
        <w:gridCol w:w="1409"/>
        <w:gridCol w:w="284"/>
        <w:gridCol w:w="5243"/>
        <w:gridCol w:w="430"/>
      </w:tblGrid>
      <w:tr w:rsidR="00247C49" w:rsidRPr="00922B3C" w:rsidTr="00247C49">
        <w:trPr>
          <w:trHeight w:val="416"/>
        </w:trPr>
        <w:tc>
          <w:tcPr>
            <w:tcW w:w="9302" w:type="dxa"/>
            <w:gridSpan w:val="6"/>
            <w:tcBorders>
              <w:top w:val="single" w:sz="4" w:space="0" w:color="auto"/>
              <w:left w:val="single" w:sz="4" w:space="0" w:color="auto"/>
              <w:bottom w:val="single" w:sz="4" w:space="0" w:color="auto"/>
              <w:right w:val="single" w:sz="4" w:space="0" w:color="auto"/>
            </w:tcBorders>
            <w:vAlign w:val="center"/>
            <w:hideMark/>
          </w:tcPr>
          <w:p w:rsidR="00247C49" w:rsidRPr="00922B3C" w:rsidRDefault="00247C49" w:rsidP="004E6403">
            <w:pPr>
              <w:rPr>
                <w:rFonts w:asciiTheme="majorHAnsi" w:hAnsiTheme="majorHAnsi"/>
                <w:b/>
                <w:sz w:val="38"/>
                <w:szCs w:val="38"/>
              </w:rPr>
            </w:pPr>
            <w:r w:rsidRPr="00922B3C">
              <w:rPr>
                <w:rFonts w:asciiTheme="majorHAnsi" w:hAnsiTheme="majorHAnsi"/>
                <w:b/>
                <w:sz w:val="38"/>
                <w:szCs w:val="38"/>
              </w:rPr>
              <w:t>Waterkwaliteit formulier Koopmanspolder</w:t>
            </w:r>
          </w:p>
        </w:tc>
      </w:tr>
      <w:tr w:rsidR="00247C49" w:rsidRPr="00922B3C" w:rsidTr="00247C49">
        <w:trPr>
          <w:trHeight w:val="305"/>
        </w:trPr>
        <w:tc>
          <w:tcPr>
            <w:tcW w:w="1082" w:type="dxa"/>
            <w:tcBorders>
              <w:top w:val="single" w:sz="4" w:space="0" w:color="auto"/>
              <w:left w:val="single" w:sz="4" w:space="0" w:color="auto"/>
              <w:bottom w:val="single" w:sz="4" w:space="0" w:color="auto"/>
              <w:right w:val="single" w:sz="4" w:space="0" w:color="auto"/>
            </w:tcBorders>
            <w:vAlign w:val="center"/>
            <w:hideMark/>
          </w:tcPr>
          <w:p w:rsidR="00247C49" w:rsidRPr="00922B3C" w:rsidRDefault="00247C49" w:rsidP="004E6403">
            <w:r w:rsidRPr="00922B3C">
              <w:t>Datum</w:t>
            </w:r>
          </w:p>
        </w:tc>
        <w:tc>
          <w:tcPr>
            <w:tcW w:w="2263" w:type="dxa"/>
            <w:gridSpan w:val="2"/>
            <w:tcBorders>
              <w:top w:val="single" w:sz="4" w:space="0" w:color="auto"/>
              <w:left w:val="single" w:sz="4" w:space="0" w:color="auto"/>
              <w:bottom w:val="single" w:sz="4" w:space="0" w:color="auto"/>
              <w:right w:val="single" w:sz="4" w:space="0" w:color="auto"/>
            </w:tcBorders>
            <w:vAlign w:val="bottom"/>
            <w:hideMark/>
          </w:tcPr>
          <w:p w:rsidR="00247C49" w:rsidRPr="00922B3C" w:rsidRDefault="00247C49" w:rsidP="004E6403">
            <w:pPr>
              <w:ind w:left="14"/>
            </w:pPr>
            <w:r w:rsidRPr="00922B3C">
              <w:t xml:space="preserve">       _       _</w:t>
            </w:r>
          </w:p>
        </w:tc>
        <w:tc>
          <w:tcPr>
            <w:tcW w:w="5957" w:type="dxa"/>
            <w:gridSpan w:val="3"/>
            <w:tcBorders>
              <w:top w:val="single" w:sz="4" w:space="0" w:color="auto"/>
              <w:left w:val="single" w:sz="4" w:space="0" w:color="auto"/>
              <w:bottom w:val="single" w:sz="4" w:space="0" w:color="auto"/>
              <w:right w:val="single" w:sz="4" w:space="0" w:color="auto"/>
            </w:tcBorders>
            <w:vAlign w:val="center"/>
            <w:hideMark/>
          </w:tcPr>
          <w:p w:rsidR="00247C49" w:rsidRPr="00922B3C" w:rsidRDefault="00247C49" w:rsidP="004E6403">
            <w:r w:rsidRPr="00922B3C">
              <w:t>Weer beschrijving (Zon sterkte, wind, bewolking, regen, enz.)</w:t>
            </w:r>
          </w:p>
        </w:tc>
      </w:tr>
      <w:tr w:rsidR="00247C49" w:rsidRPr="00922B3C" w:rsidTr="00247C49">
        <w:trPr>
          <w:trHeight w:val="361"/>
        </w:trPr>
        <w:tc>
          <w:tcPr>
            <w:tcW w:w="1082" w:type="dxa"/>
            <w:tcBorders>
              <w:top w:val="single" w:sz="4" w:space="0" w:color="auto"/>
              <w:left w:val="single" w:sz="4" w:space="0" w:color="auto"/>
              <w:bottom w:val="single" w:sz="4" w:space="0" w:color="auto"/>
              <w:right w:val="single" w:sz="4" w:space="0" w:color="auto"/>
            </w:tcBorders>
            <w:vAlign w:val="center"/>
            <w:hideMark/>
          </w:tcPr>
          <w:p w:rsidR="00247C49" w:rsidRPr="00922B3C" w:rsidRDefault="00247C49" w:rsidP="004E6403">
            <w:r w:rsidRPr="00922B3C">
              <w:t>Tijd stip</w:t>
            </w:r>
          </w:p>
        </w:tc>
        <w:tc>
          <w:tcPr>
            <w:tcW w:w="2263" w:type="dxa"/>
            <w:gridSpan w:val="2"/>
            <w:tcBorders>
              <w:top w:val="single" w:sz="4" w:space="0" w:color="auto"/>
              <w:left w:val="single" w:sz="4" w:space="0" w:color="auto"/>
              <w:bottom w:val="single" w:sz="4" w:space="0" w:color="auto"/>
              <w:right w:val="single" w:sz="4" w:space="0" w:color="auto"/>
            </w:tcBorders>
            <w:vAlign w:val="center"/>
          </w:tcPr>
          <w:p w:rsidR="00247C49" w:rsidRPr="00922B3C" w:rsidRDefault="00247C49" w:rsidP="004E6403"/>
        </w:tc>
        <w:tc>
          <w:tcPr>
            <w:tcW w:w="284" w:type="dxa"/>
            <w:vMerge w:val="restart"/>
            <w:tcBorders>
              <w:top w:val="single" w:sz="4" w:space="0" w:color="auto"/>
              <w:left w:val="single" w:sz="4" w:space="0" w:color="auto"/>
              <w:bottom w:val="single" w:sz="4" w:space="0" w:color="auto"/>
              <w:right w:val="nil"/>
            </w:tcBorders>
            <w:vAlign w:val="center"/>
          </w:tcPr>
          <w:p w:rsidR="00247C49" w:rsidRPr="00922B3C" w:rsidRDefault="00247C49" w:rsidP="004E6403"/>
        </w:tc>
        <w:tc>
          <w:tcPr>
            <w:tcW w:w="5243" w:type="dxa"/>
            <w:tcBorders>
              <w:top w:val="single" w:sz="4" w:space="0" w:color="auto"/>
              <w:left w:val="nil"/>
              <w:bottom w:val="single" w:sz="4" w:space="0" w:color="auto"/>
              <w:right w:val="nil"/>
            </w:tcBorders>
            <w:vAlign w:val="center"/>
          </w:tcPr>
          <w:p w:rsidR="00247C49" w:rsidRPr="00922B3C" w:rsidRDefault="00247C49" w:rsidP="004E6403"/>
        </w:tc>
        <w:tc>
          <w:tcPr>
            <w:tcW w:w="430" w:type="dxa"/>
            <w:vMerge w:val="restart"/>
            <w:tcBorders>
              <w:top w:val="single" w:sz="4" w:space="0" w:color="auto"/>
              <w:left w:val="nil"/>
              <w:bottom w:val="single" w:sz="4" w:space="0" w:color="auto"/>
              <w:right w:val="single" w:sz="4" w:space="0" w:color="auto"/>
            </w:tcBorders>
            <w:vAlign w:val="center"/>
          </w:tcPr>
          <w:p w:rsidR="00247C49" w:rsidRPr="00922B3C" w:rsidRDefault="00247C49" w:rsidP="004E6403"/>
        </w:tc>
      </w:tr>
      <w:tr w:rsidR="00247C49" w:rsidRPr="00922B3C" w:rsidTr="00247C49">
        <w:trPr>
          <w:trHeight w:val="363"/>
        </w:trPr>
        <w:tc>
          <w:tcPr>
            <w:tcW w:w="1936" w:type="dxa"/>
            <w:gridSpan w:val="2"/>
            <w:tcBorders>
              <w:top w:val="single" w:sz="4" w:space="0" w:color="auto"/>
              <w:left w:val="single" w:sz="4" w:space="0" w:color="auto"/>
              <w:bottom w:val="single" w:sz="4" w:space="0" w:color="auto"/>
              <w:right w:val="single" w:sz="4" w:space="0" w:color="auto"/>
            </w:tcBorders>
            <w:vAlign w:val="center"/>
            <w:hideMark/>
          </w:tcPr>
          <w:p w:rsidR="00247C49" w:rsidRPr="00922B3C" w:rsidRDefault="00247C49" w:rsidP="004E6403">
            <w:r w:rsidRPr="00922B3C">
              <w:t>Meetlocatie</w:t>
            </w:r>
          </w:p>
        </w:tc>
        <w:tc>
          <w:tcPr>
            <w:tcW w:w="1409" w:type="dxa"/>
            <w:tcBorders>
              <w:top w:val="single" w:sz="4" w:space="0" w:color="auto"/>
              <w:left w:val="single" w:sz="4" w:space="0" w:color="auto"/>
              <w:bottom w:val="single" w:sz="4" w:space="0" w:color="auto"/>
              <w:right w:val="single" w:sz="4" w:space="0" w:color="auto"/>
            </w:tcBorders>
            <w:vAlign w:val="center"/>
          </w:tcPr>
          <w:p w:rsidR="00247C49" w:rsidRPr="00922B3C" w:rsidRDefault="00247C49" w:rsidP="004E6403"/>
        </w:tc>
        <w:tc>
          <w:tcPr>
            <w:tcW w:w="284" w:type="dxa"/>
            <w:vMerge/>
            <w:tcBorders>
              <w:top w:val="single" w:sz="4" w:space="0" w:color="auto"/>
              <w:left w:val="single" w:sz="4" w:space="0" w:color="auto"/>
              <w:bottom w:val="single" w:sz="4" w:space="0" w:color="auto"/>
              <w:right w:val="nil"/>
            </w:tcBorders>
            <w:vAlign w:val="center"/>
            <w:hideMark/>
          </w:tcPr>
          <w:p w:rsidR="00247C49" w:rsidRPr="00922B3C" w:rsidRDefault="00247C49" w:rsidP="004E6403">
            <w:pPr>
              <w:spacing w:line="240" w:lineRule="auto"/>
            </w:pPr>
          </w:p>
        </w:tc>
        <w:tc>
          <w:tcPr>
            <w:tcW w:w="5243" w:type="dxa"/>
            <w:tcBorders>
              <w:top w:val="single" w:sz="4" w:space="0" w:color="auto"/>
              <w:left w:val="nil"/>
              <w:bottom w:val="single" w:sz="4" w:space="0" w:color="auto"/>
              <w:right w:val="nil"/>
            </w:tcBorders>
            <w:vAlign w:val="center"/>
          </w:tcPr>
          <w:p w:rsidR="00247C49" w:rsidRPr="00922B3C" w:rsidRDefault="00247C49" w:rsidP="004E6403"/>
        </w:tc>
        <w:tc>
          <w:tcPr>
            <w:tcW w:w="430" w:type="dxa"/>
            <w:vMerge/>
            <w:tcBorders>
              <w:top w:val="single" w:sz="4" w:space="0" w:color="auto"/>
              <w:left w:val="nil"/>
              <w:bottom w:val="single" w:sz="4" w:space="0" w:color="auto"/>
              <w:right w:val="single" w:sz="4" w:space="0" w:color="auto"/>
            </w:tcBorders>
            <w:vAlign w:val="center"/>
            <w:hideMark/>
          </w:tcPr>
          <w:p w:rsidR="00247C49" w:rsidRPr="00922B3C" w:rsidRDefault="00247C49" w:rsidP="004E6403">
            <w:pPr>
              <w:spacing w:line="240" w:lineRule="auto"/>
            </w:pPr>
          </w:p>
        </w:tc>
      </w:tr>
      <w:tr w:rsidR="00247C49" w:rsidRPr="00922B3C" w:rsidTr="00247C49">
        <w:trPr>
          <w:trHeight w:val="423"/>
        </w:trPr>
        <w:tc>
          <w:tcPr>
            <w:tcW w:w="3345" w:type="dxa"/>
            <w:gridSpan w:val="3"/>
            <w:vMerge w:val="restart"/>
            <w:tcBorders>
              <w:top w:val="single" w:sz="4" w:space="0" w:color="auto"/>
              <w:left w:val="single" w:sz="4" w:space="0" w:color="auto"/>
              <w:bottom w:val="single" w:sz="4" w:space="0" w:color="auto"/>
              <w:right w:val="single" w:sz="4" w:space="0" w:color="auto"/>
            </w:tcBorders>
            <w:vAlign w:val="center"/>
            <w:hideMark/>
          </w:tcPr>
          <w:p w:rsidR="00247C49" w:rsidRPr="00922B3C" w:rsidRDefault="00FA6245" w:rsidP="004E6403">
            <w:r>
              <w:rPr>
                <w:noProof/>
              </w:rPr>
              <w:drawing>
                <wp:inline distT="0" distB="0" distL="0" distR="0">
                  <wp:extent cx="1586692" cy="504968"/>
                  <wp:effectExtent l="0" t="0" r="0" b="0"/>
                  <wp:docPr id="104" name="Afbeelding 104" descr="http://www.dispuutwatermanagement.nl/userfiles/Afbeeldingen/Artikelen/Witteveen+b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dispuutwatermanagement.nl/userfiles/Afbeeldingen/Artikelen/Witteveen+bos.jpg"/>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1785" cy="509771"/>
                          </a:xfrm>
                          <a:prstGeom prst="rect">
                            <a:avLst/>
                          </a:prstGeom>
                          <a:noFill/>
                          <a:ln>
                            <a:noFill/>
                          </a:ln>
                        </pic:spPr>
                      </pic:pic>
                    </a:graphicData>
                  </a:graphic>
                </wp:inline>
              </w:drawing>
            </w:r>
          </w:p>
        </w:tc>
        <w:tc>
          <w:tcPr>
            <w:tcW w:w="284" w:type="dxa"/>
            <w:vMerge/>
            <w:tcBorders>
              <w:top w:val="single" w:sz="4" w:space="0" w:color="auto"/>
              <w:left w:val="single" w:sz="4" w:space="0" w:color="auto"/>
              <w:bottom w:val="single" w:sz="4" w:space="0" w:color="auto"/>
              <w:right w:val="nil"/>
            </w:tcBorders>
            <w:vAlign w:val="center"/>
            <w:hideMark/>
          </w:tcPr>
          <w:p w:rsidR="00247C49" w:rsidRPr="00922B3C" w:rsidRDefault="00247C49" w:rsidP="004E6403">
            <w:pPr>
              <w:spacing w:line="240" w:lineRule="auto"/>
            </w:pPr>
          </w:p>
        </w:tc>
        <w:tc>
          <w:tcPr>
            <w:tcW w:w="5243" w:type="dxa"/>
            <w:tcBorders>
              <w:top w:val="single" w:sz="4" w:space="0" w:color="auto"/>
              <w:left w:val="nil"/>
              <w:bottom w:val="single" w:sz="4" w:space="0" w:color="auto"/>
              <w:right w:val="nil"/>
            </w:tcBorders>
            <w:vAlign w:val="center"/>
          </w:tcPr>
          <w:p w:rsidR="00247C49" w:rsidRPr="00922B3C" w:rsidRDefault="00247C49" w:rsidP="004E6403"/>
        </w:tc>
        <w:tc>
          <w:tcPr>
            <w:tcW w:w="430" w:type="dxa"/>
            <w:vMerge/>
            <w:tcBorders>
              <w:top w:val="single" w:sz="4" w:space="0" w:color="auto"/>
              <w:left w:val="nil"/>
              <w:bottom w:val="single" w:sz="4" w:space="0" w:color="auto"/>
              <w:right w:val="single" w:sz="4" w:space="0" w:color="auto"/>
            </w:tcBorders>
            <w:vAlign w:val="center"/>
            <w:hideMark/>
          </w:tcPr>
          <w:p w:rsidR="00247C49" w:rsidRPr="00922B3C" w:rsidRDefault="00247C49" w:rsidP="004E6403">
            <w:pPr>
              <w:spacing w:line="240" w:lineRule="auto"/>
            </w:pPr>
          </w:p>
        </w:tc>
      </w:tr>
      <w:tr w:rsidR="00247C49" w:rsidRPr="00922B3C" w:rsidTr="00247C49">
        <w:trPr>
          <w:trHeight w:val="549"/>
        </w:trPr>
        <w:tc>
          <w:tcPr>
            <w:tcW w:w="3345" w:type="dxa"/>
            <w:gridSpan w:val="3"/>
            <w:vMerge/>
            <w:tcBorders>
              <w:top w:val="single" w:sz="4" w:space="0" w:color="auto"/>
              <w:left w:val="single" w:sz="4" w:space="0" w:color="auto"/>
              <w:bottom w:val="single" w:sz="4" w:space="0" w:color="auto"/>
              <w:right w:val="single" w:sz="4" w:space="0" w:color="auto"/>
            </w:tcBorders>
            <w:vAlign w:val="center"/>
            <w:hideMark/>
          </w:tcPr>
          <w:p w:rsidR="00247C49" w:rsidRPr="00922B3C" w:rsidRDefault="00247C49" w:rsidP="004E6403">
            <w:pPr>
              <w:spacing w:line="240" w:lineRule="auto"/>
            </w:pPr>
          </w:p>
        </w:tc>
        <w:tc>
          <w:tcPr>
            <w:tcW w:w="284" w:type="dxa"/>
            <w:vMerge/>
            <w:tcBorders>
              <w:top w:val="single" w:sz="4" w:space="0" w:color="auto"/>
              <w:left w:val="single" w:sz="4" w:space="0" w:color="auto"/>
              <w:bottom w:val="single" w:sz="4" w:space="0" w:color="auto"/>
              <w:right w:val="nil"/>
            </w:tcBorders>
            <w:vAlign w:val="center"/>
            <w:hideMark/>
          </w:tcPr>
          <w:p w:rsidR="00247C49" w:rsidRPr="00922B3C" w:rsidRDefault="00247C49" w:rsidP="004E6403">
            <w:pPr>
              <w:spacing w:line="240" w:lineRule="auto"/>
            </w:pPr>
          </w:p>
        </w:tc>
        <w:tc>
          <w:tcPr>
            <w:tcW w:w="5243" w:type="dxa"/>
            <w:tcBorders>
              <w:top w:val="single" w:sz="4" w:space="0" w:color="auto"/>
              <w:left w:val="nil"/>
              <w:bottom w:val="single" w:sz="4" w:space="0" w:color="auto"/>
              <w:right w:val="nil"/>
            </w:tcBorders>
            <w:vAlign w:val="center"/>
          </w:tcPr>
          <w:p w:rsidR="00247C49" w:rsidRPr="00922B3C" w:rsidRDefault="00247C49" w:rsidP="004E6403"/>
        </w:tc>
        <w:tc>
          <w:tcPr>
            <w:tcW w:w="430" w:type="dxa"/>
            <w:vMerge/>
            <w:tcBorders>
              <w:top w:val="single" w:sz="4" w:space="0" w:color="auto"/>
              <w:left w:val="nil"/>
              <w:bottom w:val="single" w:sz="4" w:space="0" w:color="auto"/>
              <w:right w:val="single" w:sz="4" w:space="0" w:color="auto"/>
            </w:tcBorders>
            <w:vAlign w:val="center"/>
            <w:hideMark/>
          </w:tcPr>
          <w:p w:rsidR="00247C49" w:rsidRPr="00922B3C" w:rsidRDefault="00247C49" w:rsidP="004E6403">
            <w:pPr>
              <w:spacing w:line="240" w:lineRule="auto"/>
            </w:pPr>
          </w:p>
        </w:tc>
      </w:tr>
      <w:tr w:rsidR="00247C49" w:rsidRPr="00922B3C" w:rsidTr="00247C49">
        <w:trPr>
          <w:trHeight w:val="502"/>
        </w:trPr>
        <w:tc>
          <w:tcPr>
            <w:tcW w:w="3345"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jc w:val="center"/>
            </w:pPr>
            <w:r w:rsidRPr="00922B3C">
              <w:t>Bemonsterd</w:t>
            </w:r>
          </w:p>
        </w:tc>
        <w:tc>
          <w:tcPr>
            <w:tcW w:w="5957"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jc w:val="center"/>
            </w:pPr>
            <w:r w:rsidRPr="00922B3C">
              <w:t>Beschrijving/gemeten waarde</w:t>
            </w:r>
          </w:p>
        </w:tc>
      </w:tr>
      <w:tr w:rsidR="00247C49" w:rsidRPr="00922B3C" w:rsidTr="00247C49">
        <w:trPr>
          <w:trHeight w:val="353"/>
        </w:trPr>
        <w:tc>
          <w:tcPr>
            <w:tcW w:w="3345"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Geur</w:t>
            </w:r>
          </w:p>
        </w:tc>
        <w:tc>
          <w:tcPr>
            <w:tcW w:w="5957" w:type="dxa"/>
            <w:gridSpan w:val="3"/>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247C49">
        <w:trPr>
          <w:trHeight w:val="462"/>
        </w:trPr>
        <w:tc>
          <w:tcPr>
            <w:tcW w:w="3345"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Kleur</w:t>
            </w:r>
          </w:p>
        </w:tc>
        <w:tc>
          <w:tcPr>
            <w:tcW w:w="5957" w:type="dxa"/>
            <w:gridSpan w:val="3"/>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247C49">
        <w:trPr>
          <w:trHeight w:val="258"/>
        </w:trPr>
        <w:tc>
          <w:tcPr>
            <w:tcW w:w="3345"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Talud</w:t>
            </w:r>
          </w:p>
        </w:tc>
        <w:tc>
          <w:tcPr>
            <w:tcW w:w="5957" w:type="dxa"/>
            <w:gridSpan w:val="3"/>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247C49">
        <w:trPr>
          <w:trHeight w:val="312"/>
        </w:trPr>
        <w:tc>
          <w:tcPr>
            <w:tcW w:w="3345"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Diepte (cm)</w:t>
            </w:r>
          </w:p>
        </w:tc>
        <w:tc>
          <w:tcPr>
            <w:tcW w:w="5957" w:type="dxa"/>
            <w:gridSpan w:val="3"/>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247C49">
        <w:trPr>
          <w:trHeight w:val="108"/>
        </w:trPr>
        <w:tc>
          <w:tcPr>
            <w:tcW w:w="3345"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Helderheid (cm)</w:t>
            </w:r>
          </w:p>
        </w:tc>
        <w:tc>
          <w:tcPr>
            <w:tcW w:w="5957" w:type="dxa"/>
            <w:gridSpan w:val="3"/>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247C49">
        <w:trPr>
          <w:trHeight w:val="434"/>
        </w:trPr>
        <w:tc>
          <w:tcPr>
            <w:tcW w:w="3345"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roofErr w:type="spellStart"/>
            <w:r w:rsidRPr="00922B3C">
              <w:t>Zuurtegraad</w:t>
            </w:r>
            <w:proofErr w:type="spellEnd"/>
            <w:r w:rsidRPr="00922B3C">
              <w:t xml:space="preserve"> (</w:t>
            </w:r>
            <w:proofErr w:type="spellStart"/>
            <w:r w:rsidRPr="00922B3C">
              <w:t>pH</w:t>
            </w:r>
            <w:proofErr w:type="spellEnd"/>
            <w:r w:rsidRPr="00922B3C">
              <w:t>)</w:t>
            </w:r>
          </w:p>
        </w:tc>
        <w:tc>
          <w:tcPr>
            <w:tcW w:w="5957" w:type="dxa"/>
            <w:gridSpan w:val="3"/>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247C49">
        <w:trPr>
          <w:trHeight w:val="380"/>
        </w:trPr>
        <w:tc>
          <w:tcPr>
            <w:tcW w:w="3345"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rFonts w:ascii="Calibri" w:hAnsi="Calibri"/>
                <w:color w:val="000000"/>
              </w:rPr>
            </w:pPr>
            <w:r w:rsidRPr="00922B3C">
              <w:rPr>
                <w:rFonts w:ascii="Calibri" w:hAnsi="Calibri"/>
                <w:color w:val="000000"/>
              </w:rPr>
              <w:t>Temperatuur water (°C)</w:t>
            </w:r>
          </w:p>
        </w:tc>
        <w:tc>
          <w:tcPr>
            <w:tcW w:w="5957" w:type="dxa"/>
            <w:gridSpan w:val="3"/>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247C49">
        <w:trPr>
          <w:trHeight w:val="380"/>
        </w:trPr>
        <w:tc>
          <w:tcPr>
            <w:tcW w:w="3345"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rFonts w:ascii="Calibri" w:hAnsi="Calibri"/>
                <w:color w:val="000000"/>
              </w:rPr>
            </w:pPr>
            <w:r w:rsidRPr="00922B3C">
              <w:rPr>
                <w:rFonts w:ascii="Calibri" w:hAnsi="Calibri"/>
                <w:color w:val="000000"/>
              </w:rPr>
              <w:t>Temperatuur lucht (°C)</w:t>
            </w:r>
          </w:p>
        </w:tc>
        <w:tc>
          <w:tcPr>
            <w:tcW w:w="5957" w:type="dxa"/>
            <w:gridSpan w:val="3"/>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247C49">
        <w:trPr>
          <w:trHeight w:val="204"/>
        </w:trPr>
        <w:tc>
          <w:tcPr>
            <w:tcW w:w="3345"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rPr>
                <w:rFonts w:ascii="Calibri" w:hAnsi="Calibri"/>
                <w:color w:val="000000"/>
              </w:rPr>
            </w:pPr>
            <w:r w:rsidRPr="00922B3C">
              <w:rPr>
                <w:rFonts w:ascii="Calibri" w:hAnsi="Calibri"/>
                <w:color w:val="000000"/>
              </w:rPr>
              <w:t>Zuurstofconcentratie (O</w:t>
            </w:r>
            <w:r w:rsidRPr="00922B3C">
              <w:rPr>
                <w:rFonts w:ascii="Calibri" w:hAnsi="Calibri"/>
                <w:color w:val="000000"/>
                <w:sz w:val="14"/>
                <w:szCs w:val="14"/>
              </w:rPr>
              <w:t>2</w:t>
            </w:r>
            <w:r w:rsidRPr="00922B3C">
              <w:rPr>
                <w:rFonts w:ascii="Calibri" w:hAnsi="Calibri"/>
                <w:color w:val="000000"/>
              </w:rPr>
              <w:t xml:space="preserve"> in mg/l)</w:t>
            </w:r>
          </w:p>
        </w:tc>
        <w:tc>
          <w:tcPr>
            <w:tcW w:w="5957" w:type="dxa"/>
            <w:gridSpan w:val="3"/>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247C49">
        <w:trPr>
          <w:trHeight w:val="850"/>
        </w:trPr>
        <w:tc>
          <w:tcPr>
            <w:tcW w:w="9302" w:type="dxa"/>
            <w:gridSpan w:val="6"/>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jc w:val="center"/>
              <w:rPr>
                <w:b/>
                <w:sz w:val="28"/>
              </w:rPr>
            </w:pPr>
            <w:r w:rsidRPr="00922B3C">
              <w:rPr>
                <w:b/>
                <w:sz w:val="28"/>
              </w:rPr>
              <w:br/>
              <w:t>Opmerkingen:</w:t>
            </w:r>
          </w:p>
        </w:tc>
      </w:tr>
      <w:tr w:rsidR="00247C49" w:rsidRPr="00922B3C" w:rsidTr="00247C49">
        <w:trPr>
          <w:trHeight w:val="6102"/>
        </w:trPr>
        <w:tc>
          <w:tcPr>
            <w:tcW w:w="9302" w:type="dxa"/>
            <w:gridSpan w:val="6"/>
            <w:tcBorders>
              <w:top w:val="single" w:sz="4" w:space="0" w:color="auto"/>
              <w:left w:val="single" w:sz="4" w:space="0" w:color="auto"/>
              <w:right w:val="single" w:sz="4" w:space="0" w:color="auto"/>
            </w:tcBorders>
          </w:tcPr>
          <w:p w:rsidR="00247C49" w:rsidRPr="00922B3C" w:rsidRDefault="00247C49" w:rsidP="004E6403"/>
          <w:p w:rsidR="00247C49" w:rsidRPr="00922B3C" w:rsidRDefault="00247C49" w:rsidP="004E6403"/>
          <w:p w:rsidR="00247C49" w:rsidRDefault="00247C49" w:rsidP="004E6403"/>
          <w:p w:rsidR="00247C49" w:rsidRPr="00922B3C" w:rsidRDefault="00247C49" w:rsidP="004E6403"/>
        </w:tc>
      </w:tr>
    </w:tbl>
    <w:p w:rsidR="00FA6245" w:rsidRDefault="004E3581">
      <w:pPr>
        <w:pStyle w:val="Bijschrift"/>
        <w:spacing w:after="120"/>
      </w:pPr>
      <w:r w:rsidRPr="00B4394E">
        <w:lastRenderedPageBreak/>
        <w:t xml:space="preserve">Bijlage </w:t>
      </w:r>
      <w:r>
        <w:t>Werkformulier Amfibieën</w:t>
      </w:r>
    </w:p>
    <w:tbl>
      <w:tblPr>
        <w:tblW w:w="9302"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82"/>
        <w:gridCol w:w="847"/>
        <w:gridCol w:w="570"/>
        <w:gridCol w:w="584"/>
        <w:gridCol w:w="2392"/>
        <w:gridCol w:w="708"/>
        <w:gridCol w:w="709"/>
        <w:gridCol w:w="714"/>
        <w:gridCol w:w="699"/>
        <w:gridCol w:w="374"/>
        <w:gridCol w:w="623"/>
      </w:tblGrid>
      <w:tr w:rsidR="00BD4A34" w:rsidRPr="00922B3C" w:rsidTr="00247C49">
        <w:trPr>
          <w:trHeight w:val="416"/>
        </w:trPr>
        <w:tc>
          <w:tcPr>
            <w:tcW w:w="9302" w:type="dxa"/>
            <w:gridSpan w:val="11"/>
            <w:tcBorders>
              <w:top w:val="single" w:sz="4" w:space="0" w:color="auto"/>
              <w:left w:val="single" w:sz="4" w:space="0" w:color="auto"/>
              <w:bottom w:val="single" w:sz="4" w:space="0" w:color="auto"/>
              <w:right w:val="single" w:sz="4" w:space="0" w:color="auto"/>
            </w:tcBorders>
            <w:vAlign w:val="center"/>
            <w:hideMark/>
          </w:tcPr>
          <w:p w:rsidR="00BD4A34" w:rsidRPr="00922B3C" w:rsidRDefault="00BD4A34" w:rsidP="00BD4A34">
            <w:pPr>
              <w:rPr>
                <w:rFonts w:asciiTheme="majorHAnsi" w:hAnsiTheme="majorHAnsi"/>
                <w:b/>
                <w:sz w:val="38"/>
                <w:szCs w:val="38"/>
              </w:rPr>
            </w:pPr>
            <w:r w:rsidRPr="00922B3C">
              <w:rPr>
                <w:rFonts w:asciiTheme="majorHAnsi" w:hAnsiTheme="majorHAnsi"/>
                <w:b/>
                <w:sz w:val="38"/>
                <w:szCs w:val="38"/>
              </w:rPr>
              <w:t>Amfibieën veld inventarisatie formulier Koopmanspolder</w:t>
            </w:r>
          </w:p>
        </w:tc>
      </w:tr>
      <w:tr w:rsidR="00BD4A34" w:rsidRPr="00922B3C" w:rsidTr="00247C49">
        <w:trPr>
          <w:trHeight w:val="274"/>
        </w:trPr>
        <w:tc>
          <w:tcPr>
            <w:tcW w:w="1082" w:type="dxa"/>
            <w:tcBorders>
              <w:top w:val="single" w:sz="4" w:space="0" w:color="auto"/>
              <w:left w:val="single" w:sz="4" w:space="0" w:color="auto"/>
              <w:bottom w:val="single" w:sz="4" w:space="0" w:color="auto"/>
              <w:right w:val="single" w:sz="4" w:space="0" w:color="auto"/>
            </w:tcBorders>
            <w:vAlign w:val="center"/>
            <w:hideMark/>
          </w:tcPr>
          <w:p w:rsidR="00BD4A34" w:rsidRPr="00922B3C" w:rsidRDefault="00BD4A34" w:rsidP="00BD4A34">
            <w:r w:rsidRPr="00922B3C">
              <w:t>Datum</w:t>
            </w:r>
          </w:p>
        </w:tc>
        <w:tc>
          <w:tcPr>
            <w:tcW w:w="1417" w:type="dxa"/>
            <w:gridSpan w:val="2"/>
            <w:tcBorders>
              <w:top w:val="single" w:sz="4" w:space="0" w:color="auto"/>
              <w:left w:val="single" w:sz="4" w:space="0" w:color="auto"/>
              <w:bottom w:val="single" w:sz="4" w:space="0" w:color="auto"/>
              <w:right w:val="single" w:sz="4" w:space="0" w:color="auto"/>
            </w:tcBorders>
            <w:vAlign w:val="bottom"/>
            <w:hideMark/>
          </w:tcPr>
          <w:p w:rsidR="00BD4A34" w:rsidRPr="00922B3C" w:rsidRDefault="00BD4A34" w:rsidP="00BD4A34">
            <w:pPr>
              <w:ind w:left="14"/>
            </w:pPr>
            <w:r w:rsidRPr="00922B3C">
              <w:t xml:space="preserve">       _       _</w:t>
            </w:r>
          </w:p>
        </w:tc>
        <w:tc>
          <w:tcPr>
            <w:tcW w:w="6803" w:type="dxa"/>
            <w:gridSpan w:val="8"/>
            <w:tcBorders>
              <w:top w:val="single" w:sz="4" w:space="0" w:color="auto"/>
              <w:left w:val="single" w:sz="4" w:space="0" w:color="auto"/>
              <w:bottom w:val="single" w:sz="4" w:space="0" w:color="auto"/>
              <w:right w:val="single" w:sz="4" w:space="0" w:color="auto"/>
            </w:tcBorders>
            <w:vAlign w:val="center"/>
            <w:hideMark/>
          </w:tcPr>
          <w:p w:rsidR="00BD4A34" w:rsidRPr="00922B3C" w:rsidRDefault="00BD4A34" w:rsidP="00BD4A34">
            <w:r w:rsidRPr="00922B3C">
              <w:t>Weer beschrijving (Zon sterkte, wind, bewolking, regen, enz.)</w:t>
            </w:r>
          </w:p>
        </w:tc>
      </w:tr>
      <w:tr w:rsidR="00BD4A34" w:rsidRPr="00922B3C" w:rsidTr="00247C49">
        <w:trPr>
          <w:trHeight w:val="324"/>
        </w:trPr>
        <w:tc>
          <w:tcPr>
            <w:tcW w:w="1082" w:type="dxa"/>
            <w:tcBorders>
              <w:top w:val="single" w:sz="4" w:space="0" w:color="auto"/>
              <w:left w:val="single" w:sz="4" w:space="0" w:color="auto"/>
              <w:bottom w:val="single" w:sz="4" w:space="0" w:color="auto"/>
              <w:right w:val="single" w:sz="4" w:space="0" w:color="auto"/>
            </w:tcBorders>
            <w:vAlign w:val="center"/>
            <w:hideMark/>
          </w:tcPr>
          <w:p w:rsidR="00BD4A34" w:rsidRPr="00922B3C" w:rsidRDefault="00BD4A34" w:rsidP="00BD4A34">
            <w:r w:rsidRPr="00922B3C">
              <w:t>Tijd stip</w:t>
            </w: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c>
          <w:tcPr>
            <w:tcW w:w="584" w:type="dxa"/>
            <w:vMerge w:val="restart"/>
            <w:tcBorders>
              <w:top w:val="single" w:sz="4" w:space="0" w:color="auto"/>
              <w:left w:val="single" w:sz="4" w:space="0" w:color="auto"/>
              <w:bottom w:val="single" w:sz="4" w:space="0" w:color="auto"/>
              <w:right w:val="nil"/>
            </w:tcBorders>
            <w:vAlign w:val="center"/>
          </w:tcPr>
          <w:p w:rsidR="00BD4A34" w:rsidRPr="00922B3C" w:rsidRDefault="00BD4A34" w:rsidP="00BD4A34"/>
        </w:tc>
        <w:tc>
          <w:tcPr>
            <w:tcW w:w="5596" w:type="dxa"/>
            <w:gridSpan w:val="6"/>
            <w:tcBorders>
              <w:top w:val="single" w:sz="4" w:space="0" w:color="auto"/>
              <w:left w:val="nil"/>
              <w:bottom w:val="single" w:sz="4" w:space="0" w:color="auto"/>
              <w:right w:val="nil"/>
            </w:tcBorders>
            <w:vAlign w:val="center"/>
          </w:tcPr>
          <w:p w:rsidR="00BD4A34" w:rsidRPr="00922B3C" w:rsidRDefault="00BD4A34" w:rsidP="00BD4A34"/>
        </w:tc>
        <w:tc>
          <w:tcPr>
            <w:tcW w:w="623" w:type="dxa"/>
            <w:vMerge w:val="restart"/>
            <w:tcBorders>
              <w:top w:val="single" w:sz="4" w:space="0" w:color="auto"/>
              <w:left w:val="nil"/>
              <w:bottom w:val="single" w:sz="4" w:space="0" w:color="auto"/>
              <w:right w:val="single" w:sz="4" w:space="0" w:color="auto"/>
            </w:tcBorders>
            <w:vAlign w:val="center"/>
          </w:tcPr>
          <w:p w:rsidR="00BD4A34" w:rsidRPr="00922B3C" w:rsidRDefault="00BD4A34" w:rsidP="00BD4A34"/>
        </w:tc>
      </w:tr>
      <w:tr w:rsidR="00BD4A34" w:rsidRPr="00922B3C" w:rsidTr="00247C49">
        <w:trPr>
          <w:trHeight w:val="502"/>
        </w:trPr>
        <w:tc>
          <w:tcPr>
            <w:tcW w:w="1929" w:type="dxa"/>
            <w:gridSpan w:val="2"/>
            <w:tcBorders>
              <w:top w:val="single" w:sz="4" w:space="0" w:color="auto"/>
              <w:left w:val="single" w:sz="4" w:space="0" w:color="auto"/>
              <w:bottom w:val="single" w:sz="4" w:space="0" w:color="auto"/>
              <w:right w:val="single" w:sz="4" w:space="0" w:color="auto"/>
            </w:tcBorders>
            <w:vAlign w:val="center"/>
            <w:hideMark/>
          </w:tcPr>
          <w:p w:rsidR="00BD4A34" w:rsidRPr="00922B3C" w:rsidRDefault="00BD4A34" w:rsidP="00BD4A34">
            <w:r w:rsidRPr="00922B3C">
              <w:t>Meetlocatie</w:t>
            </w:r>
          </w:p>
        </w:tc>
        <w:tc>
          <w:tcPr>
            <w:tcW w:w="570" w:type="dxa"/>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c>
          <w:tcPr>
            <w:tcW w:w="584" w:type="dxa"/>
            <w:vMerge/>
            <w:tcBorders>
              <w:top w:val="single" w:sz="4" w:space="0" w:color="auto"/>
              <w:left w:val="single" w:sz="4" w:space="0" w:color="auto"/>
              <w:bottom w:val="single" w:sz="4" w:space="0" w:color="auto"/>
              <w:right w:val="nil"/>
            </w:tcBorders>
            <w:vAlign w:val="center"/>
            <w:hideMark/>
          </w:tcPr>
          <w:p w:rsidR="00BD4A34" w:rsidRPr="00922B3C" w:rsidRDefault="00BD4A34" w:rsidP="00BD4A34">
            <w:pPr>
              <w:spacing w:line="240" w:lineRule="auto"/>
            </w:pPr>
          </w:p>
        </w:tc>
        <w:tc>
          <w:tcPr>
            <w:tcW w:w="5596" w:type="dxa"/>
            <w:gridSpan w:val="6"/>
            <w:tcBorders>
              <w:top w:val="single" w:sz="4" w:space="0" w:color="auto"/>
              <w:left w:val="nil"/>
              <w:bottom w:val="single" w:sz="4" w:space="0" w:color="auto"/>
              <w:right w:val="nil"/>
            </w:tcBorders>
            <w:vAlign w:val="center"/>
          </w:tcPr>
          <w:p w:rsidR="00BD4A34" w:rsidRPr="00922B3C" w:rsidRDefault="00BD4A34" w:rsidP="00BD4A34"/>
        </w:tc>
        <w:tc>
          <w:tcPr>
            <w:tcW w:w="623" w:type="dxa"/>
            <w:vMerge/>
            <w:tcBorders>
              <w:top w:val="single" w:sz="4" w:space="0" w:color="auto"/>
              <w:left w:val="nil"/>
              <w:bottom w:val="single" w:sz="4" w:space="0" w:color="auto"/>
              <w:right w:val="single" w:sz="4" w:space="0" w:color="auto"/>
            </w:tcBorders>
            <w:vAlign w:val="center"/>
            <w:hideMark/>
          </w:tcPr>
          <w:p w:rsidR="00BD4A34" w:rsidRPr="00922B3C" w:rsidRDefault="00BD4A34" w:rsidP="00BD4A34">
            <w:pPr>
              <w:spacing w:line="240" w:lineRule="auto"/>
            </w:pPr>
          </w:p>
        </w:tc>
      </w:tr>
      <w:tr w:rsidR="00BD4A34" w:rsidRPr="00922B3C" w:rsidTr="00247C49">
        <w:trPr>
          <w:trHeight w:val="353"/>
        </w:trPr>
        <w:tc>
          <w:tcPr>
            <w:tcW w:w="1929" w:type="dxa"/>
            <w:gridSpan w:val="2"/>
            <w:tcBorders>
              <w:top w:val="single" w:sz="4" w:space="0" w:color="auto"/>
              <w:left w:val="single" w:sz="4" w:space="0" w:color="auto"/>
              <w:bottom w:val="single" w:sz="4" w:space="0" w:color="auto"/>
              <w:right w:val="single" w:sz="4" w:space="0" w:color="auto"/>
            </w:tcBorders>
            <w:vAlign w:val="center"/>
            <w:hideMark/>
          </w:tcPr>
          <w:p w:rsidR="00BD4A34" w:rsidRPr="00922B3C" w:rsidRDefault="00BD4A34" w:rsidP="00BD4A34">
            <w:r w:rsidRPr="00922B3C">
              <w:t>Temperatuur lucht</w:t>
            </w:r>
          </w:p>
        </w:tc>
        <w:tc>
          <w:tcPr>
            <w:tcW w:w="570" w:type="dxa"/>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c>
          <w:tcPr>
            <w:tcW w:w="584" w:type="dxa"/>
            <w:vMerge/>
            <w:tcBorders>
              <w:top w:val="single" w:sz="4" w:space="0" w:color="auto"/>
              <w:left w:val="single" w:sz="4" w:space="0" w:color="auto"/>
              <w:bottom w:val="single" w:sz="4" w:space="0" w:color="auto"/>
              <w:right w:val="nil"/>
            </w:tcBorders>
            <w:vAlign w:val="center"/>
            <w:hideMark/>
          </w:tcPr>
          <w:p w:rsidR="00BD4A34" w:rsidRPr="00922B3C" w:rsidRDefault="00BD4A34" w:rsidP="00BD4A34">
            <w:pPr>
              <w:spacing w:line="240" w:lineRule="auto"/>
            </w:pPr>
          </w:p>
        </w:tc>
        <w:tc>
          <w:tcPr>
            <w:tcW w:w="5596" w:type="dxa"/>
            <w:gridSpan w:val="6"/>
            <w:tcBorders>
              <w:top w:val="single" w:sz="4" w:space="0" w:color="auto"/>
              <w:left w:val="nil"/>
              <w:bottom w:val="single" w:sz="4" w:space="0" w:color="auto"/>
              <w:right w:val="nil"/>
            </w:tcBorders>
            <w:vAlign w:val="center"/>
          </w:tcPr>
          <w:p w:rsidR="00BD4A34" w:rsidRPr="00922B3C" w:rsidRDefault="00BD4A34" w:rsidP="00BD4A34"/>
        </w:tc>
        <w:tc>
          <w:tcPr>
            <w:tcW w:w="623" w:type="dxa"/>
            <w:vMerge/>
            <w:tcBorders>
              <w:top w:val="single" w:sz="4" w:space="0" w:color="auto"/>
              <w:left w:val="nil"/>
              <w:bottom w:val="single" w:sz="4" w:space="0" w:color="auto"/>
              <w:right w:val="single" w:sz="4" w:space="0" w:color="auto"/>
            </w:tcBorders>
            <w:vAlign w:val="center"/>
            <w:hideMark/>
          </w:tcPr>
          <w:p w:rsidR="00BD4A34" w:rsidRPr="00922B3C" w:rsidRDefault="00BD4A34" w:rsidP="00BD4A34">
            <w:pPr>
              <w:spacing w:line="240" w:lineRule="auto"/>
            </w:pPr>
          </w:p>
        </w:tc>
      </w:tr>
      <w:tr w:rsidR="00BD4A34" w:rsidRPr="00922B3C" w:rsidTr="00247C49">
        <w:trPr>
          <w:trHeight w:val="380"/>
        </w:trPr>
        <w:tc>
          <w:tcPr>
            <w:tcW w:w="2499" w:type="dxa"/>
            <w:gridSpan w:val="3"/>
            <w:vMerge w:val="restart"/>
            <w:tcBorders>
              <w:top w:val="single" w:sz="4" w:space="0" w:color="auto"/>
              <w:left w:val="single" w:sz="4" w:space="0" w:color="auto"/>
              <w:bottom w:val="single" w:sz="4" w:space="0" w:color="auto"/>
              <w:right w:val="single" w:sz="4" w:space="0" w:color="auto"/>
            </w:tcBorders>
            <w:vAlign w:val="center"/>
            <w:hideMark/>
          </w:tcPr>
          <w:p w:rsidR="00BD4A34" w:rsidRPr="00922B3C" w:rsidRDefault="00FA6245" w:rsidP="00BD4A34">
            <w:r>
              <w:rPr>
                <w:noProof/>
              </w:rPr>
              <w:drawing>
                <wp:inline distT="0" distB="0" distL="0" distR="0">
                  <wp:extent cx="1496443" cy="476246"/>
                  <wp:effectExtent l="0" t="0" r="0" b="635"/>
                  <wp:docPr id="102" name="Afbeelding 102" descr="http://www.dispuutwatermanagement.nl/userfiles/Afbeeldingen/Artikelen/Witteveen+b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dispuutwatermanagement.nl/userfiles/Afbeeldingen/Artikelen/Witteveen+bos.jpg"/>
                          <pic:cNvPicPr>
                            <a:picLocks noChangeAspect="1" noChangeArrowheads="1"/>
                          </pic:cNvPicPr>
                        </pic:nvPicPr>
                        <pic:blipFill>
                          <a:blip r:embed="rId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4785" cy="485266"/>
                          </a:xfrm>
                          <a:prstGeom prst="rect">
                            <a:avLst/>
                          </a:prstGeom>
                          <a:noFill/>
                          <a:ln>
                            <a:noFill/>
                          </a:ln>
                        </pic:spPr>
                      </pic:pic>
                    </a:graphicData>
                  </a:graphic>
                </wp:inline>
              </w:drawing>
            </w:r>
          </w:p>
        </w:tc>
        <w:tc>
          <w:tcPr>
            <w:tcW w:w="584" w:type="dxa"/>
            <w:vMerge/>
            <w:tcBorders>
              <w:top w:val="single" w:sz="4" w:space="0" w:color="auto"/>
              <w:left w:val="single" w:sz="4" w:space="0" w:color="auto"/>
              <w:bottom w:val="single" w:sz="4" w:space="0" w:color="auto"/>
              <w:right w:val="nil"/>
            </w:tcBorders>
            <w:vAlign w:val="center"/>
            <w:hideMark/>
          </w:tcPr>
          <w:p w:rsidR="00BD4A34" w:rsidRPr="00922B3C" w:rsidRDefault="00BD4A34" w:rsidP="00BD4A34">
            <w:pPr>
              <w:spacing w:line="240" w:lineRule="auto"/>
            </w:pPr>
          </w:p>
        </w:tc>
        <w:tc>
          <w:tcPr>
            <w:tcW w:w="5596" w:type="dxa"/>
            <w:gridSpan w:val="6"/>
            <w:tcBorders>
              <w:top w:val="single" w:sz="4" w:space="0" w:color="auto"/>
              <w:left w:val="nil"/>
              <w:bottom w:val="single" w:sz="4" w:space="0" w:color="auto"/>
              <w:right w:val="nil"/>
            </w:tcBorders>
            <w:vAlign w:val="center"/>
          </w:tcPr>
          <w:p w:rsidR="00BD4A34" w:rsidRPr="00922B3C" w:rsidRDefault="00BD4A34" w:rsidP="00BD4A34"/>
        </w:tc>
        <w:tc>
          <w:tcPr>
            <w:tcW w:w="623" w:type="dxa"/>
            <w:vMerge/>
            <w:tcBorders>
              <w:top w:val="single" w:sz="4" w:space="0" w:color="auto"/>
              <w:left w:val="nil"/>
              <w:bottom w:val="single" w:sz="4" w:space="0" w:color="auto"/>
              <w:right w:val="single" w:sz="4" w:space="0" w:color="auto"/>
            </w:tcBorders>
            <w:vAlign w:val="center"/>
            <w:hideMark/>
          </w:tcPr>
          <w:p w:rsidR="00BD4A34" w:rsidRPr="00922B3C" w:rsidRDefault="00BD4A34" w:rsidP="00BD4A34">
            <w:pPr>
              <w:spacing w:line="240" w:lineRule="auto"/>
            </w:pPr>
          </w:p>
        </w:tc>
      </w:tr>
      <w:tr w:rsidR="00BD4A34" w:rsidRPr="00922B3C" w:rsidTr="00247C49">
        <w:trPr>
          <w:trHeight w:val="493"/>
        </w:trPr>
        <w:tc>
          <w:tcPr>
            <w:tcW w:w="2499" w:type="dxa"/>
            <w:gridSpan w:val="3"/>
            <w:vMerge/>
            <w:tcBorders>
              <w:top w:val="single" w:sz="4" w:space="0" w:color="auto"/>
              <w:left w:val="single" w:sz="4" w:space="0" w:color="auto"/>
              <w:bottom w:val="single" w:sz="4" w:space="0" w:color="auto"/>
              <w:right w:val="single" w:sz="4" w:space="0" w:color="auto"/>
            </w:tcBorders>
            <w:vAlign w:val="center"/>
            <w:hideMark/>
          </w:tcPr>
          <w:p w:rsidR="00BD4A34" w:rsidRPr="00922B3C" w:rsidRDefault="00BD4A34" w:rsidP="00BD4A34">
            <w:pPr>
              <w:spacing w:line="240" w:lineRule="auto"/>
            </w:pPr>
          </w:p>
        </w:tc>
        <w:tc>
          <w:tcPr>
            <w:tcW w:w="584" w:type="dxa"/>
            <w:vMerge/>
            <w:tcBorders>
              <w:top w:val="single" w:sz="4" w:space="0" w:color="auto"/>
              <w:left w:val="single" w:sz="4" w:space="0" w:color="auto"/>
              <w:bottom w:val="single" w:sz="4" w:space="0" w:color="auto"/>
              <w:right w:val="nil"/>
            </w:tcBorders>
            <w:vAlign w:val="center"/>
            <w:hideMark/>
          </w:tcPr>
          <w:p w:rsidR="00BD4A34" w:rsidRPr="00922B3C" w:rsidRDefault="00BD4A34" w:rsidP="00BD4A34">
            <w:pPr>
              <w:spacing w:line="240" w:lineRule="auto"/>
            </w:pPr>
          </w:p>
        </w:tc>
        <w:tc>
          <w:tcPr>
            <w:tcW w:w="5596" w:type="dxa"/>
            <w:gridSpan w:val="6"/>
            <w:tcBorders>
              <w:top w:val="single" w:sz="4" w:space="0" w:color="auto"/>
              <w:left w:val="nil"/>
              <w:bottom w:val="single" w:sz="4" w:space="0" w:color="auto"/>
              <w:right w:val="nil"/>
            </w:tcBorders>
            <w:vAlign w:val="center"/>
          </w:tcPr>
          <w:p w:rsidR="00BD4A34" w:rsidRPr="00922B3C" w:rsidRDefault="00BD4A34" w:rsidP="00BD4A34"/>
        </w:tc>
        <w:tc>
          <w:tcPr>
            <w:tcW w:w="623" w:type="dxa"/>
            <w:vMerge/>
            <w:tcBorders>
              <w:top w:val="single" w:sz="4" w:space="0" w:color="auto"/>
              <w:left w:val="nil"/>
              <w:bottom w:val="single" w:sz="4" w:space="0" w:color="auto"/>
              <w:right w:val="single" w:sz="4" w:space="0" w:color="auto"/>
            </w:tcBorders>
            <w:vAlign w:val="center"/>
            <w:hideMark/>
          </w:tcPr>
          <w:p w:rsidR="00BD4A34" w:rsidRPr="00922B3C" w:rsidRDefault="00BD4A34" w:rsidP="00BD4A34">
            <w:pPr>
              <w:spacing w:line="240" w:lineRule="auto"/>
            </w:pPr>
          </w:p>
        </w:tc>
      </w:tr>
      <w:tr w:rsidR="00BD4A34" w:rsidRPr="00922B3C" w:rsidTr="00247C49">
        <w:trPr>
          <w:trHeight w:val="353"/>
        </w:trPr>
        <w:tc>
          <w:tcPr>
            <w:tcW w:w="2499" w:type="dxa"/>
            <w:gridSpan w:val="3"/>
            <w:tcBorders>
              <w:top w:val="single" w:sz="4" w:space="0" w:color="auto"/>
              <w:left w:val="single" w:sz="4" w:space="0" w:color="auto"/>
              <w:bottom w:val="single" w:sz="4" w:space="0" w:color="auto"/>
              <w:right w:val="single" w:sz="4" w:space="0" w:color="auto"/>
            </w:tcBorders>
            <w:hideMark/>
          </w:tcPr>
          <w:p w:rsidR="00BD4A34" w:rsidRPr="00922B3C" w:rsidRDefault="00BD4A34" w:rsidP="00BD4A34">
            <w:pPr>
              <w:jc w:val="center"/>
            </w:pPr>
            <w:r w:rsidRPr="00922B3C">
              <w:t>Soort</w:t>
            </w:r>
          </w:p>
        </w:tc>
        <w:tc>
          <w:tcPr>
            <w:tcW w:w="2976" w:type="dxa"/>
            <w:gridSpan w:val="2"/>
            <w:tcBorders>
              <w:top w:val="single" w:sz="4" w:space="0" w:color="auto"/>
              <w:left w:val="single" w:sz="4" w:space="0" w:color="auto"/>
              <w:bottom w:val="single" w:sz="4" w:space="0" w:color="auto"/>
              <w:right w:val="single" w:sz="4" w:space="0" w:color="auto"/>
            </w:tcBorders>
            <w:hideMark/>
          </w:tcPr>
          <w:p w:rsidR="00BD4A34" w:rsidRPr="00922B3C" w:rsidRDefault="00BD4A34" w:rsidP="00BD4A34">
            <w:pPr>
              <w:jc w:val="center"/>
            </w:pPr>
            <w:r w:rsidRPr="00922B3C">
              <w:t>Opmerkingen</w:t>
            </w:r>
          </w:p>
        </w:tc>
        <w:tc>
          <w:tcPr>
            <w:tcW w:w="708" w:type="dxa"/>
            <w:tcBorders>
              <w:top w:val="single" w:sz="4" w:space="0" w:color="auto"/>
              <w:left w:val="single" w:sz="4" w:space="0" w:color="auto"/>
              <w:bottom w:val="single" w:sz="4" w:space="0" w:color="auto"/>
              <w:right w:val="single" w:sz="4" w:space="0" w:color="auto"/>
            </w:tcBorders>
            <w:hideMark/>
          </w:tcPr>
          <w:p w:rsidR="00BD4A34" w:rsidRPr="00922B3C" w:rsidRDefault="00BD4A34" w:rsidP="00BD4A34">
            <w:pPr>
              <w:jc w:val="center"/>
            </w:pPr>
            <w:r w:rsidRPr="00922B3C">
              <w:t>Ei</w:t>
            </w:r>
          </w:p>
        </w:tc>
        <w:tc>
          <w:tcPr>
            <w:tcW w:w="709" w:type="dxa"/>
            <w:tcBorders>
              <w:top w:val="single" w:sz="4" w:space="0" w:color="auto"/>
              <w:left w:val="single" w:sz="4" w:space="0" w:color="auto"/>
              <w:bottom w:val="single" w:sz="4" w:space="0" w:color="auto"/>
              <w:right w:val="single" w:sz="4" w:space="0" w:color="auto"/>
            </w:tcBorders>
            <w:hideMark/>
          </w:tcPr>
          <w:p w:rsidR="00BD4A34" w:rsidRPr="00922B3C" w:rsidRDefault="00BD4A34" w:rsidP="00BD4A34">
            <w:pPr>
              <w:jc w:val="center"/>
            </w:pPr>
            <w:r w:rsidRPr="00922B3C">
              <w:t>Larve</w:t>
            </w:r>
          </w:p>
        </w:tc>
        <w:tc>
          <w:tcPr>
            <w:tcW w:w="714" w:type="dxa"/>
            <w:tcBorders>
              <w:top w:val="single" w:sz="4" w:space="0" w:color="auto"/>
              <w:left w:val="single" w:sz="4" w:space="0" w:color="auto"/>
              <w:bottom w:val="single" w:sz="4" w:space="0" w:color="auto"/>
              <w:right w:val="single" w:sz="4" w:space="0" w:color="auto"/>
            </w:tcBorders>
            <w:hideMark/>
          </w:tcPr>
          <w:p w:rsidR="00BD4A34" w:rsidRPr="00922B3C" w:rsidRDefault="00BD4A34" w:rsidP="00BD4A34">
            <w:pPr>
              <w:jc w:val="center"/>
            </w:pPr>
            <w:proofErr w:type="spellStart"/>
            <w:r w:rsidRPr="00922B3C">
              <w:t>Juv</w:t>
            </w:r>
            <w:proofErr w:type="spellEnd"/>
            <w:r w:rsidRPr="00922B3C">
              <w:t>.</w:t>
            </w:r>
          </w:p>
        </w:tc>
        <w:tc>
          <w:tcPr>
            <w:tcW w:w="699" w:type="dxa"/>
            <w:tcBorders>
              <w:top w:val="single" w:sz="4" w:space="0" w:color="auto"/>
              <w:left w:val="single" w:sz="4" w:space="0" w:color="auto"/>
              <w:bottom w:val="single" w:sz="4" w:space="0" w:color="auto"/>
              <w:right w:val="single" w:sz="4" w:space="0" w:color="auto"/>
            </w:tcBorders>
            <w:hideMark/>
          </w:tcPr>
          <w:p w:rsidR="00BD4A34" w:rsidRPr="00922B3C" w:rsidRDefault="00BD4A34" w:rsidP="00BD4A34">
            <w:pPr>
              <w:jc w:val="center"/>
            </w:pPr>
            <w:proofErr w:type="spellStart"/>
            <w:r w:rsidRPr="00922B3C">
              <w:t>Adult</w:t>
            </w:r>
            <w:proofErr w:type="spellEnd"/>
          </w:p>
        </w:tc>
        <w:tc>
          <w:tcPr>
            <w:tcW w:w="997" w:type="dxa"/>
            <w:gridSpan w:val="2"/>
            <w:tcBorders>
              <w:top w:val="single" w:sz="4" w:space="0" w:color="auto"/>
              <w:left w:val="single" w:sz="4" w:space="0" w:color="auto"/>
              <w:bottom w:val="single" w:sz="4" w:space="0" w:color="auto"/>
              <w:right w:val="single" w:sz="4" w:space="0" w:color="auto"/>
            </w:tcBorders>
            <w:hideMark/>
          </w:tcPr>
          <w:p w:rsidR="00BD4A34" w:rsidRPr="00922B3C" w:rsidRDefault="00BD4A34" w:rsidP="00BD4A34">
            <w:pPr>
              <w:jc w:val="center"/>
            </w:pPr>
            <w:r w:rsidRPr="00922B3C">
              <w:t>Totaal</w:t>
            </w:r>
          </w:p>
        </w:tc>
      </w:tr>
      <w:tr w:rsidR="00BD4A34" w:rsidRPr="00922B3C" w:rsidTr="00247C49">
        <w:trPr>
          <w:trHeight w:val="489"/>
        </w:trPr>
        <w:tc>
          <w:tcPr>
            <w:tcW w:w="2499" w:type="dxa"/>
            <w:gridSpan w:val="3"/>
            <w:tcBorders>
              <w:top w:val="single" w:sz="4" w:space="0" w:color="auto"/>
              <w:left w:val="single" w:sz="4" w:space="0" w:color="auto"/>
              <w:bottom w:val="single" w:sz="4" w:space="0" w:color="auto"/>
              <w:right w:val="single" w:sz="4" w:space="0" w:color="auto"/>
            </w:tcBorders>
            <w:vAlign w:val="center"/>
            <w:hideMark/>
          </w:tcPr>
          <w:p w:rsidR="00BD4A34" w:rsidRPr="00922B3C" w:rsidRDefault="00BD4A34" w:rsidP="00BD4A34">
            <w:r w:rsidRPr="00922B3C">
              <w:t>Kleine watersalamander</w:t>
            </w:r>
          </w:p>
        </w:tc>
        <w:tc>
          <w:tcPr>
            <w:tcW w:w="2976" w:type="dxa"/>
            <w:gridSpan w:val="2"/>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c>
          <w:tcPr>
            <w:tcW w:w="708" w:type="dxa"/>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c>
          <w:tcPr>
            <w:tcW w:w="709" w:type="dxa"/>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c>
          <w:tcPr>
            <w:tcW w:w="714" w:type="dxa"/>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c>
          <w:tcPr>
            <w:tcW w:w="699" w:type="dxa"/>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c>
          <w:tcPr>
            <w:tcW w:w="997" w:type="dxa"/>
            <w:gridSpan w:val="2"/>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r>
      <w:tr w:rsidR="00BD4A34" w:rsidRPr="00922B3C" w:rsidTr="00247C49">
        <w:trPr>
          <w:trHeight w:val="475"/>
        </w:trPr>
        <w:tc>
          <w:tcPr>
            <w:tcW w:w="2499" w:type="dxa"/>
            <w:gridSpan w:val="3"/>
            <w:tcBorders>
              <w:top w:val="single" w:sz="4" w:space="0" w:color="auto"/>
              <w:left w:val="single" w:sz="4" w:space="0" w:color="auto"/>
              <w:bottom w:val="single" w:sz="4" w:space="0" w:color="auto"/>
              <w:right w:val="single" w:sz="4" w:space="0" w:color="auto"/>
            </w:tcBorders>
            <w:vAlign w:val="center"/>
            <w:hideMark/>
          </w:tcPr>
          <w:p w:rsidR="00BD4A34" w:rsidRPr="00922B3C" w:rsidRDefault="00BD4A34" w:rsidP="00BD4A34">
            <w:r w:rsidRPr="00922B3C">
              <w:t>Vuursalamander</w:t>
            </w:r>
          </w:p>
        </w:tc>
        <w:tc>
          <w:tcPr>
            <w:tcW w:w="2976" w:type="dxa"/>
            <w:gridSpan w:val="2"/>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c>
          <w:tcPr>
            <w:tcW w:w="708"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0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14"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69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997" w:type="dxa"/>
            <w:gridSpan w:val="2"/>
            <w:tcBorders>
              <w:top w:val="single" w:sz="4" w:space="0" w:color="auto"/>
              <w:left w:val="single" w:sz="4" w:space="0" w:color="auto"/>
              <w:bottom w:val="single" w:sz="4" w:space="0" w:color="auto"/>
              <w:right w:val="single" w:sz="4" w:space="0" w:color="auto"/>
            </w:tcBorders>
          </w:tcPr>
          <w:p w:rsidR="00BD4A34" w:rsidRPr="00922B3C" w:rsidRDefault="00BD4A34" w:rsidP="00BD4A34"/>
        </w:tc>
      </w:tr>
      <w:tr w:rsidR="00BD4A34" w:rsidRPr="00922B3C" w:rsidTr="00247C49">
        <w:trPr>
          <w:trHeight w:val="557"/>
        </w:trPr>
        <w:tc>
          <w:tcPr>
            <w:tcW w:w="2499" w:type="dxa"/>
            <w:gridSpan w:val="3"/>
            <w:tcBorders>
              <w:top w:val="single" w:sz="4" w:space="0" w:color="auto"/>
              <w:left w:val="single" w:sz="4" w:space="0" w:color="auto"/>
              <w:bottom w:val="single" w:sz="4" w:space="0" w:color="auto"/>
              <w:right w:val="single" w:sz="4" w:space="0" w:color="auto"/>
            </w:tcBorders>
            <w:vAlign w:val="center"/>
            <w:hideMark/>
          </w:tcPr>
          <w:p w:rsidR="00BD4A34" w:rsidRPr="00922B3C" w:rsidRDefault="00BD4A34" w:rsidP="00BD4A34">
            <w:r w:rsidRPr="00922B3C">
              <w:t>Alpenwatersalamander</w:t>
            </w:r>
          </w:p>
        </w:tc>
        <w:tc>
          <w:tcPr>
            <w:tcW w:w="2976" w:type="dxa"/>
            <w:gridSpan w:val="2"/>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c>
          <w:tcPr>
            <w:tcW w:w="708"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0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14"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69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997" w:type="dxa"/>
            <w:gridSpan w:val="2"/>
            <w:tcBorders>
              <w:top w:val="single" w:sz="4" w:space="0" w:color="auto"/>
              <w:left w:val="single" w:sz="4" w:space="0" w:color="auto"/>
              <w:bottom w:val="single" w:sz="4" w:space="0" w:color="auto"/>
              <w:right w:val="single" w:sz="4" w:space="0" w:color="auto"/>
            </w:tcBorders>
          </w:tcPr>
          <w:p w:rsidR="00BD4A34" w:rsidRPr="00922B3C" w:rsidRDefault="00BD4A34" w:rsidP="00BD4A34"/>
        </w:tc>
      </w:tr>
      <w:tr w:rsidR="00BD4A34" w:rsidRPr="00922B3C" w:rsidTr="00247C49">
        <w:trPr>
          <w:trHeight w:val="394"/>
        </w:trPr>
        <w:tc>
          <w:tcPr>
            <w:tcW w:w="2499" w:type="dxa"/>
            <w:gridSpan w:val="3"/>
            <w:tcBorders>
              <w:top w:val="single" w:sz="4" w:space="0" w:color="auto"/>
              <w:left w:val="single" w:sz="4" w:space="0" w:color="auto"/>
              <w:bottom w:val="single" w:sz="4" w:space="0" w:color="auto"/>
              <w:right w:val="single" w:sz="4" w:space="0" w:color="auto"/>
            </w:tcBorders>
            <w:vAlign w:val="center"/>
            <w:hideMark/>
          </w:tcPr>
          <w:p w:rsidR="00BD4A34" w:rsidRPr="00922B3C" w:rsidRDefault="00BD4A34" w:rsidP="00BD4A34">
            <w:r w:rsidRPr="00922B3C">
              <w:t>Kamsalamander</w:t>
            </w:r>
          </w:p>
        </w:tc>
        <w:tc>
          <w:tcPr>
            <w:tcW w:w="2976" w:type="dxa"/>
            <w:gridSpan w:val="2"/>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c>
          <w:tcPr>
            <w:tcW w:w="708"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0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14"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69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997" w:type="dxa"/>
            <w:gridSpan w:val="2"/>
            <w:tcBorders>
              <w:top w:val="single" w:sz="4" w:space="0" w:color="auto"/>
              <w:left w:val="single" w:sz="4" w:space="0" w:color="auto"/>
              <w:bottom w:val="single" w:sz="4" w:space="0" w:color="auto"/>
              <w:right w:val="single" w:sz="4" w:space="0" w:color="auto"/>
            </w:tcBorders>
          </w:tcPr>
          <w:p w:rsidR="00BD4A34" w:rsidRPr="00922B3C" w:rsidRDefault="00BD4A34" w:rsidP="00BD4A34"/>
        </w:tc>
      </w:tr>
      <w:tr w:rsidR="00BD4A34" w:rsidRPr="00922B3C" w:rsidTr="00247C49">
        <w:trPr>
          <w:trHeight w:val="503"/>
        </w:trPr>
        <w:tc>
          <w:tcPr>
            <w:tcW w:w="2499" w:type="dxa"/>
            <w:gridSpan w:val="3"/>
            <w:tcBorders>
              <w:top w:val="single" w:sz="4" w:space="0" w:color="auto"/>
              <w:left w:val="single" w:sz="4" w:space="0" w:color="auto"/>
              <w:bottom w:val="single" w:sz="4" w:space="0" w:color="auto"/>
              <w:right w:val="single" w:sz="4" w:space="0" w:color="auto"/>
            </w:tcBorders>
            <w:vAlign w:val="center"/>
            <w:hideMark/>
          </w:tcPr>
          <w:p w:rsidR="00BD4A34" w:rsidRPr="00922B3C" w:rsidRDefault="00BD4A34" w:rsidP="00BD4A34">
            <w:proofErr w:type="spellStart"/>
            <w:r w:rsidRPr="00922B3C">
              <w:t>Vinpootsalamander</w:t>
            </w:r>
            <w:proofErr w:type="spellEnd"/>
          </w:p>
        </w:tc>
        <w:tc>
          <w:tcPr>
            <w:tcW w:w="2976" w:type="dxa"/>
            <w:gridSpan w:val="2"/>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c>
          <w:tcPr>
            <w:tcW w:w="708"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0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14"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69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997" w:type="dxa"/>
            <w:gridSpan w:val="2"/>
            <w:tcBorders>
              <w:top w:val="single" w:sz="4" w:space="0" w:color="auto"/>
              <w:left w:val="single" w:sz="4" w:space="0" w:color="auto"/>
              <w:bottom w:val="single" w:sz="4" w:space="0" w:color="auto"/>
              <w:right w:val="single" w:sz="4" w:space="0" w:color="auto"/>
            </w:tcBorders>
          </w:tcPr>
          <w:p w:rsidR="00BD4A34" w:rsidRPr="00922B3C" w:rsidRDefault="00BD4A34" w:rsidP="00BD4A34"/>
        </w:tc>
      </w:tr>
      <w:tr w:rsidR="00BD4A34" w:rsidRPr="00922B3C" w:rsidTr="00247C49">
        <w:trPr>
          <w:trHeight w:val="518"/>
        </w:trPr>
        <w:tc>
          <w:tcPr>
            <w:tcW w:w="2499" w:type="dxa"/>
            <w:gridSpan w:val="3"/>
            <w:tcBorders>
              <w:top w:val="single" w:sz="4" w:space="0" w:color="auto"/>
              <w:left w:val="single" w:sz="4" w:space="0" w:color="auto"/>
              <w:bottom w:val="single" w:sz="4" w:space="0" w:color="auto"/>
              <w:right w:val="single" w:sz="4" w:space="0" w:color="auto"/>
            </w:tcBorders>
            <w:vAlign w:val="center"/>
            <w:hideMark/>
          </w:tcPr>
          <w:p w:rsidR="00BD4A34" w:rsidRPr="00922B3C" w:rsidRDefault="00BD4A34" w:rsidP="00BD4A34">
            <w:proofErr w:type="spellStart"/>
            <w:r w:rsidRPr="00922B3C">
              <w:t>Vroedmeesterpad</w:t>
            </w:r>
            <w:proofErr w:type="spellEnd"/>
          </w:p>
        </w:tc>
        <w:tc>
          <w:tcPr>
            <w:tcW w:w="2976" w:type="dxa"/>
            <w:gridSpan w:val="2"/>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c>
          <w:tcPr>
            <w:tcW w:w="708"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0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14"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69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997" w:type="dxa"/>
            <w:gridSpan w:val="2"/>
            <w:tcBorders>
              <w:top w:val="single" w:sz="4" w:space="0" w:color="auto"/>
              <w:left w:val="single" w:sz="4" w:space="0" w:color="auto"/>
              <w:bottom w:val="single" w:sz="4" w:space="0" w:color="auto"/>
              <w:right w:val="single" w:sz="4" w:space="0" w:color="auto"/>
            </w:tcBorders>
          </w:tcPr>
          <w:p w:rsidR="00BD4A34" w:rsidRPr="00922B3C" w:rsidRDefault="00BD4A34" w:rsidP="00BD4A34"/>
        </w:tc>
      </w:tr>
      <w:tr w:rsidR="00BD4A34" w:rsidRPr="00922B3C" w:rsidTr="00247C49">
        <w:trPr>
          <w:trHeight w:val="516"/>
        </w:trPr>
        <w:tc>
          <w:tcPr>
            <w:tcW w:w="2499" w:type="dxa"/>
            <w:gridSpan w:val="3"/>
            <w:tcBorders>
              <w:top w:val="single" w:sz="4" w:space="0" w:color="auto"/>
              <w:left w:val="single" w:sz="4" w:space="0" w:color="auto"/>
              <w:bottom w:val="single" w:sz="4" w:space="0" w:color="auto"/>
              <w:right w:val="single" w:sz="4" w:space="0" w:color="auto"/>
            </w:tcBorders>
            <w:vAlign w:val="center"/>
            <w:hideMark/>
          </w:tcPr>
          <w:p w:rsidR="00BD4A34" w:rsidRPr="00922B3C" w:rsidRDefault="00BD4A34" w:rsidP="00BD4A34">
            <w:r w:rsidRPr="00922B3C">
              <w:t>Boomkikker</w:t>
            </w:r>
          </w:p>
        </w:tc>
        <w:tc>
          <w:tcPr>
            <w:tcW w:w="2976" w:type="dxa"/>
            <w:gridSpan w:val="2"/>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c>
          <w:tcPr>
            <w:tcW w:w="708"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0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14"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69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997" w:type="dxa"/>
            <w:gridSpan w:val="2"/>
            <w:tcBorders>
              <w:top w:val="single" w:sz="4" w:space="0" w:color="auto"/>
              <w:left w:val="single" w:sz="4" w:space="0" w:color="auto"/>
              <w:bottom w:val="single" w:sz="4" w:space="0" w:color="auto"/>
              <w:right w:val="single" w:sz="4" w:space="0" w:color="auto"/>
            </w:tcBorders>
          </w:tcPr>
          <w:p w:rsidR="00BD4A34" w:rsidRPr="00922B3C" w:rsidRDefault="00BD4A34" w:rsidP="00BD4A34"/>
        </w:tc>
      </w:tr>
      <w:tr w:rsidR="00BD4A34" w:rsidRPr="00922B3C" w:rsidTr="00247C49">
        <w:trPr>
          <w:trHeight w:val="515"/>
        </w:trPr>
        <w:tc>
          <w:tcPr>
            <w:tcW w:w="2499" w:type="dxa"/>
            <w:gridSpan w:val="3"/>
            <w:tcBorders>
              <w:top w:val="single" w:sz="4" w:space="0" w:color="auto"/>
              <w:left w:val="single" w:sz="4" w:space="0" w:color="auto"/>
              <w:bottom w:val="single" w:sz="4" w:space="0" w:color="auto"/>
              <w:right w:val="single" w:sz="4" w:space="0" w:color="auto"/>
            </w:tcBorders>
            <w:vAlign w:val="center"/>
            <w:hideMark/>
          </w:tcPr>
          <w:p w:rsidR="00BD4A34" w:rsidRPr="00922B3C" w:rsidRDefault="00BD4A34" w:rsidP="00BD4A34">
            <w:r w:rsidRPr="00922B3C">
              <w:t>Bruine kikker</w:t>
            </w:r>
          </w:p>
        </w:tc>
        <w:tc>
          <w:tcPr>
            <w:tcW w:w="2976" w:type="dxa"/>
            <w:gridSpan w:val="2"/>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c>
          <w:tcPr>
            <w:tcW w:w="708"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0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14"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69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997" w:type="dxa"/>
            <w:gridSpan w:val="2"/>
            <w:tcBorders>
              <w:top w:val="single" w:sz="4" w:space="0" w:color="auto"/>
              <w:left w:val="single" w:sz="4" w:space="0" w:color="auto"/>
              <w:bottom w:val="single" w:sz="4" w:space="0" w:color="auto"/>
              <w:right w:val="single" w:sz="4" w:space="0" w:color="auto"/>
            </w:tcBorders>
          </w:tcPr>
          <w:p w:rsidR="00BD4A34" w:rsidRPr="00922B3C" w:rsidRDefault="00BD4A34" w:rsidP="00BD4A34"/>
        </w:tc>
      </w:tr>
      <w:tr w:rsidR="00BD4A34" w:rsidRPr="00922B3C" w:rsidTr="00247C49">
        <w:trPr>
          <w:trHeight w:val="516"/>
        </w:trPr>
        <w:tc>
          <w:tcPr>
            <w:tcW w:w="2499" w:type="dxa"/>
            <w:gridSpan w:val="3"/>
            <w:tcBorders>
              <w:top w:val="single" w:sz="4" w:space="0" w:color="auto"/>
              <w:left w:val="single" w:sz="4" w:space="0" w:color="auto"/>
              <w:bottom w:val="single" w:sz="4" w:space="0" w:color="auto"/>
              <w:right w:val="single" w:sz="4" w:space="0" w:color="auto"/>
            </w:tcBorders>
            <w:vAlign w:val="center"/>
            <w:hideMark/>
          </w:tcPr>
          <w:p w:rsidR="00BD4A34" w:rsidRPr="00922B3C" w:rsidRDefault="00BD4A34" w:rsidP="00BD4A34">
            <w:r w:rsidRPr="00922B3C">
              <w:t>Poelkikker</w:t>
            </w:r>
          </w:p>
        </w:tc>
        <w:tc>
          <w:tcPr>
            <w:tcW w:w="2976" w:type="dxa"/>
            <w:gridSpan w:val="2"/>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c>
          <w:tcPr>
            <w:tcW w:w="708"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0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14"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69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997" w:type="dxa"/>
            <w:gridSpan w:val="2"/>
            <w:tcBorders>
              <w:top w:val="single" w:sz="4" w:space="0" w:color="auto"/>
              <w:left w:val="single" w:sz="4" w:space="0" w:color="auto"/>
              <w:bottom w:val="single" w:sz="4" w:space="0" w:color="auto"/>
              <w:right w:val="single" w:sz="4" w:space="0" w:color="auto"/>
            </w:tcBorders>
          </w:tcPr>
          <w:p w:rsidR="00BD4A34" w:rsidRPr="00922B3C" w:rsidRDefault="00BD4A34" w:rsidP="00BD4A34"/>
        </w:tc>
      </w:tr>
      <w:tr w:rsidR="00BD4A34" w:rsidRPr="00922B3C" w:rsidTr="00247C49">
        <w:trPr>
          <w:trHeight w:val="421"/>
        </w:trPr>
        <w:tc>
          <w:tcPr>
            <w:tcW w:w="2499" w:type="dxa"/>
            <w:gridSpan w:val="3"/>
            <w:tcBorders>
              <w:top w:val="single" w:sz="4" w:space="0" w:color="auto"/>
              <w:left w:val="single" w:sz="4" w:space="0" w:color="auto"/>
              <w:bottom w:val="single" w:sz="4" w:space="0" w:color="auto"/>
              <w:right w:val="single" w:sz="4" w:space="0" w:color="auto"/>
            </w:tcBorders>
            <w:vAlign w:val="center"/>
            <w:hideMark/>
          </w:tcPr>
          <w:p w:rsidR="00BD4A34" w:rsidRPr="00922B3C" w:rsidRDefault="00BD4A34" w:rsidP="00BD4A34">
            <w:r w:rsidRPr="00922B3C">
              <w:t>Bastaardkikker</w:t>
            </w:r>
          </w:p>
        </w:tc>
        <w:tc>
          <w:tcPr>
            <w:tcW w:w="2976" w:type="dxa"/>
            <w:gridSpan w:val="2"/>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c>
          <w:tcPr>
            <w:tcW w:w="708"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0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14"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69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997" w:type="dxa"/>
            <w:gridSpan w:val="2"/>
            <w:tcBorders>
              <w:top w:val="single" w:sz="4" w:space="0" w:color="auto"/>
              <w:left w:val="single" w:sz="4" w:space="0" w:color="auto"/>
              <w:bottom w:val="single" w:sz="4" w:space="0" w:color="auto"/>
              <w:right w:val="single" w:sz="4" w:space="0" w:color="auto"/>
            </w:tcBorders>
          </w:tcPr>
          <w:p w:rsidR="00BD4A34" w:rsidRPr="00922B3C" w:rsidRDefault="00BD4A34" w:rsidP="00BD4A34"/>
        </w:tc>
      </w:tr>
      <w:tr w:rsidR="00BD4A34" w:rsidRPr="00922B3C" w:rsidTr="00247C49">
        <w:trPr>
          <w:trHeight w:val="434"/>
        </w:trPr>
        <w:tc>
          <w:tcPr>
            <w:tcW w:w="2499" w:type="dxa"/>
            <w:gridSpan w:val="3"/>
            <w:tcBorders>
              <w:top w:val="single" w:sz="4" w:space="0" w:color="auto"/>
              <w:left w:val="single" w:sz="4" w:space="0" w:color="auto"/>
              <w:bottom w:val="single" w:sz="4" w:space="0" w:color="auto"/>
              <w:right w:val="single" w:sz="4" w:space="0" w:color="auto"/>
            </w:tcBorders>
            <w:vAlign w:val="center"/>
            <w:hideMark/>
          </w:tcPr>
          <w:p w:rsidR="00BD4A34" w:rsidRPr="00922B3C" w:rsidRDefault="00BD4A34" w:rsidP="00BD4A34">
            <w:r w:rsidRPr="00922B3C">
              <w:t>Meerkikker</w:t>
            </w:r>
          </w:p>
        </w:tc>
        <w:tc>
          <w:tcPr>
            <w:tcW w:w="2976" w:type="dxa"/>
            <w:gridSpan w:val="2"/>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c>
          <w:tcPr>
            <w:tcW w:w="708"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0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14"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69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997" w:type="dxa"/>
            <w:gridSpan w:val="2"/>
            <w:tcBorders>
              <w:top w:val="single" w:sz="4" w:space="0" w:color="auto"/>
              <w:left w:val="single" w:sz="4" w:space="0" w:color="auto"/>
              <w:bottom w:val="single" w:sz="4" w:space="0" w:color="auto"/>
              <w:right w:val="single" w:sz="4" w:space="0" w:color="auto"/>
            </w:tcBorders>
          </w:tcPr>
          <w:p w:rsidR="00BD4A34" w:rsidRPr="00922B3C" w:rsidRDefault="00BD4A34" w:rsidP="00BD4A34"/>
        </w:tc>
      </w:tr>
      <w:tr w:rsidR="00BD4A34" w:rsidRPr="00922B3C" w:rsidTr="00247C49">
        <w:trPr>
          <w:trHeight w:val="380"/>
        </w:trPr>
        <w:tc>
          <w:tcPr>
            <w:tcW w:w="2499" w:type="dxa"/>
            <w:gridSpan w:val="3"/>
            <w:tcBorders>
              <w:top w:val="single" w:sz="4" w:space="0" w:color="auto"/>
              <w:left w:val="single" w:sz="4" w:space="0" w:color="auto"/>
              <w:bottom w:val="single" w:sz="4" w:space="0" w:color="auto"/>
              <w:right w:val="single" w:sz="4" w:space="0" w:color="auto"/>
            </w:tcBorders>
            <w:vAlign w:val="center"/>
            <w:hideMark/>
          </w:tcPr>
          <w:p w:rsidR="00BD4A34" w:rsidRPr="00922B3C" w:rsidRDefault="00BD4A34" w:rsidP="00BD4A34">
            <w:r w:rsidRPr="00922B3C">
              <w:t>Heikikker</w:t>
            </w:r>
          </w:p>
        </w:tc>
        <w:tc>
          <w:tcPr>
            <w:tcW w:w="2976" w:type="dxa"/>
            <w:gridSpan w:val="2"/>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c>
          <w:tcPr>
            <w:tcW w:w="708"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0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14"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69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997" w:type="dxa"/>
            <w:gridSpan w:val="2"/>
            <w:tcBorders>
              <w:top w:val="single" w:sz="4" w:space="0" w:color="auto"/>
              <w:left w:val="single" w:sz="4" w:space="0" w:color="auto"/>
              <w:bottom w:val="single" w:sz="4" w:space="0" w:color="auto"/>
              <w:right w:val="single" w:sz="4" w:space="0" w:color="auto"/>
            </w:tcBorders>
          </w:tcPr>
          <w:p w:rsidR="00BD4A34" w:rsidRPr="00922B3C" w:rsidRDefault="00BD4A34" w:rsidP="00BD4A34"/>
        </w:tc>
      </w:tr>
      <w:tr w:rsidR="00BD4A34" w:rsidRPr="00922B3C" w:rsidTr="00247C49">
        <w:trPr>
          <w:trHeight w:val="611"/>
        </w:trPr>
        <w:tc>
          <w:tcPr>
            <w:tcW w:w="2499" w:type="dxa"/>
            <w:gridSpan w:val="3"/>
            <w:tcBorders>
              <w:top w:val="single" w:sz="4" w:space="0" w:color="auto"/>
              <w:left w:val="single" w:sz="4" w:space="0" w:color="auto"/>
              <w:bottom w:val="single" w:sz="4" w:space="0" w:color="auto"/>
              <w:right w:val="single" w:sz="4" w:space="0" w:color="auto"/>
            </w:tcBorders>
            <w:vAlign w:val="center"/>
            <w:hideMark/>
          </w:tcPr>
          <w:p w:rsidR="00BD4A34" w:rsidRPr="00922B3C" w:rsidRDefault="00BD4A34" w:rsidP="00BD4A34">
            <w:r w:rsidRPr="00922B3C">
              <w:t>Rugstreeppad</w:t>
            </w:r>
          </w:p>
        </w:tc>
        <w:tc>
          <w:tcPr>
            <w:tcW w:w="2976" w:type="dxa"/>
            <w:gridSpan w:val="2"/>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c>
          <w:tcPr>
            <w:tcW w:w="708"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0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14"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69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997" w:type="dxa"/>
            <w:gridSpan w:val="2"/>
            <w:tcBorders>
              <w:top w:val="single" w:sz="4" w:space="0" w:color="auto"/>
              <w:left w:val="single" w:sz="4" w:space="0" w:color="auto"/>
              <w:bottom w:val="single" w:sz="4" w:space="0" w:color="auto"/>
              <w:right w:val="single" w:sz="4" w:space="0" w:color="auto"/>
            </w:tcBorders>
          </w:tcPr>
          <w:p w:rsidR="00BD4A34" w:rsidRPr="00922B3C" w:rsidRDefault="00BD4A34" w:rsidP="00BD4A34"/>
        </w:tc>
      </w:tr>
      <w:tr w:rsidR="00BD4A34" w:rsidRPr="00922B3C" w:rsidTr="00247C49">
        <w:trPr>
          <w:trHeight w:val="434"/>
        </w:trPr>
        <w:tc>
          <w:tcPr>
            <w:tcW w:w="2499" w:type="dxa"/>
            <w:gridSpan w:val="3"/>
            <w:tcBorders>
              <w:top w:val="single" w:sz="4" w:space="0" w:color="auto"/>
              <w:left w:val="single" w:sz="4" w:space="0" w:color="auto"/>
              <w:bottom w:val="single" w:sz="4" w:space="0" w:color="auto"/>
              <w:right w:val="single" w:sz="4" w:space="0" w:color="auto"/>
            </w:tcBorders>
            <w:vAlign w:val="center"/>
            <w:hideMark/>
          </w:tcPr>
          <w:p w:rsidR="00BD4A34" w:rsidRPr="00922B3C" w:rsidRDefault="00BD4A34" w:rsidP="00BD4A34">
            <w:r w:rsidRPr="00922B3C">
              <w:t>Gewone pad</w:t>
            </w:r>
          </w:p>
        </w:tc>
        <w:tc>
          <w:tcPr>
            <w:tcW w:w="2976" w:type="dxa"/>
            <w:gridSpan w:val="2"/>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c>
          <w:tcPr>
            <w:tcW w:w="708"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0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14"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69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997" w:type="dxa"/>
            <w:gridSpan w:val="2"/>
            <w:tcBorders>
              <w:top w:val="single" w:sz="4" w:space="0" w:color="auto"/>
              <w:left w:val="single" w:sz="4" w:space="0" w:color="auto"/>
              <w:bottom w:val="single" w:sz="4" w:space="0" w:color="auto"/>
              <w:right w:val="single" w:sz="4" w:space="0" w:color="auto"/>
            </w:tcBorders>
          </w:tcPr>
          <w:p w:rsidR="00BD4A34" w:rsidRPr="00922B3C" w:rsidRDefault="00BD4A34" w:rsidP="00BD4A34"/>
        </w:tc>
      </w:tr>
      <w:tr w:rsidR="00BD4A34" w:rsidRPr="00922B3C" w:rsidTr="00247C49">
        <w:trPr>
          <w:trHeight w:val="503"/>
        </w:trPr>
        <w:tc>
          <w:tcPr>
            <w:tcW w:w="2499" w:type="dxa"/>
            <w:gridSpan w:val="3"/>
            <w:tcBorders>
              <w:top w:val="single" w:sz="4" w:space="0" w:color="auto"/>
              <w:left w:val="single" w:sz="4" w:space="0" w:color="auto"/>
              <w:bottom w:val="single" w:sz="4" w:space="0" w:color="auto"/>
              <w:right w:val="single" w:sz="4" w:space="0" w:color="auto"/>
            </w:tcBorders>
            <w:vAlign w:val="center"/>
            <w:hideMark/>
          </w:tcPr>
          <w:p w:rsidR="00BD4A34" w:rsidRPr="00922B3C" w:rsidRDefault="00BD4A34" w:rsidP="00BD4A34">
            <w:proofErr w:type="spellStart"/>
            <w:r w:rsidRPr="00922B3C">
              <w:t>Geelbuikvuurpad</w:t>
            </w:r>
            <w:proofErr w:type="spellEnd"/>
          </w:p>
        </w:tc>
        <w:tc>
          <w:tcPr>
            <w:tcW w:w="2976" w:type="dxa"/>
            <w:gridSpan w:val="2"/>
            <w:tcBorders>
              <w:top w:val="single" w:sz="4" w:space="0" w:color="auto"/>
              <w:left w:val="single" w:sz="4" w:space="0" w:color="auto"/>
              <w:bottom w:val="single" w:sz="4" w:space="0" w:color="auto"/>
              <w:right w:val="single" w:sz="4" w:space="0" w:color="auto"/>
            </w:tcBorders>
            <w:vAlign w:val="center"/>
          </w:tcPr>
          <w:p w:rsidR="00BD4A34" w:rsidRPr="00922B3C" w:rsidRDefault="00BD4A34" w:rsidP="00BD4A34"/>
        </w:tc>
        <w:tc>
          <w:tcPr>
            <w:tcW w:w="708"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0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14"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69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997" w:type="dxa"/>
            <w:gridSpan w:val="2"/>
            <w:tcBorders>
              <w:top w:val="single" w:sz="4" w:space="0" w:color="auto"/>
              <w:left w:val="single" w:sz="4" w:space="0" w:color="auto"/>
              <w:bottom w:val="single" w:sz="4" w:space="0" w:color="auto"/>
              <w:right w:val="single" w:sz="4" w:space="0" w:color="auto"/>
            </w:tcBorders>
          </w:tcPr>
          <w:p w:rsidR="00BD4A34" w:rsidRPr="00922B3C" w:rsidRDefault="00BD4A34" w:rsidP="00BD4A34"/>
        </w:tc>
      </w:tr>
      <w:tr w:rsidR="00BD4A34" w:rsidRPr="00922B3C" w:rsidTr="00247C49">
        <w:trPr>
          <w:trHeight w:val="503"/>
        </w:trPr>
        <w:tc>
          <w:tcPr>
            <w:tcW w:w="2499" w:type="dxa"/>
            <w:gridSpan w:val="3"/>
            <w:tcBorders>
              <w:top w:val="single" w:sz="4" w:space="0" w:color="auto"/>
              <w:left w:val="single" w:sz="4" w:space="0" w:color="auto"/>
              <w:bottom w:val="single" w:sz="4" w:space="0" w:color="auto"/>
              <w:right w:val="single" w:sz="4" w:space="0" w:color="auto"/>
            </w:tcBorders>
            <w:hideMark/>
          </w:tcPr>
          <w:p w:rsidR="00BD4A34" w:rsidRPr="00922B3C" w:rsidRDefault="00BD4A34" w:rsidP="00BD4A34">
            <w:r w:rsidRPr="00922B3C">
              <w:t>Knoflookpad</w:t>
            </w:r>
          </w:p>
        </w:tc>
        <w:tc>
          <w:tcPr>
            <w:tcW w:w="2976" w:type="dxa"/>
            <w:gridSpan w:val="2"/>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08"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0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714"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699" w:type="dxa"/>
            <w:tcBorders>
              <w:top w:val="single" w:sz="4" w:space="0" w:color="auto"/>
              <w:left w:val="single" w:sz="4" w:space="0" w:color="auto"/>
              <w:bottom w:val="single" w:sz="4" w:space="0" w:color="auto"/>
              <w:right w:val="single" w:sz="4" w:space="0" w:color="auto"/>
            </w:tcBorders>
          </w:tcPr>
          <w:p w:rsidR="00BD4A34" w:rsidRPr="00922B3C" w:rsidRDefault="00BD4A34" w:rsidP="00BD4A34"/>
        </w:tc>
        <w:tc>
          <w:tcPr>
            <w:tcW w:w="997" w:type="dxa"/>
            <w:gridSpan w:val="2"/>
            <w:tcBorders>
              <w:top w:val="single" w:sz="4" w:space="0" w:color="auto"/>
              <w:left w:val="single" w:sz="4" w:space="0" w:color="auto"/>
              <w:bottom w:val="single" w:sz="4" w:space="0" w:color="auto"/>
              <w:right w:val="single" w:sz="4" w:space="0" w:color="auto"/>
            </w:tcBorders>
          </w:tcPr>
          <w:p w:rsidR="00BD4A34" w:rsidRPr="00922B3C" w:rsidRDefault="00BD4A34" w:rsidP="00BD4A34"/>
        </w:tc>
      </w:tr>
    </w:tbl>
    <w:p w:rsidR="00A70E89" w:rsidRDefault="00A70E89" w:rsidP="0040302B">
      <w:pPr>
        <w:rPr>
          <w:color w:val="0079A3"/>
        </w:rPr>
      </w:pPr>
    </w:p>
    <w:p w:rsidR="00BD4A34" w:rsidRDefault="00BD4A34" w:rsidP="0040302B">
      <w:pPr>
        <w:rPr>
          <w:color w:val="0079A3"/>
        </w:rPr>
      </w:pPr>
    </w:p>
    <w:p w:rsidR="00BD4A34" w:rsidRDefault="00BD4A34" w:rsidP="0040302B">
      <w:pPr>
        <w:rPr>
          <w:color w:val="0079A3"/>
        </w:rPr>
      </w:pPr>
    </w:p>
    <w:p w:rsidR="00BD4A34" w:rsidRDefault="00BD4A34">
      <w:pPr>
        <w:suppressAutoHyphens w:val="0"/>
        <w:spacing w:line="240" w:lineRule="auto"/>
        <w:rPr>
          <w:color w:val="0079A3"/>
          <w:highlight w:val="yellow"/>
        </w:rPr>
      </w:pPr>
      <w:r>
        <w:rPr>
          <w:color w:val="0079A3"/>
          <w:highlight w:val="yellow"/>
        </w:rPr>
        <w:br w:type="page"/>
      </w:r>
    </w:p>
    <w:p w:rsidR="00FA6245" w:rsidRDefault="00FA6245">
      <w:pPr>
        <w:pStyle w:val="Bijschrift"/>
        <w:spacing w:after="120"/>
      </w:pPr>
    </w:p>
    <w:p w:rsidR="00FA6245" w:rsidRDefault="00B661DE">
      <w:pPr>
        <w:pStyle w:val="Bijschrift"/>
        <w:spacing w:after="120"/>
      </w:pPr>
      <w:r w:rsidRPr="00B661DE">
        <w:t xml:space="preserve">Bijlage </w:t>
      </w:r>
      <w:r w:rsidR="006270AA">
        <w:t>Werkformulier Vis</w:t>
      </w:r>
    </w:p>
    <w:tbl>
      <w:tblPr>
        <w:tblStyle w:val="Tabelraster"/>
        <w:tblW w:w="9209" w:type="dxa"/>
        <w:tblLayout w:type="fixed"/>
        <w:tblLook w:val="04A0"/>
      </w:tblPr>
      <w:tblGrid>
        <w:gridCol w:w="1080"/>
        <w:gridCol w:w="851"/>
        <w:gridCol w:w="729"/>
        <w:gridCol w:w="283"/>
        <w:gridCol w:w="3949"/>
        <w:gridCol w:w="714"/>
        <w:gridCol w:w="699"/>
        <w:gridCol w:w="308"/>
        <w:gridCol w:w="596"/>
      </w:tblGrid>
      <w:tr w:rsidR="00247C49" w:rsidRPr="00922B3C" w:rsidTr="004E6403">
        <w:trPr>
          <w:trHeight w:val="416"/>
        </w:trPr>
        <w:tc>
          <w:tcPr>
            <w:tcW w:w="9209" w:type="dxa"/>
            <w:gridSpan w:val="9"/>
            <w:tcBorders>
              <w:top w:val="single" w:sz="4" w:space="0" w:color="auto"/>
              <w:left w:val="single" w:sz="4" w:space="0" w:color="auto"/>
              <w:bottom w:val="single" w:sz="4" w:space="0" w:color="auto"/>
              <w:right w:val="single" w:sz="4" w:space="0" w:color="auto"/>
            </w:tcBorders>
            <w:vAlign w:val="center"/>
            <w:hideMark/>
          </w:tcPr>
          <w:p w:rsidR="00247C49" w:rsidRPr="00922B3C" w:rsidRDefault="00247C49" w:rsidP="004E6403">
            <w:pPr>
              <w:rPr>
                <w:rFonts w:asciiTheme="majorHAnsi" w:hAnsiTheme="majorHAnsi"/>
                <w:b/>
                <w:sz w:val="38"/>
                <w:szCs w:val="38"/>
              </w:rPr>
            </w:pPr>
            <w:r w:rsidRPr="00922B3C">
              <w:rPr>
                <w:rFonts w:asciiTheme="majorHAnsi" w:hAnsiTheme="majorHAnsi"/>
                <w:b/>
                <w:sz w:val="38"/>
                <w:szCs w:val="38"/>
              </w:rPr>
              <w:t>Vissen veld inventarisatie formulier Koopmanspolder</w:t>
            </w:r>
          </w:p>
        </w:tc>
      </w:tr>
      <w:tr w:rsidR="00247C49" w:rsidRPr="00922B3C" w:rsidTr="004E6403">
        <w:trPr>
          <w:trHeight w:val="455"/>
        </w:trPr>
        <w:tc>
          <w:tcPr>
            <w:tcW w:w="1080" w:type="dxa"/>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Datum</w:t>
            </w:r>
          </w:p>
        </w:tc>
        <w:tc>
          <w:tcPr>
            <w:tcW w:w="1580" w:type="dxa"/>
            <w:gridSpan w:val="2"/>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ind w:left="14"/>
            </w:pPr>
            <w:r w:rsidRPr="00922B3C">
              <w:t xml:space="preserve">       _       _</w:t>
            </w:r>
          </w:p>
        </w:tc>
        <w:tc>
          <w:tcPr>
            <w:tcW w:w="6549" w:type="dxa"/>
            <w:gridSpan w:val="6"/>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Weer beschrijving (Zon sterkte, wind, bewolking, regen, enz.)</w:t>
            </w:r>
          </w:p>
        </w:tc>
      </w:tr>
      <w:tr w:rsidR="00247C49" w:rsidRPr="00922B3C" w:rsidTr="004E6403">
        <w:trPr>
          <w:trHeight w:val="278"/>
        </w:trPr>
        <w:tc>
          <w:tcPr>
            <w:tcW w:w="1080" w:type="dxa"/>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Tijd stip</w:t>
            </w:r>
          </w:p>
        </w:tc>
        <w:tc>
          <w:tcPr>
            <w:tcW w:w="1580"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283" w:type="dxa"/>
            <w:vMerge w:val="restart"/>
            <w:tcBorders>
              <w:top w:val="single" w:sz="4" w:space="0" w:color="auto"/>
              <w:left w:val="single" w:sz="4" w:space="0" w:color="auto"/>
              <w:bottom w:val="single" w:sz="4" w:space="0" w:color="auto"/>
              <w:right w:val="nil"/>
            </w:tcBorders>
          </w:tcPr>
          <w:p w:rsidR="00247C49" w:rsidRPr="00922B3C" w:rsidRDefault="00247C49" w:rsidP="004E6403"/>
        </w:tc>
        <w:tc>
          <w:tcPr>
            <w:tcW w:w="5670" w:type="dxa"/>
            <w:gridSpan w:val="4"/>
            <w:tcBorders>
              <w:top w:val="single" w:sz="4" w:space="0" w:color="auto"/>
              <w:left w:val="nil"/>
              <w:bottom w:val="single" w:sz="4" w:space="0" w:color="auto"/>
              <w:right w:val="nil"/>
            </w:tcBorders>
          </w:tcPr>
          <w:p w:rsidR="00247C49" w:rsidRPr="00922B3C" w:rsidRDefault="00247C49" w:rsidP="004E6403"/>
        </w:tc>
        <w:tc>
          <w:tcPr>
            <w:tcW w:w="596" w:type="dxa"/>
            <w:vMerge w:val="restart"/>
            <w:tcBorders>
              <w:top w:val="single" w:sz="4" w:space="0" w:color="auto"/>
              <w:left w:val="nil"/>
              <w:bottom w:val="single" w:sz="4" w:space="0" w:color="auto"/>
              <w:right w:val="single" w:sz="4" w:space="0" w:color="auto"/>
            </w:tcBorders>
          </w:tcPr>
          <w:p w:rsidR="00247C49" w:rsidRPr="00922B3C" w:rsidRDefault="00247C49" w:rsidP="004E6403"/>
        </w:tc>
      </w:tr>
      <w:tr w:rsidR="00247C49" w:rsidRPr="00922B3C" w:rsidTr="004E6403">
        <w:trPr>
          <w:trHeight w:val="197"/>
        </w:trPr>
        <w:tc>
          <w:tcPr>
            <w:tcW w:w="1931" w:type="dxa"/>
            <w:gridSpan w:val="2"/>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Meetlocatie</w:t>
            </w:r>
          </w:p>
        </w:tc>
        <w:tc>
          <w:tcPr>
            <w:tcW w:w="72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283" w:type="dxa"/>
            <w:vMerge/>
            <w:tcBorders>
              <w:top w:val="single" w:sz="4" w:space="0" w:color="auto"/>
              <w:left w:val="single" w:sz="4" w:space="0" w:color="auto"/>
              <w:bottom w:val="single" w:sz="4" w:space="0" w:color="auto"/>
              <w:right w:val="nil"/>
            </w:tcBorders>
            <w:vAlign w:val="center"/>
            <w:hideMark/>
          </w:tcPr>
          <w:p w:rsidR="00247C49" w:rsidRPr="00922B3C" w:rsidRDefault="00247C49" w:rsidP="004E6403"/>
        </w:tc>
        <w:tc>
          <w:tcPr>
            <w:tcW w:w="5670" w:type="dxa"/>
            <w:gridSpan w:val="4"/>
            <w:tcBorders>
              <w:top w:val="single" w:sz="4" w:space="0" w:color="auto"/>
              <w:left w:val="nil"/>
              <w:bottom w:val="single" w:sz="4" w:space="0" w:color="auto"/>
              <w:right w:val="nil"/>
            </w:tcBorders>
          </w:tcPr>
          <w:p w:rsidR="00247C49" w:rsidRPr="00922B3C" w:rsidRDefault="00247C49" w:rsidP="004E6403"/>
        </w:tc>
        <w:tc>
          <w:tcPr>
            <w:tcW w:w="596" w:type="dxa"/>
            <w:vMerge/>
            <w:tcBorders>
              <w:top w:val="single" w:sz="4" w:space="0" w:color="auto"/>
              <w:left w:val="nil"/>
              <w:bottom w:val="single" w:sz="4" w:space="0" w:color="auto"/>
              <w:right w:val="single" w:sz="4" w:space="0" w:color="auto"/>
            </w:tcBorders>
            <w:vAlign w:val="center"/>
            <w:hideMark/>
          </w:tcPr>
          <w:p w:rsidR="00247C49" w:rsidRPr="00922B3C" w:rsidRDefault="00247C49" w:rsidP="004E6403"/>
        </w:tc>
      </w:tr>
      <w:tr w:rsidR="00247C49" w:rsidRPr="00922B3C" w:rsidTr="004E6403">
        <w:trPr>
          <w:trHeight w:val="273"/>
        </w:trPr>
        <w:tc>
          <w:tcPr>
            <w:tcW w:w="1931" w:type="dxa"/>
            <w:gridSpan w:val="2"/>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Temperatuur lucht</w:t>
            </w:r>
          </w:p>
        </w:tc>
        <w:tc>
          <w:tcPr>
            <w:tcW w:w="72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283" w:type="dxa"/>
            <w:vMerge/>
            <w:tcBorders>
              <w:top w:val="single" w:sz="4" w:space="0" w:color="auto"/>
              <w:left w:val="single" w:sz="4" w:space="0" w:color="auto"/>
              <w:bottom w:val="single" w:sz="4" w:space="0" w:color="auto"/>
              <w:right w:val="nil"/>
            </w:tcBorders>
            <w:vAlign w:val="center"/>
            <w:hideMark/>
          </w:tcPr>
          <w:p w:rsidR="00247C49" w:rsidRPr="00922B3C" w:rsidRDefault="00247C49" w:rsidP="004E6403"/>
        </w:tc>
        <w:tc>
          <w:tcPr>
            <w:tcW w:w="5670" w:type="dxa"/>
            <w:gridSpan w:val="4"/>
            <w:tcBorders>
              <w:top w:val="single" w:sz="4" w:space="0" w:color="auto"/>
              <w:left w:val="nil"/>
              <w:bottom w:val="single" w:sz="4" w:space="0" w:color="auto"/>
              <w:right w:val="nil"/>
            </w:tcBorders>
          </w:tcPr>
          <w:p w:rsidR="00247C49" w:rsidRPr="00922B3C" w:rsidRDefault="00247C49" w:rsidP="004E6403"/>
        </w:tc>
        <w:tc>
          <w:tcPr>
            <w:tcW w:w="596" w:type="dxa"/>
            <w:vMerge/>
            <w:tcBorders>
              <w:top w:val="single" w:sz="4" w:space="0" w:color="auto"/>
              <w:left w:val="nil"/>
              <w:bottom w:val="single" w:sz="4" w:space="0" w:color="auto"/>
              <w:right w:val="single" w:sz="4" w:space="0" w:color="auto"/>
            </w:tcBorders>
            <w:vAlign w:val="center"/>
            <w:hideMark/>
          </w:tcPr>
          <w:p w:rsidR="00247C49" w:rsidRPr="00922B3C" w:rsidRDefault="00247C49" w:rsidP="004E6403"/>
        </w:tc>
      </w:tr>
      <w:tr w:rsidR="00247C49" w:rsidRPr="00922B3C" w:rsidTr="004E6403">
        <w:trPr>
          <w:trHeight w:val="207"/>
        </w:trPr>
        <w:tc>
          <w:tcPr>
            <w:tcW w:w="2660" w:type="dxa"/>
            <w:gridSpan w:val="3"/>
            <w:vMerge w:val="restart"/>
            <w:tcBorders>
              <w:top w:val="single" w:sz="4" w:space="0" w:color="auto"/>
              <w:left w:val="single" w:sz="4" w:space="0" w:color="auto"/>
              <w:bottom w:val="single" w:sz="4" w:space="0" w:color="auto"/>
              <w:right w:val="single" w:sz="4" w:space="0" w:color="auto"/>
            </w:tcBorders>
            <w:hideMark/>
          </w:tcPr>
          <w:p w:rsidR="00247C49" w:rsidRPr="00922B3C" w:rsidRDefault="00FA6245" w:rsidP="004E6403">
            <w:r>
              <w:rPr>
                <w:noProof/>
              </w:rPr>
              <w:drawing>
                <wp:inline distT="0" distB="0" distL="0" distR="0">
                  <wp:extent cx="1095375" cy="348605"/>
                  <wp:effectExtent l="0" t="0" r="0" b="0"/>
                  <wp:docPr id="103" name="Afbeelding 103" descr="http://www.dispuutwatermanagement.nl/userfiles/Afbeeldingen/Artikelen/Witteveen+b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dispuutwatermanagement.nl/userfiles/Afbeeldingen/Artikelen/Witteveen+bos.jpg"/>
                          <pic:cNvPicPr>
                            <a:picLocks noChangeAspect="1"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2253" cy="366706"/>
                          </a:xfrm>
                          <a:prstGeom prst="rect">
                            <a:avLst/>
                          </a:prstGeom>
                          <a:noFill/>
                          <a:ln>
                            <a:noFill/>
                          </a:ln>
                        </pic:spPr>
                      </pic:pic>
                    </a:graphicData>
                  </a:graphic>
                </wp:inline>
              </w:drawing>
            </w:r>
          </w:p>
          <w:p w:rsidR="00247C49" w:rsidRPr="00922B3C" w:rsidRDefault="00247C49" w:rsidP="004E6403"/>
        </w:tc>
        <w:tc>
          <w:tcPr>
            <w:tcW w:w="283" w:type="dxa"/>
            <w:vMerge/>
            <w:tcBorders>
              <w:top w:val="single" w:sz="4" w:space="0" w:color="auto"/>
              <w:left w:val="single" w:sz="4" w:space="0" w:color="auto"/>
              <w:bottom w:val="single" w:sz="4" w:space="0" w:color="auto"/>
              <w:right w:val="nil"/>
            </w:tcBorders>
            <w:vAlign w:val="center"/>
            <w:hideMark/>
          </w:tcPr>
          <w:p w:rsidR="00247C49" w:rsidRPr="00922B3C" w:rsidRDefault="00247C49" w:rsidP="004E6403"/>
        </w:tc>
        <w:tc>
          <w:tcPr>
            <w:tcW w:w="5670" w:type="dxa"/>
            <w:gridSpan w:val="4"/>
            <w:tcBorders>
              <w:top w:val="single" w:sz="4" w:space="0" w:color="auto"/>
              <w:left w:val="nil"/>
              <w:bottom w:val="single" w:sz="4" w:space="0" w:color="auto"/>
              <w:right w:val="nil"/>
            </w:tcBorders>
          </w:tcPr>
          <w:p w:rsidR="00247C49" w:rsidRPr="00922B3C" w:rsidRDefault="00247C49" w:rsidP="004E6403"/>
        </w:tc>
        <w:tc>
          <w:tcPr>
            <w:tcW w:w="596" w:type="dxa"/>
            <w:vMerge/>
            <w:tcBorders>
              <w:top w:val="single" w:sz="4" w:space="0" w:color="auto"/>
              <w:left w:val="nil"/>
              <w:bottom w:val="single" w:sz="4" w:space="0" w:color="auto"/>
              <w:right w:val="single" w:sz="4" w:space="0" w:color="auto"/>
            </w:tcBorders>
            <w:vAlign w:val="center"/>
            <w:hideMark/>
          </w:tcPr>
          <w:p w:rsidR="00247C49" w:rsidRPr="00922B3C" w:rsidRDefault="00247C49" w:rsidP="004E6403"/>
        </w:tc>
      </w:tr>
      <w:tr w:rsidR="00247C49" w:rsidRPr="00922B3C" w:rsidTr="004E6403">
        <w:trPr>
          <w:trHeight w:val="487"/>
        </w:trPr>
        <w:tc>
          <w:tcPr>
            <w:tcW w:w="2660" w:type="dxa"/>
            <w:gridSpan w:val="3"/>
            <w:vMerge/>
            <w:tcBorders>
              <w:top w:val="single" w:sz="4" w:space="0" w:color="auto"/>
              <w:left w:val="single" w:sz="4" w:space="0" w:color="auto"/>
              <w:bottom w:val="single" w:sz="4" w:space="0" w:color="auto"/>
              <w:right w:val="single" w:sz="4" w:space="0" w:color="auto"/>
            </w:tcBorders>
            <w:vAlign w:val="center"/>
            <w:hideMark/>
          </w:tcPr>
          <w:p w:rsidR="00247C49" w:rsidRPr="00922B3C" w:rsidRDefault="00247C49" w:rsidP="004E6403"/>
        </w:tc>
        <w:tc>
          <w:tcPr>
            <w:tcW w:w="283" w:type="dxa"/>
            <w:vMerge/>
            <w:tcBorders>
              <w:top w:val="single" w:sz="4" w:space="0" w:color="auto"/>
              <w:left w:val="single" w:sz="4" w:space="0" w:color="auto"/>
              <w:bottom w:val="single" w:sz="4" w:space="0" w:color="auto"/>
              <w:right w:val="nil"/>
            </w:tcBorders>
            <w:vAlign w:val="center"/>
            <w:hideMark/>
          </w:tcPr>
          <w:p w:rsidR="00247C49" w:rsidRPr="00922B3C" w:rsidRDefault="00247C49" w:rsidP="004E6403"/>
        </w:tc>
        <w:tc>
          <w:tcPr>
            <w:tcW w:w="5670" w:type="dxa"/>
            <w:gridSpan w:val="4"/>
            <w:tcBorders>
              <w:top w:val="single" w:sz="4" w:space="0" w:color="auto"/>
              <w:left w:val="nil"/>
              <w:bottom w:val="single" w:sz="4" w:space="0" w:color="auto"/>
              <w:right w:val="nil"/>
            </w:tcBorders>
          </w:tcPr>
          <w:p w:rsidR="00247C49" w:rsidRPr="00922B3C" w:rsidRDefault="00247C49" w:rsidP="004E6403"/>
        </w:tc>
        <w:tc>
          <w:tcPr>
            <w:tcW w:w="596" w:type="dxa"/>
            <w:vMerge/>
            <w:tcBorders>
              <w:top w:val="single" w:sz="4" w:space="0" w:color="auto"/>
              <w:left w:val="nil"/>
              <w:bottom w:val="single" w:sz="4" w:space="0" w:color="auto"/>
              <w:right w:val="single" w:sz="4" w:space="0" w:color="auto"/>
            </w:tcBorders>
            <w:vAlign w:val="center"/>
            <w:hideMark/>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jc w:val="center"/>
            </w:pPr>
            <w:r w:rsidRPr="00922B3C">
              <w:t>Soort</w:t>
            </w:r>
          </w:p>
        </w:tc>
        <w:tc>
          <w:tcPr>
            <w:tcW w:w="4232" w:type="dxa"/>
            <w:gridSpan w:val="2"/>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jc w:val="center"/>
            </w:pPr>
            <w:r w:rsidRPr="00922B3C">
              <w:t>Opmerkingen</w:t>
            </w:r>
          </w:p>
        </w:tc>
        <w:tc>
          <w:tcPr>
            <w:tcW w:w="714" w:type="dxa"/>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jc w:val="center"/>
            </w:pPr>
            <w:proofErr w:type="spellStart"/>
            <w:r w:rsidRPr="00922B3C">
              <w:t>Juv</w:t>
            </w:r>
            <w:proofErr w:type="spellEnd"/>
            <w:r w:rsidRPr="00922B3C">
              <w:t>.</w:t>
            </w:r>
          </w:p>
        </w:tc>
        <w:tc>
          <w:tcPr>
            <w:tcW w:w="699" w:type="dxa"/>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jc w:val="center"/>
            </w:pPr>
            <w:proofErr w:type="spellStart"/>
            <w:r w:rsidRPr="00922B3C">
              <w:t>Adult</w:t>
            </w:r>
            <w:proofErr w:type="spellEnd"/>
          </w:p>
        </w:tc>
        <w:tc>
          <w:tcPr>
            <w:tcW w:w="904" w:type="dxa"/>
            <w:gridSpan w:val="2"/>
            <w:tcBorders>
              <w:top w:val="single" w:sz="4" w:space="0" w:color="auto"/>
              <w:left w:val="single" w:sz="4" w:space="0" w:color="auto"/>
              <w:bottom w:val="single" w:sz="4" w:space="0" w:color="auto"/>
              <w:right w:val="single" w:sz="4" w:space="0" w:color="auto"/>
            </w:tcBorders>
            <w:hideMark/>
          </w:tcPr>
          <w:p w:rsidR="00247C49" w:rsidRPr="00922B3C" w:rsidRDefault="00247C49" w:rsidP="004E6403">
            <w:pPr>
              <w:jc w:val="center"/>
            </w:pPr>
            <w:r w:rsidRPr="00922B3C">
              <w:t>Totaal</w:t>
            </w:r>
          </w:p>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Alver</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Baars</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Barbeel</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Beekforel</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Beekprik</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Bermpje</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Bittervoorn</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Blankvoorn</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Blauwneus</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Bot</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Brasem</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Driedoornige stekelbaars</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roofErr w:type="spellStart"/>
            <w:r w:rsidRPr="00922B3C">
              <w:t>Elrits</w:t>
            </w:r>
            <w:proofErr w:type="spellEnd"/>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Europese meerval</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Giebel</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Grote modderkruiper</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roofErr w:type="spellStart"/>
            <w:r w:rsidRPr="00922B3C">
              <w:t>Noordzeehouting</w:t>
            </w:r>
            <w:proofErr w:type="spellEnd"/>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Karper</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Kleine modderkruiper</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Kolblei</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Kopvoorn</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Kroeskarper</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Kwabaal</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Paling</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Pos</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Rivierdonderpad</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Riviergrondel</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Rivierprik</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Ruisvoorn</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roofErr w:type="spellStart"/>
            <w:r w:rsidRPr="00922B3C">
              <w:t>Serpeling</w:t>
            </w:r>
            <w:proofErr w:type="spellEnd"/>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Sneep</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Snoek</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Spiering</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roofErr w:type="spellStart"/>
            <w:r w:rsidRPr="00922B3C">
              <w:t>Tiendoornige</w:t>
            </w:r>
            <w:proofErr w:type="spellEnd"/>
            <w:r w:rsidRPr="00922B3C">
              <w:t xml:space="preserve"> stekelbaars</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roofErr w:type="spellStart"/>
            <w:r w:rsidRPr="00922B3C">
              <w:t>Vetje</w:t>
            </w:r>
            <w:proofErr w:type="spellEnd"/>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Vlagzalm</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Winde</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tcPr>
          <w:p w:rsidR="00247C49" w:rsidRPr="00922B3C" w:rsidRDefault="00247C49" w:rsidP="004E6403">
            <w:r w:rsidRPr="00922B3C">
              <w:t>Zeelt</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pP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pP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pPr>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pPr>
          </w:p>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pPr>
            <w:r w:rsidRPr="00922B3C">
              <w:lastRenderedPageBreak/>
              <w:br w:type="page"/>
              <w:t>Soort</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pPr>
            <w:r w:rsidRPr="00922B3C">
              <w:t>Opmerkingen</w:t>
            </w:r>
          </w:p>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pPr>
            <w:proofErr w:type="spellStart"/>
            <w:r w:rsidRPr="00922B3C">
              <w:t>Juv</w:t>
            </w:r>
            <w:proofErr w:type="spellEnd"/>
            <w:r w:rsidRPr="00922B3C">
              <w:t>.</w:t>
            </w:r>
          </w:p>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pPr>
            <w:proofErr w:type="spellStart"/>
            <w:r w:rsidRPr="00922B3C">
              <w:t>Adult</w:t>
            </w:r>
            <w:proofErr w:type="spellEnd"/>
          </w:p>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pPr>
              <w:jc w:val="center"/>
            </w:pPr>
            <w:r w:rsidRPr="00922B3C">
              <w:t>Totaal</w:t>
            </w:r>
          </w:p>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 xml:space="preserve">Amerikaanse </w:t>
            </w:r>
            <w:proofErr w:type="spellStart"/>
            <w:r w:rsidRPr="00922B3C">
              <w:t>dikkop-elrits</w:t>
            </w:r>
            <w:proofErr w:type="spellEnd"/>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Amerikaanse hondsvis</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Blauwband</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Bronforel</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Bruine dwergmeerval</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roofErr w:type="spellStart"/>
            <w:r w:rsidRPr="00922B3C">
              <w:t>Donaubrasem</w:t>
            </w:r>
            <w:proofErr w:type="spellEnd"/>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Graskarper</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roofErr w:type="spellStart"/>
            <w:r w:rsidRPr="00922B3C">
              <w:t>Grootkopkarper</w:t>
            </w:r>
            <w:proofErr w:type="spellEnd"/>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Guppy</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roofErr w:type="spellStart"/>
            <w:r w:rsidRPr="00922B3C">
              <w:t>Kesslers</w:t>
            </w:r>
            <w:proofErr w:type="spellEnd"/>
            <w:r w:rsidRPr="00922B3C">
              <w:t xml:space="preserve"> grondel</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Marmergrondel</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roofErr w:type="spellStart"/>
            <w:r w:rsidRPr="00922B3C">
              <w:t>Pontische</w:t>
            </w:r>
            <w:proofErr w:type="spellEnd"/>
            <w:r w:rsidRPr="00922B3C">
              <w:t xml:space="preserve"> stroomgrondel</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Regenboogforel</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Roofblei</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Snoekbaars</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Zilverkarper</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Zonnebaars</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proofErr w:type="spellStart"/>
            <w:r w:rsidRPr="00922B3C">
              <w:t>Zwartbekgrondel</w:t>
            </w:r>
            <w:proofErr w:type="spellEnd"/>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r w:rsidR="00247C49" w:rsidRPr="00922B3C" w:rsidTr="004E6403">
        <w:trPr>
          <w:trHeight w:val="57"/>
        </w:trPr>
        <w:tc>
          <w:tcPr>
            <w:tcW w:w="2660" w:type="dxa"/>
            <w:gridSpan w:val="3"/>
            <w:tcBorders>
              <w:top w:val="single" w:sz="4" w:space="0" w:color="auto"/>
              <w:left w:val="single" w:sz="4" w:space="0" w:color="auto"/>
              <w:bottom w:val="single" w:sz="4" w:space="0" w:color="auto"/>
              <w:right w:val="single" w:sz="4" w:space="0" w:color="auto"/>
            </w:tcBorders>
            <w:hideMark/>
          </w:tcPr>
          <w:p w:rsidR="00247C49" w:rsidRPr="00922B3C" w:rsidRDefault="00247C49" w:rsidP="004E6403">
            <w:r w:rsidRPr="00922B3C">
              <w:t>Zwarte dwergmeerval</w:t>
            </w:r>
          </w:p>
        </w:tc>
        <w:tc>
          <w:tcPr>
            <w:tcW w:w="4232"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714"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699" w:type="dxa"/>
            <w:tcBorders>
              <w:top w:val="single" w:sz="4" w:space="0" w:color="auto"/>
              <w:left w:val="single" w:sz="4" w:space="0" w:color="auto"/>
              <w:bottom w:val="single" w:sz="4" w:space="0" w:color="auto"/>
              <w:right w:val="single" w:sz="4" w:space="0" w:color="auto"/>
            </w:tcBorders>
          </w:tcPr>
          <w:p w:rsidR="00247C49" w:rsidRPr="00922B3C" w:rsidRDefault="00247C49" w:rsidP="004E6403"/>
        </w:tc>
        <w:tc>
          <w:tcPr>
            <w:tcW w:w="904" w:type="dxa"/>
            <w:gridSpan w:val="2"/>
            <w:tcBorders>
              <w:top w:val="single" w:sz="4" w:space="0" w:color="auto"/>
              <w:left w:val="single" w:sz="4" w:space="0" w:color="auto"/>
              <w:bottom w:val="single" w:sz="4" w:space="0" w:color="auto"/>
              <w:right w:val="single" w:sz="4" w:space="0" w:color="auto"/>
            </w:tcBorders>
          </w:tcPr>
          <w:p w:rsidR="00247C49" w:rsidRPr="00922B3C" w:rsidRDefault="00247C49" w:rsidP="004E6403"/>
        </w:tc>
      </w:tr>
    </w:tbl>
    <w:p w:rsidR="00C06C6E" w:rsidRDefault="00C06C6E">
      <w:pPr>
        <w:suppressAutoHyphens w:val="0"/>
        <w:spacing w:line="240" w:lineRule="auto"/>
        <w:rPr>
          <w:color w:val="0079A3"/>
          <w:highlight w:val="yellow"/>
        </w:rPr>
      </w:pPr>
    </w:p>
    <w:p w:rsidR="00C06C6E" w:rsidRDefault="00C06C6E">
      <w:pPr>
        <w:suppressAutoHyphens w:val="0"/>
        <w:spacing w:line="240" w:lineRule="auto"/>
        <w:rPr>
          <w:color w:val="0079A3"/>
          <w:highlight w:val="yellow"/>
        </w:rPr>
      </w:pPr>
      <w:r>
        <w:rPr>
          <w:color w:val="0079A3"/>
          <w:highlight w:val="yellow"/>
        </w:rPr>
        <w:br w:type="page"/>
      </w:r>
    </w:p>
    <w:p w:rsidR="00FA6245" w:rsidRDefault="00B661DE">
      <w:pPr>
        <w:pStyle w:val="Bijschrift"/>
        <w:spacing w:after="120"/>
      </w:pPr>
      <w:r w:rsidRPr="00B661DE">
        <w:lastRenderedPageBreak/>
        <w:t xml:space="preserve">Bijlage </w:t>
      </w:r>
      <w:r w:rsidR="004E3581">
        <w:t xml:space="preserve">Soortenlijst </w:t>
      </w:r>
      <w:proofErr w:type="spellStart"/>
      <w:r w:rsidR="004E3581">
        <w:t>Macr-invertebraten</w:t>
      </w:r>
      <w:proofErr w:type="spellEnd"/>
    </w:p>
    <w:p w:rsidR="00C06C6E" w:rsidRDefault="00FA6245" w:rsidP="0040302B">
      <w:pPr>
        <w:rPr>
          <w:color w:val="0079A3"/>
          <w:highlight w:val="yellow"/>
        </w:rPr>
      </w:pPr>
      <w:r>
        <w:rPr>
          <w:noProof/>
        </w:rPr>
        <w:drawing>
          <wp:inline distT="0" distB="0" distL="0" distR="0">
            <wp:extent cx="5487035" cy="8340107"/>
            <wp:effectExtent l="0" t="0" r="0" b="3810"/>
            <wp:docPr id="108" name="Afbeelding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7035" cy="8340107"/>
                    </a:xfrm>
                    <a:prstGeom prst="rect">
                      <a:avLst/>
                    </a:prstGeom>
                    <a:noFill/>
                    <a:ln>
                      <a:noFill/>
                    </a:ln>
                  </pic:spPr>
                </pic:pic>
              </a:graphicData>
            </a:graphic>
          </wp:inline>
        </w:drawing>
      </w:r>
    </w:p>
    <w:p w:rsidR="00C06C6E" w:rsidRDefault="00C06C6E" w:rsidP="0040302B">
      <w:pPr>
        <w:rPr>
          <w:color w:val="0079A3"/>
          <w:highlight w:val="yellow"/>
        </w:rPr>
      </w:pPr>
    </w:p>
    <w:p w:rsidR="00C06C6E" w:rsidRDefault="00C06C6E">
      <w:pPr>
        <w:suppressAutoHyphens w:val="0"/>
        <w:spacing w:line="240" w:lineRule="auto"/>
        <w:rPr>
          <w:color w:val="0079A3"/>
          <w:highlight w:val="yellow"/>
        </w:rPr>
      </w:pPr>
      <w:r>
        <w:rPr>
          <w:color w:val="0079A3"/>
          <w:highlight w:val="yellow"/>
        </w:rPr>
        <w:br w:type="page"/>
      </w:r>
    </w:p>
    <w:p w:rsidR="00FA6245" w:rsidRDefault="00FA6245">
      <w:pPr>
        <w:rPr>
          <w:color w:val="0079A3"/>
        </w:rPr>
      </w:pPr>
    </w:p>
    <w:sectPr w:rsidR="00FA6245" w:rsidSect="0088029E">
      <w:footerReference w:type="default" r:id="rId99"/>
      <w:footnotePr>
        <w:numRestart w:val="eachPage"/>
      </w:footnotePr>
      <w:type w:val="continuous"/>
      <w:pgSz w:w="11907" w:h="16840" w:code="9"/>
      <w:pgMar w:top="1247" w:right="1633" w:bottom="1474" w:left="1633" w:header="0" w:footer="493" w:gutter="0"/>
      <w:pgNumType w:start="24"/>
      <w:cols w:space="708"/>
      <w:formProt w:val="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D053F" w:rsidRDefault="00AD053F" w:rsidP="007C14C1">
      <w:pPr>
        <w:pStyle w:val="autorisatiekopje"/>
      </w:pPr>
      <w:r>
        <w:separator/>
      </w:r>
    </w:p>
    <w:p w:rsidR="00AD053F" w:rsidRDefault="00AD053F"/>
  </w:endnote>
  <w:endnote w:type="continuationSeparator" w:id="0">
    <w:p w:rsidR="00AD053F" w:rsidRDefault="00AD053F" w:rsidP="007C14C1">
      <w:pPr>
        <w:pStyle w:val="autorisatiekopje"/>
      </w:pPr>
      <w:r>
        <w:continuationSeparator/>
      </w:r>
    </w:p>
    <w:p w:rsidR="00AD053F" w:rsidRDefault="00AD053F"/>
  </w:endnote>
</w:endnotes>
</file>

<file path=word/fontTable.xml><?xml version="1.0" encoding="utf-8"?>
<w:fonts xmlns:r="http://schemas.openxmlformats.org/officeDocument/2006/relationships" xmlns:w="http://schemas.openxmlformats.org/wordprocessingml/2006/main">
  <w:font w:name="Segoe UI Light">
    <w:panose1 w:val="020B0502040204020203"/>
    <w:charset w:val="00"/>
    <w:family w:val="swiss"/>
    <w:pitch w:val="variable"/>
    <w:sig w:usb0="E00002FF" w:usb1="4000A47B"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Segoe UI Semibold">
    <w:panose1 w:val="020B0702040204020203"/>
    <w:charset w:val="00"/>
    <w:family w:val="swiss"/>
    <w:pitch w:val="variable"/>
    <w:sig w:usb0="E00002FF" w:usb1="4000A47B"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2871" w:rsidRPr="00DE7384" w:rsidRDefault="002834CD" w:rsidP="005519C7">
    <w:pPr>
      <w:pStyle w:val="Voettekst"/>
      <w:framePr w:wrap="around" w:vAnchor="text" w:hAnchor="margin" w:xAlign="outside" w:y="1"/>
      <w:rPr>
        <w:rStyle w:val="Paginanummer"/>
        <w:b/>
        <w:szCs w:val="21"/>
      </w:rPr>
    </w:pPr>
    <w:r w:rsidRPr="00DE7384">
      <w:rPr>
        <w:rStyle w:val="Paginanummer"/>
        <w:b/>
        <w:szCs w:val="21"/>
      </w:rPr>
      <w:fldChar w:fldCharType="begin"/>
    </w:r>
    <w:r w:rsidR="003B2871" w:rsidRPr="00DE7384">
      <w:rPr>
        <w:rStyle w:val="Paginanummer"/>
        <w:szCs w:val="21"/>
      </w:rPr>
      <w:instrText xml:space="preserve">PAGE  </w:instrText>
    </w:r>
    <w:r w:rsidRPr="00DE7384">
      <w:rPr>
        <w:rStyle w:val="Paginanummer"/>
        <w:b/>
        <w:szCs w:val="21"/>
      </w:rPr>
      <w:fldChar w:fldCharType="separate"/>
    </w:r>
    <w:r w:rsidR="003B2871">
      <w:rPr>
        <w:rStyle w:val="Paginanummer"/>
        <w:b/>
        <w:noProof/>
        <w:szCs w:val="21"/>
      </w:rPr>
      <w:t>4</w:t>
    </w:r>
    <w:r w:rsidRPr="00DE7384">
      <w:rPr>
        <w:rStyle w:val="Paginanummer"/>
        <w:b/>
        <w:szCs w:val="21"/>
      </w:rPr>
      <w:fldChar w:fldCharType="end"/>
    </w:r>
  </w:p>
  <w:p w:rsidR="003B2871" w:rsidRPr="00D858D3" w:rsidRDefault="003B2871" w:rsidP="00D858D3">
    <w:pPr>
      <w:pStyle w:val="Voettekst"/>
      <w:spacing w:before="80"/>
      <w:ind w:left="454"/>
      <w:jc w:val="right"/>
    </w:pPr>
    <w:r w:rsidRPr="00D858D3">
      <w:t>Witteveen+Bos, voettekst</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66409941"/>
      <w:docPartObj>
        <w:docPartGallery w:val="Page Numbers (Bottom of Page)"/>
        <w:docPartUnique/>
      </w:docPartObj>
    </w:sdtPr>
    <w:sdtContent>
      <w:p w:rsidR="003B2871" w:rsidRDefault="002834CD" w:rsidP="00E13F7F">
        <w:pPr>
          <w:pStyle w:val="Voettekst"/>
          <w:tabs>
            <w:tab w:val="left" w:pos="680"/>
          </w:tabs>
          <w:ind w:left="720" w:firstLine="0"/>
        </w:pPr>
        <w:r w:rsidRPr="0033248D">
          <w:rPr>
            <w:sz w:val="18"/>
            <w:szCs w:val="18"/>
          </w:rPr>
          <w:fldChar w:fldCharType="begin"/>
        </w:r>
        <w:r w:rsidR="003B2871" w:rsidRPr="0033248D">
          <w:rPr>
            <w:sz w:val="18"/>
            <w:szCs w:val="18"/>
          </w:rPr>
          <w:instrText xml:space="preserve"> PAGE   \* MERGEFORMAT </w:instrText>
        </w:r>
        <w:r w:rsidRPr="0033248D">
          <w:rPr>
            <w:sz w:val="18"/>
            <w:szCs w:val="18"/>
          </w:rPr>
          <w:fldChar w:fldCharType="separate"/>
        </w:r>
        <w:r w:rsidR="007808CA">
          <w:rPr>
            <w:noProof/>
            <w:sz w:val="18"/>
            <w:szCs w:val="18"/>
          </w:rPr>
          <w:t>24</w:t>
        </w:r>
        <w:r w:rsidRPr="0033248D">
          <w:rPr>
            <w:sz w:val="18"/>
            <w:szCs w:val="18"/>
          </w:rPr>
          <w:fldChar w:fldCharType="end"/>
        </w:r>
        <w:r w:rsidR="003B2871">
          <w:rPr>
            <w:sz w:val="18"/>
            <w:szCs w:val="18"/>
          </w:rPr>
          <w:t xml:space="preserve"> | </w:t>
        </w:r>
        <w:r w:rsidR="003B2871">
          <w:t>Witteveen+Bos</w:t>
        </w:r>
        <w:r w:rsidR="003B2871" w:rsidRPr="0033248D">
          <w:t xml:space="preserve"> </w:t>
        </w:r>
        <w:r w:rsidR="003B2871">
          <w:t>| ANDK48-1 | Ongecontroleerd (aan dit document kunnen geen rechten worden ontleend)</w:t>
        </w:r>
      </w:p>
    </w:sdtContent>
  </w:sdt>
  <w:p w:rsidR="003B2871" w:rsidRPr="00A70E89" w:rsidRDefault="003B2871" w:rsidP="00A70E89">
    <w:pPr>
      <w:pStyle w:val="Voetteks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66409944"/>
      <w:docPartObj>
        <w:docPartGallery w:val="Page Numbers (Bottom of Page)"/>
        <w:docPartUnique/>
      </w:docPartObj>
    </w:sdtPr>
    <w:sdtContent>
      <w:p w:rsidR="003B2871" w:rsidRDefault="002834CD" w:rsidP="00E13F7F">
        <w:pPr>
          <w:pStyle w:val="Voettekst"/>
          <w:tabs>
            <w:tab w:val="left" w:pos="680"/>
          </w:tabs>
          <w:ind w:left="720" w:firstLine="0"/>
        </w:pPr>
        <w:r w:rsidRPr="0033248D">
          <w:rPr>
            <w:sz w:val="18"/>
            <w:szCs w:val="18"/>
          </w:rPr>
          <w:fldChar w:fldCharType="begin"/>
        </w:r>
        <w:r w:rsidR="003B2871" w:rsidRPr="0033248D">
          <w:rPr>
            <w:sz w:val="18"/>
            <w:szCs w:val="18"/>
          </w:rPr>
          <w:instrText xml:space="preserve"> PAGE   \* MERGEFORMAT </w:instrText>
        </w:r>
        <w:r w:rsidRPr="0033248D">
          <w:rPr>
            <w:sz w:val="18"/>
            <w:szCs w:val="18"/>
          </w:rPr>
          <w:fldChar w:fldCharType="separate"/>
        </w:r>
        <w:r w:rsidR="007808CA">
          <w:rPr>
            <w:noProof/>
            <w:sz w:val="18"/>
            <w:szCs w:val="18"/>
          </w:rPr>
          <w:t>44</w:t>
        </w:r>
        <w:r w:rsidRPr="0033248D">
          <w:rPr>
            <w:sz w:val="18"/>
            <w:szCs w:val="18"/>
          </w:rPr>
          <w:fldChar w:fldCharType="end"/>
        </w:r>
        <w:r w:rsidR="003B2871">
          <w:rPr>
            <w:sz w:val="18"/>
            <w:szCs w:val="18"/>
          </w:rPr>
          <w:t xml:space="preserve"> | </w:t>
        </w:r>
        <w:r w:rsidR="003B2871">
          <w:t>Witteveen+Bos</w:t>
        </w:r>
        <w:r w:rsidR="003B2871" w:rsidRPr="0033248D">
          <w:t xml:space="preserve"> </w:t>
        </w:r>
        <w:r w:rsidR="003B2871">
          <w:t>| ANDK48-1 | Ongecontroleerd (aan dit document kunnen geen rechten worden ontleend)</w:t>
        </w:r>
      </w:p>
    </w:sdtContent>
  </w:sdt>
  <w:p w:rsidR="003B2871" w:rsidRPr="00A70E89" w:rsidRDefault="003B2871" w:rsidP="00A70E89">
    <w:pPr>
      <w:pStyle w:val="Voetteks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D053F" w:rsidRPr="00716942" w:rsidRDefault="00AD053F" w:rsidP="007C14C1">
      <w:pPr>
        <w:pStyle w:val="autorisatiekopje"/>
        <w:rPr>
          <w:rFonts w:ascii="Arial" w:hAnsi="Arial"/>
          <w:vertAlign w:val="superscript"/>
        </w:rPr>
      </w:pPr>
      <w:r w:rsidRPr="00096F10">
        <w:rPr>
          <w:rStyle w:val="Voetnootmarkering"/>
        </w:rPr>
        <w:continuationSeparator/>
      </w:r>
    </w:p>
  </w:footnote>
  <w:footnote w:type="continuationSeparator" w:id="0">
    <w:p w:rsidR="00AD053F" w:rsidRPr="0040302B" w:rsidRDefault="00AD053F" w:rsidP="00096F10">
      <w:pPr>
        <w:pStyle w:val="Voetnoottekst"/>
        <w:rPr>
          <w:rStyle w:val="Voetnootmarkering"/>
          <w:vertAlign w:val="baseline"/>
        </w:rPr>
      </w:pPr>
    </w:p>
  </w:footnote>
  <w:footnote w:type="continuationNotice" w:id="1">
    <w:p w:rsidR="00AD053F" w:rsidRPr="0040302B" w:rsidRDefault="00AD053F">
      <w:pPr>
        <w:spacing w:line="240" w:lineRule="auto"/>
      </w:pPr>
    </w:p>
  </w:footnote>
  <w:footnote w:id="2">
    <w:p w:rsidR="003B2871" w:rsidRDefault="003B2871">
      <w:pPr>
        <w:pStyle w:val="Voetnoottekst"/>
      </w:pPr>
      <w:r>
        <w:rPr>
          <w:rStyle w:val="Voetnootmarkering"/>
        </w:rPr>
        <w:footnoteRef/>
      </w:r>
      <w:r>
        <w:t xml:space="preserve"> </w:t>
      </w:r>
      <w:r>
        <w:tab/>
      </w:r>
      <w:r w:rsidRPr="00536973">
        <w:rPr>
          <w:sz w:val="16"/>
          <w:szCs w:val="16"/>
        </w:rPr>
        <w:t>Het </w:t>
      </w:r>
      <w:proofErr w:type="spellStart"/>
      <w:r w:rsidRPr="00536973">
        <w:rPr>
          <w:sz w:val="16"/>
          <w:szCs w:val="16"/>
        </w:rPr>
        <w:t>ephippium</w:t>
      </w:r>
      <w:proofErr w:type="spellEnd"/>
      <w:r w:rsidRPr="00536973">
        <w:rPr>
          <w:sz w:val="16"/>
          <w:szCs w:val="16"/>
        </w:rPr>
        <w:t> is een deel van het uitwendig skelet van </w:t>
      </w:r>
      <w:hyperlink r:id="rId1" w:tooltip="Watervlo" w:history="1">
        <w:r w:rsidRPr="00536973">
          <w:rPr>
            <w:sz w:val="16"/>
            <w:szCs w:val="16"/>
          </w:rPr>
          <w:t>watervlooien</w:t>
        </w:r>
      </w:hyperlink>
      <w:r w:rsidRPr="00536973">
        <w:rPr>
          <w:sz w:val="16"/>
          <w:szCs w:val="16"/>
        </w:rPr>
        <w:t> dat overblijft na de dood van het ouderdier, waarin de bevruchte eitjes zich bevinden, ingebed in een stevig, beschermend omhulsel, die daarin onder slechte omstandigheden kunnen overleven, bijvoorbeeld in het winterseizoen.</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6B0417"/>
    <w:multiLevelType w:val="multilevel"/>
    <w:tmpl w:val="8A5C821E"/>
    <w:lvl w:ilvl="0">
      <w:start w:val="1"/>
      <w:numFmt w:val="decimal"/>
      <w:pStyle w:val="Kop1"/>
      <w:lvlText w:val="%1"/>
      <w:lvlJc w:val="left"/>
      <w:pPr>
        <w:ind w:left="0" w:firstLine="0"/>
      </w:pPr>
      <w:rPr>
        <w:rFonts w:ascii="Segoe UI Light" w:hAnsi="Segoe UI Light" w:hint="default"/>
        <w:b w:val="0"/>
        <w:i w:val="0"/>
        <w:color w:val="005D76"/>
        <w:sz w:val="100"/>
      </w:rPr>
    </w:lvl>
    <w:lvl w:ilvl="1">
      <w:start w:val="1"/>
      <w:numFmt w:val="decimal"/>
      <w:pStyle w:val="Kop2"/>
      <w:lvlText w:val="%1.%2"/>
      <w:lvlJc w:val="left"/>
      <w:pPr>
        <w:tabs>
          <w:tab w:val="num" w:pos="680"/>
        </w:tabs>
        <w:ind w:left="680" w:hanging="680"/>
      </w:pPr>
      <w:rPr>
        <w:rFonts w:hint="default"/>
      </w:rPr>
    </w:lvl>
    <w:lvl w:ilvl="2">
      <w:start w:val="1"/>
      <w:numFmt w:val="decimal"/>
      <w:pStyle w:val="Kop3"/>
      <w:lvlText w:val="%1.%2.%3"/>
      <w:lvlJc w:val="left"/>
      <w:pPr>
        <w:tabs>
          <w:tab w:val="num" w:pos="680"/>
        </w:tabs>
        <w:ind w:left="680" w:hanging="680"/>
      </w:pPr>
      <w:rPr>
        <w:rFonts w:hint="default"/>
      </w:rPr>
    </w:lvl>
    <w:lvl w:ilvl="3">
      <w:start w:val="1"/>
      <w:numFmt w:val="none"/>
      <w:pStyle w:val="Kop4"/>
      <w:lvlText w:val=""/>
      <w:lvlJc w:val="left"/>
      <w:pPr>
        <w:tabs>
          <w:tab w:val="num" w:pos="0"/>
        </w:tabs>
        <w:ind w:left="0" w:firstLine="0"/>
      </w:pPr>
      <w:rPr>
        <w:rFonts w:hint="default"/>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upperRoman"/>
      <w:lvlRestart w:val="0"/>
      <w:pStyle w:val="Kop8"/>
      <w:lvlText w:val="%8"/>
      <w:lvlJc w:val="left"/>
      <w:pPr>
        <w:tabs>
          <w:tab w:val="num" w:pos="0"/>
        </w:tabs>
        <w:ind w:left="0" w:firstLine="0"/>
      </w:pPr>
      <w:rPr>
        <w:rFonts w:ascii="Segoe UI Light" w:hAnsi="Segoe UI Light" w:hint="default"/>
        <w:b w:val="0"/>
        <w:i w:val="0"/>
        <w:caps/>
        <w:strike w:val="0"/>
        <w:dstrike w:val="0"/>
        <w:vanish w:val="0"/>
        <w:color w:val="005D76"/>
        <w:sz w:val="100"/>
        <w:vertAlign w:val="baseline"/>
      </w:rPr>
    </w:lvl>
    <w:lvl w:ilvl="8">
      <w:start w:val="1"/>
      <w:numFmt w:val="decimal"/>
      <w:pStyle w:val="Kop9"/>
      <w:lvlText w:val="%8.%9"/>
      <w:lvlJc w:val="left"/>
      <w:pPr>
        <w:tabs>
          <w:tab w:val="num" w:pos="680"/>
        </w:tabs>
        <w:ind w:left="680" w:hanging="680"/>
      </w:pPr>
      <w:rPr>
        <w:rFonts w:hint="default"/>
      </w:rPr>
    </w:lvl>
  </w:abstractNum>
  <w:abstractNum w:abstractNumId="1">
    <w:nsid w:val="17C50FE2"/>
    <w:multiLevelType w:val="hybridMultilevel"/>
    <w:tmpl w:val="FB0A30E4"/>
    <w:lvl w:ilvl="0" w:tplc="9446A44C">
      <w:start w:val="1"/>
      <w:numFmt w:val="bullet"/>
      <w:lvlText w:val="-"/>
      <w:lvlJc w:val="left"/>
      <w:pPr>
        <w:ind w:left="360" w:hanging="360"/>
      </w:pPr>
      <w:rPr>
        <w:rFonts w:ascii="Calibri" w:eastAsiaTheme="minorHAnsi" w:hAnsi="Calibri" w:cstheme="minorBid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
    <w:nsid w:val="276213FD"/>
    <w:multiLevelType w:val="multilevel"/>
    <w:tmpl w:val="952EA5D6"/>
    <w:styleLink w:val="Nummering"/>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3">
    <w:nsid w:val="35F53DD4"/>
    <w:multiLevelType w:val="hybridMultilevel"/>
    <w:tmpl w:val="6CF67BB4"/>
    <w:lvl w:ilvl="0" w:tplc="9446A44C">
      <w:start w:val="1"/>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nsid w:val="3B474A0E"/>
    <w:multiLevelType w:val="hybridMultilevel"/>
    <w:tmpl w:val="DA381324"/>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nsid w:val="40EE338F"/>
    <w:multiLevelType w:val="hybridMultilevel"/>
    <w:tmpl w:val="02CCB600"/>
    <w:lvl w:ilvl="0" w:tplc="9C76EA8E">
      <w:start w:val="1"/>
      <w:numFmt w:val="bullet"/>
      <w:lvlText w:val="-"/>
      <w:lvlJc w:val="left"/>
      <w:pPr>
        <w:ind w:left="720" w:hanging="360"/>
      </w:pPr>
      <w:rPr>
        <w:rFonts w:ascii="Calibri" w:eastAsiaTheme="minorHAnsi"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nsid w:val="58242347"/>
    <w:multiLevelType w:val="multilevel"/>
    <w:tmpl w:val="A5449E3A"/>
    <w:styleLink w:val="Opsomming"/>
    <w:lvl w:ilvl="0">
      <w:start w:val="1"/>
      <w:numFmt w:val="bullet"/>
      <w:lvlText w:val="-"/>
      <w:lvlJc w:val="left"/>
      <w:pPr>
        <w:tabs>
          <w:tab w:val="num" w:pos="301"/>
        </w:tabs>
        <w:ind w:left="301" w:hanging="301"/>
      </w:pPr>
      <w:rPr>
        <w:rFonts w:ascii="Segoe UI" w:hAnsi="Segoe UI" w:hint="default"/>
      </w:rPr>
    </w:lvl>
    <w:lvl w:ilvl="1">
      <w:start w:val="1"/>
      <w:numFmt w:val="bullet"/>
      <w:lvlText w:val="·"/>
      <w:lvlJc w:val="left"/>
      <w:pPr>
        <w:tabs>
          <w:tab w:val="num" w:pos="601"/>
        </w:tabs>
        <w:ind w:left="601" w:hanging="300"/>
      </w:pPr>
      <w:rPr>
        <w:rFonts w:ascii="Segoe UI" w:hAnsi="Segoe UI" w:hint="default"/>
      </w:rPr>
    </w:lvl>
    <w:lvl w:ilvl="2">
      <w:start w:val="1"/>
      <w:numFmt w:val="bullet"/>
      <w:lvlText w:val="-"/>
      <w:lvlJc w:val="left"/>
      <w:pPr>
        <w:tabs>
          <w:tab w:val="num" w:pos="902"/>
        </w:tabs>
        <w:ind w:left="902" w:hanging="301"/>
      </w:pPr>
      <w:rPr>
        <w:rFonts w:ascii="Segoe UI" w:hAnsi="Segoe UI" w:hint="default"/>
      </w:rPr>
    </w:lvl>
    <w:lvl w:ilvl="3">
      <w:start w:val="1"/>
      <w:numFmt w:val="bullet"/>
      <w:lvlText w:val="-"/>
      <w:lvlJc w:val="left"/>
      <w:pPr>
        <w:tabs>
          <w:tab w:val="num" w:pos="902"/>
        </w:tabs>
        <w:ind w:left="902" w:hanging="301"/>
      </w:pPr>
      <w:rPr>
        <w:rFonts w:ascii="Arial" w:hAnsi="Arial" w:hint="default"/>
      </w:rPr>
    </w:lvl>
    <w:lvl w:ilvl="4">
      <w:start w:val="1"/>
      <w:numFmt w:val="bullet"/>
      <w:lvlText w:val="-"/>
      <w:lvlJc w:val="left"/>
      <w:pPr>
        <w:tabs>
          <w:tab w:val="num" w:pos="902"/>
        </w:tabs>
        <w:ind w:left="902" w:hanging="301"/>
      </w:pPr>
      <w:rPr>
        <w:rFonts w:ascii="Arial" w:hAnsi="Arial" w:hint="default"/>
      </w:rPr>
    </w:lvl>
    <w:lvl w:ilvl="5">
      <w:start w:val="1"/>
      <w:numFmt w:val="bullet"/>
      <w:lvlText w:val="-"/>
      <w:lvlJc w:val="left"/>
      <w:pPr>
        <w:tabs>
          <w:tab w:val="num" w:pos="902"/>
        </w:tabs>
        <w:ind w:left="902" w:hanging="301"/>
      </w:pPr>
      <w:rPr>
        <w:rFonts w:ascii="Arial" w:hAnsi="Arial" w:hint="default"/>
      </w:rPr>
    </w:lvl>
    <w:lvl w:ilvl="6">
      <w:start w:val="1"/>
      <w:numFmt w:val="bullet"/>
      <w:lvlText w:val="-"/>
      <w:lvlJc w:val="left"/>
      <w:pPr>
        <w:tabs>
          <w:tab w:val="num" w:pos="902"/>
        </w:tabs>
        <w:ind w:left="902" w:hanging="301"/>
      </w:pPr>
      <w:rPr>
        <w:rFonts w:ascii="Arial" w:hAnsi="Arial" w:hint="default"/>
      </w:rPr>
    </w:lvl>
    <w:lvl w:ilvl="7">
      <w:start w:val="1"/>
      <w:numFmt w:val="bullet"/>
      <w:lvlText w:val="-"/>
      <w:lvlJc w:val="left"/>
      <w:pPr>
        <w:tabs>
          <w:tab w:val="num" w:pos="902"/>
        </w:tabs>
        <w:ind w:left="902" w:hanging="301"/>
      </w:pPr>
      <w:rPr>
        <w:rFonts w:ascii="Arial" w:hAnsi="Arial" w:hint="default"/>
      </w:rPr>
    </w:lvl>
    <w:lvl w:ilvl="8">
      <w:start w:val="1"/>
      <w:numFmt w:val="bullet"/>
      <w:lvlText w:val="-"/>
      <w:lvlJc w:val="left"/>
      <w:pPr>
        <w:tabs>
          <w:tab w:val="num" w:pos="902"/>
        </w:tabs>
        <w:ind w:left="902" w:hanging="301"/>
      </w:pPr>
      <w:rPr>
        <w:rFonts w:ascii="Arial" w:hAnsi="Arial" w:hint="default"/>
      </w:rPr>
    </w:lvl>
  </w:abstractNum>
  <w:abstractNum w:abstractNumId="7">
    <w:nsid w:val="5ABF0DCF"/>
    <w:multiLevelType w:val="hybridMultilevel"/>
    <w:tmpl w:val="E800EDD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8">
    <w:nsid w:val="74A117D7"/>
    <w:multiLevelType w:val="multilevel"/>
    <w:tmpl w:val="9CD2A8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nsid w:val="7D98718D"/>
    <w:multiLevelType w:val="multilevel"/>
    <w:tmpl w:val="57CA36C4"/>
    <w:styleLink w:val="Inspringen"/>
    <w:lvl w:ilvl="0">
      <w:start w:val="1"/>
      <w:numFmt w:val="none"/>
      <w:lvlText w:val="%1"/>
      <w:lvlJc w:val="left"/>
      <w:pPr>
        <w:tabs>
          <w:tab w:val="num" w:pos="301"/>
        </w:tabs>
        <w:ind w:left="301" w:hanging="301"/>
      </w:pPr>
      <w:rPr>
        <w:rFonts w:hint="default"/>
      </w:rPr>
    </w:lvl>
    <w:lvl w:ilvl="1">
      <w:start w:val="1"/>
      <w:numFmt w:val="none"/>
      <w:lvlText w:val="%2"/>
      <w:lvlJc w:val="left"/>
      <w:pPr>
        <w:tabs>
          <w:tab w:val="num" w:pos="601"/>
        </w:tabs>
        <w:ind w:left="601" w:hanging="300"/>
      </w:pPr>
      <w:rPr>
        <w:rFonts w:hint="default"/>
      </w:rPr>
    </w:lvl>
    <w:lvl w:ilvl="2">
      <w:start w:val="1"/>
      <w:numFmt w:val="none"/>
      <w:lvlText w:val="%3"/>
      <w:lvlJc w:val="left"/>
      <w:pPr>
        <w:tabs>
          <w:tab w:val="num" w:pos="902"/>
        </w:tabs>
        <w:ind w:left="902" w:hanging="301"/>
      </w:pPr>
      <w:rPr>
        <w:rFonts w:hint="default"/>
      </w:rPr>
    </w:lvl>
    <w:lvl w:ilvl="3">
      <w:start w:val="1"/>
      <w:numFmt w:val="none"/>
      <w:lvlText w:val=""/>
      <w:lvlJc w:val="left"/>
      <w:pPr>
        <w:tabs>
          <w:tab w:val="num" w:pos="902"/>
        </w:tabs>
        <w:ind w:left="902" w:hanging="301"/>
      </w:pPr>
      <w:rPr>
        <w:rFonts w:hint="default"/>
      </w:rPr>
    </w:lvl>
    <w:lvl w:ilvl="4">
      <w:start w:val="1"/>
      <w:numFmt w:val="none"/>
      <w:lvlText w:val=""/>
      <w:lvlJc w:val="left"/>
      <w:pPr>
        <w:tabs>
          <w:tab w:val="num" w:pos="902"/>
        </w:tabs>
        <w:ind w:left="902" w:hanging="301"/>
      </w:pPr>
      <w:rPr>
        <w:rFonts w:hint="default"/>
      </w:rPr>
    </w:lvl>
    <w:lvl w:ilvl="5">
      <w:start w:val="1"/>
      <w:numFmt w:val="none"/>
      <w:lvlText w:val=""/>
      <w:lvlJc w:val="left"/>
      <w:pPr>
        <w:tabs>
          <w:tab w:val="num" w:pos="902"/>
        </w:tabs>
        <w:ind w:left="902" w:hanging="301"/>
      </w:pPr>
      <w:rPr>
        <w:rFonts w:hint="default"/>
      </w:rPr>
    </w:lvl>
    <w:lvl w:ilvl="6">
      <w:start w:val="1"/>
      <w:numFmt w:val="none"/>
      <w:lvlText w:val=""/>
      <w:lvlJc w:val="left"/>
      <w:pPr>
        <w:tabs>
          <w:tab w:val="num" w:pos="902"/>
        </w:tabs>
        <w:ind w:left="902" w:hanging="301"/>
      </w:pPr>
      <w:rPr>
        <w:rFonts w:hint="default"/>
      </w:rPr>
    </w:lvl>
    <w:lvl w:ilvl="7">
      <w:start w:val="1"/>
      <w:numFmt w:val="none"/>
      <w:lvlText w:val=""/>
      <w:lvlJc w:val="left"/>
      <w:pPr>
        <w:tabs>
          <w:tab w:val="num" w:pos="902"/>
        </w:tabs>
        <w:ind w:left="902" w:hanging="301"/>
      </w:pPr>
      <w:rPr>
        <w:rFonts w:hint="default"/>
      </w:rPr>
    </w:lvl>
    <w:lvl w:ilvl="8">
      <w:start w:val="1"/>
      <w:numFmt w:val="none"/>
      <w:lvlText w:val=""/>
      <w:lvlJc w:val="left"/>
      <w:pPr>
        <w:tabs>
          <w:tab w:val="num" w:pos="902"/>
        </w:tabs>
        <w:ind w:left="902" w:hanging="301"/>
      </w:pPr>
      <w:rPr>
        <w:rFonts w:hint="default"/>
      </w:rPr>
    </w:lvl>
  </w:abstractNum>
  <w:num w:numId="1">
    <w:abstractNumId w:val="0"/>
  </w:num>
  <w:num w:numId="2">
    <w:abstractNumId w:val="9"/>
  </w:num>
  <w:num w:numId="3">
    <w:abstractNumId w:val="2"/>
  </w:num>
  <w:num w:numId="4">
    <w:abstractNumId w:val="6"/>
  </w:num>
  <w:num w:numId="5">
    <w:abstractNumId w:val="3"/>
  </w:num>
  <w:num w:numId="6">
    <w:abstractNumId w:val="5"/>
  </w:num>
  <w:num w:numId="7">
    <w:abstractNumId w:val="4"/>
  </w:num>
  <w:num w:numId="8">
    <w:abstractNumId w:val="7"/>
  </w:num>
  <w:num w:numId="9">
    <w:abstractNumId w:val="1"/>
  </w:num>
  <w:num w:numId="10">
    <w:abstractNumId w:val="8"/>
  </w:num>
  <w:num w:numId="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Geest, Thomas van der">
    <w15:presenceInfo w15:providerId="AD" w15:userId="S-1-5-21-2148825001-4287745871-423449196-11152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mirrorMargins/>
  <w:proofState w:spelling="clean"/>
  <w:attachedTemplate r:id="rId1"/>
  <w:stylePaneFormatFilter w:val="3F04"/>
  <w:documentProtection w:edit="forms" w:enforcement="0"/>
  <w:defaultTabStop w:val="709"/>
  <w:autoHyphenation/>
  <w:hyphenationZone w:val="140"/>
  <w:drawingGridHorizontalSpacing w:val="90"/>
  <w:displayHorizontalDrawingGridEvery w:val="2"/>
  <w:characterSpacingControl w:val="doNotCompress"/>
  <w:hdrShapeDefaults>
    <o:shapedefaults v:ext="edit" spidmax="17410" fillcolor="white">
      <v:fill color="white"/>
      <v:stroke weight=".25pt"/>
      <o:colormru v:ext="edit" colors="#0079a3"/>
    </o:shapedefaults>
  </w:hdrShapeDefaults>
  <w:footnotePr>
    <w:numRestart w:val="eachPage"/>
    <w:footnote w:id="-1"/>
    <w:footnote w:id="0"/>
    <w:footnote w:id="1"/>
  </w:footnotePr>
  <w:endnotePr>
    <w:endnote w:id="-1"/>
    <w:endnote w:id="0"/>
  </w:endnotePr>
  <w:compat/>
  <w:rsids>
    <w:rsidRoot w:val="00577E8A"/>
    <w:rsid w:val="000007B7"/>
    <w:rsid w:val="00002EF6"/>
    <w:rsid w:val="0000342A"/>
    <w:rsid w:val="00003EA3"/>
    <w:rsid w:val="00005123"/>
    <w:rsid w:val="00006103"/>
    <w:rsid w:val="000065C0"/>
    <w:rsid w:val="00006D97"/>
    <w:rsid w:val="00006FA2"/>
    <w:rsid w:val="000104FE"/>
    <w:rsid w:val="00010C85"/>
    <w:rsid w:val="00017207"/>
    <w:rsid w:val="00021B06"/>
    <w:rsid w:val="000222EB"/>
    <w:rsid w:val="000239C7"/>
    <w:rsid w:val="000240AA"/>
    <w:rsid w:val="00026373"/>
    <w:rsid w:val="00026728"/>
    <w:rsid w:val="00027A1C"/>
    <w:rsid w:val="0003046E"/>
    <w:rsid w:val="00030A62"/>
    <w:rsid w:val="00031AE7"/>
    <w:rsid w:val="00034A58"/>
    <w:rsid w:val="000377B8"/>
    <w:rsid w:val="000413AA"/>
    <w:rsid w:val="000428C0"/>
    <w:rsid w:val="00043320"/>
    <w:rsid w:val="00043A55"/>
    <w:rsid w:val="00043AC8"/>
    <w:rsid w:val="00043CFC"/>
    <w:rsid w:val="000457EC"/>
    <w:rsid w:val="00047B2C"/>
    <w:rsid w:val="00050CE1"/>
    <w:rsid w:val="000523E2"/>
    <w:rsid w:val="00052EB2"/>
    <w:rsid w:val="00052ED7"/>
    <w:rsid w:val="00053375"/>
    <w:rsid w:val="00054DE1"/>
    <w:rsid w:val="00055DED"/>
    <w:rsid w:val="00056BE4"/>
    <w:rsid w:val="000604A6"/>
    <w:rsid w:val="00067485"/>
    <w:rsid w:val="00071D3B"/>
    <w:rsid w:val="0007228E"/>
    <w:rsid w:val="00072E96"/>
    <w:rsid w:val="00075F07"/>
    <w:rsid w:val="00076E6D"/>
    <w:rsid w:val="00076EF8"/>
    <w:rsid w:val="00077FB1"/>
    <w:rsid w:val="000800B8"/>
    <w:rsid w:val="00081680"/>
    <w:rsid w:val="00081A20"/>
    <w:rsid w:val="00082C92"/>
    <w:rsid w:val="000849E3"/>
    <w:rsid w:val="00084C76"/>
    <w:rsid w:val="00086994"/>
    <w:rsid w:val="00093744"/>
    <w:rsid w:val="00094CA7"/>
    <w:rsid w:val="00095520"/>
    <w:rsid w:val="00096691"/>
    <w:rsid w:val="00096F10"/>
    <w:rsid w:val="000A2444"/>
    <w:rsid w:val="000A41AB"/>
    <w:rsid w:val="000A44B6"/>
    <w:rsid w:val="000A47F7"/>
    <w:rsid w:val="000B0845"/>
    <w:rsid w:val="000B24FF"/>
    <w:rsid w:val="000B3465"/>
    <w:rsid w:val="000B460B"/>
    <w:rsid w:val="000B4D39"/>
    <w:rsid w:val="000B7117"/>
    <w:rsid w:val="000C3340"/>
    <w:rsid w:val="000C36A9"/>
    <w:rsid w:val="000C44D5"/>
    <w:rsid w:val="000C56A8"/>
    <w:rsid w:val="000C69FE"/>
    <w:rsid w:val="000C6EFC"/>
    <w:rsid w:val="000C7A60"/>
    <w:rsid w:val="000D25A8"/>
    <w:rsid w:val="000D321F"/>
    <w:rsid w:val="000D33AB"/>
    <w:rsid w:val="000D5E42"/>
    <w:rsid w:val="000D6FEB"/>
    <w:rsid w:val="000D73D4"/>
    <w:rsid w:val="000D7539"/>
    <w:rsid w:val="000D78FC"/>
    <w:rsid w:val="000D7E67"/>
    <w:rsid w:val="000E3610"/>
    <w:rsid w:val="000E498B"/>
    <w:rsid w:val="000E5260"/>
    <w:rsid w:val="000E608D"/>
    <w:rsid w:val="000E6F5D"/>
    <w:rsid w:val="000E7968"/>
    <w:rsid w:val="000F0C7D"/>
    <w:rsid w:val="000F3FEF"/>
    <w:rsid w:val="001008E3"/>
    <w:rsid w:val="0010178D"/>
    <w:rsid w:val="00105B50"/>
    <w:rsid w:val="0010672F"/>
    <w:rsid w:val="001113BF"/>
    <w:rsid w:val="00111EB3"/>
    <w:rsid w:val="00113B61"/>
    <w:rsid w:val="00113F08"/>
    <w:rsid w:val="001200FF"/>
    <w:rsid w:val="00120DCB"/>
    <w:rsid w:val="00121F42"/>
    <w:rsid w:val="001241A4"/>
    <w:rsid w:val="00124755"/>
    <w:rsid w:val="00125211"/>
    <w:rsid w:val="00125F5A"/>
    <w:rsid w:val="001266A8"/>
    <w:rsid w:val="00127575"/>
    <w:rsid w:val="001328BD"/>
    <w:rsid w:val="00133186"/>
    <w:rsid w:val="0013540C"/>
    <w:rsid w:val="00136079"/>
    <w:rsid w:val="00136E38"/>
    <w:rsid w:val="00140980"/>
    <w:rsid w:val="00146175"/>
    <w:rsid w:val="001465FD"/>
    <w:rsid w:val="00146B4B"/>
    <w:rsid w:val="00146D2A"/>
    <w:rsid w:val="001507D4"/>
    <w:rsid w:val="00163974"/>
    <w:rsid w:val="00164474"/>
    <w:rsid w:val="00164596"/>
    <w:rsid w:val="00166ECB"/>
    <w:rsid w:val="001711D0"/>
    <w:rsid w:val="001723C6"/>
    <w:rsid w:val="00173BFF"/>
    <w:rsid w:val="001748BC"/>
    <w:rsid w:val="001762BE"/>
    <w:rsid w:val="00176984"/>
    <w:rsid w:val="00181C27"/>
    <w:rsid w:val="00183B09"/>
    <w:rsid w:val="00183E3C"/>
    <w:rsid w:val="00192A59"/>
    <w:rsid w:val="00193E1E"/>
    <w:rsid w:val="00194603"/>
    <w:rsid w:val="00194BD2"/>
    <w:rsid w:val="001966B3"/>
    <w:rsid w:val="00196C4D"/>
    <w:rsid w:val="00197162"/>
    <w:rsid w:val="0019774C"/>
    <w:rsid w:val="001A13D4"/>
    <w:rsid w:val="001A5133"/>
    <w:rsid w:val="001B0112"/>
    <w:rsid w:val="001B110F"/>
    <w:rsid w:val="001B2C99"/>
    <w:rsid w:val="001B4659"/>
    <w:rsid w:val="001B4E6C"/>
    <w:rsid w:val="001B554D"/>
    <w:rsid w:val="001B7331"/>
    <w:rsid w:val="001C010B"/>
    <w:rsid w:val="001C1A86"/>
    <w:rsid w:val="001C2E69"/>
    <w:rsid w:val="001C5407"/>
    <w:rsid w:val="001C6520"/>
    <w:rsid w:val="001C6EDE"/>
    <w:rsid w:val="001D044A"/>
    <w:rsid w:val="001D1DC0"/>
    <w:rsid w:val="001D2C68"/>
    <w:rsid w:val="001D3D65"/>
    <w:rsid w:val="001D4160"/>
    <w:rsid w:val="001D592D"/>
    <w:rsid w:val="001D6060"/>
    <w:rsid w:val="001D606B"/>
    <w:rsid w:val="001D6848"/>
    <w:rsid w:val="001E2CB5"/>
    <w:rsid w:val="001E4713"/>
    <w:rsid w:val="001E60A0"/>
    <w:rsid w:val="001E663A"/>
    <w:rsid w:val="001E75BE"/>
    <w:rsid w:val="001E778E"/>
    <w:rsid w:val="001F2954"/>
    <w:rsid w:val="001F350C"/>
    <w:rsid w:val="001F43BF"/>
    <w:rsid w:val="001F5BC7"/>
    <w:rsid w:val="001F607D"/>
    <w:rsid w:val="00203576"/>
    <w:rsid w:val="002041E4"/>
    <w:rsid w:val="00204385"/>
    <w:rsid w:val="002050C5"/>
    <w:rsid w:val="002072C3"/>
    <w:rsid w:val="00207949"/>
    <w:rsid w:val="00211773"/>
    <w:rsid w:val="002127FD"/>
    <w:rsid w:val="00213A6F"/>
    <w:rsid w:val="002168B0"/>
    <w:rsid w:val="00216C5E"/>
    <w:rsid w:val="00217F21"/>
    <w:rsid w:val="00222AC0"/>
    <w:rsid w:val="00224992"/>
    <w:rsid w:val="0023067A"/>
    <w:rsid w:val="00231722"/>
    <w:rsid w:val="00231F68"/>
    <w:rsid w:val="002326CD"/>
    <w:rsid w:val="00234E6D"/>
    <w:rsid w:val="00236150"/>
    <w:rsid w:val="00236B0B"/>
    <w:rsid w:val="0024051A"/>
    <w:rsid w:val="00241F49"/>
    <w:rsid w:val="002476E5"/>
    <w:rsid w:val="00247C49"/>
    <w:rsid w:val="002500AD"/>
    <w:rsid w:val="00250DF5"/>
    <w:rsid w:val="002515E9"/>
    <w:rsid w:val="00251FF3"/>
    <w:rsid w:val="00254145"/>
    <w:rsid w:val="00256288"/>
    <w:rsid w:val="00260E6C"/>
    <w:rsid w:val="0026277F"/>
    <w:rsid w:val="00263CAF"/>
    <w:rsid w:val="002658A1"/>
    <w:rsid w:val="00267ADF"/>
    <w:rsid w:val="00277978"/>
    <w:rsid w:val="0028158F"/>
    <w:rsid w:val="00282271"/>
    <w:rsid w:val="002834CD"/>
    <w:rsid w:val="002838D2"/>
    <w:rsid w:val="00284854"/>
    <w:rsid w:val="00284D4A"/>
    <w:rsid w:val="00285967"/>
    <w:rsid w:val="002908EF"/>
    <w:rsid w:val="0029107F"/>
    <w:rsid w:val="00292164"/>
    <w:rsid w:val="002939E6"/>
    <w:rsid w:val="00296937"/>
    <w:rsid w:val="002969E5"/>
    <w:rsid w:val="002A029A"/>
    <w:rsid w:val="002A1D2D"/>
    <w:rsid w:val="002A2719"/>
    <w:rsid w:val="002A2950"/>
    <w:rsid w:val="002A4BAA"/>
    <w:rsid w:val="002A5A6B"/>
    <w:rsid w:val="002A6D06"/>
    <w:rsid w:val="002B0E15"/>
    <w:rsid w:val="002B16FD"/>
    <w:rsid w:val="002B3A57"/>
    <w:rsid w:val="002B57D0"/>
    <w:rsid w:val="002B5A5E"/>
    <w:rsid w:val="002C42B9"/>
    <w:rsid w:val="002C76C3"/>
    <w:rsid w:val="002D1581"/>
    <w:rsid w:val="002D5845"/>
    <w:rsid w:val="002D6FF8"/>
    <w:rsid w:val="002E24F5"/>
    <w:rsid w:val="002E4B97"/>
    <w:rsid w:val="002E53A3"/>
    <w:rsid w:val="002F0547"/>
    <w:rsid w:val="002F0BE5"/>
    <w:rsid w:val="002F5F90"/>
    <w:rsid w:val="002F7A0C"/>
    <w:rsid w:val="0030212A"/>
    <w:rsid w:val="003027CB"/>
    <w:rsid w:val="00302928"/>
    <w:rsid w:val="003050FE"/>
    <w:rsid w:val="00310517"/>
    <w:rsid w:val="00313617"/>
    <w:rsid w:val="00313A10"/>
    <w:rsid w:val="00314231"/>
    <w:rsid w:val="00314CCC"/>
    <w:rsid w:val="00314DBB"/>
    <w:rsid w:val="00314E3D"/>
    <w:rsid w:val="0031584F"/>
    <w:rsid w:val="0031640A"/>
    <w:rsid w:val="0032279E"/>
    <w:rsid w:val="00322EEC"/>
    <w:rsid w:val="003232B6"/>
    <w:rsid w:val="00323A57"/>
    <w:rsid w:val="0032506F"/>
    <w:rsid w:val="00330C28"/>
    <w:rsid w:val="00330D7D"/>
    <w:rsid w:val="003311B3"/>
    <w:rsid w:val="003322EC"/>
    <w:rsid w:val="0033248D"/>
    <w:rsid w:val="0033465D"/>
    <w:rsid w:val="0033541A"/>
    <w:rsid w:val="003361C7"/>
    <w:rsid w:val="00336931"/>
    <w:rsid w:val="00337486"/>
    <w:rsid w:val="0034213E"/>
    <w:rsid w:val="00342257"/>
    <w:rsid w:val="00343DB4"/>
    <w:rsid w:val="00344C29"/>
    <w:rsid w:val="00344D77"/>
    <w:rsid w:val="00345215"/>
    <w:rsid w:val="003453DB"/>
    <w:rsid w:val="00346228"/>
    <w:rsid w:val="003467D1"/>
    <w:rsid w:val="00347653"/>
    <w:rsid w:val="00351578"/>
    <w:rsid w:val="00351621"/>
    <w:rsid w:val="003559B1"/>
    <w:rsid w:val="00356730"/>
    <w:rsid w:val="0035709C"/>
    <w:rsid w:val="00362147"/>
    <w:rsid w:val="00362C1A"/>
    <w:rsid w:val="00362D26"/>
    <w:rsid w:val="00366B9F"/>
    <w:rsid w:val="00366EF1"/>
    <w:rsid w:val="0037205B"/>
    <w:rsid w:val="00372FFB"/>
    <w:rsid w:val="0037420B"/>
    <w:rsid w:val="00374D0B"/>
    <w:rsid w:val="00375F54"/>
    <w:rsid w:val="003769F3"/>
    <w:rsid w:val="00380D63"/>
    <w:rsid w:val="0038199D"/>
    <w:rsid w:val="003844C1"/>
    <w:rsid w:val="00385136"/>
    <w:rsid w:val="0038603F"/>
    <w:rsid w:val="00386575"/>
    <w:rsid w:val="003868F4"/>
    <w:rsid w:val="00390E8A"/>
    <w:rsid w:val="00391793"/>
    <w:rsid w:val="00391C1B"/>
    <w:rsid w:val="003924F0"/>
    <w:rsid w:val="00393B82"/>
    <w:rsid w:val="0039495F"/>
    <w:rsid w:val="00394988"/>
    <w:rsid w:val="003A03F8"/>
    <w:rsid w:val="003A074C"/>
    <w:rsid w:val="003A172A"/>
    <w:rsid w:val="003A27F2"/>
    <w:rsid w:val="003A35F1"/>
    <w:rsid w:val="003A583B"/>
    <w:rsid w:val="003A5CD9"/>
    <w:rsid w:val="003A6EC4"/>
    <w:rsid w:val="003B1135"/>
    <w:rsid w:val="003B1AF1"/>
    <w:rsid w:val="003B1BA7"/>
    <w:rsid w:val="003B1BE1"/>
    <w:rsid w:val="003B2871"/>
    <w:rsid w:val="003B343F"/>
    <w:rsid w:val="003B7B28"/>
    <w:rsid w:val="003C0FD8"/>
    <w:rsid w:val="003C3E91"/>
    <w:rsid w:val="003C4D4D"/>
    <w:rsid w:val="003C7637"/>
    <w:rsid w:val="003D137E"/>
    <w:rsid w:val="003D5260"/>
    <w:rsid w:val="003D7317"/>
    <w:rsid w:val="003D7C84"/>
    <w:rsid w:val="003E0551"/>
    <w:rsid w:val="003E0D9A"/>
    <w:rsid w:val="003E0DD6"/>
    <w:rsid w:val="003E23C7"/>
    <w:rsid w:val="003E45DC"/>
    <w:rsid w:val="003E4681"/>
    <w:rsid w:val="003E59B2"/>
    <w:rsid w:val="003F0122"/>
    <w:rsid w:val="003F075F"/>
    <w:rsid w:val="003F1E76"/>
    <w:rsid w:val="003F3121"/>
    <w:rsid w:val="003F4143"/>
    <w:rsid w:val="00400690"/>
    <w:rsid w:val="0040302B"/>
    <w:rsid w:val="004065B4"/>
    <w:rsid w:val="00407549"/>
    <w:rsid w:val="004107A9"/>
    <w:rsid w:val="004112A7"/>
    <w:rsid w:val="00411E8C"/>
    <w:rsid w:val="00414137"/>
    <w:rsid w:val="00414674"/>
    <w:rsid w:val="00415F2C"/>
    <w:rsid w:val="00416EF6"/>
    <w:rsid w:val="00416FC1"/>
    <w:rsid w:val="004171B6"/>
    <w:rsid w:val="004178B7"/>
    <w:rsid w:val="00420C51"/>
    <w:rsid w:val="00422B2A"/>
    <w:rsid w:val="00422C8D"/>
    <w:rsid w:val="004244E7"/>
    <w:rsid w:val="00425713"/>
    <w:rsid w:val="00425D6E"/>
    <w:rsid w:val="00425ECB"/>
    <w:rsid w:val="00426F02"/>
    <w:rsid w:val="00432EB8"/>
    <w:rsid w:val="004345FE"/>
    <w:rsid w:val="004349B9"/>
    <w:rsid w:val="00437D06"/>
    <w:rsid w:val="00440507"/>
    <w:rsid w:val="004408D5"/>
    <w:rsid w:val="004424F1"/>
    <w:rsid w:val="00442629"/>
    <w:rsid w:val="00444953"/>
    <w:rsid w:val="0045056C"/>
    <w:rsid w:val="00450C25"/>
    <w:rsid w:val="00453113"/>
    <w:rsid w:val="0045415E"/>
    <w:rsid w:val="00454211"/>
    <w:rsid w:val="00462A8F"/>
    <w:rsid w:val="00463BAD"/>
    <w:rsid w:val="004655DA"/>
    <w:rsid w:val="00471376"/>
    <w:rsid w:val="0047145A"/>
    <w:rsid w:val="00471796"/>
    <w:rsid w:val="0047406C"/>
    <w:rsid w:val="0047497B"/>
    <w:rsid w:val="00481799"/>
    <w:rsid w:val="00482D5A"/>
    <w:rsid w:val="004831B9"/>
    <w:rsid w:val="004835FC"/>
    <w:rsid w:val="00483AC1"/>
    <w:rsid w:val="00483AC9"/>
    <w:rsid w:val="00486430"/>
    <w:rsid w:val="00486BB8"/>
    <w:rsid w:val="004872D5"/>
    <w:rsid w:val="00493C54"/>
    <w:rsid w:val="00493D61"/>
    <w:rsid w:val="00493F3E"/>
    <w:rsid w:val="00496C06"/>
    <w:rsid w:val="004A0578"/>
    <w:rsid w:val="004A2198"/>
    <w:rsid w:val="004A248A"/>
    <w:rsid w:val="004A2DE3"/>
    <w:rsid w:val="004B68B1"/>
    <w:rsid w:val="004B6BD1"/>
    <w:rsid w:val="004B6F79"/>
    <w:rsid w:val="004B7FAE"/>
    <w:rsid w:val="004C0004"/>
    <w:rsid w:val="004C128D"/>
    <w:rsid w:val="004C4BA8"/>
    <w:rsid w:val="004C5563"/>
    <w:rsid w:val="004C79BD"/>
    <w:rsid w:val="004C7C04"/>
    <w:rsid w:val="004D09AF"/>
    <w:rsid w:val="004D1A71"/>
    <w:rsid w:val="004D4465"/>
    <w:rsid w:val="004D75B3"/>
    <w:rsid w:val="004E1A00"/>
    <w:rsid w:val="004E3581"/>
    <w:rsid w:val="004E55A6"/>
    <w:rsid w:val="004E6403"/>
    <w:rsid w:val="004E77CB"/>
    <w:rsid w:val="004E77D0"/>
    <w:rsid w:val="004E7804"/>
    <w:rsid w:val="004F0787"/>
    <w:rsid w:val="004F20FA"/>
    <w:rsid w:val="004F2F1A"/>
    <w:rsid w:val="004F40B0"/>
    <w:rsid w:val="004F5227"/>
    <w:rsid w:val="004F52DE"/>
    <w:rsid w:val="004F7443"/>
    <w:rsid w:val="0050045A"/>
    <w:rsid w:val="00501654"/>
    <w:rsid w:val="00512F0A"/>
    <w:rsid w:val="00513EA1"/>
    <w:rsid w:val="00514761"/>
    <w:rsid w:val="00514A1A"/>
    <w:rsid w:val="00514A5B"/>
    <w:rsid w:val="005203BA"/>
    <w:rsid w:val="0052155B"/>
    <w:rsid w:val="00523860"/>
    <w:rsid w:val="005255E1"/>
    <w:rsid w:val="00525B0D"/>
    <w:rsid w:val="0052619D"/>
    <w:rsid w:val="0052737D"/>
    <w:rsid w:val="00533341"/>
    <w:rsid w:val="00533917"/>
    <w:rsid w:val="00534E7B"/>
    <w:rsid w:val="00536973"/>
    <w:rsid w:val="00537783"/>
    <w:rsid w:val="00540649"/>
    <w:rsid w:val="00540B53"/>
    <w:rsid w:val="005519C7"/>
    <w:rsid w:val="00553B29"/>
    <w:rsid w:val="005544C5"/>
    <w:rsid w:val="00557D0B"/>
    <w:rsid w:val="00562F93"/>
    <w:rsid w:val="005636F7"/>
    <w:rsid w:val="005637F0"/>
    <w:rsid w:val="00565A20"/>
    <w:rsid w:val="00566BDB"/>
    <w:rsid w:val="00570BED"/>
    <w:rsid w:val="00574887"/>
    <w:rsid w:val="00575647"/>
    <w:rsid w:val="00577E8A"/>
    <w:rsid w:val="00580523"/>
    <w:rsid w:val="0058234F"/>
    <w:rsid w:val="0058776B"/>
    <w:rsid w:val="005878C0"/>
    <w:rsid w:val="00590650"/>
    <w:rsid w:val="00590F98"/>
    <w:rsid w:val="00591A1E"/>
    <w:rsid w:val="00591BD1"/>
    <w:rsid w:val="00593C00"/>
    <w:rsid w:val="00594EED"/>
    <w:rsid w:val="005953A4"/>
    <w:rsid w:val="00596300"/>
    <w:rsid w:val="00596AC3"/>
    <w:rsid w:val="005A1A5A"/>
    <w:rsid w:val="005B0BE5"/>
    <w:rsid w:val="005B3C5F"/>
    <w:rsid w:val="005B483A"/>
    <w:rsid w:val="005B4B66"/>
    <w:rsid w:val="005B588D"/>
    <w:rsid w:val="005B5C87"/>
    <w:rsid w:val="005B6395"/>
    <w:rsid w:val="005B7CCD"/>
    <w:rsid w:val="005C2555"/>
    <w:rsid w:val="005C2EB6"/>
    <w:rsid w:val="005C3222"/>
    <w:rsid w:val="005C4D62"/>
    <w:rsid w:val="005C57B1"/>
    <w:rsid w:val="005D1D73"/>
    <w:rsid w:val="005D31D9"/>
    <w:rsid w:val="005D3DB7"/>
    <w:rsid w:val="005D3DEB"/>
    <w:rsid w:val="005D4D74"/>
    <w:rsid w:val="005D7CBD"/>
    <w:rsid w:val="005E69B7"/>
    <w:rsid w:val="005E6AC7"/>
    <w:rsid w:val="005F223F"/>
    <w:rsid w:val="005F5E52"/>
    <w:rsid w:val="005F5FB7"/>
    <w:rsid w:val="005F777C"/>
    <w:rsid w:val="006022A1"/>
    <w:rsid w:val="006027DB"/>
    <w:rsid w:val="00603095"/>
    <w:rsid w:val="00603B48"/>
    <w:rsid w:val="00605BE8"/>
    <w:rsid w:val="00605F43"/>
    <w:rsid w:val="0060735D"/>
    <w:rsid w:val="00607C81"/>
    <w:rsid w:val="00610B73"/>
    <w:rsid w:val="0061167C"/>
    <w:rsid w:val="00611C8F"/>
    <w:rsid w:val="00615799"/>
    <w:rsid w:val="00621535"/>
    <w:rsid w:val="00624CE6"/>
    <w:rsid w:val="006255A1"/>
    <w:rsid w:val="00625CF5"/>
    <w:rsid w:val="006270AA"/>
    <w:rsid w:val="00632992"/>
    <w:rsid w:val="00633906"/>
    <w:rsid w:val="00634978"/>
    <w:rsid w:val="00634E65"/>
    <w:rsid w:val="00635306"/>
    <w:rsid w:val="00636259"/>
    <w:rsid w:val="00642EB4"/>
    <w:rsid w:val="00644EDE"/>
    <w:rsid w:val="006517BA"/>
    <w:rsid w:val="00653450"/>
    <w:rsid w:val="006535B4"/>
    <w:rsid w:val="006541B7"/>
    <w:rsid w:val="006546F5"/>
    <w:rsid w:val="00654890"/>
    <w:rsid w:val="00660FD7"/>
    <w:rsid w:val="00662B0C"/>
    <w:rsid w:val="00663B46"/>
    <w:rsid w:val="00663CD4"/>
    <w:rsid w:val="00665010"/>
    <w:rsid w:val="00666360"/>
    <w:rsid w:val="00667BFA"/>
    <w:rsid w:val="00667F0C"/>
    <w:rsid w:val="006707D7"/>
    <w:rsid w:val="00671B75"/>
    <w:rsid w:val="0067357C"/>
    <w:rsid w:val="00673F51"/>
    <w:rsid w:val="0067539A"/>
    <w:rsid w:val="00683572"/>
    <w:rsid w:val="00685355"/>
    <w:rsid w:val="00687FD5"/>
    <w:rsid w:val="00691E99"/>
    <w:rsid w:val="00694B27"/>
    <w:rsid w:val="006970DF"/>
    <w:rsid w:val="006A18AF"/>
    <w:rsid w:val="006A2273"/>
    <w:rsid w:val="006A32E7"/>
    <w:rsid w:val="006A33E2"/>
    <w:rsid w:val="006A37B9"/>
    <w:rsid w:val="006A597F"/>
    <w:rsid w:val="006A6030"/>
    <w:rsid w:val="006A7AE1"/>
    <w:rsid w:val="006B1B47"/>
    <w:rsid w:val="006B2A73"/>
    <w:rsid w:val="006C04AF"/>
    <w:rsid w:val="006C17B9"/>
    <w:rsid w:val="006C3E27"/>
    <w:rsid w:val="006C556A"/>
    <w:rsid w:val="006C5CB7"/>
    <w:rsid w:val="006D2372"/>
    <w:rsid w:val="006D4B9B"/>
    <w:rsid w:val="006D7FA5"/>
    <w:rsid w:val="006D7FC4"/>
    <w:rsid w:val="006E1EFB"/>
    <w:rsid w:val="006E2883"/>
    <w:rsid w:val="006E6F14"/>
    <w:rsid w:val="006F1B9A"/>
    <w:rsid w:val="006F4D95"/>
    <w:rsid w:val="006F65DA"/>
    <w:rsid w:val="007013BD"/>
    <w:rsid w:val="00701844"/>
    <w:rsid w:val="0070231C"/>
    <w:rsid w:val="00705723"/>
    <w:rsid w:val="00705775"/>
    <w:rsid w:val="0070581E"/>
    <w:rsid w:val="00711A64"/>
    <w:rsid w:val="0071455B"/>
    <w:rsid w:val="00716352"/>
    <w:rsid w:val="00716942"/>
    <w:rsid w:val="00717EE5"/>
    <w:rsid w:val="00723B33"/>
    <w:rsid w:val="00724407"/>
    <w:rsid w:val="00724E3F"/>
    <w:rsid w:val="00727126"/>
    <w:rsid w:val="0073492B"/>
    <w:rsid w:val="007352F2"/>
    <w:rsid w:val="00736F62"/>
    <w:rsid w:val="00742292"/>
    <w:rsid w:val="007425CE"/>
    <w:rsid w:val="0074425D"/>
    <w:rsid w:val="00744CDB"/>
    <w:rsid w:val="00744FDC"/>
    <w:rsid w:val="007454A7"/>
    <w:rsid w:val="0075198E"/>
    <w:rsid w:val="007527FF"/>
    <w:rsid w:val="00752DE3"/>
    <w:rsid w:val="0075359E"/>
    <w:rsid w:val="00753EC8"/>
    <w:rsid w:val="0076376C"/>
    <w:rsid w:val="00766E67"/>
    <w:rsid w:val="00771188"/>
    <w:rsid w:val="00771B30"/>
    <w:rsid w:val="00772999"/>
    <w:rsid w:val="00774147"/>
    <w:rsid w:val="0077661C"/>
    <w:rsid w:val="007808CA"/>
    <w:rsid w:val="00780FB0"/>
    <w:rsid w:val="0078256E"/>
    <w:rsid w:val="00782AEF"/>
    <w:rsid w:val="00783F3E"/>
    <w:rsid w:val="00786EFB"/>
    <w:rsid w:val="00793526"/>
    <w:rsid w:val="007A5045"/>
    <w:rsid w:val="007B0EF3"/>
    <w:rsid w:val="007B2546"/>
    <w:rsid w:val="007B40F8"/>
    <w:rsid w:val="007B55BE"/>
    <w:rsid w:val="007B6EAA"/>
    <w:rsid w:val="007B6FA8"/>
    <w:rsid w:val="007C016B"/>
    <w:rsid w:val="007C1220"/>
    <w:rsid w:val="007C14C1"/>
    <w:rsid w:val="007C155F"/>
    <w:rsid w:val="007C254F"/>
    <w:rsid w:val="007C394E"/>
    <w:rsid w:val="007C476B"/>
    <w:rsid w:val="007C49F3"/>
    <w:rsid w:val="007C4E05"/>
    <w:rsid w:val="007C5BD4"/>
    <w:rsid w:val="007D2F39"/>
    <w:rsid w:val="007D3585"/>
    <w:rsid w:val="007D7EA9"/>
    <w:rsid w:val="007E0CB0"/>
    <w:rsid w:val="007E0E12"/>
    <w:rsid w:val="007E11BD"/>
    <w:rsid w:val="007E1341"/>
    <w:rsid w:val="007E31DA"/>
    <w:rsid w:val="007E41EA"/>
    <w:rsid w:val="007E7AED"/>
    <w:rsid w:val="007F08B5"/>
    <w:rsid w:val="007F096D"/>
    <w:rsid w:val="007F6346"/>
    <w:rsid w:val="007F7F97"/>
    <w:rsid w:val="0080006B"/>
    <w:rsid w:val="008001BE"/>
    <w:rsid w:val="00800E6D"/>
    <w:rsid w:val="008023D1"/>
    <w:rsid w:val="00802B48"/>
    <w:rsid w:val="00811230"/>
    <w:rsid w:val="00813513"/>
    <w:rsid w:val="00814B07"/>
    <w:rsid w:val="00814BCD"/>
    <w:rsid w:val="00817B7E"/>
    <w:rsid w:val="00817CBE"/>
    <w:rsid w:val="00821439"/>
    <w:rsid w:val="0083231F"/>
    <w:rsid w:val="00832C7C"/>
    <w:rsid w:val="00836CB8"/>
    <w:rsid w:val="0083701C"/>
    <w:rsid w:val="00840238"/>
    <w:rsid w:val="00846069"/>
    <w:rsid w:val="008523CA"/>
    <w:rsid w:val="00852658"/>
    <w:rsid w:val="00855C83"/>
    <w:rsid w:val="0085695F"/>
    <w:rsid w:val="00856F14"/>
    <w:rsid w:val="0086678F"/>
    <w:rsid w:val="00867802"/>
    <w:rsid w:val="00867B7F"/>
    <w:rsid w:val="00871789"/>
    <w:rsid w:val="008723FC"/>
    <w:rsid w:val="0087292A"/>
    <w:rsid w:val="00872DC4"/>
    <w:rsid w:val="0087460C"/>
    <w:rsid w:val="00875AD9"/>
    <w:rsid w:val="00876377"/>
    <w:rsid w:val="0088029E"/>
    <w:rsid w:val="00880EFA"/>
    <w:rsid w:val="00882639"/>
    <w:rsid w:val="00882AF0"/>
    <w:rsid w:val="00883670"/>
    <w:rsid w:val="00883D4A"/>
    <w:rsid w:val="00883EFA"/>
    <w:rsid w:val="00884223"/>
    <w:rsid w:val="008863CF"/>
    <w:rsid w:val="00886C5B"/>
    <w:rsid w:val="00887B24"/>
    <w:rsid w:val="008907CE"/>
    <w:rsid w:val="00890BCD"/>
    <w:rsid w:val="00896B8F"/>
    <w:rsid w:val="00897FED"/>
    <w:rsid w:val="008A20DB"/>
    <w:rsid w:val="008A3FF8"/>
    <w:rsid w:val="008A44EA"/>
    <w:rsid w:val="008A5B31"/>
    <w:rsid w:val="008A6CC7"/>
    <w:rsid w:val="008B14F4"/>
    <w:rsid w:val="008B18BE"/>
    <w:rsid w:val="008B2B81"/>
    <w:rsid w:val="008B2DD5"/>
    <w:rsid w:val="008B44EA"/>
    <w:rsid w:val="008C08DB"/>
    <w:rsid w:val="008C48D1"/>
    <w:rsid w:val="008D462B"/>
    <w:rsid w:val="008D4EBA"/>
    <w:rsid w:val="008D5991"/>
    <w:rsid w:val="008E0061"/>
    <w:rsid w:val="008E0E21"/>
    <w:rsid w:val="008E30AD"/>
    <w:rsid w:val="008E45D5"/>
    <w:rsid w:val="008E5718"/>
    <w:rsid w:val="008E5BC8"/>
    <w:rsid w:val="008E61ED"/>
    <w:rsid w:val="008E6B35"/>
    <w:rsid w:val="008E7941"/>
    <w:rsid w:val="008E7C8F"/>
    <w:rsid w:val="008F0F37"/>
    <w:rsid w:val="008F2CA1"/>
    <w:rsid w:val="008F38DC"/>
    <w:rsid w:val="008F3F72"/>
    <w:rsid w:val="008F5C63"/>
    <w:rsid w:val="00901264"/>
    <w:rsid w:val="009048F1"/>
    <w:rsid w:val="009057A4"/>
    <w:rsid w:val="00910E44"/>
    <w:rsid w:val="00913B47"/>
    <w:rsid w:val="009234E1"/>
    <w:rsid w:val="0092397B"/>
    <w:rsid w:val="00923D48"/>
    <w:rsid w:val="00926671"/>
    <w:rsid w:val="00926CAF"/>
    <w:rsid w:val="00935F70"/>
    <w:rsid w:val="0093794D"/>
    <w:rsid w:val="00942CD6"/>
    <w:rsid w:val="00950E02"/>
    <w:rsid w:val="00951DA1"/>
    <w:rsid w:val="00951F93"/>
    <w:rsid w:val="009523BD"/>
    <w:rsid w:val="00952579"/>
    <w:rsid w:val="00953850"/>
    <w:rsid w:val="00953895"/>
    <w:rsid w:val="00955720"/>
    <w:rsid w:val="00956832"/>
    <w:rsid w:val="009605D4"/>
    <w:rsid w:val="009646FD"/>
    <w:rsid w:val="009658A7"/>
    <w:rsid w:val="00966AE8"/>
    <w:rsid w:val="009701C4"/>
    <w:rsid w:val="00972B2E"/>
    <w:rsid w:val="00972DFB"/>
    <w:rsid w:val="0097494A"/>
    <w:rsid w:val="00975FCD"/>
    <w:rsid w:val="009771D0"/>
    <w:rsid w:val="00977B5C"/>
    <w:rsid w:val="00981439"/>
    <w:rsid w:val="0098374E"/>
    <w:rsid w:val="00983E78"/>
    <w:rsid w:val="00987676"/>
    <w:rsid w:val="009901C0"/>
    <w:rsid w:val="00992DCC"/>
    <w:rsid w:val="00993A00"/>
    <w:rsid w:val="00994F5B"/>
    <w:rsid w:val="009A4E22"/>
    <w:rsid w:val="009A6280"/>
    <w:rsid w:val="009A6C3B"/>
    <w:rsid w:val="009B0741"/>
    <w:rsid w:val="009B2513"/>
    <w:rsid w:val="009B2714"/>
    <w:rsid w:val="009B438D"/>
    <w:rsid w:val="009B6C29"/>
    <w:rsid w:val="009B6F26"/>
    <w:rsid w:val="009C0A7F"/>
    <w:rsid w:val="009C1898"/>
    <w:rsid w:val="009C208A"/>
    <w:rsid w:val="009C4C9E"/>
    <w:rsid w:val="009D1131"/>
    <w:rsid w:val="009D140B"/>
    <w:rsid w:val="009D4ABE"/>
    <w:rsid w:val="009D6D9E"/>
    <w:rsid w:val="009E220D"/>
    <w:rsid w:val="009E2F7C"/>
    <w:rsid w:val="009E3879"/>
    <w:rsid w:val="009E3BCD"/>
    <w:rsid w:val="009E5B33"/>
    <w:rsid w:val="009E5FFB"/>
    <w:rsid w:val="009F21A2"/>
    <w:rsid w:val="009F2C44"/>
    <w:rsid w:val="009F60C4"/>
    <w:rsid w:val="009F68B8"/>
    <w:rsid w:val="00A00ECB"/>
    <w:rsid w:val="00A01E13"/>
    <w:rsid w:val="00A030A3"/>
    <w:rsid w:val="00A058DA"/>
    <w:rsid w:val="00A06E13"/>
    <w:rsid w:val="00A108C6"/>
    <w:rsid w:val="00A119E3"/>
    <w:rsid w:val="00A11A4E"/>
    <w:rsid w:val="00A12097"/>
    <w:rsid w:val="00A137FE"/>
    <w:rsid w:val="00A140F5"/>
    <w:rsid w:val="00A2073B"/>
    <w:rsid w:val="00A20F4C"/>
    <w:rsid w:val="00A23DA3"/>
    <w:rsid w:val="00A2436B"/>
    <w:rsid w:val="00A253C3"/>
    <w:rsid w:val="00A26E9A"/>
    <w:rsid w:val="00A30303"/>
    <w:rsid w:val="00A31B50"/>
    <w:rsid w:val="00A33FCE"/>
    <w:rsid w:val="00A3597D"/>
    <w:rsid w:val="00A35E8A"/>
    <w:rsid w:val="00A40BC7"/>
    <w:rsid w:val="00A4453A"/>
    <w:rsid w:val="00A47355"/>
    <w:rsid w:val="00A473FE"/>
    <w:rsid w:val="00A47B86"/>
    <w:rsid w:val="00A47BFE"/>
    <w:rsid w:val="00A53F36"/>
    <w:rsid w:val="00A57F45"/>
    <w:rsid w:val="00A60BA1"/>
    <w:rsid w:val="00A625B8"/>
    <w:rsid w:val="00A626BA"/>
    <w:rsid w:val="00A70E89"/>
    <w:rsid w:val="00A70FDB"/>
    <w:rsid w:val="00A71D29"/>
    <w:rsid w:val="00A740F8"/>
    <w:rsid w:val="00A77B37"/>
    <w:rsid w:val="00A800E1"/>
    <w:rsid w:val="00A82EFD"/>
    <w:rsid w:val="00A837F3"/>
    <w:rsid w:val="00A83D48"/>
    <w:rsid w:val="00A854EC"/>
    <w:rsid w:val="00A87C31"/>
    <w:rsid w:val="00AA19B7"/>
    <w:rsid w:val="00AA1DCD"/>
    <w:rsid w:val="00AA20F6"/>
    <w:rsid w:val="00AB0A7C"/>
    <w:rsid w:val="00AB44E0"/>
    <w:rsid w:val="00AB52CE"/>
    <w:rsid w:val="00AB66B2"/>
    <w:rsid w:val="00AB7CBA"/>
    <w:rsid w:val="00AC430E"/>
    <w:rsid w:val="00AC5193"/>
    <w:rsid w:val="00AC6211"/>
    <w:rsid w:val="00AD0319"/>
    <w:rsid w:val="00AD053F"/>
    <w:rsid w:val="00AD10FE"/>
    <w:rsid w:val="00AD2041"/>
    <w:rsid w:val="00AD3415"/>
    <w:rsid w:val="00AD34F6"/>
    <w:rsid w:val="00AD457F"/>
    <w:rsid w:val="00AD4A3C"/>
    <w:rsid w:val="00AD5337"/>
    <w:rsid w:val="00AD7BD4"/>
    <w:rsid w:val="00AE4EDA"/>
    <w:rsid w:val="00AE572F"/>
    <w:rsid w:val="00AE7EE7"/>
    <w:rsid w:val="00AE7F0A"/>
    <w:rsid w:val="00AF00DB"/>
    <w:rsid w:val="00AF344C"/>
    <w:rsid w:val="00AF485E"/>
    <w:rsid w:val="00AF4A8C"/>
    <w:rsid w:val="00AF5501"/>
    <w:rsid w:val="00AF757B"/>
    <w:rsid w:val="00B032A2"/>
    <w:rsid w:val="00B03690"/>
    <w:rsid w:val="00B038E4"/>
    <w:rsid w:val="00B063E7"/>
    <w:rsid w:val="00B0671B"/>
    <w:rsid w:val="00B079CD"/>
    <w:rsid w:val="00B100DA"/>
    <w:rsid w:val="00B1391C"/>
    <w:rsid w:val="00B1459D"/>
    <w:rsid w:val="00B15C80"/>
    <w:rsid w:val="00B166E4"/>
    <w:rsid w:val="00B16F62"/>
    <w:rsid w:val="00B17376"/>
    <w:rsid w:val="00B27818"/>
    <w:rsid w:val="00B30196"/>
    <w:rsid w:val="00B303DE"/>
    <w:rsid w:val="00B31602"/>
    <w:rsid w:val="00B32661"/>
    <w:rsid w:val="00B3393D"/>
    <w:rsid w:val="00B34688"/>
    <w:rsid w:val="00B34AEA"/>
    <w:rsid w:val="00B35568"/>
    <w:rsid w:val="00B4394E"/>
    <w:rsid w:val="00B43FB8"/>
    <w:rsid w:val="00B52901"/>
    <w:rsid w:val="00B52C2C"/>
    <w:rsid w:val="00B552D0"/>
    <w:rsid w:val="00B555A1"/>
    <w:rsid w:val="00B5655D"/>
    <w:rsid w:val="00B57108"/>
    <w:rsid w:val="00B57BD4"/>
    <w:rsid w:val="00B63C75"/>
    <w:rsid w:val="00B661DE"/>
    <w:rsid w:val="00B6714B"/>
    <w:rsid w:val="00B67D33"/>
    <w:rsid w:val="00B720A7"/>
    <w:rsid w:val="00B727E2"/>
    <w:rsid w:val="00B75611"/>
    <w:rsid w:val="00B769D8"/>
    <w:rsid w:val="00B809A9"/>
    <w:rsid w:val="00B82FC8"/>
    <w:rsid w:val="00B84CFF"/>
    <w:rsid w:val="00B903EA"/>
    <w:rsid w:val="00B94A08"/>
    <w:rsid w:val="00B95988"/>
    <w:rsid w:val="00B95A48"/>
    <w:rsid w:val="00BA07C8"/>
    <w:rsid w:val="00BA322B"/>
    <w:rsid w:val="00BA3A46"/>
    <w:rsid w:val="00BA66BA"/>
    <w:rsid w:val="00BB0400"/>
    <w:rsid w:val="00BB0731"/>
    <w:rsid w:val="00BB1113"/>
    <w:rsid w:val="00BB2322"/>
    <w:rsid w:val="00BB2B15"/>
    <w:rsid w:val="00BB5685"/>
    <w:rsid w:val="00BB5C99"/>
    <w:rsid w:val="00BC3546"/>
    <w:rsid w:val="00BD002A"/>
    <w:rsid w:val="00BD0FB6"/>
    <w:rsid w:val="00BD1A1E"/>
    <w:rsid w:val="00BD4A34"/>
    <w:rsid w:val="00BD4E7E"/>
    <w:rsid w:val="00BD522B"/>
    <w:rsid w:val="00BD56F0"/>
    <w:rsid w:val="00BD5A27"/>
    <w:rsid w:val="00BD6479"/>
    <w:rsid w:val="00BD70CB"/>
    <w:rsid w:val="00BD735A"/>
    <w:rsid w:val="00BD779A"/>
    <w:rsid w:val="00BE1C27"/>
    <w:rsid w:val="00BE41D5"/>
    <w:rsid w:val="00BE42E4"/>
    <w:rsid w:val="00BE4683"/>
    <w:rsid w:val="00BE5033"/>
    <w:rsid w:val="00BE7D89"/>
    <w:rsid w:val="00BF1B60"/>
    <w:rsid w:val="00BF20D5"/>
    <w:rsid w:val="00BF6927"/>
    <w:rsid w:val="00BF7C5D"/>
    <w:rsid w:val="00C003C3"/>
    <w:rsid w:val="00C01880"/>
    <w:rsid w:val="00C02F9A"/>
    <w:rsid w:val="00C030DD"/>
    <w:rsid w:val="00C04862"/>
    <w:rsid w:val="00C06A5C"/>
    <w:rsid w:val="00C06C6E"/>
    <w:rsid w:val="00C07C0D"/>
    <w:rsid w:val="00C107D4"/>
    <w:rsid w:val="00C12E76"/>
    <w:rsid w:val="00C14B47"/>
    <w:rsid w:val="00C15206"/>
    <w:rsid w:val="00C16764"/>
    <w:rsid w:val="00C17FEB"/>
    <w:rsid w:val="00C20B7B"/>
    <w:rsid w:val="00C21D05"/>
    <w:rsid w:val="00C23837"/>
    <w:rsid w:val="00C23CE9"/>
    <w:rsid w:val="00C26A47"/>
    <w:rsid w:val="00C2737C"/>
    <w:rsid w:val="00C33F58"/>
    <w:rsid w:val="00C354B3"/>
    <w:rsid w:val="00C40283"/>
    <w:rsid w:val="00C402E3"/>
    <w:rsid w:val="00C40FFA"/>
    <w:rsid w:val="00C4175F"/>
    <w:rsid w:val="00C43D7A"/>
    <w:rsid w:val="00C46C9E"/>
    <w:rsid w:val="00C477A6"/>
    <w:rsid w:val="00C519D2"/>
    <w:rsid w:val="00C52073"/>
    <w:rsid w:val="00C52EE3"/>
    <w:rsid w:val="00C53FDF"/>
    <w:rsid w:val="00C56618"/>
    <w:rsid w:val="00C56768"/>
    <w:rsid w:val="00C57943"/>
    <w:rsid w:val="00C67804"/>
    <w:rsid w:val="00C719E9"/>
    <w:rsid w:val="00C72171"/>
    <w:rsid w:val="00C73952"/>
    <w:rsid w:val="00C739FB"/>
    <w:rsid w:val="00C74F0A"/>
    <w:rsid w:val="00C76039"/>
    <w:rsid w:val="00C7626F"/>
    <w:rsid w:val="00C76DC4"/>
    <w:rsid w:val="00C80EDB"/>
    <w:rsid w:val="00C83313"/>
    <w:rsid w:val="00C846FC"/>
    <w:rsid w:val="00C853D5"/>
    <w:rsid w:val="00C93036"/>
    <w:rsid w:val="00C938C4"/>
    <w:rsid w:val="00C9559A"/>
    <w:rsid w:val="00CA5179"/>
    <w:rsid w:val="00CA6913"/>
    <w:rsid w:val="00CA71FC"/>
    <w:rsid w:val="00CB0514"/>
    <w:rsid w:val="00CB21F1"/>
    <w:rsid w:val="00CB22CF"/>
    <w:rsid w:val="00CB24AA"/>
    <w:rsid w:val="00CB3EEE"/>
    <w:rsid w:val="00CB44C4"/>
    <w:rsid w:val="00CC3A8D"/>
    <w:rsid w:val="00CC4CF2"/>
    <w:rsid w:val="00CC6621"/>
    <w:rsid w:val="00CC6F02"/>
    <w:rsid w:val="00CC7463"/>
    <w:rsid w:val="00CD2E22"/>
    <w:rsid w:val="00CD3DAE"/>
    <w:rsid w:val="00CD5BBB"/>
    <w:rsid w:val="00CD5EFD"/>
    <w:rsid w:val="00CD6446"/>
    <w:rsid w:val="00CE2498"/>
    <w:rsid w:val="00CE5194"/>
    <w:rsid w:val="00CF12DF"/>
    <w:rsid w:val="00CF1675"/>
    <w:rsid w:val="00CF1CF3"/>
    <w:rsid w:val="00CF20E1"/>
    <w:rsid w:val="00CF38FD"/>
    <w:rsid w:val="00CF471E"/>
    <w:rsid w:val="00D02013"/>
    <w:rsid w:val="00D03AF6"/>
    <w:rsid w:val="00D04E96"/>
    <w:rsid w:val="00D11443"/>
    <w:rsid w:val="00D11914"/>
    <w:rsid w:val="00D211BA"/>
    <w:rsid w:val="00D22F27"/>
    <w:rsid w:val="00D231EA"/>
    <w:rsid w:val="00D23FA3"/>
    <w:rsid w:val="00D2543F"/>
    <w:rsid w:val="00D2586B"/>
    <w:rsid w:val="00D2604E"/>
    <w:rsid w:val="00D2694E"/>
    <w:rsid w:val="00D306A1"/>
    <w:rsid w:val="00D326B4"/>
    <w:rsid w:val="00D33926"/>
    <w:rsid w:val="00D33EFC"/>
    <w:rsid w:val="00D35A08"/>
    <w:rsid w:val="00D35D6A"/>
    <w:rsid w:val="00D408C9"/>
    <w:rsid w:val="00D40920"/>
    <w:rsid w:val="00D41754"/>
    <w:rsid w:val="00D42E9E"/>
    <w:rsid w:val="00D447C0"/>
    <w:rsid w:val="00D45FC2"/>
    <w:rsid w:val="00D475A2"/>
    <w:rsid w:val="00D50A09"/>
    <w:rsid w:val="00D521BD"/>
    <w:rsid w:val="00D52ABE"/>
    <w:rsid w:val="00D537F5"/>
    <w:rsid w:val="00D64211"/>
    <w:rsid w:val="00D700A7"/>
    <w:rsid w:val="00D7277C"/>
    <w:rsid w:val="00D72DEA"/>
    <w:rsid w:val="00D73784"/>
    <w:rsid w:val="00D73E3B"/>
    <w:rsid w:val="00D76CBC"/>
    <w:rsid w:val="00D76D03"/>
    <w:rsid w:val="00D810BE"/>
    <w:rsid w:val="00D812BF"/>
    <w:rsid w:val="00D81D42"/>
    <w:rsid w:val="00D81FF7"/>
    <w:rsid w:val="00D8237E"/>
    <w:rsid w:val="00D82C42"/>
    <w:rsid w:val="00D85872"/>
    <w:rsid w:val="00D858D3"/>
    <w:rsid w:val="00D86D44"/>
    <w:rsid w:val="00D91309"/>
    <w:rsid w:val="00D9221C"/>
    <w:rsid w:val="00D930DD"/>
    <w:rsid w:val="00D9436D"/>
    <w:rsid w:val="00D94C57"/>
    <w:rsid w:val="00D969E8"/>
    <w:rsid w:val="00DA0683"/>
    <w:rsid w:val="00DA0C89"/>
    <w:rsid w:val="00DA4B85"/>
    <w:rsid w:val="00DA54C0"/>
    <w:rsid w:val="00DB0649"/>
    <w:rsid w:val="00DB1314"/>
    <w:rsid w:val="00DB1B1E"/>
    <w:rsid w:val="00DB1BC8"/>
    <w:rsid w:val="00DB2387"/>
    <w:rsid w:val="00DB2596"/>
    <w:rsid w:val="00DB2B55"/>
    <w:rsid w:val="00DB4763"/>
    <w:rsid w:val="00DB70E7"/>
    <w:rsid w:val="00DC009E"/>
    <w:rsid w:val="00DC039E"/>
    <w:rsid w:val="00DC2C07"/>
    <w:rsid w:val="00DC3240"/>
    <w:rsid w:val="00DC4C9A"/>
    <w:rsid w:val="00DC7BE6"/>
    <w:rsid w:val="00DD0194"/>
    <w:rsid w:val="00DD08F3"/>
    <w:rsid w:val="00DD1841"/>
    <w:rsid w:val="00DD19A1"/>
    <w:rsid w:val="00DD22B0"/>
    <w:rsid w:val="00DD2A9E"/>
    <w:rsid w:val="00DD5DD4"/>
    <w:rsid w:val="00DE0EE1"/>
    <w:rsid w:val="00DE1E04"/>
    <w:rsid w:val="00DE7384"/>
    <w:rsid w:val="00DE7B3E"/>
    <w:rsid w:val="00DE7B78"/>
    <w:rsid w:val="00DF05CF"/>
    <w:rsid w:val="00DF4CDA"/>
    <w:rsid w:val="00E01863"/>
    <w:rsid w:val="00E04FA9"/>
    <w:rsid w:val="00E059DA"/>
    <w:rsid w:val="00E074A6"/>
    <w:rsid w:val="00E07AA5"/>
    <w:rsid w:val="00E07D0F"/>
    <w:rsid w:val="00E1098E"/>
    <w:rsid w:val="00E11CA6"/>
    <w:rsid w:val="00E13F7F"/>
    <w:rsid w:val="00E21B2A"/>
    <w:rsid w:val="00E234D9"/>
    <w:rsid w:val="00E25482"/>
    <w:rsid w:val="00E26409"/>
    <w:rsid w:val="00E26A88"/>
    <w:rsid w:val="00E27DB0"/>
    <w:rsid w:val="00E34462"/>
    <w:rsid w:val="00E350C6"/>
    <w:rsid w:val="00E35600"/>
    <w:rsid w:val="00E36522"/>
    <w:rsid w:val="00E41BB9"/>
    <w:rsid w:val="00E436B7"/>
    <w:rsid w:val="00E52DF9"/>
    <w:rsid w:val="00E53984"/>
    <w:rsid w:val="00E54647"/>
    <w:rsid w:val="00E54D14"/>
    <w:rsid w:val="00E5677F"/>
    <w:rsid w:val="00E56E93"/>
    <w:rsid w:val="00E57D71"/>
    <w:rsid w:val="00E60131"/>
    <w:rsid w:val="00E622F0"/>
    <w:rsid w:val="00E62EE7"/>
    <w:rsid w:val="00E64CCF"/>
    <w:rsid w:val="00E64D4B"/>
    <w:rsid w:val="00E65F14"/>
    <w:rsid w:val="00E6694B"/>
    <w:rsid w:val="00E672C5"/>
    <w:rsid w:val="00E704A7"/>
    <w:rsid w:val="00E71D77"/>
    <w:rsid w:val="00E814E1"/>
    <w:rsid w:val="00E82CF4"/>
    <w:rsid w:val="00E84D16"/>
    <w:rsid w:val="00E87DC2"/>
    <w:rsid w:val="00E91ACB"/>
    <w:rsid w:val="00E93F86"/>
    <w:rsid w:val="00E964F0"/>
    <w:rsid w:val="00E966EE"/>
    <w:rsid w:val="00E96B88"/>
    <w:rsid w:val="00E970AA"/>
    <w:rsid w:val="00E97AD0"/>
    <w:rsid w:val="00EA0DC2"/>
    <w:rsid w:val="00EA2508"/>
    <w:rsid w:val="00EA2C34"/>
    <w:rsid w:val="00EA2DC7"/>
    <w:rsid w:val="00EA48AC"/>
    <w:rsid w:val="00EA70D4"/>
    <w:rsid w:val="00EB064B"/>
    <w:rsid w:val="00EB1AA6"/>
    <w:rsid w:val="00EB2837"/>
    <w:rsid w:val="00EB29C3"/>
    <w:rsid w:val="00EB3DA7"/>
    <w:rsid w:val="00EC0E88"/>
    <w:rsid w:val="00EC7524"/>
    <w:rsid w:val="00ED142A"/>
    <w:rsid w:val="00ED17BF"/>
    <w:rsid w:val="00ED1C13"/>
    <w:rsid w:val="00ED4C20"/>
    <w:rsid w:val="00ED4D05"/>
    <w:rsid w:val="00ED4F5B"/>
    <w:rsid w:val="00ED6686"/>
    <w:rsid w:val="00ED7C69"/>
    <w:rsid w:val="00ED7CD1"/>
    <w:rsid w:val="00EE0AE8"/>
    <w:rsid w:val="00EE0B9E"/>
    <w:rsid w:val="00EE31BB"/>
    <w:rsid w:val="00EE538D"/>
    <w:rsid w:val="00EE5F53"/>
    <w:rsid w:val="00EE7481"/>
    <w:rsid w:val="00EF201C"/>
    <w:rsid w:val="00EF4EB7"/>
    <w:rsid w:val="00EF7793"/>
    <w:rsid w:val="00F009B5"/>
    <w:rsid w:val="00F0540D"/>
    <w:rsid w:val="00F079D0"/>
    <w:rsid w:val="00F07F4C"/>
    <w:rsid w:val="00F1174F"/>
    <w:rsid w:val="00F126BE"/>
    <w:rsid w:val="00F140A5"/>
    <w:rsid w:val="00F17DB8"/>
    <w:rsid w:val="00F217AD"/>
    <w:rsid w:val="00F239CC"/>
    <w:rsid w:val="00F24BD7"/>
    <w:rsid w:val="00F27131"/>
    <w:rsid w:val="00F2757B"/>
    <w:rsid w:val="00F279A3"/>
    <w:rsid w:val="00F30D40"/>
    <w:rsid w:val="00F350EC"/>
    <w:rsid w:val="00F407BC"/>
    <w:rsid w:val="00F40867"/>
    <w:rsid w:val="00F4696F"/>
    <w:rsid w:val="00F46E42"/>
    <w:rsid w:val="00F46E74"/>
    <w:rsid w:val="00F47BBC"/>
    <w:rsid w:val="00F50ED2"/>
    <w:rsid w:val="00F5387B"/>
    <w:rsid w:val="00F55A5C"/>
    <w:rsid w:val="00F55AC3"/>
    <w:rsid w:val="00F55CE5"/>
    <w:rsid w:val="00F568BA"/>
    <w:rsid w:val="00F574ED"/>
    <w:rsid w:val="00F604CE"/>
    <w:rsid w:val="00F66542"/>
    <w:rsid w:val="00F71D35"/>
    <w:rsid w:val="00F71DEB"/>
    <w:rsid w:val="00F72E40"/>
    <w:rsid w:val="00F72E67"/>
    <w:rsid w:val="00F72FC5"/>
    <w:rsid w:val="00F75C5E"/>
    <w:rsid w:val="00F80523"/>
    <w:rsid w:val="00F81B98"/>
    <w:rsid w:val="00F830AE"/>
    <w:rsid w:val="00F83191"/>
    <w:rsid w:val="00F8384A"/>
    <w:rsid w:val="00F84DAE"/>
    <w:rsid w:val="00F854A7"/>
    <w:rsid w:val="00F87F8D"/>
    <w:rsid w:val="00F904CF"/>
    <w:rsid w:val="00F920B0"/>
    <w:rsid w:val="00F92752"/>
    <w:rsid w:val="00F92AFA"/>
    <w:rsid w:val="00F92B48"/>
    <w:rsid w:val="00F93364"/>
    <w:rsid w:val="00F94CA2"/>
    <w:rsid w:val="00F95136"/>
    <w:rsid w:val="00FA03FA"/>
    <w:rsid w:val="00FA08DB"/>
    <w:rsid w:val="00FA1CC1"/>
    <w:rsid w:val="00FA3FD8"/>
    <w:rsid w:val="00FA6245"/>
    <w:rsid w:val="00FB0832"/>
    <w:rsid w:val="00FB1EA3"/>
    <w:rsid w:val="00FB2643"/>
    <w:rsid w:val="00FB37BE"/>
    <w:rsid w:val="00FB48BA"/>
    <w:rsid w:val="00FB6AAE"/>
    <w:rsid w:val="00FB7304"/>
    <w:rsid w:val="00FB74C8"/>
    <w:rsid w:val="00FC5A90"/>
    <w:rsid w:val="00FC5FD0"/>
    <w:rsid w:val="00FC66B0"/>
    <w:rsid w:val="00FC67D1"/>
    <w:rsid w:val="00FD13F5"/>
    <w:rsid w:val="00FD215F"/>
    <w:rsid w:val="00FD3124"/>
    <w:rsid w:val="00FD5502"/>
    <w:rsid w:val="00FD6BB3"/>
    <w:rsid w:val="00FD7855"/>
    <w:rsid w:val="00FD7FA9"/>
    <w:rsid w:val="00FE2472"/>
    <w:rsid w:val="00FE7449"/>
    <w:rsid w:val="00FF36DD"/>
    <w:rsid w:val="00FF6599"/>
    <w:rsid w:val="00FF65EF"/>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7410" fillcolor="white">
      <v:fill color="white"/>
      <v:stroke weight=".25pt"/>
      <o:colormru v:ext="edit" colors="#0079a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footnote text" w:uiPriority="99"/>
    <w:lsdException w:name="header" w:uiPriority="99"/>
    <w:lsdException w:name="foot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10178D"/>
    <w:pPr>
      <w:suppressAutoHyphens/>
      <w:spacing w:line="252" w:lineRule="atLeast"/>
    </w:pPr>
    <w:rPr>
      <w:rFonts w:ascii="Segoe UI" w:hAnsi="Segoe UI"/>
      <w:sz w:val="18"/>
      <w:szCs w:val="24"/>
      <w:lang w:val="nl-NL" w:eastAsia="nl-NL"/>
    </w:rPr>
  </w:style>
  <w:style w:type="paragraph" w:styleId="Kop1">
    <w:name w:val="heading 1"/>
    <w:aliases w:val="Hoofdstuk"/>
    <w:basedOn w:val="Standaard"/>
    <w:next w:val="Standaard"/>
    <w:qFormat/>
    <w:rsid w:val="00942CD6"/>
    <w:pPr>
      <w:keepNext/>
      <w:pageBreakBefore/>
      <w:numPr>
        <w:numId w:val="1"/>
      </w:numPr>
      <w:spacing w:line="240" w:lineRule="atLeast"/>
      <w:outlineLvl w:val="0"/>
    </w:pPr>
    <w:rPr>
      <w:rFonts w:ascii="Segoe UI Semibold" w:hAnsi="Segoe UI Semibold"/>
      <w:caps/>
      <w:color w:val="005D76"/>
      <w:sz w:val="22"/>
      <w:szCs w:val="20"/>
    </w:rPr>
  </w:style>
  <w:style w:type="paragraph" w:styleId="Kop2">
    <w:name w:val="heading 2"/>
    <w:aliases w:val="Paragraaf"/>
    <w:basedOn w:val="Standaard"/>
    <w:next w:val="Standaard"/>
    <w:qFormat/>
    <w:rsid w:val="00EA2508"/>
    <w:pPr>
      <w:keepNext/>
      <w:keepLines/>
      <w:numPr>
        <w:ilvl w:val="1"/>
        <w:numId w:val="1"/>
      </w:numPr>
      <w:outlineLvl w:val="1"/>
    </w:pPr>
    <w:rPr>
      <w:color w:val="005D76"/>
      <w:sz w:val="22"/>
      <w:szCs w:val="20"/>
    </w:rPr>
  </w:style>
  <w:style w:type="paragraph" w:styleId="Kop3">
    <w:name w:val="heading 3"/>
    <w:aliases w:val="Subparagraaf"/>
    <w:basedOn w:val="Standaard"/>
    <w:next w:val="Standaard"/>
    <w:qFormat/>
    <w:rsid w:val="00942CD6"/>
    <w:pPr>
      <w:keepNext/>
      <w:keepLines/>
      <w:numPr>
        <w:ilvl w:val="2"/>
        <w:numId w:val="1"/>
      </w:numPr>
      <w:outlineLvl w:val="2"/>
    </w:pPr>
    <w:rPr>
      <w:color w:val="005D76"/>
      <w:sz w:val="22"/>
      <w:szCs w:val="20"/>
    </w:rPr>
  </w:style>
  <w:style w:type="paragraph" w:styleId="Kop4">
    <w:name w:val="heading 4"/>
    <w:aliases w:val="Kopje"/>
    <w:basedOn w:val="Standaard"/>
    <w:next w:val="Standaard"/>
    <w:qFormat/>
    <w:rsid w:val="008723FC"/>
    <w:pPr>
      <w:keepNext/>
      <w:keepLines/>
      <w:numPr>
        <w:ilvl w:val="3"/>
        <w:numId w:val="1"/>
      </w:numPr>
      <w:outlineLvl w:val="3"/>
    </w:pPr>
    <w:rPr>
      <w:rFonts w:ascii="Segoe UI Semibold" w:hAnsi="Segoe UI Semibold"/>
      <w:color w:val="005D76"/>
      <w:szCs w:val="20"/>
    </w:rPr>
  </w:style>
  <w:style w:type="paragraph" w:styleId="Kop5">
    <w:name w:val="heading 5"/>
    <w:aliases w:val="cursief"/>
    <w:basedOn w:val="Standaard"/>
    <w:next w:val="Standaard"/>
    <w:qFormat/>
    <w:rsid w:val="008723FC"/>
    <w:pPr>
      <w:outlineLvl w:val="4"/>
    </w:pPr>
    <w:rPr>
      <w:bCs/>
      <w:i/>
      <w:iCs/>
      <w:color w:val="005D76"/>
      <w:szCs w:val="26"/>
    </w:rPr>
  </w:style>
  <w:style w:type="paragraph" w:styleId="Kop6">
    <w:name w:val="heading 6"/>
    <w:basedOn w:val="Standaard"/>
    <w:next w:val="Standaard"/>
    <w:qFormat/>
    <w:rsid w:val="00EA2508"/>
    <w:pPr>
      <w:spacing w:before="240" w:after="60"/>
      <w:outlineLvl w:val="5"/>
    </w:pPr>
    <w:rPr>
      <w:bCs/>
      <w:szCs w:val="22"/>
    </w:rPr>
  </w:style>
  <w:style w:type="paragraph" w:styleId="Kop7">
    <w:name w:val="heading 7"/>
    <w:basedOn w:val="Standaard"/>
    <w:next w:val="Standaard"/>
    <w:qFormat/>
    <w:rsid w:val="00EA2508"/>
    <w:pPr>
      <w:spacing w:before="240" w:after="60"/>
      <w:outlineLvl w:val="6"/>
    </w:pPr>
  </w:style>
  <w:style w:type="paragraph" w:styleId="Kop8">
    <w:name w:val="heading 8"/>
    <w:basedOn w:val="Standaard"/>
    <w:next w:val="Standaard"/>
    <w:qFormat/>
    <w:rsid w:val="00C9559A"/>
    <w:pPr>
      <w:numPr>
        <w:ilvl w:val="7"/>
        <w:numId w:val="1"/>
      </w:numPr>
      <w:outlineLvl w:val="7"/>
    </w:pPr>
    <w:rPr>
      <w:rFonts w:ascii="Segoe UI Semibold" w:hAnsi="Segoe UI Semibold"/>
      <w:iCs/>
      <w:caps/>
      <w:color w:val="005D76"/>
      <w:sz w:val="22"/>
    </w:rPr>
  </w:style>
  <w:style w:type="paragraph" w:styleId="Kop9">
    <w:name w:val="heading 9"/>
    <w:basedOn w:val="Standaard"/>
    <w:next w:val="Standaard"/>
    <w:qFormat/>
    <w:rsid w:val="00C9559A"/>
    <w:pPr>
      <w:numPr>
        <w:ilvl w:val="8"/>
        <w:numId w:val="1"/>
      </w:numPr>
      <w:outlineLvl w:val="8"/>
    </w:pPr>
    <w:rPr>
      <w:rFonts w:cs="Arial"/>
      <w:color w:val="005D76"/>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Adresgegevens">
    <w:name w:val="Adresgegevens"/>
    <w:basedOn w:val="Standaard"/>
    <w:link w:val="AdresgegevensChar"/>
    <w:rsid w:val="00A47BFE"/>
    <w:rPr>
      <w:color w:val="005D76"/>
      <w:sz w:val="15"/>
    </w:rPr>
  </w:style>
  <w:style w:type="character" w:customStyle="1" w:styleId="AdresgegevensChar">
    <w:name w:val="Adresgegevens Char"/>
    <w:basedOn w:val="Standaardalinea-lettertype"/>
    <w:link w:val="Adresgegevens"/>
    <w:rsid w:val="00A47BFE"/>
    <w:rPr>
      <w:rFonts w:ascii="Segoe UI" w:hAnsi="Segoe UI"/>
      <w:color w:val="005D76"/>
      <w:sz w:val="15"/>
      <w:szCs w:val="24"/>
      <w:lang w:val="nl-NL" w:eastAsia="nl-NL"/>
    </w:rPr>
  </w:style>
  <w:style w:type="paragraph" w:styleId="Koptekst">
    <w:name w:val="header"/>
    <w:basedOn w:val="Standaard"/>
    <w:link w:val="KoptekstChar"/>
    <w:uiPriority w:val="99"/>
    <w:rsid w:val="009F60C4"/>
    <w:pPr>
      <w:tabs>
        <w:tab w:val="center" w:pos="4536"/>
        <w:tab w:val="right" w:pos="9072"/>
      </w:tabs>
    </w:pPr>
  </w:style>
  <w:style w:type="paragraph" w:styleId="Bijschrift">
    <w:name w:val="caption"/>
    <w:basedOn w:val="Standaard"/>
    <w:next w:val="Standaard"/>
    <w:qFormat/>
    <w:rsid w:val="00462A8F"/>
    <w:pPr>
      <w:keepNext/>
      <w:keepLines/>
      <w:tabs>
        <w:tab w:val="left" w:pos="1021"/>
        <w:tab w:val="left" w:pos="1134"/>
        <w:tab w:val="left" w:pos="1247"/>
        <w:tab w:val="left" w:pos="1588"/>
        <w:tab w:val="left" w:pos="1701"/>
      </w:tabs>
      <w:spacing w:line="252" w:lineRule="exact"/>
      <w:ind w:left="1588" w:hanging="1588"/>
    </w:pPr>
    <w:rPr>
      <w:color w:val="005D76"/>
      <w:sz w:val="15"/>
      <w:szCs w:val="20"/>
    </w:rPr>
  </w:style>
  <w:style w:type="paragraph" w:customStyle="1" w:styleId="Documenttype">
    <w:name w:val="Document type"/>
    <w:basedOn w:val="Standaard"/>
    <w:rsid w:val="007C476B"/>
    <w:pPr>
      <w:spacing w:before="140"/>
      <w:ind w:left="57"/>
    </w:pPr>
    <w:rPr>
      <w:b/>
      <w:sz w:val="28"/>
    </w:rPr>
  </w:style>
  <w:style w:type="paragraph" w:customStyle="1" w:styleId="Kadertekst">
    <w:name w:val="Kadertekst"/>
    <w:basedOn w:val="Tabeltekst"/>
    <w:rsid w:val="00884223"/>
    <w:pPr>
      <w:spacing w:line="252" w:lineRule="atLeast"/>
    </w:pPr>
    <w:rPr>
      <w:sz w:val="18"/>
    </w:rPr>
  </w:style>
  <w:style w:type="paragraph" w:customStyle="1" w:styleId="Kaderkopje">
    <w:name w:val="Kaderkopje"/>
    <w:basedOn w:val="Standaard"/>
    <w:next w:val="Kadertekst"/>
    <w:rsid w:val="001D606B"/>
    <w:rPr>
      <w:rFonts w:ascii="Segoe UI Semibold" w:hAnsi="Segoe UI Semibold"/>
      <w:color w:val="005D76"/>
      <w:szCs w:val="20"/>
    </w:rPr>
  </w:style>
  <w:style w:type="character" w:styleId="Hyperlink">
    <w:name w:val="Hyperlink"/>
    <w:basedOn w:val="Standaardalinea-lettertype"/>
    <w:uiPriority w:val="99"/>
    <w:unhideWhenUsed/>
    <w:rsid w:val="00471376"/>
    <w:rPr>
      <w:color w:val="0000FF"/>
      <w:u w:val="single"/>
    </w:rPr>
  </w:style>
  <w:style w:type="paragraph" w:customStyle="1" w:styleId="Label">
    <w:name w:val="Label"/>
    <w:basedOn w:val="Standaard"/>
    <w:rsid w:val="002D1581"/>
    <w:rPr>
      <w:rFonts w:ascii="Segoe UI Semibold" w:hAnsi="Segoe UI Semibold"/>
      <w:color w:val="005D76"/>
    </w:rPr>
  </w:style>
  <w:style w:type="paragraph" w:customStyle="1" w:styleId="Tabelkopje">
    <w:name w:val="Tabelkopje"/>
    <w:basedOn w:val="Standaard"/>
    <w:next w:val="Tabeltekst"/>
    <w:rsid w:val="00F72FC5"/>
    <w:pPr>
      <w:spacing w:line="210" w:lineRule="atLeast"/>
    </w:pPr>
    <w:rPr>
      <w:rFonts w:ascii="Segoe UI Semibold" w:hAnsi="Segoe UI Semibold"/>
      <w:color w:val="005D76"/>
      <w:sz w:val="15"/>
      <w:szCs w:val="20"/>
    </w:rPr>
  </w:style>
  <w:style w:type="paragraph" w:styleId="Voettekst">
    <w:name w:val="footer"/>
    <w:basedOn w:val="Standaard"/>
    <w:link w:val="VoettekstChar"/>
    <w:uiPriority w:val="99"/>
    <w:rsid w:val="00D91309"/>
    <w:pPr>
      <w:spacing w:line="240" w:lineRule="auto"/>
      <w:ind w:left="680" w:hanging="680"/>
    </w:pPr>
    <w:rPr>
      <w:color w:val="005D76"/>
      <w:sz w:val="13"/>
    </w:rPr>
  </w:style>
  <w:style w:type="character" w:customStyle="1" w:styleId="VoettekstChar">
    <w:name w:val="Voettekst Char"/>
    <w:basedOn w:val="Standaardalinea-lettertype"/>
    <w:link w:val="Voettekst"/>
    <w:uiPriority w:val="99"/>
    <w:rsid w:val="00D91309"/>
    <w:rPr>
      <w:rFonts w:ascii="Segoe UI" w:hAnsi="Segoe UI"/>
      <w:color w:val="005D76"/>
      <w:sz w:val="13"/>
      <w:szCs w:val="24"/>
      <w:lang w:val="nl-NL" w:eastAsia="nl-NL"/>
    </w:rPr>
  </w:style>
  <w:style w:type="paragraph" w:styleId="Ballontekst">
    <w:name w:val="Balloon Text"/>
    <w:basedOn w:val="Standaard"/>
    <w:semiHidden/>
    <w:rsid w:val="007C476B"/>
    <w:rPr>
      <w:rFonts w:ascii="Tahoma" w:hAnsi="Tahoma" w:cs="Tahoma"/>
      <w:sz w:val="16"/>
      <w:szCs w:val="16"/>
    </w:rPr>
  </w:style>
  <w:style w:type="paragraph" w:customStyle="1" w:styleId="Rapporttitel">
    <w:name w:val="Rapport titel"/>
    <w:basedOn w:val="Standaard"/>
    <w:rsid w:val="009523BD"/>
    <w:pPr>
      <w:spacing w:line="240" w:lineRule="auto"/>
    </w:pPr>
    <w:rPr>
      <w:rFonts w:ascii="Segoe UI Light" w:hAnsi="Segoe UI Light"/>
      <w:color w:val="184350"/>
      <w:sz w:val="72"/>
    </w:rPr>
  </w:style>
  <w:style w:type="paragraph" w:customStyle="1" w:styleId="autorisatiekopje">
    <w:name w:val="autorisatiekopje"/>
    <w:basedOn w:val="Standaard"/>
    <w:rsid w:val="00096F10"/>
    <w:pPr>
      <w:spacing w:before="60" w:line="240" w:lineRule="auto"/>
    </w:pPr>
    <w:rPr>
      <w:color w:val="005D76"/>
      <w:sz w:val="12"/>
    </w:rPr>
  </w:style>
  <w:style w:type="paragraph" w:styleId="Inhopg1">
    <w:name w:val="toc 1"/>
    <w:basedOn w:val="Standaard"/>
    <w:next w:val="Standaard"/>
    <w:autoRedefine/>
    <w:uiPriority w:val="39"/>
    <w:rsid w:val="004424F1"/>
    <w:pPr>
      <w:tabs>
        <w:tab w:val="left" w:pos="851"/>
        <w:tab w:val="right" w:pos="8641"/>
      </w:tabs>
      <w:spacing w:before="440" w:after="340" w:line="240" w:lineRule="auto"/>
      <w:ind w:left="851" w:right="851" w:hanging="851"/>
      <w:outlineLvl w:val="0"/>
    </w:pPr>
    <w:rPr>
      <w:rFonts w:ascii="Segoe UI Semibold" w:hAnsi="Segoe UI Semibold"/>
      <w:b/>
      <w:caps/>
      <w:noProof/>
      <w:color w:val="005D76"/>
      <w:sz w:val="22"/>
      <w:szCs w:val="20"/>
    </w:rPr>
  </w:style>
  <w:style w:type="character" w:styleId="Paginanummer">
    <w:name w:val="page number"/>
    <w:basedOn w:val="Standaardalinea-lettertype"/>
    <w:rsid w:val="0075198E"/>
    <w:rPr>
      <w:rFonts w:ascii="Arial" w:hAnsi="Arial"/>
      <w:sz w:val="21"/>
    </w:rPr>
  </w:style>
  <w:style w:type="paragraph" w:styleId="Inhopg2">
    <w:name w:val="toc 2"/>
    <w:basedOn w:val="Standaard"/>
    <w:next w:val="Standaard"/>
    <w:autoRedefine/>
    <w:uiPriority w:val="39"/>
    <w:rsid w:val="004424F1"/>
    <w:pPr>
      <w:tabs>
        <w:tab w:val="right" w:pos="8641"/>
      </w:tabs>
      <w:spacing w:before="140" w:after="120" w:line="240" w:lineRule="auto"/>
      <w:ind w:left="839" w:right="839" w:hanging="839"/>
    </w:pPr>
    <w:rPr>
      <w:noProof/>
      <w:szCs w:val="20"/>
    </w:rPr>
  </w:style>
  <w:style w:type="paragraph" w:styleId="Inhopg3">
    <w:name w:val="toc 3"/>
    <w:basedOn w:val="Standaard"/>
    <w:next w:val="Standaard"/>
    <w:autoRedefine/>
    <w:uiPriority w:val="39"/>
    <w:rsid w:val="004424F1"/>
    <w:pPr>
      <w:tabs>
        <w:tab w:val="right" w:pos="8641"/>
      </w:tabs>
      <w:spacing w:after="20" w:line="240" w:lineRule="auto"/>
      <w:ind w:left="1560" w:right="851" w:hanging="709"/>
    </w:pPr>
    <w:rPr>
      <w:noProof/>
      <w:szCs w:val="20"/>
    </w:rPr>
  </w:style>
  <w:style w:type="paragraph" w:styleId="Voetnoottekst">
    <w:name w:val="footnote text"/>
    <w:basedOn w:val="Standaard"/>
    <w:link w:val="VoetnoottekstChar"/>
    <w:uiPriority w:val="99"/>
    <w:semiHidden/>
    <w:rsid w:val="009D6D9E"/>
    <w:pPr>
      <w:tabs>
        <w:tab w:val="left" w:pos="215"/>
        <w:tab w:val="left" w:pos="680"/>
      </w:tabs>
      <w:ind w:left="215" w:hanging="215"/>
    </w:pPr>
    <w:rPr>
      <w:sz w:val="15"/>
      <w:szCs w:val="20"/>
    </w:rPr>
  </w:style>
  <w:style w:type="paragraph" w:customStyle="1" w:styleId="Tabeltekst">
    <w:name w:val="Tabeltekst"/>
    <w:basedOn w:val="Standaard"/>
    <w:rsid w:val="00F72FC5"/>
    <w:pPr>
      <w:spacing w:line="210" w:lineRule="atLeast"/>
    </w:pPr>
    <w:rPr>
      <w:color w:val="005D76"/>
      <w:sz w:val="15"/>
    </w:rPr>
  </w:style>
  <w:style w:type="paragraph" w:styleId="Inhopg4">
    <w:name w:val="toc 4"/>
    <w:basedOn w:val="Standaard"/>
    <w:next w:val="Standaard"/>
    <w:autoRedefine/>
    <w:uiPriority w:val="39"/>
    <w:rsid w:val="004424F1"/>
    <w:pPr>
      <w:tabs>
        <w:tab w:val="right" w:pos="8641"/>
      </w:tabs>
      <w:spacing w:before="440"/>
      <w:ind w:left="1702" w:right="851" w:hanging="851"/>
    </w:pPr>
    <w:rPr>
      <w:rFonts w:ascii="Segoe UI Semibold" w:hAnsi="Segoe UI Semibold"/>
      <w:caps/>
      <w:color w:val="005D76"/>
      <w:sz w:val="22"/>
    </w:rPr>
  </w:style>
  <w:style w:type="paragraph" w:customStyle="1" w:styleId="Figuurkader">
    <w:name w:val="Figuurkader"/>
    <w:basedOn w:val="Standaard"/>
    <w:next w:val="Standaard"/>
    <w:rsid w:val="00030A62"/>
    <w:pPr>
      <w:keepNext/>
      <w:keepLines/>
      <w:pBdr>
        <w:top w:val="single" w:sz="2" w:space="1" w:color="auto"/>
        <w:left w:val="single" w:sz="2" w:space="4" w:color="auto"/>
        <w:bottom w:val="single" w:sz="2" w:space="1" w:color="auto"/>
        <w:right w:val="single" w:sz="2" w:space="4" w:color="auto"/>
      </w:pBdr>
      <w:ind w:left="96" w:right="108"/>
      <w:jc w:val="center"/>
    </w:pPr>
  </w:style>
  <w:style w:type="character" w:styleId="Voetnootmarkering">
    <w:name w:val="footnote reference"/>
    <w:basedOn w:val="Standaardalinea-lettertype"/>
    <w:uiPriority w:val="99"/>
    <w:semiHidden/>
    <w:rsid w:val="009D6D9E"/>
    <w:rPr>
      <w:vertAlign w:val="superscript"/>
    </w:rPr>
  </w:style>
  <w:style w:type="numbering" w:customStyle="1" w:styleId="Opsomming">
    <w:name w:val="Opsomming"/>
    <w:basedOn w:val="Geenlijst"/>
    <w:rsid w:val="00B32661"/>
    <w:pPr>
      <w:numPr>
        <w:numId w:val="4"/>
      </w:numPr>
    </w:pPr>
  </w:style>
  <w:style w:type="numbering" w:customStyle="1" w:styleId="Inspringen">
    <w:name w:val="Inspringen"/>
    <w:basedOn w:val="Geenlijst"/>
    <w:rsid w:val="00B32661"/>
    <w:pPr>
      <w:numPr>
        <w:numId w:val="2"/>
      </w:numPr>
    </w:pPr>
  </w:style>
  <w:style w:type="numbering" w:customStyle="1" w:styleId="Nummering">
    <w:name w:val="Nummering"/>
    <w:basedOn w:val="Geenlijst"/>
    <w:rsid w:val="00B32661"/>
    <w:pPr>
      <w:numPr>
        <w:numId w:val="3"/>
      </w:numPr>
    </w:pPr>
  </w:style>
  <w:style w:type="paragraph" w:styleId="Documentstructuur">
    <w:name w:val="Document Map"/>
    <w:basedOn w:val="Standaard"/>
    <w:link w:val="DocumentstructuurChar"/>
    <w:rsid w:val="00F8384A"/>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rsid w:val="00F8384A"/>
    <w:rPr>
      <w:rFonts w:ascii="Tahoma" w:hAnsi="Tahoma" w:cs="Tahoma"/>
      <w:sz w:val="16"/>
      <w:szCs w:val="16"/>
      <w:lang w:val="nl-NL" w:eastAsia="nl-NL"/>
    </w:rPr>
  </w:style>
  <w:style w:type="table" w:styleId="Tabelraster">
    <w:name w:val="Table Grid"/>
    <w:basedOn w:val="Standaardtabel"/>
    <w:uiPriority w:val="59"/>
    <w:rsid w:val="00D306A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apportopdrachtgever">
    <w:name w:val="Rapport opdrachtgever"/>
    <w:basedOn w:val="Rapporttitel"/>
    <w:qFormat/>
    <w:rsid w:val="00EA2508"/>
    <w:rPr>
      <w:rFonts w:ascii="Segoe UI Semibold" w:hAnsi="Segoe UI Semibold"/>
      <w:color w:val="0079A3"/>
      <w:sz w:val="22"/>
    </w:rPr>
  </w:style>
  <w:style w:type="character" w:customStyle="1" w:styleId="OpmaakprofielSegoeUISemiboldAangepastekleurRGB0">
    <w:name w:val="Opmaakprofiel Segoe UI Semibold Aangepaste kleur (RGB(0"/>
    <w:aliases w:val="93,118))"/>
    <w:basedOn w:val="Standaardalinea-lettertype"/>
    <w:rsid w:val="002939E6"/>
    <w:rPr>
      <w:rFonts w:ascii="Segoe UI Semibold" w:hAnsi="Segoe UI Semibold"/>
      <w:color w:val="005D76"/>
      <w:sz w:val="22"/>
    </w:rPr>
  </w:style>
  <w:style w:type="paragraph" w:customStyle="1" w:styleId="Rapportsubtitel">
    <w:name w:val="Rapport sub titel"/>
    <w:basedOn w:val="Standaard"/>
    <w:qFormat/>
    <w:rsid w:val="001C6520"/>
    <w:pPr>
      <w:spacing w:line="360" w:lineRule="atLeast"/>
    </w:pPr>
    <w:rPr>
      <w:rFonts w:ascii="Segoe UI Semibold" w:hAnsi="Segoe UI Semibold"/>
      <w:color w:val="184350"/>
      <w:sz w:val="24"/>
    </w:rPr>
  </w:style>
  <w:style w:type="paragraph" w:customStyle="1" w:styleId="managementsamenvatting">
    <w:name w:val="managementsamenvatting"/>
    <w:basedOn w:val="Standaard"/>
    <w:next w:val="Standaard"/>
    <w:qFormat/>
    <w:rsid w:val="001D2C68"/>
    <w:pPr>
      <w:pageBreakBefore/>
    </w:pPr>
    <w:rPr>
      <w:rFonts w:ascii="Segoe UI Semibold" w:hAnsi="Segoe UI Semibold"/>
      <w:b/>
      <w:caps/>
      <w:color w:val="005D76"/>
      <w:sz w:val="22"/>
    </w:rPr>
  </w:style>
  <w:style w:type="character" w:customStyle="1" w:styleId="VoetnoottekstChar">
    <w:name w:val="Voetnoottekst Char"/>
    <w:basedOn w:val="Standaardalinea-lettertype"/>
    <w:link w:val="Voetnoottekst"/>
    <w:uiPriority w:val="99"/>
    <w:semiHidden/>
    <w:rsid w:val="00EC7524"/>
    <w:rPr>
      <w:rFonts w:ascii="Segoe UI" w:hAnsi="Segoe UI"/>
      <w:sz w:val="15"/>
      <w:lang w:val="nl-NL" w:eastAsia="nl-NL"/>
    </w:rPr>
  </w:style>
  <w:style w:type="paragraph" w:customStyle="1" w:styleId="Default">
    <w:name w:val="Default"/>
    <w:rsid w:val="00136E38"/>
    <w:pPr>
      <w:autoSpaceDE w:val="0"/>
      <w:autoSpaceDN w:val="0"/>
      <w:adjustRightInd w:val="0"/>
    </w:pPr>
    <w:rPr>
      <w:rFonts w:ascii="Arial" w:hAnsi="Arial" w:cs="Arial"/>
      <w:color w:val="000000"/>
      <w:sz w:val="24"/>
      <w:szCs w:val="24"/>
      <w:lang w:val="nl-NL"/>
    </w:rPr>
  </w:style>
  <w:style w:type="paragraph" w:styleId="Subtitel">
    <w:name w:val="Subtitle"/>
    <w:basedOn w:val="Standaard"/>
    <w:next w:val="Standaard"/>
    <w:link w:val="SubtitelChar"/>
    <w:uiPriority w:val="11"/>
    <w:qFormat/>
    <w:rsid w:val="00CB0514"/>
    <w:pPr>
      <w:numPr>
        <w:ilvl w:val="1"/>
      </w:numPr>
      <w:suppressAutoHyphens w:val="0"/>
      <w:spacing w:after="200" w:line="276" w:lineRule="auto"/>
    </w:pPr>
    <w:rPr>
      <w:rFonts w:asciiTheme="majorHAnsi" w:eastAsiaTheme="majorEastAsia" w:hAnsiTheme="majorHAnsi" w:cstheme="majorBidi"/>
      <w:i/>
      <w:iCs/>
      <w:color w:val="005D76" w:themeColor="accent1"/>
      <w:spacing w:val="15"/>
      <w:sz w:val="24"/>
      <w:lang w:eastAsia="en-US"/>
    </w:rPr>
  </w:style>
  <w:style w:type="character" w:customStyle="1" w:styleId="SubtitelChar">
    <w:name w:val="Subtitel Char"/>
    <w:basedOn w:val="Standaardalinea-lettertype"/>
    <w:link w:val="Subtitel"/>
    <w:uiPriority w:val="11"/>
    <w:rsid w:val="00CB0514"/>
    <w:rPr>
      <w:rFonts w:asciiTheme="majorHAnsi" w:eastAsiaTheme="majorEastAsia" w:hAnsiTheme="majorHAnsi" w:cstheme="majorBidi"/>
      <w:i/>
      <w:iCs/>
      <w:color w:val="005D76" w:themeColor="accent1"/>
      <w:spacing w:val="15"/>
      <w:sz w:val="24"/>
      <w:szCs w:val="24"/>
      <w:lang w:val="nl-NL" w:eastAsia="en-US"/>
    </w:rPr>
  </w:style>
  <w:style w:type="character" w:styleId="Titelvanboek">
    <w:name w:val="Book Title"/>
    <w:basedOn w:val="Standaardalinea-lettertype"/>
    <w:uiPriority w:val="33"/>
    <w:qFormat/>
    <w:rsid w:val="00CB0514"/>
    <w:rPr>
      <w:b/>
      <w:bCs/>
      <w:smallCaps/>
      <w:spacing w:val="5"/>
    </w:rPr>
  </w:style>
  <w:style w:type="character" w:styleId="Intensievebenadrukking">
    <w:name w:val="Intense Emphasis"/>
    <w:basedOn w:val="Standaardalinea-lettertype"/>
    <w:uiPriority w:val="21"/>
    <w:qFormat/>
    <w:rsid w:val="00CB0514"/>
    <w:rPr>
      <w:b/>
      <w:bCs/>
      <w:i/>
      <w:iCs/>
      <w:color w:val="005D76" w:themeColor="accent1"/>
    </w:rPr>
  </w:style>
  <w:style w:type="paragraph" w:styleId="Geenafstand">
    <w:name w:val="No Spacing"/>
    <w:uiPriority w:val="1"/>
    <w:qFormat/>
    <w:rsid w:val="00260E6C"/>
    <w:rPr>
      <w:rFonts w:asciiTheme="minorHAnsi" w:eastAsiaTheme="minorHAnsi" w:hAnsiTheme="minorHAnsi" w:cstheme="minorBidi"/>
      <w:sz w:val="22"/>
      <w:szCs w:val="22"/>
      <w:lang w:val="nl-NL" w:eastAsia="en-US"/>
    </w:rPr>
  </w:style>
  <w:style w:type="paragraph" w:styleId="Lijstalinea">
    <w:name w:val="List Paragraph"/>
    <w:basedOn w:val="Standaard"/>
    <w:uiPriority w:val="34"/>
    <w:qFormat/>
    <w:rsid w:val="00260E6C"/>
    <w:pPr>
      <w:suppressAutoHyphens w:val="0"/>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KoptekstChar">
    <w:name w:val="Koptekst Char"/>
    <w:basedOn w:val="Standaardalinea-lettertype"/>
    <w:link w:val="Koptekst"/>
    <w:uiPriority w:val="99"/>
    <w:rsid w:val="00260E6C"/>
    <w:rPr>
      <w:rFonts w:ascii="Segoe UI" w:hAnsi="Segoe UI"/>
      <w:sz w:val="18"/>
      <w:szCs w:val="24"/>
      <w:lang w:val="nl-NL" w:eastAsia="nl-NL"/>
    </w:rPr>
  </w:style>
  <w:style w:type="table" w:styleId="Lichtraster-accent3">
    <w:name w:val="Light Grid Accent 3"/>
    <w:basedOn w:val="Standaardtabel"/>
    <w:uiPriority w:val="62"/>
    <w:rsid w:val="00194BD2"/>
    <w:tblPr>
      <w:tblStyleRowBandSize w:val="1"/>
      <w:tblStyleColBandSize w:val="1"/>
      <w:tblInd w:w="0" w:type="dxa"/>
      <w:tblBorders>
        <w:top w:val="single" w:sz="8" w:space="0" w:color="0097D9" w:themeColor="accent3"/>
        <w:left w:val="single" w:sz="8" w:space="0" w:color="0097D9" w:themeColor="accent3"/>
        <w:bottom w:val="single" w:sz="8" w:space="0" w:color="0097D9" w:themeColor="accent3"/>
        <w:right w:val="single" w:sz="8" w:space="0" w:color="0097D9" w:themeColor="accent3"/>
        <w:insideH w:val="single" w:sz="8" w:space="0" w:color="0097D9" w:themeColor="accent3"/>
        <w:insideV w:val="single" w:sz="8" w:space="0" w:color="0097D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97D9" w:themeColor="accent3"/>
          <w:left w:val="single" w:sz="8" w:space="0" w:color="0097D9" w:themeColor="accent3"/>
          <w:bottom w:val="single" w:sz="18" w:space="0" w:color="0097D9" w:themeColor="accent3"/>
          <w:right w:val="single" w:sz="8" w:space="0" w:color="0097D9" w:themeColor="accent3"/>
          <w:insideH w:val="nil"/>
          <w:insideV w:val="single" w:sz="8" w:space="0" w:color="0097D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97D9" w:themeColor="accent3"/>
          <w:left w:val="single" w:sz="8" w:space="0" w:color="0097D9" w:themeColor="accent3"/>
          <w:bottom w:val="single" w:sz="8" w:space="0" w:color="0097D9" w:themeColor="accent3"/>
          <w:right w:val="single" w:sz="8" w:space="0" w:color="0097D9" w:themeColor="accent3"/>
          <w:insideH w:val="nil"/>
          <w:insideV w:val="single" w:sz="8" w:space="0" w:color="0097D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97D9" w:themeColor="accent3"/>
          <w:left w:val="single" w:sz="8" w:space="0" w:color="0097D9" w:themeColor="accent3"/>
          <w:bottom w:val="single" w:sz="8" w:space="0" w:color="0097D9" w:themeColor="accent3"/>
          <w:right w:val="single" w:sz="8" w:space="0" w:color="0097D9" w:themeColor="accent3"/>
        </w:tcBorders>
      </w:tcPr>
    </w:tblStylePr>
    <w:tblStylePr w:type="band1Vert">
      <w:tblPr/>
      <w:tcPr>
        <w:tcBorders>
          <w:top w:val="single" w:sz="8" w:space="0" w:color="0097D9" w:themeColor="accent3"/>
          <w:left w:val="single" w:sz="8" w:space="0" w:color="0097D9" w:themeColor="accent3"/>
          <w:bottom w:val="single" w:sz="8" w:space="0" w:color="0097D9" w:themeColor="accent3"/>
          <w:right w:val="single" w:sz="8" w:space="0" w:color="0097D9" w:themeColor="accent3"/>
        </w:tcBorders>
        <w:shd w:val="clear" w:color="auto" w:fill="B6E8FF" w:themeFill="accent3" w:themeFillTint="3F"/>
      </w:tcPr>
    </w:tblStylePr>
    <w:tblStylePr w:type="band1Horz">
      <w:tblPr/>
      <w:tcPr>
        <w:tcBorders>
          <w:top w:val="single" w:sz="8" w:space="0" w:color="0097D9" w:themeColor="accent3"/>
          <w:left w:val="single" w:sz="8" w:space="0" w:color="0097D9" w:themeColor="accent3"/>
          <w:bottom w:val="single" w:sz="8" w:space="0" w:color="0097D9" w:themeColor="accent3"/>
          <w:right w:val="single" w:sz="8" w:space="0" w:color="0097D9" w:themeColor="accent3"/>
          <w:insideV w:val="single" w:sz="8" w:space="0" w:color="0097D9" w:themeColor="accent3"/>
        </w:tcBorders>
        <w:shd w:val="clear" w:color="auto" w:fill="B6E8FF" w:themeFill="accent3" w:themeFillTint="3F"/>
      </w:tcPr>
    </w:tblStylePr>
    <w:tblStylePr w:type="band2Horz">
      <w:tblPr/>
      <w:tcPr>
        <w:tcBorders>
          <w:top w:val="single" w:sz="8" w:space="0" w:color="0097D9" w:themeColor="accent3"/>
          <w:left w:val="single" w:sz="8" w:space="0" w:color="0097D9" w:themeColor="accent3"/>
          <w:bottom w:val="single" w:sz="8" w:space="0" w:color="0097D9" w:themeColor="accent3"/>
          <w:right w:val="single" w:sz="8" w:space="0" w:color="0097D9" w:themeColor="accent3"/>
          <w:insideV w:val="single" w:sz="8" w:space="0" w:color="0097D9" w:themeColor="accent3"/>
        </w:tcBorders>
      </w:tcPr>
    </w:tblStylePr>
  </w:style>
  <w:style w:type="table" w:styleId="Lichtraster-accent2">
    <w:name w:val="Light Grid Accent 2"/>
    <w:basedOn w:val="Standaardtabel"/>
    <w:uiPriority w:val="62"/>
    <w:rsid w:val="00194BD2"/>
    <w:tblPr>
      <w:tblStyleRowBandSize w:val="1"/>
      <w:tblStyleColBandSize w:val="1"/>
      <w:tblInd w:w="0" w:type="dxa"/>
      <w:tblBorders>
        <w:top w:val="single" w:sz="8" w:space="0" w:color="81D0F7" w:themeColor="accent2"/>
        <w:left w:val="single" w:sz="8" w:space="0" w:color="81D0F7" w:themeColor="accent2"/>
        <w:bottom w:val="single" w:sz="8" w:space="0" w:color="81D0F7" w:themeColor="accent2"/>
        <w:right w:val="single" w:sz="8" w:space="0" w:color="81D0F7" w:themeColor="accent2"/>
        <w:insideH w:val="single" w:sz="8" w:space="0" w:color="81D0F7" w:themeColor="accent2"/>
        <w:insideV w:val="single" w:sz="8" w:space="0" w:color="81D0F7"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1D0F7" w:themeColor="accent2"/>
          <w:left w:val="single" w:sz="8" w:space="0" w:color="81D0F7" w:themeColor="accent2"/>
          <w:bottom w:val="single" w:sz="18" w:space="0" w:color="81D0F7" w:themeColor="accent2"/>
          <w:right w:val="single" w:sz="8" w:space="0" w:color="81D0F7" w:themeColor="accent2"/>
          <w:insideH w:val="nil"/>
          <w:insideV w:val="single" w:sz="8" w:space="0" w:color="81D0F7"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1D0F7" w:themeColor="accent2"/>
          <w:left w:val="single" w:sz="8" w:space="0" w:color="81D0F7" w:themeColor="accent2"/>
          <w:bottom w:val="single" w:sz="8" w:space="0" w:color="81D0F7" w:themeColor="accent2"/>
          <w:right w:val="single" w:sz="8" w:space="0" w:color="81D0F7" w:themeColor="accent2"/>
          <w:insideH w:val="nil"/>
          <w:insideV w:val="single" w:sz="8" w:space="0" w:color="81D0F7"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1D0F7" w:themeColor="accent2"/>
          <w:left w:val="single" w:sz="8" w:space="0" w:color="81D0F7" w:themeColor="accent2"/>
          <w:bottom w:val="single" w:sz="8" w:space="0" w:color="81D0F7" w:themeColor="accent2"/>
          <w:right w:val="single" w:sz="8" w:space="0" w:color="81D0F7" w:themeColor="accent2"/>
        </w:tcBorders>
      </w:tcPr>
    </w:tblStylePr>
    <w:tblStylePr w:type="band1Vert">
      <w:tblPr/>
      <w:tcPr>
        <w:tcBorders>
          <w:top w:val="single" w:sz="8" w:space="0" w:color="81D0F7" w:themeColor="accent2"/>
          <w:left w:val="single" w:sz="8" w:space="0" w:color="81D0F7" w:themeColor="accent2"/>
          <w:bottom w:val="single" w:sz="8" w:space="0" w:color="81D0F7" w:themeColor="accent2"/>
          <w:right w:val="single" w:sz="8" w:space="0" w:color="81D0F7" w:themeColor="accent2"/>
        </w:tcBorders>
        <w:shd w:val="clear" w:color="auto" w:fill="DFF3FD" w:themeFill="accent2" w:themeFillTint="3F"/>
      </w:tcPr>
    </w:tblStylePr>
    <w:tblStylePr w:type="band1Horz">
      <w:tblPr/>
      <w:tcPr>
        <w:tcBorders>
          <w:top w:val="single" w:sz="8" w:space="0" w:color="81D0F7" w:themeColor="accent2"/>
          <w:left w:val="single" w:sz="8" w:space="0" w:color="81D0F7" w:themeColor="accent2"/>
          <w:bottom w:val="single" w:sz="8" w:space="0" w:color="81D0F7" w:themeColor="accent2"/>
          <w:right w:val="single" w:sz="8" w:space="0" w:color="81D0F7" w:themeColor="accent2"/>
          <w:insideV w:val="single" w:sz="8" w:space="0" w:color="81D0F7" w:themeColor="accent2"/>
        </w:tcBorders>
        <w:shd w:val="clear" w:color="auto" w:fill="DFF3FD" w:themeFill="accent2" w:themeFillTint="3F"/>
      </w:tcPr>
    </w:tblStylePr>
    <w:tblStylePr w:type="band2Horz">
      <w:tblPr/>
      <w:tcPr>
        <w:tcBorders>
          <w:top w:val="single" w:sz="8" w:space="0" w:color="81D0F7" w:themeColor="accent2"/>
          <w:left w:val="single" w:sz="8" w:space="0" w:color="81D0F7" w:themeColor="accent2"/>
          <w:bottom w:val="single" w:sz="8" w:space="0" w:color="81D0F7" w:themeColor="accent2"/>
          <w:right w:val="single" w:sz="8" w:space="0" w:color="81D0F7" w:themeColor="accent2"/>
          <w:insideV w:val="single" w:sz="8" w:space="0" w:color="81D0F7" w:themeColor="accent2"/>
        </w:tcBorders>
      </w:tcPr>
    </w:tblStylePr>
  </w:style>
  <w:style w:type="character" w:customStyle="1" w:styleId="apple-converted-space">
    <w:name w:val="apple-converted-space"/>
    <w:basedOn w:val="Standaardalinea-lettertype"/>
    <w:rsid w:val="005B483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footnote text" w:uiPriority="99"/>
    <w:lsdException w:name="header" w:uiPriority="99"/>
    <w:lsdException w:name="foot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10178D"/>
    <w:pPr>
      <w:suppressAutoHyphens/>
      <w:spacing w:line="252" w:lineRule="atLeast"/>
    </w:pPr>
    <w:rPr>
      <w:rFonts w:ascii="Segoe UI" w:hAnsi="Segoe UI"/>
      <w:sz w:val="18"/>
      <w:szCs w:val="24"/>
      <w:lang w:val="nl-NL" w:eastAsia="nl-NL"/>
    </w:rPr>
  </w:style>
  <w:style w:type="paragraph" w:styleId="Kop1">
    <w:name w:val="heading 1"/>
    <w:aliases w:val="Hoofdstuk"/>
    <w:basedOn w:val="Standaard"/>
    <w:next w:val="Standaard"/>
    <w:qFormat/>
    <w:rsid w:val="00942CD6"/>
    <w:pPr>
      <w:keepNext/>
      <w:pageBreakBefore/>
      <w:numPr>
        <w:numId w:val="1"/>
      </w:numPr>
      <w:spacing w:line="240" w:lineRule="atLeast"/>
      <w:outlineLvl w:val="0"/>
    </w:pPr>
    <w:rPr>
      <w:rFonts w:ascii="Segoe UI Semibold" w:hAnsi="Segoe UI Semibold"/>
      <w:caps/>
      <w:color w:val="005D76"/>
      <w:sz w:val="22"/>
      <w:szCs w:val="20"/>
    </w:rPr>
  </w:style>
  <w:style w:type="paragraph" w:styleId="Kop2">
    <w:name w:val="heading 2"/>
    <w:aliases w:val="Paragraaf"/>
    <w:basedOn w:val="Standaard"/>
    <w:next w:val="Standaard"/>
    <w:qFormat/>
    <w:rsid w:val="00EA2508"/>
    <w:pPr>
      <w:keepNext/>
      <w:keepLines/>
      <w:numPr>
        <w:ilvl w:val="1"/>
        <w:numId w:val="1"/>
      </w:numPr>
      <w:outlineLvl w:val="1"/>
    </w:pPr>
    <w:rPr>
      <w:color w:val="005D76"/>
      <w:sz w:val="22"/>
      <w:szCs w:val="20"/>
    </w:rPr>
  </w:style>
  <w:style w:type="paragraph" w:styleId="Kop3">
    <w:name w:val="heading 3"/>
    <w:aliases w:val="Subparagraaf"/>
    <w:basedOn w:val="Standaard"/>
    <w:next w:val="Standaard"/>
    <w:qFormat/>
    <w:rsid w:val="00942CD6"/>
    <w:pPr>
      <w:keepNext/>
      <w:keepLines/>
      <w:numPr>
        <w:ilvl w:val="2"/>
        <w:numId w:val="1"/>
      </w:numPr>
      <w:outlineLvl w:val="2"/>
    </w:pPr>
    <w:rPr>
      <w:color w:val="005D76"/>
      <w:sz w:val="22"/>
      <w:szCs w:val="20"/>
    </w:rPr>
  </w:style>
  <w:style w:type="paragraph" w:styleId="Kop4">
    <w:name w:val="heading 4"/>
    <w:aliases w:val="Kopje"/>
    <w:basedOn w:val="Standaard"/>
    <w:next w:val="Standaard"/>
    <w:qFormat/>
    <w:rsid w:val="008723FC"/>
    <w:pPr>
      <w:keepNext/>
      <w:keepLines/>
      <w:numPr>
        <w:ilvl w:val="3"/>
        <w:numId w:val="1"/>
      </w:numPr>
      <w:outlineLvl w:val="3"/>
    </w:pPr>
    <w:rPr>
      <w:rFonts w:ascii="Segoe UI Semibold" w:hAnsi="Segoe UI Semibold"/>
      <w:color w:val="005D76"/>
      <w:szCs w:val="20"/>
    </w:rPr>
  </w:style>
  <w:style w:type="paragraph" w:styleId="Kop5">
    <w:name w:val="heading 5"/>
    <w:aliases w:val="cursief"/>
    <w:basedOn w:val="Standaard"/>
    <w:next w:val="Standaard"/>
    <w:qFormat/>
    <w:rsid w:val="008723FC"/>
    <w:pPr>
      <w:outlineLvl w:val="4"/>
    </w:pPr>
    <w:rPr>
      <w:bCs/>
      <w:i/>
      <w:iCs/>
      <w:color w:val="005D76"/>
      <w:szCs w:val="26"/>
    </w:rPr>
  </w:style>
  <w:style w:type="paragraph" w:styleId="Kop6">
    <w:name w:val="heading 6"/>
    <w:basedOn w:val="Standaard"/>
    <w:next w:val="Standaard"/>
    <w:qFormat/>
    <w:rsid w:val="00EA2508"/>
    <w:pPr>
      <w:spacing w:before="240" w:after="60"/>
      <w:outlineLvl w:val="5"/>
    </w:pPr>
    <w:rPr>
      <w:bCs/>
      <w:szCs w:val="22"/>
    </w:rPr>
  </w:style>
  <w:style w:type="paragraph" w:styleId="Kop7">
    <w:name w:val="heading 7"/>
    <w:basedOn w:val="Standaard"/>
    <w:next w:val="Standaard"/>
    <w:qFormat/>
    <w:rsid w:val="00EA2508"/>
    <w:pPr>
      <w:spacing w:before="240" w:after="60"/>
      <w:outlineLvl w:val="6"/>
    </w:pPr>
  </w:style>
  <w:style w:type="paragraph" w:styleId="Kop8">
    <w:name w:val="heading 8"/>
    <w:basedOn w:val="Standaard"/>
    <w:next w:val="Standaard"/>
    <w:qFormat/>
    <w:rsid w:val="00C9559A"/>
    <w:pPr>
      <w:numPr>
        <w:ilvl w:val="7"/>
        <w:numId w:val="1"/>
      </w:numPr>
      <w:outlineLvl w:val="7"/>
    </w:pPr>
    <w:rPr>
      <w:rFonts w:ascii="Segoe UI Semibold" w:hAnsi="Segoe UI Semibold"/>
      <w:iCs/>
      <w:caps/>
      <w:color w:val="005D76"/>
      <w:sz w:val="22"/>
    </w:rPr>
  </w:style>
  <w:style w:type="paragraph" w:styleId="Kop9">
    <w:name w:val="heading 9"/>
    <w:basedOn w:val="Standaard"/>
    <w:next w:val="Standaard"/>
    <w:qFormat/>
    <w:rsid w:val="00C9559A"/>
    <w:pPr>
      <w:numPr>
        <w:ilvl w:val="8"/>
        <w:numId w:val="1"/>
      </w:numPr>
      <w:outlineLvl w:val="8"/>
    </w:pPr>
    <w:rPr>
      <w:rFonts w:cs="Arial"/>
      <w:color w:val="005D76"/>
      <w:sz w:val="22"/>
      <w:szCs w:val="22"/>
    </w:rPr>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Adresgegevens">
    <w:name w:val="Adresgegevens"/>
    <w:basedOn w:val="Standaard"/>
    <w:link w:val="AdresgegevensChar"/>
    <w:rsid w:val="00A47BFE"/>
    <w:rPr>
      <w:color w:val="005D76"/>
      <w:sz w:val="15"/>
    </w:rPr>
  </w:style>
  <w:style w:type="character" w:customStyle="1" w:styleId="AdresgegevensChar">
    <w:name w:val="Adresgegevens Char"/>
    <w:basedOn w:val="Standaardalinea-lettertype"/>
    <w:link w:val="Adresgegevens"/>
    <w:rsid w:val="00A47BFE"/>
    <w:rPr>
      <w:rFonts w:ascii="Segoe UI" w:hAnsi="Segoe UI"/>
      <w:color w:val="005D76"/>
      <w:sz w:val="15"/>
      <w:szCs w:val="24"/>
      <w:lang w:val="nl-NL" w:eastAsia="nl-NL"/>
    </w:rPr>
  </w:style>
  <w:style w:type="paragraph" w:styleId="Koptekst">
    <w:name w:val="header"/>
    <w:basedOn w:val="Standaard"/>
    <w:link w:val="KoptekstChar"/>
    <w:uiPriority w:val="99"/>
    <w:rsid w:val="009F60C4"/>
    <w:pPr>
      <w:tabs>
        <w:tab w:val="center" w:pos="4536"/>
        <w:tab w:val="right" w:pos="9072"/>
      </w:tabs>
    </w:pPr>
  </w:style>
  <w:style w:type="paragraph" w:styleId="Bijschrift">
    <w:name w:val="caption"/>
    <w:basedOn w:val="Standaard"/>
    <w:next w:val="Standaard"/>
    <w:qFormat/>
    <w:rsid w:val="00462A8F"/>
    <w:pPr>
      <w:keepNext/>
      <w:keepLines/>
      <w:tabs>
        <w:tab w:val="left" w:pos="1021"/>
        <w:tab w:val="left" w:pos="1134"/>
        <w:tab w:val="left" w:pos="1247"/>
        <w:tab w:val="left" w:pos="1588"/>
        <w:tab w:val="left" w:pos="1701"/>
      </w:tabs>
      <w:spacing w:line="252" w:lineRule="exact"/>
      <w:ind w:left="1588" w:hanging="1588"/>
    </w:pPr>
    <w:rPr>
      <w:color w:val="005D76"/>
      <w:sz w:val="15"/>
      <w:szCs w:val="20"/>
    </w:rPr>
  </w:style>
  <w:style w:type="paragraph" w:customStyle="1" w:styleId="Documenttype">
    <w:name w:val="Document type"/>
    <w:basedOn w:val="Standaard"/>
    <w:rsid w:val="007C476B"/>
    <w:pPr>
      <w:spacing w:before="140"/>
      <w:ind w:left="57"/>
    </w:pPr>
    <w:rPr>
      <w:b/>
      <w:sz w:val="28"/>
    </w:rPr>
  </w:style>
  <w:style w:type="paragraph" w:customStyle="1" w:styleId="Kadertekst">
    <w:name w:val="Kadertekst"/>
    <w:basedOn w:val="Tabeltekst"/>
    <w:rsid w:val="00884223"/>
    <w:pPr>
      <w:spacing w:line="252" w:lineRule="atLeast"/>
    </w:pPr>
    <w:rPr>
      <w:sz w:val="18"/>
    </w:rPr>
  </w:style>
  <w:style w:type="paragraph" w:customStyle="1" w:styleId="Kaderkopje">
    <w:name w:val="Kaderkopje"/>
    <w:basedOn w:val="Standaard"/>
    <w:next w:val="Kadertekst"/>
    <w:rsid w:val="001D606B"/>
    <w:rPr>
      <w:rFonts w:ascii="Segoe UI Semibold" w:hAnsi="Segoe UI Semibold"/>
      <w:color w:val="005D76"/>
      <w:szCs w:val="20"/>
    </w:rPr>
  </w:style>
  <w:style w:type="character" w:styleId="Hyperlink">
    <w:name w:val="Hyperlink"/>
    <w:basedOn w:val="Standaardalinea-lettertype"/>
    <w:uiPriority w:val="99"/>
    <w:unhideWhenUsed/>
    <w:rsid w:val="00471376"/>
    <w:rPr>
      <w:color w:val="0000FF"/>
      <w:u w:val="single"/>
    </w:rPr>
  </w:style>
  <w:style w:type="paragraph" w:customStyle="1" w:styleId="Label">
    <w:name w:val="Label"/>
    <w:basedOn w:val="Standaard"/>
    <w:rsid w:val="002D1581"/>
    <w:rPr>
      <w:rFonts w:ascii="Segoe UI Semibold" w:hAnsi="Segoe UI Semibold"/>
      <w:color w:val="005D76"/>
    </w:rPr>
  </w:style>
  <w:style w:type="paragraph" w:customStyle="1" w:styleId="Tabelkopje">
    <w:name w:val="Tabelkopje"/>
    <w:basedOn w:val="Standaard"/>
    <w:next w:val="Tabeltekst"/>
    <w:rsid w:val="00F72FC5"/>
    <w:pPr>
      <w:spacing w:line="210" w:lineRule="atLeast"/>
    </w:pPr>
    <w:rPr>
      <w:rFonts w:ascii="Segoe UI Semibold" w:hAnsi="Segoe UI Semibold"/>
      <w:color w:val="005D76"/>
      <w:sz w:val="15"/>
      <w:szCs w:val="20"/>
    </w:rPr>
  </w:style>
  <w:style w:type="paragraph" w:styleId="Voettekst">
    <w:name w:val="footer"/>
    <w:basedOn w:val="Standaard"/>
    <w:link w:val="VoettekstChar"/>
    <w:uiPriority w:val="99"/>
    <w:rsid w:val="00D91309"/>
    <w:pPr>
      <w:spacing w:line="240" w:lineRule="auto"/>
      <w:ind w:left="680" w:hanging="680"/>
    </w:pPr>
    <w:rPr>
      <w:color w:val="005D76"/>
      <w:sz w:val="13"/>
    </w:rPr>
  </w:style>
  <w:style w:type="character" w:customStyle="1" w:styleId="VoettekstChar">
    <w:name w:val="Voettekst Char"/>
    <w:basedOn w:val="Standaardalinea-lettertype"/>
    <w:link w:val="Voettekst"/>
    <w:uiPriority w:val="99"/>
    <w:rsid w:val="00D91309"/>
    <w:rPr>
      <w:rFonts w:ascii="Segoe UI" w:hAnsi="Segoe UI"/>
      <w:color w:val="005D76"/>
      <w:sz w:val="13"/>
      <w:szCs w:val="24"/>
      <w:lang w:val="nl-NL" w:eastAsia="nl-NL"/>
    </w:rPr>
  </w:style>
  <w:style w:type="paragraph" w:styleId="Ballontekst">
    <w:name w:val="Balloon Text"/>
    <w:basedOn w:val="Standaard"/>
    <w:semiHidden/>
    <w:rsid w:val="007C476B"/>
    <w:rPr>
      <w:rFonts w:ascii="Tahoma" w:hAnsi="Tahoma" w:cs="Tahoma"/>
      <w:sz w:val="16"/>
      <w:szCs w:val="16"/>
    </w:rPr>
  </w:style>
  <w:style w:type="paragraph" w:customStyle="1" w:styleId="Rapporttitel">
    <w:name w:val="Rapport titel"/>
    <w:basedOn w:val="Standaard"/>
    <w:rsid w:val="009523BD"/>
    <w:pPr>
      <w:spacing w:line="240" w:lineRule="auto"/>
    </w:pPr>
    <w:rPr>
      <w:rFonts w:ascii="Segoe UI Light" w:hAnsi="Segoe UI Light"/>
      <w:color w:val="184350"/>
      <w:sz w:val="72"/>
    </w:rPr>
  </w:style>
  <w:style w:type="paragraph" w:customStyle="1" w:styleId="autorisatiekopje">
    <w:name w:val="autorisatiekopje"/>
    <w:basedOn w:val="Standaard"/>
    <w:rsid w:val="00096F10"/>
    <w:pPr>
      <w:spacing w:before="60" w:line="240" w:lineRule="auto"/>
    </w:pPr>
    <w:rPr>
      <w:color w:val="005D76"/>
      <w:sz w:val="12"/>
    </w:rPr>
  </w:style>
  <w:style w:type="paragraph" w:styleId="Inhopg1">
    <w:name w:val="toc 1"/>
    <w:basedOn w:val="Standaard"/>
    <w:next w:val="Standaard"/>
    <w:autoRedefine/>
    <w:uiPriority w:val="39"/>
    <w:rsid w:val="004424F1"/>
    <w:pPr>
      <w:tabs>
        <w:tab w:val="left" w:pos="851"/>
        <w:tab w:val="right" w:pos="8641"/>
      </w:tabs>
      <w:spacing w:before="440" w:after="340" w:line="240" w:lineRule="auto"/>
      <w:ind w:left="851" w:right="851" w:hanging="851"/>
      <w:outlineLvl w:val="0"/>
    </w:pPr>
    <w:rPr>
      <w:rFonts w:ascii="Segoe UI Semibold" w:hAnsi="Segoe UI Semibold"/>
      <w:b/>
      <w:caps/>
      <w:noProof/>
      <w:color w:val="005D76"/>
      <w:sz w:val="22"/>
      <w:szCs w:val="20"/>
    </w:rPr>
  </w:style>
  <w:style w:type="character" w:styleId="Paginanummer">
    <w:name w:val="page number"/>
    <w:basedOn w:val="Standaardalinea-lettertype"/>
    <w:rsid w:val="0075198E"/>
    <w:rPr>
      <w:rFonts w:ascii="Arial" w:hAnsi="Arial"/>
      <w:sz w:val="21"/>
    </w:rPr>
  </w:style>
  <w:style w:type="paragraph" w:styleId="Inhopg2">
    <w:name w:val="toc 2"/>
    <w:basedOn w:val="Standaard"/>
    <w:next w:val="Standaard"/>
    <w:autoRedefine/>
    <w:uiPriority w:val="39"/>
    <w:rsid w:val="004424F1"/>
    <w:pPr>
      <w:tabs>
        <w:tab w:val="right" w:pos="8641"/>
      </w:tabs>
      <w:spacing w:before="140" w:after="120" w:line="240" w:lineRule="auto"/>
      <w:ind w:left="839" w:right="839" w:hanging="839"/>
    </w:pPr>
    <w:rPr>
      <w:noProof/>
      <w:szCs w:val="20"/>
    </w:rPr>
  </w:style>
  <w:style w:type="paragraph" w:styleId="Inhopg3">
    <w:name w:val="toc 3"/>
    <w:basedOn w:val="Standaard"/>
    <w:next w:val="Standaard"/>
    <w:autoRedefine/>
    <w:uiPriority w:val="39"/>
    <w:rsid w:val="004424F1"/>
    <w:pPr>
      <w:tabs>
        <w:tab w:val="right" w:pos="8641"/>
      </w:tabs>
      <w:spacing w:after="20" w:line="240" w:lineRule="auto"/>
      <w:ind w:left="1560" w:right="851" w:hanging="709"/>
    </w:pPr>
    <w:rPr>
      <w:noProof/>
      <w:szCs w:val="20"/>
    </w:rPr>
  </w:style>
  <w:style w:type="paragraph" w:styleId="Voetnoottekst">
    <w:name w:val="footnote text"/>
    <w:basedOn w:val="Standaard"/>
    <w:link w:val="VoetnoottekstChar"/>
    <w:uiPriority w:val="99"/>
    <w:semiHidden/>
    <w:rsid w:val="009D6D9E"/>
    <w:pPr>
      <w:tabs>
        <w:tab w:val="left" w:pos="215"/>
        <w:tab w:val="left" w:pos="680"/>
      </w:tabs>
      <w:ind w:left="215" w:hanging="215"/>
    </w:pPr>
    <w:rPr>
      <w:sz w:val="15"/>
      <w:szCs w:val="20"/>
    </w:rPr>
  </w:style>
  <w:style w:type="paragraph" w:customStyle="1" w:styleId="Tabeltekst">
    <w:name w:val="Tabeltekst"/>
    <w:basedOn w:val="Standaard"/>
    <w:rsid w:val="00F72FC5"/>
    <w:pPr>
      <w:spacing w:line="210" w:lineRule="atLeast"/>
    </w:pPr>
    <w:rPr>
      <w:color w:val="005D76"/>
      <w:sz w:val="15"/>
    </w:rPr>
  </w:style>
  <w:style w:type="paragraph" w:styleId="Inhopg4">
    <w:name w:val="toc 4"/>
    <w:basedOn w:val="Standaard"/>
    <w:next w:val="Standaard"/>
    <w:autoRedefine/>
    <w:uiPriority w:val="39"/>
    <w:rsid w:val="004424F1"/>
    <w:pPr>
      <w:tabs>
        <w:tab w:val="right" w:pos="8641"/>
      </w:tabs>
      <w:spacing w:before="440"/>
      <w:ind w:left="1702" w:right="851" w:hanging="851"/>
    </w:pPr>
    <w:rPr>
      <w:rFonts w:ascii="Segoe UI Semibold" w:hAnsi="Segoe UI Semibold"/>
      <w:caps/>
      <w:color w:val="005D76"/>
      <w:sz w:val="22"/>
    </w:rPr>
  </w:style>
  <w:style w:type="paragraph" w:customStyle="1" w:styleId="Figuurkader">
    <w:name w:val="Figuurkader"/>
    <w:basedOn w:val="Standaard"/>
    <w:next w:val="Standaard"/>
    <w:rsid w:val="00030A62"/>
    <w:pPr>
      <w:keepNext/>
      <w:keepLines/>
      <w:pBdr>
        <w:top w:val="single" w:sz="2" w:space="1" w:color="auto"/>
        <w:left w:val="single" w:sz="2" w:space="4" w:color="auto"/>
        <w:bottom w:val="single" w:sz="2" w:space="1" w:color="auto"/>
        <w:right w:val="single" w:sz="2" w:space="4" w:color="auto"/>
      </w:pBdr>
      <w:ind w:left="96" w:right="108"/>
      <w:jc w:val="center"/>
    </w:pPr>
  </w:style>
  <w:style w:type="character" w:styleId="Voetnootmarkering">
    <w:name w:val="footnote reference"/>
    <w:basedOn w:val="Standaardalinea-lettertype"/>
    <w:uiPriority w:val="99"/>
    <w:semiHidden/>
    <w:rsid w:val="009D6D9E"/>
    <w:rPr>
      <w:vertAlign w:val="superscript"/>
    </w:rPr>
  </w:style>
  <w:style w:type="numbering" w:customStyle="1" w:styleId="Opsomming">
    <w:name w:val="Opsomming"/>
    <w:basedOn w:val="Geenlijst"/>
    <w:rsid w:val="00B32661"/>
    <w:pPr>
      <w:numPr>
        <w:numId w:val="4"/>
      </w:numPr>
    </w:pPr>
  </w:style>
  <w:style w:type="numbering" w:customStyle="1" w:styleId="Inspringen">
    <w:name w:val="Inspringen"/>
    <w:basedOn w:val="Geenlijst"/>
    <w:rsid w:val="00B32661"/>
    <w:pPr>
      <w:numPr>
        <w:numId w:val="2"/>
      </w:numPr>
    </w:pPr>
  </w:style>
  <w:style w:type="numbering" w:customStyle="1" w:styleId="Nummering">
    <w:name w:val="Nummering"/>
    <w:basedOn w:val="Geenlijst"/>
    <w:rsid w:val="00B32661"/>
    <w:pPr>
      <w:numPr>
        <w:numId w:val="3"/>
      </w:numPr>
    </w:pPr>
  </w:style>
  <w:style w:type="paragraph" w:styleId="Documentstructuur">
    <w:name w:val="Document Map"/>
    <w:basedOn w:val="Standaard"/>
    <w:link w:val="DocumentstructuurChar"/>
    <w:rsid w:val="00F8384A"/>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rsid w:val="00F8384A"/>
    <w:rPr>
      <w:rFonts w:ascii="Tahoma" w:hAnsi="Tahoma" w:cs="Tahoma"/>
      <w:sz w:val="16"/>
      <w:szCs w:val="16"/>
      <w:lang w:val="nl-NL" w:eastAsia="nl-NL"/>
    </w:rPr>
  </w:style>
  <w:style w:type="table" w:styleId="Tabelraster">
    <w:name w:val="Table Grid"/>
    <w:basedOn w:val="Standaardtabel"/>
    <w:uiPriority w:val="59"/>
    <w:rsid w:val="00D306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pportopdrachtgever">
    <w:name w:val="Rapport opdrachtgever"/>
    <w:basedOn w:val="Rapporttitel"/>
    <w:qFormat/>
    <w:rsid w:val="00EA2508"/>
    <w:rPr>
      <w:rFonts w:ascii="Segoe UI Semibold" w:hAnsi="Segoe UI Semibold"/>
      <w:color w:val="0079A3"/>
      <w:sz w:val="22"/>
    </w:rPr>
  </w:style>
  <w:style w:type="character" w:customStyle="1" w:styleId="OpmaakprofielSegoeUISemiboldAangepastekleurRGB0">
    <w:name w:val="Opmaakprofiel Segoe UI Semibold Aangepaste kleur (RGB(0"/>
    <w:aliases w:val="93,118))"/>
    <w:basedOn w:val="Standaardalinea-lettertype"/>
    <w:rsid w:val="002939E6"/>
    <w:rPr>
      <w:rFonts w:ascii="Segoe UI Semibold" w:hAnsi="Segoe UI Semibold"/>
      <w:color w:val="005D76"/>
      <w:sz w:val="22"/>
    </w:rPr>
  </w:style>
  <w:style w:type="paragraph" w:customStyle="1" w:styleId="Rapportsubtitel">
    <w:name w:val="Rapport sub titel"/>
    <w:basedOn w:val="Standaard"/>
    <w:qFormat/>
    <w:rsid w:val="001C6520"/>
    <w:pPr>
      <w:spacing w:line="360" w:lineRule="atLeast"/>
    </w:pPr>
    <w:rPr>
      <w:rFonts w:ascii="Segoe UI Semibold" w:hAnsi="Segoe UI Semibold"/>
      <w:color w:val="184350"/>
      <w:sz w:val="24"/>
    </w:rPr>
  </w:style>
  <w:style w:type="paragraph" w:customStyle="1" w:styleId="managementsamenvatting">
    <w:name w:val="managementsamenvatting"/>
    <w:basedOn w:val="Standaard"/>
    <w:next w:val="Standaard"/>
    <w:qFormat/>
    <w:rsid w:val="001D2C68"/>
    <w:pPr>
      <w:pageBreakBefore/>
    </w:pPr>
    <w:rPr>
      <w:rFonts w:ascii="Segoe UI Semibold" w:hAnsi="Segoe UI Semibold"/>
      <w:b/>
      <w:caps/>
      <w:color w:val="005D76"/>
      <w:sz w:val="22"/>
    </w:rPr>
  </w:style>
  <w:style w:type="character" w:customStyle="1" w:styleId="VoetnoottekstChar">
    <w:name w:val="Voetnoottekst Char"/>
    <w:basedOn w:val="Standaardalinea-lettertype"/>
    <w:link w:val="Voetnoottekst"/>
    <w:uiPriority w:val="99"/>
    <w:semiHidden/>
    <w:rsid w:val="00EC7524"/>
    <w:rPr>
      <w:rFonts w:ascii="Segoe UI" w:hAnsi="Segoe UI"/>
      <w:sz w:val="15"/>
      <w:lang w:val="nl-NL" w:eastAsia="nl-NL"/>
    </w:rPr>
  </w:style>
  <w:style w:type="paragraph" w:customStyle="1" w:styleId="Default">
    <w:name w:val="Default"/>
    <w:rsid w:val="00136E38"/>
    <w:pPr>
      <w:autoSpaceDE w:val="0"/>
      <w:autoSpaceDN w:val="0"/>
      <w:adjustRightInd w:val="0"/>
    </w:pPr>
    <w:rPr>
      <w:rFonts w:ascii="Arial" w:hAnsi="Arial" w:cs="Arial"/>
      <w:color w:val="000000"/>
      <w:sz w:val="24"/>
      <w:szCs w:val="24"/>
      <w:lang w:val="nl-NL"/>
    </w:rPr>
  </w:style>
  <w:style w:type="paragraph" w:styleId="Ondertitel">
    <w:name w:val="Subtitle"/>
    <w:basedOn w:val="Standaard"/>
    <w:next w:val="Standaard"/>
    <w:link w:val="OndertitelChar"/>
    <w:uiPriority w:val="11"/>
    <w:qFormat/>
    <w:rsid w:val="00CB0514"/>
    <w:pPr>
      <w:numPr>
        <w:ilvl w:val="1"/>
      </w:numPr>
      <w:suppressAutoHyphens w:val="0"/>
      <w:spacing w:after="200" w:line="276" w:lineRule="auto"/>
    </w:pPr>
    <w:rPr>
      <w:rFonts w:asciiTheme="majorHAnsi" w:eastAsiaTheme="majorEastAsia" w:hAnsiTheme="majorHAnsi" w:cstheme="majorBidi"/>
      <w:i/>
      <w:iCs/>
      <w:color w:val="005D76" w:themeColor="accent1"/>
      <w:spacing w:val="15"/>
      <w:sz w:val="24"/>
      <w:lang w:eastAsia="en-US"/>
    </w:rPr>
  </w:style>
  <w:style w:type="character" w:customStyle="1" w:styleId="OndertitelChar">
    <w:name w:val="Ondertitel Char"/>
    <w:basedOn w:val="Standaardalinea-lettertype"/>
    <w:link w:val="Ondertitel"/>
    <w:uiPriority w:val="11"/>
    <w:rsid w:val="00CB0514"/>
    <w:rPr>
      <w:rFonts w:asciiTheme="majorHAnsi" w:eastAsiaTheme="majorEastAsia" w:hAnsiTheme="majorHAnsi" w:cstheme="majorBidi"/>
      <w:i/>
      <w:iCs/>
      <w:color w:val="005D76" w:themeColor="accent1"/>
      <w:spacing w:val="15"/>
      <w:sz w:val="24"/>
      <w:szCs w:val="24"/>
      <w:lang w:val="nl-NL" w:eastAsia="en-US"/>
    </w:rPr>
  </w:style>
  <w:style w:type="character" w:styleId="Titelvanboek">
    <w:name w:val="Book Title"/>
    <w:basedOn w:val="Standaardalinea-lettertype"/>
    <w:uiPriority w:val="33"/>
    <w:qFormat/>
    <w:rsid w:val="00CB0514"/>
    <w:rPr>
      <w:b/>
      <w:bCs/>
      <w:smallCaps/>
      <w:spacing w:val="5"/>
    </w:rPr>
  </w:style>
  <w:style w:type="character" w:styleId="Intensievebenadrukking">
    <w:name w:val="Intense Emphasis"/>
    <w:basedOn w:val="Standaardalinea-lettertype"/>
    <w:uiPriority w:val="21"/>
    <w:qFormat/>
    <w:rsid w:val="00CB0514"/>
    <w:rPr>
      <w:b/>
      <w:bCs/>
      <w:i/>
      <w:iCs/>
      <w:color w:val="005D76" w:themeColor="accent1"/>
    </w:rPr>
  </w:style>
  <w:style w:type="paragraph" w:styleId="Geenafstand">
    <w:name w:val="No Spacing"/>
    <w:uiPriority w:val="1"/>
    <w:qFormat/>
    <w:rsid w:val="00260E6C"/>
    <w:rPr>
      <w:rFonts w:asciiTheme="minorHAnsi" w:eastAsiaTheme="minorHAnsi" w:hAnsiTheme="minorHAnsi" w:cstheme="minorBidi"/>
      <w:sz w:val="22"/>
      <w:szCs w:val="22"/>
      <w:lang w:val="nl-NL" w:eastAsia="en-US"/>
    </w:rPr>
  </w:style>
  <w:style w:type="paragraph" w:styleId="Lijstalinea">
    <w:name w:val="List Paragraph"/>
    <w:basedOn w:val="Standaard"/>
    <w:uiPriority w:val="34"/>
    <w:qFormat/>
    <w:rsid w:val="00260E6C"/>
    <w:pPr>
      <w:suppressAutoHyphens w:val="0"/>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KoptekstChar">
    <w:name w:val="Koptekst Char"/>
    <w:basedOn w:val="Standaardalinea-lettertype"/>
    <w:link w:val="Koptekst"/>
    <w:uiPriority w:val="99"/>
    <w:rsid w:val="00260E6C"/>
    <w:rPr>
      <w:rFonts w:ascii="Segoe UI" w:hAnsi="Segoe UI"/>
      <w:sz w:val="18"/>
      <w:szCs w:val="24"/>
      <w:lang w:val="nl-NL" w:eastAsia="nl-NL"/>
    </w:rPr>
  </w:style>
  <w:style w:type="table" w:styleId="Lichtraster-accent3">
    <w:name w:val="Light Grid Accent 3"/>
    <w:basedOn w:val="Standaardtabel"/>
    <w:uiPriority w:val="62"/>
    <w:rsid w:val="00194BD2"/>
    <w:tblPr>
      <w:tblStyleRowBandSize w:val="1"/>
      <w:tblStyleColBandSize w:val="1"/>
      <w:tblBorders>
        <w:top w:val="single" w:sz="8" w:space="0" w:color="0097D9" w:themeColor="accent3"/>
        <w:left w:val="single" w:sz="8" w:space="0" w:color="0097D9" w:themeColor="accent3"/>
        <w:bottom w:val="single" w:sz="8" w:space="0" w:color="0097D9" w:themeColor="accent3"/>
        <w:right w:val="single" w:sz="8" w:space="0" w:color="0097D9" w:themeColor="accent3"/>
        <w:insideH w:val="single" w:sz="8" w:space="0" w:color="0097D9" w:themeColor="accent3"/>
        <w:insideV w:val="single" w:sz="8" w:space="0" w:color="0097D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97D9" w:themeColor="accent3"/>
          <w:left w:val="single" w:sz="8" w:space="0" w:color="0097D9" w:themeColor="accent3"/>
          <w:bottom w:val="single" w:sz="18" w:space="0" w:color="0097D9" w:themeColor="accent3"/>
          <w:right w:val="single" w:sz="8" w:space="0" w:color="0097D9" w:themeColor="accent3"/>
          <w:insideH w:val="nil"/>
          <w:insideV w:val="single" w:sz="8" w:space="0" w:color="0097D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97D9" w:themeColor="accent3"/>
          <w:left w:val="single" w:sz="8" w:space="0" w:color="0097D9" w:themeColor="accent3"/>
          <w:bottom w:val="single" w:sz="8" w:space="0" w:color="0097D9" w:themeColor="accent3"/>
          <w:right w:val="single" w:sz="8" w:space="0" w:color="0097D9" w:themeColor="accent3"/>
          <w:insideH w:val="nil"/>
          <w:insideV w:val="single" w:sz="8" w:space="0" w:color="0097D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97D9" w:themeColor="accent3"/>
          <w:left w:val="single" w:sz="8" w:space="0" w:color="0097D9" w:themeColor="accent3"/>
          <w:bottom w:val="single" w:sz="8" w:space="0" w:color="0097D9" w:themeColor="accent3"/>
          <w:right w:val="single" w:sz="8" w:space="0" w:color="0097D9" w:themeColor="accent3"/>
        </w:tcBorders>
      </w:tcPr>
    </w:tblStylePr>
    <w:tblStylePr w:type="band1Vert">
      <w:tblPr/>
      <w:tcPr>
        <w:tcBorders>
          <w:top w:val="single" w:sz="8" w:space="0" w:color="0097D9" w:themeColor="accent3"/>
          <w:left w:val="single" w:sz="8" w:space="0" w:color="0097D9" w:themeColor="accent3"/>
          <w:bottom w:val="single" w:sz="8" w:space="0" w:color="0097D9" w:themeColor="accent3"/>
          <w:right w:val="single" w:sz="8" w:space="0" w:color="0097D9" w:themeColor="accent3"/>
        </w:tcBorders>
        <w:shd w:val="clear" w:color="auto" w:fill="B6E8FF" w:themeFill="accent3" w:themeFillTint="3F"/>
      </w:tcPr>
    </w:tblStylePr>
    <w:tblStylePr w:type="band1Horz">
      <w:tblPr/>
      <w:tcPr>
        <w:tcBorders>
          <w:top w:val="single" w:sz="8" w:space="0" w:color="0097D9" w:themeColor="accent3"/>
          <w:left w:val="single" w:sz="8" w:space="0" w:color="0097D9" w:themeColor="accent3"/>
          <w:bottom w:val="single" w:sz="8" w:space="0" w:color="0097D9" w:themeColor="accent3"/>
          <w:right w:val="single" w:sz="8" w:space="0" w:color="0097D9" w:themeColor="accent3"/>
          <w:insideV w:val="single" w:sz="8" w:space="0" w:color="0097D9" w:themeColor="accent3"/>
        </w:tcBorders>
        <w:shd w:val="clear" w:color="auto" w:fill="B6E8FF" w:themeFill="accent3" w:themeFillTint="3F"/>
      </w:tcPr>
    </w:tblStylePr>
    <w:tblStylePr w:type="band2Horz">
      <w:tblPr/>
      <w:tcPr>
        <w:tcBorders>
          <w:top w:val="single" w:sz="8" w:space="0" w:color="0097D9" w:themeColor="accent3"/>
          <w:left w:val="single" w:sz="8" w:space="0" w:color="0097D9" w:themeColor="accent3"/>
          <w:bottom w:val="single" w:sz="8" w:space="0" w:color="0097D9" w:themeColor="accent3"/>
          <w:right w:val="single" w:sz="8" w:space="0" w:color="0097D9" w:themeColor="accent3"/>
          <w:insideV w:val="single" w:sz="8" w:space="0" w:color="0097D9" w:themeColor="accent3"/>
        </w:tcBorders>
      </w:tcPr>
    </w:tblStylePr>
  </w:style>
  <w:style w:type="table" w:styleId="Lichtraster-accent2">
    <w:name w:val="Light Grid Accent 2"/>
    <w:basedOn w:val="Standaardtabel"/>
    <w:uiPriority w:val="62"/>
    <w:rsid w:val="00194BD2"/>
    <w:tblPr>
      <w:tblStyleRowBandSize w:val="1"/>
      <w:tblStyleColBandSize w:val="1"/>
      <w:tblBorders>
        <w:top w:val="single" w:sz="8" w:space="0" w:color="81D0F7" w:themeColor="accent2"/>
        <w:left w:val="single" w:sz="8" w:space="0" w:color="81D0F7" w:themeColor="accent2"/>
        <w:bottom w:val="single" w:sz="8" w:space="0" w:color="81D0F7" w:themeColor="accent2"/>
        <w:right w:val="single" w:sz="8" w:space="0" w:color="81D0F7" w:themeColor="accent2"/>
        <w:insideH w:val="single" w:sz="8" w:space="0" w:color="81D0F7" w:themeColor="accent2"/>
        <w:insideV w:val="single" w:sz="8" w:space="0" w:color="81D0F7"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1D0F7" w:themeColor="accent2"/>
          <w:left w:val="single" w:sz="8" w:space="0" w:color="81D0F7" w:themeColor="accent2"/>
          <w:bottom w:val="single" w:sz="18" w:space="0" w:color="81D0F7" w:themeColor="accent2"/>
          <w:right w:val="single" w:sz="8" w:space="0" w:color="81D0F7" w:themeColor="accent2"/>
          <w:insideH w:val="nil"/>
          <w:insideV w:val="single" w:sz="8" w:space="0" w:color="81D0F7"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1D0F7" w:themeColor="accent2"/>
          <w:left w:val="single" w:sz="8" w:space="0" w:color="81D0F7" w:themeColor="accent2"/>
          <w:bottom w:val="single" w:sz="8" w:space="0" w:color="81D0F7" w:themeColor="accent2"/>
          <w:right w:val="single" w:sz="8" w:space="0" w:color="81D0F7" w:themeColor="accent2"/>
          <w:insideH w:val="nil"/>
          <w:insideV w:val="single" w:sz="8" w:space="0" w:color="81D0F7"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1D0F7" w:themeColor="accent2"/>
          <w:left w:val="single" w:sz="8" w:space="0" w:color="81D0F7" w:themeColor="accent2"/>
          <w:bottom w:val="single" w:sz="8" w:space="0" w:color="81D0F7" w:themeColor="accent2"/>
          <w:right w:val="single" w:sz="8" w:space="0" w:color="81D0F7" w:themeColor="accent2"/>
        </w:tcBorders>
      </w:tcPr>
    </w:tblStylePr>
    <w:tblStylePr w:type="band1Vert">
      <w:tblPr/>
      <w:tcPr>
        <w:tcBorders>
          <w:top w:val="single" w:sz="8" w:space="0" w:color="81D0F7" w:themeColor="accent2"/>
          <w:left w:val="single" w:sz="8" w:space="0" w:color="81D0F7" w:themeColor="accent2"/>
          <w:bottom w:val="single" w:sz="8" w:space="0" w:color="81D0F7" w:themeColor="accent2"/>
          <w:right w:val="single" w:sz="8" w:space="0" w:color="81D0F7" w:themeColor="accent2"/>
        </w:tcBorders>
        <w:shd w:val="clear" w:color="auto" w:fill="DFF3FD" w:themeFill="accent2" w:themeFillTint="3F"/>
      </w:tcPr>
    </w:tblStylePr>
    <w:tblStylePr w:type="band1Horz">
      <w:tblPr/>
      <w:tcPr>
        <w:tcBorders>
          <w:top w:val="single" w:sz="8" w:space="0" w:color="81D0F7" w:themeColor="accent2"/>
          <w:left w:val="single" w:sz="8" w:space="0" w:color="81D0F7" w:themeColor="accent2"/>
          <w:bottom w:val="single" w:sz="8" w:space="0" w:color="81D0F7" w:themeColor="accent2"/>
          <w:right w:val="single" w:sz="8" w:space="0" w:color="81D0F7" w:themeColor="accent2"/>
          <w:insideV w:val="single" w:sz="8" w:space="0" w:color="81D0F7" w:themeColor="accent2"/>
        </w:tcBorders>
        <w:shd w:val="clear" w:color="auto" w:fill="DFF3FD" w:themeFill="accent2" w:themeFillTint="3F"/>
      </w:tcPr>
    </w:tblStylePr>
    <w:tblStylePr w:type="band2Horz">
      <w:tblPr/>
      <w:tcPr>
        <w:tcBorders>
          <w:top w:val="single" w:sz="8" w:space="0" w:color="81D0F7" w:themeColor="accent2"/>
          <w:left w:val="single" w:sz="8" w:space="0" w:color="81D0F7" w:themeColor="accent2"/>
          <w:bottom w:val="single" w:sz="8" w:space="0" w:color="81D0F7" w:themeColor="accent2"/>
          <w:right w:val="single" w:sz="8" w:space="0" w:color="81D0F7" w:themeColor="accent2"/>
          <w:insideV w:val="single" w:sz="8" w:space="0" w:color="81D0F7" w:themeColor="accent2"/>
        </w:tcBorders>
      </w:tcPr>
    </w:tblStylePr>
  </w:style>
</w:styles>
</file>

<file path=word/webSettings.xml><?xml version="1.0" encoding="utf-8"?>
<w:webSettings xmlns:r="http://schemas.openxmlformats.org/officeDocument/2006/relationships" xmlns:w="http://schemas.openxmlformats.org/wordprocessingml/2006/main">
  <w:divs>
    <w:div w:id="14427511">
      <w:bodyDiv w:val="1"/>
      <w:marLeft w:val="0"/>
      <w:marRight w:val="0"/>
      <w:marTop w:val="0"/>
      <w:marBottom w:val="0"/>
      <w:divBdr>
        <w:top w:val="none" w:sz="0" w:space="0" w:color="auto"/>
        <w:left w:val="none" w:sz="0" w:space="0" w:color="auto"/>
        <w:bottom w:val="none" w:sz="0" w:space="0" w:color="auto"/>
        <w:right w:val="none" w:sz="0" w:space="0" w:color="auto"/>
      </w:divBdr>
    </w:div>
    <w:div w:id="156309747">
      <w:bodyDiv w:val="1"/>
      <w:marLeft w:val="0"/>
      <w:marRight w:val="0"/>
      <w:marTop w:val="0"/>
      <w:marBottom w:val="0"/>
      <w:divBdr>
        <w:top w:val="none" w:sz="0" w:space="0" w:color="auto"/>
        <w:left w:val="none" w:sz="0" w:space="0" w:color="auto"/>
        <w:bottom w:val="none" w:sz="0" w:space="0" w:color="auto"/>
        <w:right w:val="none" w:sz="0" w:space="0" w:color="auto"/>
      </w:divBdr>
    </w:div>
    <w:div w:id="249775554">
      <w:bodyDiv w:val="1"/>
      <w:marLeft w:val="0"/>
      <w:marRight w:val="0"/>
      <w:marTop w:val="0"/>
      <w:marBottom w:val="0"/>
      <w:divBdr>
        <w:top w:val="none" w:sz="0" w:space="0" w:color="auto"/>
        <w:left w:val="none" w:sz="0" w:space="0" w:color="auto"/>
        <w:bottom w:val="none" w:sz="0" w:space="0" w:color="auto"/>
        <w:right w:val="none" w:sz="0" w:space="0" w:color="auto"/>
      </w:divBdr>
    </w:div>
    <w:div w:id="437215439">
      <w:bodyDiv w:val="1"/>
      <w:marLeft w:val="0"/>
      <w:marRight w:val="0"/>
      <w:marTop w:val="0"/>
      <w:marBottom w:val="0"/>
      <w:divBdr>
        <w:top w:val="none" w:sz="0" w:space="0" w:color="auto"/>
        <w:left w:val="none" w:sz="0" w:space="0" w:color="auto"/>
        <w:bottom w:val="none" w:sz="0" w:space="0" w:color="auto"/>
        <w:right w:val="none" w:sz="0" w:space="0" w:color="auto"/>
      </w:divBdr>
    </w:div>
    <w:div w:id="551383519">
      <w:bodyDiv w:val="1"/>
      <w:marLeft w:val="0"/>
      <w:marRight w:val="0"/>
      <w:marTop w:val="0"/>
      <w:marBottom w:val="0"/>
      <w:divBdr>
        <w:top w:val="none" w:sz="0" w:space="0" w:color="auto"/>
        <w:left w:val="none" w:sz="0" w:space="0" w:color="auto"/>
        <w:bottom w:val="none" w:sz="0" w:space="0" w:color="auto"/>
        <w:right w:val="none" w:sz="0" w:space="0" w:color="auto"/>
      </w:divBdr>
    </w:div>
    <w:div w:id="554315594">
      <w:bodyDiv w:val="1"/>
      <w:marLeft w:val="0"/>
      <w:marRight w:val="0"/>
      <w:marTop w:val="0"/>
      <w:marBottom w:val="0"/>
      <w:divBdr>
        <w:top w:val="none" w:sz="0" w:space="0" w:color="auto"/>
        <w:left w:val="none" w:sz="0" w:space="0" w:color="auto"/>
        <w:bottom w:val="none" w:sz="0" w:space="0" w:color="auto"/>
        <w:right w:val="none" w:sz="0" w:space="0" w:color="auto"/>
      </w:divBdr>
    </w:div>
    <w:div w:id="850677672">
      <w:bodyDiv w:val="1"/>
      <w:marLeft w:val="0"/>
      <w:marRight w:val="0"/>
      <w:marTop w:val="0"/>
      <w:marBottom w:val="0"/>
      <w:divBdr>
        <w:top w:val="none" w:sz="0" w:space="0" w:color="auto"/>
        <w:left w:val="none" w:sz="0" w:space="0" w:color="auto"/>
        <w:bottom w:val="none" w:sz="0" w:space="0" w:color="auto"/>
        <w:right w:val="none" w:sz="0" w:space="0" w:color="auto"/>
      </w:divBdr>
    </w:div>
    <w:div w:id="883055729">
      <w:bodyDiv w:val="1"/>
      <w:marLeft w:val="0"/>
      <w:marRight w:val="0"/>
      <w:marTop w:val="0"/>
      <w:marBottom w:val="0"/>
      <w:divBdr>
        <w:top w:val="none" w:sz="0" w:space="0" w:color="auto"/>
        <w:left w:val="none" w:sz="0" w:space="0" w:color="auto"/>
        <w:bottom w:val="none" w:sz="0" w:space="0" w:color="auto"/>
        <w:right w:val="none" w:sz="0" w:space="0" w:color="auto"/>
      </w:divBdr>
    </w:div>
    <w:div w:id="1035275774">
      <w:bodyDiv w:val="1"/>
      <w:marLeft w:val="0"/>
      <w:marRight w:val="0"/>
      <w:marTop w:val="0"/>
      <w:marBottom w:val="0"/>
      <w:divBdr>
        <w:top w:val="none" w:sz="0" w:space="0" w:color="auto"/>
        <w:left w:val="none" w:sz="0" w:space="0" w:color="auto"/>
        <w:bottom w:val="none" w:sz="0" w:space="0" w:color="auto"/>
        <w:right w:val="none" w:sz="0" w:space="0" w:color="auto"/>
      </w:divBdr>
    </w:div>
    <w:div w:id="1095250882">
      <w:bodyDiv w:val="1"/>
      <w:marLeft w:val="0"/>
      <w:marRight w:val="0"/>
      <w:marTop w:val="0"/>
      <w:marBottom w:val="0"/>
      <w:divBdr>
        <w:top w:val="none" w:sz="0" w:space="0" w:color="auto"/>
        <w:left w:val="none" w:sz="0" w:space="0" w:color="auto"/>
        <w:bottom w:val="none" w:sz="0" w:space="0" w:color="auto"/>
        <w:right w:val="none" w:sz="0" w:space="0" w:color="auto"/>
      </w:divBdr>
    </w:div>
    <w:div w:id="1151408510">
      <w:bodyDiv w:val="1"/>
      <w:marLeft w:val="0"/>
      <w:marRight w:val="0"/>
      <w:marTop w:val="0"/>
      <w:marBottom w:val="0"/>
      <w:divBdr>
        <w:top w:val="none" w:sz="0" w:space="0" w:color="auto"/>
        <w:left w:val="none" w:sz="0" w:space="0" w:color="auto"/>
        <w:bottom w:val="none" w:sz="0" w:space="0" w:color="auto"/>
        <w:right w:val="none" w:sz="0" w:space="0" w:color="auto"/>
      </w:divBdr>
    </w:div>
    <w:div w:id="1342925156">
      <w:bodyDiv w:val="1"/>
      <w:marLeft w:val="0"/>
      <w:marRight w:val="0"/>
      <w:marTop w:val="0"/>
      <w:marBottom w:val="0"/>
      <w:divBdr>
        <w:top w:val="none" w:sz="0" w:space="0" w:color="auto"/>
        <w:left w:val="none" w:sz="0" w:space="0" w:color="auto"/>
        <w:bottom w:val="none" w:sz="0" w:space="0" w:color="auto"/>
        <w:right w:val="none" w:sz="0" w:space="0" w:color="auto"/>
      </w:divBdr>
    </w:div>
    <w:div w:id="1406487198">
      <w:bodyDiv w:val="1"/>
      <w:marLeft w:val="0"/>
      <w:marRight w:val="0"/>
      <w:marTop w:val="0"/>
      <w:marBottom w:val="0"/>
      <w:divBdr>
        <w:top w:val="none" w:sz="0" w:space="0" w:color="auto"/>
        <w:left w:val="none" w:sz="0" w:space="0" w:color="auto"/>
        <w:bottom w:val="none" w:sz="0" w:space="0" w:color="auto"/>
        <w:right w:val="none" w:sz="0" w:space="0" w:color="auto"/>
      </w:divBdr>
    </w:div>
    <w:div w:id="1600675593">
      <w:bodyDiv w:val="1"/>
      <w:marLeft w:val="0"/>
      <w:marRight w:val="0"/>
      <w:marTop w:val="0"/>
      <w:marBottom w:val="0"/>
      <w:divBdr>
        <w:top w:val="none" w:sz="0" w:space="0" w:color="auto"/>
        <w:left w:val="none" w:sz="0" w:space="0" w:color="auto"/>
        <w:bottom w:val="none" w:sz="0" w:space="0" w:color="auto"/>
        <w:right w:val="none" w:sz="0" w:space="0" w:color="auto"/>
      </w:divBdr>
    </w:div>
    <w:div w:id="1667590698">
      <w:bodyDiv w:val="1"/>
      <w:marLeft w:val="0"/>
      <w:marRight w:val="0"/>
      <w:marTop w:val="0"/>
      <w:marBottom w:val="0"/>
      <w:divBdr>
        <w:top w:val="none" w:sz="0" w:space="0" w:color="auto"/>
        <w:left w:val="none" w:sz="0" w:space="0" w:color="auto"/>
        <w:bottom w:val="none" w:sz="0" w:space="0" w:color="auto"/>
        <w:right w:val="none" w:sz="0" w:space="0" w:color="auto"/>
      </w:divBdr>
    </w:div>
    <w:div w:id="1747534673">
      <w:bodyDiv w:val="1"/>
      <w:marLeft w:val="0"/>
      <w:marRight w:val="0"/>
      <w:marTop w:val="0"/>
      <w:marBottom w:val="0"/>
      <w:divBdr>
        <w:top w:val="none" w:sz="0" w:space="0" w:color="auto"/>
        <w:left w:val="none" w:sz="0" w:space="0" w:color="auto"/>
        <w:bottom w:val="none" w:sz="0" w:space="0" w:color="auto"/>
        <w:right w:val="none" w:sz="0" w:space="0" w:color="auto"/>
      </w:divBdr>
    </w:div>
    <w:div w:id="1767312342">
      <w:bodyDiv w:val="1"/>
      <w:marLeft w:val="0"/>
      <w:marRight w:val="0"/>
      <w:marTop w:val="0"/>
      <w:marBottom w:val="0"/>
      <w:divBdr>
        <w:top w:val="none" w:sz="0" w:space="0" w:color="auto"/>
        <w:left w:val="none" w:sz="0" w:space="0" w:color="auto"/>
        <w:bottom w:val="none" w:sz="0" w:space="0" w:color="auto"/>
        <w:right w:val="none" w:sz="0" w:space="0" w:color="auto"/>
      </w:divBdr>
    </w:div>
    <w:div w:id="21003687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chart" Target="charts/chart9.xml"/><Relationship Id="rId47" Type="http://schemas.openxmlformats.org/officeDocument/2006/relationships/chart" Target="charts/chart12.xml"/><Relationship Id="rId63" Type="http://schemas.openxmlformats.org/officeDocument/2006/relationships/chart" Target="charts/chart21.xml"/><Relationship Id="rId68" Type="http://schemas.openxmlformats.org/officeDocument/2006/relationships/chart" Target="charts/chart23.xml"/><Relationship Id="rId84" Type="http://schemas.openxmlformats.org/officeDocument/2006/relationships/chart" Target="charts/chart32.xml"/><Relationship Id="rId89" Type="http://schemas.openxmlformats.org/officeDocument/2006/relationships/image" Target="media/image45.emf"/><Relationship Id="rId112" Type="http://schemas.microsoft.com/office/2011/relationships/people" Target="people.xml"/><Relationship Id="rId7" Type="http://schemas.openxmlformats.org/officeDocument/2006/relationships/endnotes" Target="endnotes.xml"/><Relationship Id="rId71" Type="http://schemas.openxmlformats.org/officeDocument/2006/relationships/image" Target="media/image39.png"/><Relationship Id="rId92" Type="http://schemas.openxmlformats.org/officeDocument/2006/relationships/image" Target="media/image48.pn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footer" Target="footer1.xml"/><Relationship Id="rId24" Type="http://schemas.openxmlformats.org/officeDocument/2006/relationships/image" Target="media/image16.jpeg"/><Relationship Id="rId32" Type="http://schemas.openxmlformats.org/officeDocument/2006/relationships/chart" Target="charts/chart3.xml"/><Relationship Id="rId37" Type="http://schemas.openxmlformats.org/officeDocument/2006/relationships/chart" Target="charts/chart6.xml"/><Relationship Id="rId40" Type="http://schemas.openxmlformats.org/officeDocument/2006/relationships/chart" Target="charts/chart7.xml"/><Relationship Id="rId45" Type="http://schemas.openxmlformats.org/officeDocument/2006/relationships/chart" Target="charts/chart10.xml"/><Relationship Id="rId53" Type="http://schemas.openxmlformats.org/officeDocument/2006/relationships/image" Target="media/image30.jpeg"/><Relationship Id="rId58" Type="http://schemas.openxmlformats.org/officeDocument/2006/relationships/image" Target="media/image32.jpeg"/><Relationship Id="rId66" Type="http://schemas.openxmlformats.org/officeDocument/2006/relationships/image" Target="media/image37.jpeg"/><Relationship Id="rId74" Type="http://schemas.openxmlformats.org/officeDocument/2006/relationships/chart" Target="charts/chart25.xml"/><Relationship Id="rId79" Type="http://schemas.openxmlformats.org/officeDocument/2006/relationships/chart" Target="charts/chart28.xml"/><Relationship Id="rId87" Type="http://schemas.openxmlformats.org/officeDocument/2006/relationships/image" Target="media/image44.png"/><Relationship Id="rId5" Type="http://schemas.openxmlformats.org/officeDocument/2006/relationships/webSettings" Target="webSettings.xml"/><Relationship Id="rId61" Type="http://schemas.openxmlformats.org/officeDocument/2006/relationships/chart" Target="charts/chart19.xml"/><Relationship Id="rId82" Type="http://schemas.openxmlformats.org/officeDocument/2006/relationships/chart" Target="charts/chart30.xml"/><Relationship Id="rId90" Type="http://schemas.openxmlformats.org/officeDocument/2006/relationships/image" Target="media/image46.png"/><Relationship Id="rId95" Type="http://schemas.openxmlformats.org/officeDocument/2006/relationships/image" Target="media/image50.jpe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chart" Target="charts/chart1.xml"/><Relationship Id="rId35" Type="http://schemas.openxmlformats.org/officeDocument/2006/relationships/chart" Target="charts/chart4.xml"/><Relationship Id="rId43" Type="http://schemas.openxmlformats.org/officeDocument/2006/relationships/image" Target="media/image26.jpeg"/><Relationship Id="rId48" Type="http://schemas.openxmlformats.org/officeDocument/2006/relationships/image" Target="media/image28.jpeg"/><Relationship Id="rId56" Type="http://schemas.openxmlformats.org/officeDocument/2006/relationships/chart" Target="charts/chart17.xml"/><Relationship Id="rId64" Type="http://schemas.openxmlformats.org/officeDocument/2006/relationships/image" Target="media/image35.png"/><Relationship Id="rId69" Type="http://schemas.openxmlformats.org/officeDocument/2006/relationships/chart" Target="charts/chart24.xml"/><Relationship Id="rId77" Type="http://schemas.openxmlformats.org/officeDocument/2006/relationships/chart" Target="charts/chart27.xml"/><Relationship Id="rId100" Type="http://schemas.openxmlformats.org/officeDocument/2006/relationships/fontTable" Target="fontTable.xml"/><Relationship Id="rId113" Type="http://schemas.microsoft.com/office/2007/relationships/stylesWithEffects" Target="stylesWithEffects.xml"/><Relationship Id="rId8" Type="http://schemas.openxmlformats.org/officeDocument/2006/relationships/image" Target="media/image1.png"/><Relationship Id="rId51" Type="http://schemas.openxmlformats.org/officeDocument/2006/relationships/chart" Target="charts/chart14.xml"/><Relationship Id="rId72" Type="http://schemas.openxmlformats.org/officeDocument/2006/relationships/image" Target="media/image40.png"/><Relationship Id="rId80" Type="http://schemas.openxmlformats.org/officeDocument/2006/relationships/chart" Target="charts/chart29.xml"/><Relationship Id="rId85" Type="http://schemas.openxmlformats.org/officeDocument/2006/relationships/chart" Target="charts/chart33.xml"/><Relationship Id="rId93" Type="http://schemas.openxmlformats.org/officeDocument/2006/relationships/image" Target="media/image49.png"/><Relationship Id="rId98" Type="http://schemas.openxmlformats.org/officeDocument/2006/relationships/image" Target="media/image53.e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2.jpeg"/><Relationship Id="rId38" Type="http://schemas.openxmlformats.org/officeDocument/2006/relationships/image" Target="media/image24.jpeg"/><Relationship Id="rId46" Type="http://schemas.openxmlformats.org/officeDocument/2006/relationships/chart" Target="charts/chart11.xml"/><Relationship Id="rId59" Type="http://schemas.openxmlformats.org/officeDocument/2006/relationships/image" Target="media/image33.jpeg"/><Relationship Id="rId67" Type="http://schemas.openxmlformats.org/officeDocument/2006/relationships/chart" Target="charts/chart22.xml"/><Relationship Id="rId20" Type="http://schemas.openxmlformats.org/officeDocument/2006/relationships/image" Target="media/image12.jpeg"/><Relationship Id="rId41" Type="http://schemas.openxmlformats.org/officeDocument/2006/relationships/chart" Target="charts/chart8.xml"/><Relationship Id="rId54" Type="http://schemas.openxmlformats.org/officeDocument/2006/relationships/image" Target="media/image31.jpeg"/><Relationship Id="rId62" Type="http://schemas.openxmlformats.org/officeDocument/2006/relationships/chart" Target="charts/chart20.xml"/><Relationship Id="rId70" Type="http://schemas.openxmlformats.org/officeDocument/2006/relationships/image" Target="media/image38.png"/><Relationship Id="rId75" Type="http://schemas.openxmlformats.org/officeDocument/2006/relationships/image" Target="media/image42.png"/><Relationship Id="rId83" Type="http://schemas.openxmlformats.org/officeDocument/2006/relationships/chart" Target="charts/chart31.xml"/><Relationship Id="rId88" Type="http://schemas.openxmlformats.org/officeDocument/2006/relationships/chart" Target="charts/chart35.xml"/><Relationship Id="rId91" Type="http://schemas.openxmlformats.org/officeDocument/2006/relationships/image" Target="media/image47.tiff"/><Relationship Id="rId96" Type="http://schemas.openxmlformats.org/officeDocument/2006/relationships/image" Target="media/image51.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chart" Target="charts/chart5.xml"/><Relationship Id="rId49" Type="http://schemas.openxmlformats.org/officeDocument/2006/relationships/image" Target="media/image29.jpeg"/><Relationship Id="rId57" Type="http://schemas.openxmlformats.org/officeDocument/2006/relationships/chart" Target="charts/chart18.xml"/><Relationship Id="rId10" Type="http://schemas.openxmlformats.org/officeDocument/2006/relationships/image" Target="media/image3.jpeg"/><Relationship Id="rId31" Type="http://schemas.openxmlformats.org/officeDocument/2006/relationships/chart" Target="charts/chart2.xml"/><Relationship Id="rId44" Type="http://schemas.openxmlformats.org/officeDocument/2006/relationships/image" Target="media/image27.jpeg"/><Relationship Id="rId52" Type="http://schemas.openxmlformats.org/officeDocument/2006/relationships/chart" Target="charts/chart15.xml"/><Relationship Id="rId60" Type="http://schemas.openxmlformats.org/officeDocument/2006/relationships/image" Target="media/image34.jpeg"/><Relationship Id="rId65" Type="http://schemas.openxmlformats.org/officeDocument/2006/relationships/image" Target="media/image36.jpeg"/><Relationship Id="rId73" Type="http://schemas.openxmlformats.org/officeDocument/2006/relationships/image" Target="media/image41.png"/><Relationship Id="rId78" Type="http://schemas.openxmlformats.org/officeDocument/2006/relationships/image" Target="media/image43.png"/><Relationship Id="rId81" Type="http://schemas.openxmlformats.org/officeDocument/2006/relationships/footer" Target="footer2.xml"/><Relationship Id="rId86" Type="http://schemas.openxmlformats.org/officeDocument/2006/relationships/chart" Target="charts/chart34.xml"/><Relationship Id="rId94" Type="http://schemas.openxmlformats.org/officeDocument/2006/relationships/hyperlink" Target="http://dx.doi.org/DOI:10.1007/BF00027428" TargetMode="External"/><Relationship Id="rId99" Type="http://schemas.openxmlformats.org/officeDocument/2006/relationships/footer" Target="footer3.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25.jpeg"/><Relationship Id="rId34" Type="http://schemas.openxmlformats.org/officeDocument/2006/relationships/image" Target="media/image23.jpeg"/><Relationship Id="rId50" Type="http://schemas.openxmlformats.org/officeDocument/2006/relationships/chart" Target="charts/chart13.xml"/><Relationship Id="rId55" Type="http://schemas.openxmlformats.org/officeDocument/2006/relationships/chart" Target="charts/chart16.xml"/><Relationship Id="rId76" Type="http://schemas.openxmlformats.org/officeDocument/2006/relationships/chart" Target="charts/chart26.xml"/><Relationship Id="rId97" Type="http://schemas.openxmlformats.org/officeDocument/2006/relationships/image" Target="media/image52.jpeg"/></Relationships>
</file>

<file path=word/_rels/footnotes.xml.rels><?xml version="1.0" encoding="UTF-8" standalone="yes"?>
<Relationships xmlns="http://schemas.openxmlformats.org/package/2006/relationships"><Relationship Id="rId1" Type="http://schemas.openxmlformats.org/officeDocument/2006/relationships/hyperlink" Target="https://nl.wikipedia.org/wiki/Watervlo"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huisstijl\common\templates\rapport.dot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10.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5.xml"/></Relationships>
</file>

<file path=word/charts/_rels/chart11.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6.xml"/></Relationships>
</file>

<file path=word/charts/_rels/chart12.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13.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7.xml"/></Relationships>
</file>

<file path=word/charts/_rels/chart14.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8.xml"/></Relationships>
</file>

<file path=word/charts/_rels/chart15.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16.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9.xml"/></Relationships>
</file>

<file path=word/charts/_rels/chart17.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0.xml"/></Relationships>
</file>

<file path=word/charts/_rels/chart18.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19.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1.xml"/></Relationships>
</file>

<file path=word/charts/_rels/chart2.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20.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2.xml"/></Relationships>
</file>

<file path=word/charts/_rels/chart21.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22.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3.xml"/></Relationships>
</file>

<file path=word/charts/_rels/chart23.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4.xml"/></Relationships>
</file>

<file path=word/charts/_rels/chart24.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27.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5.xml"/></Relationships>
</file>

<file path=word/charts/_rels/chart28.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D:\Users%20MYCOM%20COMPUTER\Loek\Desktop\KMP\DATA\bbi\REMCODATA\Geest%202016%20(1.0).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30.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D:\Users%20MYCOM%20COMPUTER\Loek\Desktop\KMP\DATA\bbi\REMCODATA\Geest%202016%20(1.0).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32.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file:///D:\KMP\DATA\bbi\REMCODATA\Geest%202016%20(1.0).xlsx" TargetMode="External"/><Relationship Id="rId1" Type="http://schemas.openxmlformats.org/officeDocument/2006/relationships/themeOverride" Target="../theme/themeOverride16.xml"/></Relationships>
</file>

<file path=word/charts/_rels/chart33.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oleObject" Target="file:///D:\KMP\DATA\bbi\REMCODATA\Geest%202016%20(1.0).xlsx" TargetMode="External"/><Relationship Id="rId1" Type="http://schemas.openxmlformats.org/officeDocument/2006/relationships/themeOverride" Target="../theme/themeOverride17.xml"/></Relationships>
</file>

<file path=word/charts/_rels/chart34.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8.xml"/></Relationships>
</file>

<file path=word/charts/_rels/chart35.xml.rels><?xml version="1.0" encoding="UTF-8" standalone="yes"?>
<Relationships xmlns="http://schemas.openxmlformats.org/package/2006/relationships"><Relationship Id="rId1" Type="http://schemas.openxmlformats.org/officeDocument/2006/relationships/oleObject" Target="file:///D:\Users\ekr\Desktop\leesvoer\monitoringsdata_ok\Dagvlinders%20en%20libellen\Vlinders%20en%20libellen.xls" TargetMode="External"/></Relationships>
</file>

<file path=word/charts/_rels/chart4.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_rels/chart7.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3.xml"/></Relationships>
</file>

<file path=word/charts/_rels/chart8.xml.rels><?xml version="1.0" encoding="UTF-8" standalone="yes"?>
<Relationships xmlns="http://schemas.openxmlformats.org/package/2006/relationships"><Relationship Id="rId2" Type="http://schemas.openxmlformats.org/officeDocument/2006/relationships/oleObject" Target="file:///D:\Users%20MYCOM%20COMPUTER\Loek\Desktop\KMP\DATA\bbi\REMCODATA\Geest%202016%20(1.0).xlsx" TargetMode="External"/><Relationship Id="rId1" Type="http://schemas.openxmlformats.org/officeDocument/2006/relationships/themeOverride" Target="../theme/themeOverride4.xml"/></Relationships>
</file>

<file path=word/charts/_rels/chart9.xml.rels><?xml version="1.0" encoding="UTF-8" standalone="yes"?>
<Relationships xmlns="http://schemas.openxmlformats.org/package/2006/relationships"><Relationship Id="rId1" Type="http://schemas.openxmlformats.org/officeDocument/2006/relationships/oleObject" Target="file:///D:\Users%20MYCOM%20COMPUTER\Loek\Desktop\KMP\DATA\bbi\REMCODATA\Geest%202016%20(1.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Geur - meetpunt 1</a:t>
            </a:r>
          </a:p>
        </c:rich>
      </c:tx>
      <c:layout>
        <c:manualLayout>
          <c:xMode val="edge"/>
          <c:yMode val="edge"/>
          <c:x val="0.30313843006562702"/>
          <c:y val="5.9284109369067695E-2"/>
        </c:manualLayout>
      </c:layout>
    </c:title>
    <c:plotArea>
      <c:layout/>
      <c:pieChart>
        <c:varyColors val="1"/>
        <c:ser>
          <c:idx val="0"/>
          <c:order val="0"/>
          <c:tx>
            <c:strRef>
              <c:f>'L 1'!$Z$1:$Z$2</c:f>
              <c:strCache>
                <c:ptCount val="1"/>
                <c:pt idx="0">
                  <c:v>Geur x</c:v>
                </c:pt>
              </c:strCache>
            </c:strRef>
          </c:tx>
          <c:dLbls>
            <c:dLbl>
              <c:idx val="3"/>
              <c:layout>
                <c:manualLayout>
                  <c:x val="7.8244750656168028E-3"/>
                  <c:y val="1.5057911395637665E-2"/>
                </c:manualLayout>
              </c:layout>
              <c:tx>
                <c:rich>
                  <a:bodyPr/>
                  <a:lstStyle/>
                  <a:p>
                    <a:r>
                      <a:rPr lang="en-US" sz="700"/>
                      <a:t>Licht organisch; 1</a:t>
                    </a:r>
                  </a:p>
                </c:rich>
              </c:tx>
              <c:showVal val="1"/>
              <c:showCatName val="1"/>
              <c:extLst>
                <c:ext xmlns:c15="http://schemas.microsoft.com/office/drawing/2012/chart" uri="{CE6537A1-D6FC-4f65-9D91-7224C49458BB}">
                  <c15:layout/>
                </c:ext>
              </c:extLst>
            </c:dLbl>
            <c:spPr>
              <a:noFill/>
              <a:ln>
                <a:noFill/>
              </a:ln>
              <a:effectLst/>
            </c:spPr>
            <c:showVal val="1"/>
            <c:showCatName val="1"/>
            <c:showLeaderLines val="1"/>
            <c:extLst>
              <c:ext xmlns:c15="http://schemas.microsoft.com/office/drawing/2012/chart" uri="{CE6537A1-D6FC-4f65-9D91-7224C49458BB}">
                <c15:layout/>
              </c:ext>
            </c:extLst>
          </c:dLbls>
          <c:cat>
            <c:strRef>
              <c:f>'L 1'!$Y$3:$Y$6</c:f>
              <c:strCache>
                <c:ptCount val="4"/>
                <c:pt idx="0">
                  <c:v>Geen</c:v>
                </c:pt>
                <c:pt idx="1">
                  <c:v>Lichte slib</c:v>
                </c:pt>
                <c:pt idx="2">
                  <c:v>Slib</c:v>
                </c:pt>
                <c:pt idx="3">
                  <c:v>Licht organisch</c:v>
                </c:pt>
              </c:strCache>
            </c:strRef>
          </c:cat>
          <c:val>
            <c:numRef>
              <c:f>'L 1'!$Z$3:$Z$6</c:f>
              <c:numCache>
                <c:formatCode>General</c:formatCode>
                <c:ptCount val="4"/>
                <c:pt idx="0">
                  <c:v>1</c:v>
                </c:pt>
                <c:pt idx="1">
                  <c:v>8</c:v>
                </c:pt>
                <c:pt idx="2">
                  <c:v>3</c:v>
                </c:pt>
                <c:pt idx="3">
                  <c:v>1</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Geur - meetpunt 4</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4'!$Z$10:$Z$13</c:f>
              <c:strCache>
                <c:ptCount val="4"/>
                <c:pt idx="0">
                  <c:v>Licht organisch</c:v>
                </c:pt>
                <c:pt idx="1">
                  <c:v>Organisch</c:v>
                </c:pt>
                <c:pt idx="2">
                  <c:v>Sterk organisch</c:v>
                </c:pt>
                <c:pt idx="3">
                  <c:v>Geen</c:v>
                </c:pt>
              </c:strCache>
            </c:strRef>
          </c:cat>
          <c:val>
            <c:numRef>
              <c:f>'L 4'!$AA$10:$AA$13</c:f>
              <c:numCache>
                <c:formatCode>General</c:formatCode>
                <c:ptCount val="4"/>
                <c:pt idx="0">
                  <c:v>6</c:v>
                </c:pt>
                <c:pt idx="1">
                  <c:v>5</c:v>
                </c:pt>
                <c:pt idx="2">
                  <c:v>1</c:v>
                </c:pt>
                <c:pt idx="3">
                  <c:v>3</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Kleur - meetpunt 4</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4'!$Z$3:$Z$6</c:f>
              <c:strCache>
                <c:ptCount val="4"/>
                <c:pt idx="0">
                  <c:v>Licht gelig</c:v>
                </c:pt>
                <c:pt idx="1">
                  <c:v>Dof gelig</c:v>
                </c:pt>
                <c:pt idx="2">
                  <c:v>Licht groen</c:v>
                </c:pt>
                <c:pt idx="3">
                  <c:v>Helder</c:v>
                </c:pt>
              </c:strCache>
            </c:strRef>
          </c:cat>
          <c:val>
            <c:numRef>
              <c:f>'L 4'!$AA$3:$AA$6</c:f>
              <c:numCache>
                <c:formatCode>General</c:formatCode>
                <c:ptCount val="4"/>
                <c:pt idx="0">
                  <c:v>2</c:v>
                </c:pt>
                <c:pt idx="1">
                  <c:v>1</c:v>
                </c:pt>
                <c:pt idx="2">
                  <c:v>7</c:v>
                </c:pt>
                <c:pt idx="3">
                  <c:v>5</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Doorzicht in procenten</a:t>
            </a:r>
          </a:p>
        </c:rich>
      </c:tx>
      <c:layout>
        <c:manualLayout>
          <c:xMode val="edge"/>
          <c:yMode val="edge"/>
          <c:x val="7.0785340060368809E-2"/>
          <c:y val="3.4121096308137637E-2"/>
        </c:manualLayout>
      </c:layout>
    </c:title>
    <c:plotArea>
      <c:layout/>
      <c:lineChart>
        <c:grouping val="standard"/>
        <c:ser>
          <c:idx val="0"/>
          <c:order val="0"/>
          <c:tx>
            <c:v>Meetpunt 4</c:v>
          </c:tx>
          <c:cat>
            <c:strRef>
              <c:f>'L 4'!$H$2:$V$2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4'!$H$17:$V$17</c:f>
              <c:numCache>
                <c:formatCode>0%</c:formatCode>
                <c:ptCount val="15"/>
                <c:pt idx="0">
                  <c:v>0.81818181818182389</c:v>
                </c:pt>
                <c:pt idx="1">
                  <c:v>0.90909090909090851</c:v>
                </c:pt>
                <c:pt idx="2">
                  <c:v>0.90909090909090851</c:v>
                </c:pt>
                <c:pt idx="3">
                  <c:v>0.81818181818182389</c:v>
                </c:pt>
                <c:pt idx="4">
                  <c:v>0.85000000000000064</c:v>
                </c:pt>
                <c:pt idx="5">
                  <c:v>0.68421052631579005</c:v>
                </c:pt>
                <c:pt idx="6">
                  <c:v>0.85000000000000064</c:v>
                </c:pt>
                <c:pt idx="7">
                  <c:v>0.94444444444444564</c:v>
                </c:pt>
                <c:pt idx="8">
                  <c:v>0.71428571428571563</c:v>
                </c:pt>
                <c:pt idx="9">
                  <c:v>0.66666666666666763</c:v>
                </c:pt>
                <c:pt idx="10">
                  <c:v>0.8</c:v>
                </c:pt>
                <c:pt idx="11">
                  <c:v>0.94444444444444564</c:v>
                </c:pt>
                <c:pt idx="12">
                  <c:v>0.8947368421052625</c:v>
                </c:pt>
                <c:pt idx="13">
                  <c:v>0.94444444444444564</c:v>
                </c:pt>
                <c:pt idx="14">
                  <c:v>1</c:v>
                </c:pt>
              </c:numCache>
            </c:numRef>
          </c:val>
        </c:ser>
        <c:marker val="1"/>
        <c:axId val="99043584"/>
        <c:axId val="99045376"/>
      </c:lineChart>
      <c:catAx>
        <c:axId val="99043584"/>
        <c:scaling>
          <c:orientation val="minMax"/>
        </c:scaling>
        <c:axPos val="b"/>
        <c:numFmt formatCode="General" sourceLinked="0"/>
        <c:tickLblPos val="nextTo"/>
        <c:crossAx val="99045376"/>
        <c:crosses val="autoZero"/>
        <c:auto val="1"/>
        <c:lblAlgn val="ctr"/>
        <c:lblOffset val="100"/>
      </c:catAx>
      <c:valAx>
        <c:axId val="99045376"/>
        <c:scaling>
          <c:orientation val="minMax"/>
          <c:max val="1"/>
          <c:min val="0.5"/>
        </c:scaling>
        <c:axPos val="l"/>
        <c:majorGridlines/>
        <c:numFmt formatCode="0%" sourceLinked="1"/>
        <c:tickLblPos val="nextTo"/>
        <c:crossAx val="99043584"/>
        <c:crosses val="autoZero"/>
        <c:crossBetween val="between"/>
      </c:valAx>
    </c:plotArea>
    <c:legend>
      <c:legendPos val="r"/>
      <c:layout>
        <c:manualLayout>
          <c:xMode val="edge"/>
          <c:yMode val="edge"/>
          <c:x val="0.56920260717729099"/>
          <c:y val="3.5324738130661004E-2"/>
          <c:w val="0.39814143496537002"/>
          <c:h val="0.12936865896703101"/>
        </c:manualLayout>
      </c:layout>
      <c:overlay val="1"/>
      <c:txPr>
        <a:bodyPr/>
        <a:lstStyle/>
        <a:p>
          <a:pPr>
            <a:defRPr sz="1000"/>
          </a:pPr>
          <a:endParaRPr lang="nl-NL"/>
        </a:p>
      </c:txPr>
    </c:legend>
    <c:plotVisOnly val="1"/>
    <c:dispBlanksAs val="gap"/>
  </c:chart>
  <c:spPr>
    <a:ln>
      <a:noFill/>
    </a:ln>
  </c:spPr>
  <c:txPr>
    <a:bodyPr/>
    <a:lstStyle/>
    <a:p>
      <a:pPr>
        <a:defRPr sz="800"/>
      </a:pPr>
      <a:endParaRPr lang="nl-NL"/>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lang val="nl-NL"/>
  <c:clrMapOvr bg1="lt1" tx1="dk1" bg2="lt2" tx2="dk2" accent1="accent1" accent2="accent2" accent3="accent3" accent4="accent4" accent5="accent5" accent6="accent6" hlink="hlink" folHlink="folHlink"/>
  <c:chart>
    <c:title>
      <c:tx>
        <c:rich>
          <a:bodyPr/>
          <a:lstStyle/>
          <a:p>
            <a:pPr>
              <a:defRPr/>
            </a:pPr>
            <a:r>
              <a:rPr lang="nl-NL"/>
              <a:t>Geur - meetpunt 5</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5'!$Z$4:$Z$6</c:f>
              <c:strCache>
                <c:ptCount val="3"/>
                <c:pt idx="0">
                  <c:v>Licht organisch</c:v>
                </c:pt>
                <c:pt idx="1">
                  <c:v>Organisch</c:v>
                </c:pt>
                <c:pt idx="2">
                  <c:v>Geen</c:v>
                </c:pt>
              </c:strCache>
            </c:strRef>
          </c:cat>
          <c:val>
            <c:numRef>
              <c:f>'L 5'!$AA$4:$AA$6</c:f>
              <c:numCache>
                <c:formatCode>General</c:formatCode>
                <c:ptCount val="3"/>
                <c:pt idx="0">
                  <c:v>5</c:v>
                </c:pt>
                <c:pt idx="1">
                  <c:v>5</c:v>
                </c:pt>
                <c:pt idx="2">
                  <c:v>5</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Kleur - meetpunt 5</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5'!$Z$9:$Z$12</c:f>
              <c:strCache>
                <c:ptCount val="4"/>
                <c:pt idx="0">
                  <c:v>Licht groen</c:v>
                </c:pt>
                <c:pt idx="1">
                  <c:v>Licht gelig</c:v>
                </c:pt>
                <c:pt idx="2">
                  <c:v>Dof gelig</c:v>
                </c:pt>
                <c:pt idx="3">
                  <c:v>Helder</c:v>
                </c:pt>
              </c:strCache>
            </c:strRef>
          </c:cat>
          <c:val>
            <c:numRef>
              <c:f>'L 5'!$AA$9:$AA$12</c:f>
              <c:numCache>
                <c:formatCode>General</c:formatCode>
                <c:ptCount val="4"/>
                <c:pt idx="0">
                  <c:v>7</c:v>
                </c:pt>
                <c:pt idx="1">
                  <c:v>2</c:v>
                </c:pt>
                <c:pt idx="2">
                  <c:v>1</c:v>
                </c:pt>
                <c:pt idx="3">
                  <c:v>5</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sz="1000"/>
            </a:pPr>
            <a:r>
              <a:rPr lang="nl-NL" sz="1000"/>
              <a:t>Doorzicht in procenten</a:t>
            </a:r>
          </a:p>
        </c:rich>
      </c:tx>
      <c:layout>
        <c:manualLayout>
          <c:xMode val="edge"/>
          <c:yMode val="edge"/>
          <c:x val="7.3457026330109906E-2"/>
          <c:y val="4.0503887263902916E-2"/>
        </c:manualLayout>
      </c:layout>
    </c:title>
    <c:plotArea>
      <c:layout/>
      <c:lineChart>
        <c:grouping val="standard"/>
        <c:ser>
          <c:idx val="0"/>
          <c:order val="0"/>
          <c:tx>
            <c:v>Meetpunt 5</c:v>
          </c:tx>
          <c:cat>
            <c:strRef>
              <c:f>'L 5'!$H$2:$V$2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5'!$H$16:$V$16</c:f>
              <c:numCache>
                <c:formatCode>0%</c:formatCode>
                <c:ptCount val="15"/>
                <c:pt idx="0">
                  <c:v>0.61904761904761962</c:v>
                </c:pt>
                <c:pt idx="1">
                  <c:v>0.81818181818182389</c:v>
                </c:pt>
                <c:pt idx="2">
                  <c:v>0.90909090909090851</c:v>
                </c:pt>
                <c:pt idx="3">
                  <c:v>0.72727272727272696</c:v>
                </c:pt>
                <c:pt idx="4">
                  <c:v>0.7727272727272787</c:v>
                </c:pt>
                <c:pt idx="5">
                  <c:v>0.86956521739130765</c:v>
                </c:pt>
                <c:pt idx="6">
                  <c:v>1</c:v>
                </c:pt>
                <c:pt idx="7">
                  <c:v>0.9</c:v>
                </c:pt>
                <c:pt idx="8">
                  <c:v>1</c:v>
                </c:pt>
                <c:pt idx="9">
                  <c:v>0.85714285714285765</c:v>
                </c:pt>
                <c:pt idx="10">
                  <c:v>0.8</c:v>
                </c:pt>
                <c:pt idx="11">
                  <c:v>1</c:v>
                </c:pt>
                <c:pt idx="12">
                  <c:v>0.9375</c:v>
                </c:pt>
                <c:pt idx="13">
                  <c:v>0.93333333333333302</c:v>
                </c:pt>
                <c:pt idx="14">
                  <c:v>0.92857142857142905</c:v>
                </c:pt>
              </c:numCache>
            </c:numRef>
          </c:val>
        </c:ser>
        <c:marker val="1"/>
        <c:axId val="134332800"/>
        <c:axId val="134334336"/>
      </c:lineChart>
      <c:catAx>
        <c:axId val="134332800"/>
        <c:scaling>
          <c:orientation val="minMax"/>
        </c:scaling>
        <c:axPos val="b"/>
        <c:numFmt formatCode="General" sourceLinked="0"/>
        <c:tickLblPos val="nextTo"/>
        <c:crossAx val="134334336"/>
        <c:crosses val="autoZero"/>
        <c:auto val="1"/>
        <c:lblAlgn val="ctr"/>
        <c:lblOffset val="100"/>
      </c:catAx>
      <c:valAx>
        <c:axId val="134334336"/>
        <c:scaling>
          <c:orientation val="minMax"/>
          <c:max val="1"/>
          <c:min val="0.5"/>
        </c:scaling>
        <c:axPos val="l"/>
        <c:majorGridlines/>
        <c:numFmt formatCode="0%" sourceLinked="1"/>
        <c:tickLblPos val="nextTo"/>
        <c:crossAx val="134332800"/>
        <c:crosses val="autoZero"/>
        <c:crossBetween val="between"/>
      </c:valAx>
    </c:plotArea>
    <c:legend>
      <c:legendPos val="r"/>
      <c:layout>
        <c:manualLayout>
          <c:xMode val="edge"/>
          <c:yMode val="edge"/>
          <c:x val="0.52605417545586897"/>
          <c:y val="6.626569684145002E-2"/>
          <c:w val="0.43727249827421227"/>
          <c:h val="8.3620408720587958E-2"/>
        </c:manualLayout>
      </c:layout>
      <c:overlay val="1"/>
      <c:txPr>
        <a:bodyPr/>
        <a:lstStyle/>
        <a:p>
          <a:pPr>
            <a:defRPr sz="1000"/>
          </a:pPr>
          <a:endParaRPr lang="nl-NL"/>
        </a:p>
      </c:txPr>
    </c:legend>
    <c:plotVisOnly val="1"/>
    <c:dispBlanksAs val="gap"/>
  </c:chart>
  <c:spPr>
    <a:ln>
      <a:noFill/>
    </a:ln>
  </c:spPr>
  <c:txPr>
    <a:bodyPr/>
    <a:lstStyle/>
    <a:p>
      <a:pPr>
        <a:defRPr sz="800"/>
      </a:pPr>
      <a:endParaRPr lang="nl-NL"/>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Geur - meetpunt 6</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6'!$Z$10:$Z$14</c:f>
              <c:strCache>
                <c:ptCount val="5"/>
                <c:pt idx="0">
                  <c:v>Licht groen</c:v>
                </c:pt>
                <c:pt idx="1">
                  <c:v>Dof groen</c:v>
                </c:pt>
                <c:pt idx="2">
                  <c:v>Licht gelig</c:v>
                </c:pt>
                <c:pt idx="3">
                  <c:v>Dof gelig</c:v>
                </c:pt>
                <c:pt idx="4">
                  <c:v>Helder</c:v>
                </c:pt>
              </c:strCache>
            </c:strRef>
          </c:cat>
          <c:val>
            <c:numRef>
              <c:f>'L 6'!$AA$10:$AA$14</c:f>
              <c:numCache>
                <c:formatCode>General</c:formatCode>
                <c:ptCount val="5"/>
                <c:pt idx="0">
                  <c:v>5</c:v>
                </c:pt>
                <c:pt idx="1">
                  <c:v>1</c:v>
                </c:pt>
                <c:pt idx="2">
                  <c:v>2</c:v>
                </c:pt>
                <c:pt idx="3">
                  <c:v>2</c:v>
                </c:pt>
                <c:pt idx="4">
                  <c:v>5</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Kleur - meetpunt 6</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6'!$Z$4:$Z$6</c:f>
              <c:strCache>
                <c:ptCount val="3"/>
                <c:pt idx="0">
                  <c:v>Licht organisch</c:v>
                </c:pt>
                <c:pt idx="1">
                  <c:v>Lichte slib</c:v>
                </c:pt>
                <c:pt idx="2">
                  <c:v>Organisch</c:v>
                </c:pt>
              </c:strCache>
            </c:strRef>
          </c:cat>
          <c:val>
            <c:numRef>
              <c:f>'L 6'!$AA$4:$AA$6</c:f>
              <c:numCache>
                <c:formatCode>General</c:formatCode>
                <c:ptCount val="3"/>
                <c:pt idx="0">
                  <c:v>4</c:v>
                </c:pt>
                <c:pt idx="1">
                  <c:v>7</c:v>
                </c:pt>
                <c:pt idx="2">
                  <c:v>4</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nl-NL"/>
              <a:t>Doorzicht in procenten</a:t>
            </a:r>
          </a:p>
        </c:rich>
      </c:tx>
      <c:layout>
        <c:manualLayout>
          <c:xMode val="edge"/>
          <c:yMode val="edge"/>
          <c:x val="5.9729242972103323E-2"/>
          <c:y val="4.4452523927235518E-2"/>
        </c:manualLayout>
      </c:layout>
    </c:title>
    <c:plotArea>
      <c:layout/>
      <c:lineChart>
        <c:grouping val="standard"/>
        <c:ser>
          <c:idx val="0"/>
          <c:order val="0"/>
          <c:tx>
            <c:v>Meetpunt 6</c:v>
          </c:tx>
          <c:cat>
            <c:strRef>
              <c:f>'L 6'!$H$2:$V$2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6'!$H$16:$V$16</c:f>
              <c:numCache>
                <c:formatCode>0%</c:formatCode>
                <c:ptCount val="15"/>
                <c:pt idx="0">
                  <c:v>0.58333333333333259</c:v>
                </c:pt>
                <c:pt idx="1">
                  <c:v>0.75000000000000444</c:v>
                </c:pt>
                <c:pt idx="2">
                  <c:v>0.75000000000000444</c:v>
                </c:pt>
                <c:pt idx="3">
                  <c:v>0.66666666666666763</c:v>
                </c:pt>
                <c:pt idx="4">
                  <c:v>0.7727272727272787</c:v>
                </c:pt>
                <c:pt idx="5">
                  <c:v>0.78260869565218094</c:v>
                </c:pt>
                <c:pt idx="6">
                  <c:v>0.85000000000000064</c:v>
                </c:pt>
                <c:pt idx="7">
                  <c:v>0.68421052631579005</c:v>
                </c:pt>
                <c:pt idx="8">
                  <c:v>0.86666666666666703</c:v>
                </c:pt>
                <c:pt idx="9">
                  <c:v>0.75000000000000444</c:v>
                </c:pt>
                <c:pt idx="10">
                  <c:v>0.5714285714285785</c:v>
                </c:pt>
                <c:pt idx="11">
                  <c:v>0.8</c:v>
                </c:pt>
                <c:pt idx="12">
                  <c:v>0.78571428571428559</c:v>
                </c:pt>
                <c:pt idx="13">
                  <c:v>0.85714285714285765</c:v>
                </c:pt>
                <c:pt idx="14">
                  <c:v>0.92307692307692257</c:v>
                </c:pt>
              </c:numCache>
            </c:numRef>
          </c:val>
        </c:ser>
        <c:marker val="1"/>
        <c:axId val="134367872"/>
        <c:axId val="134373760"/>
      </c:lineChart>
      <c:catAx>
        <c:axId val="134367872"/>
        <c:scaling>
          <c:orientation val="minMax"/>
        </c:scaling>
        <c:axPos val="b"/>
        <c:numFmt formatCode="General" sourceLinked="0"/>
        <c:tickLblPos val="nextTo"/>
        <c:crossAx val="134373760"/>
        <c:crosses val="autoZero"/>
        <c:auto val="1"/>
        <c:lblAlgn val="ctr"/>
        <c:lblOffset val="100"/>
      </c:catAx>
      <c:valAx>
        <c:axId val="134373760"/>
        <c:scaling>
          <c:orientation val="minMax"/>
          <c:min val="0.5"/>
        </c:scaling>
        <c:axPos val="l"/>
        <c:majorGridlines/>
        <c:numFmt formatCode="0%" sourceLinked="1"/>
        <c:tickLblPos val="nextTo"/>
        <c:crossAx val="134367872"/>
        <c:crosses val="autoZero"/>
        <c:crossBetween val="between"/>
      </c:valAx>
    </c:plotArea>
    <c:legend>
      <c:legendPos val="r"/>
      <c:layout>
        <c:manualLayout>
          <c:xMode val="edge"/>
          <c:yMode val="edge"/>
          <c:x val="0.53429141048720763"/>
          <c:y val="4.5510980082977312E-2"/>
          <c:w val="0.40880553010664716"/>
          <c:h val="0.12537600881014888"/>
        </c:manualLayout>
      </c:layout>
      <c:overlay val="1"/>
      <c:txPr>
        <a:bodyPr/>
        <a:lstStyle/>
        <a:p>
          <a:pPr>
            <a:defRPr sz="1000"/>
          </a:pPr>
          <a:endParaRPr lang="nl-NL"/>
        </a:p>
      </c:txPr>
    </c:legend>
    <c:plotVisOnly val="1"/>
    <c:dispBlanksAs val="gap"/>
  </c:chart>
  <c:spPr>
    <a:ln>
      <a:noFill/>
    </a:ln>
  </c:spPr>
  <c:txPr>
    <a:bodyPr/>
    <a:lstStyle/>
    <a:p>
      <a:pPr>
        <a:defRPr sz="800"/>
      </a:pPr>
      <a:endParaRPr lang="nl-NL"/>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lang val="nl-NL"/>
  <c:clrMapOvr bg1="lt1" tx1="dk1" bg2="lt2" tx2="dk2" accent1="accent1" accent2="accent2" accent3="accent3" accent4="accent4" accent5="accent5" accent6="accent6" hlink="hlink" folHlink="folHlink"/>
  <c:chart>
    <c:title>
      <c:tx>
        <c:rich>
          <a:bodyPr/>
          <a:lstStyle/>
          <a:p>
            <a:pPr>
              <a:defRPr/>
            </a:pPr>
            <a:r>
              <a:rPr lang="nl-NL"/>
              <a:t>Geur - meetpunt 7</a:t>
            </a:r>
          </a:p>
        </c:rich>
      </c:tx>
    </c:title>
    <c:plotArea>
      <c:layout/>
      <c:pieChart>
        <c:varyColors val="1"/>
        <c:ser>
          <c:idx val="0"/>
          <c:order val="0"/>
          <c:tx>
            <c:strRef>
              <c:f>'L 7'!$AA$3</c:f>
              <c:strCache>
                <c:ptCount val="1"/>
                <c:pt idx="0">
                  <c:v>%</c:v>
                </c:pt>
              </c:strCache>
            </c:strRef>
          </c:tx>
          <c:dLbls>
            <c:spPr>
              <a:noFill/>
              <a:ln>
                <a:noFill/>
              </a:ln>
              <a:effectLst/>
            </c:spPr>
            <c:showVal val="1"/>
            <c:showCatName val="1"/>
            <c:showLeaderLines val="1"/>
            <c:extLst>
              <c:ext xmlns:c15="http://schemas.microsoft.com/office/drawing/2012/chart" uri="{CE6537A1-D6FC-4f65-9D91-7224C49458BB}">
                <c15:layout/>
              </c:ext>
            </c:extLst>
          </c:dLbls>
          <c:cat>
            <c:strRef>
              <c:f>'L 7'!$Z$4:$Z$7</c:f>
              <c:strCache>
                <c:ptCount val="4"/>
                <c:pt idx="0">
                  <c:v>Licht organisch</c:v>
                </c:pt>
                <c:pt idx="1">
                  <c:v>Organisch</c:v>
                </c:pt>
                <c:pt idx="2">
                  <c:v>Sterk organisch</c:v>
                </c:pt>
                <c:pt idx="3">
                  <c:v>Geen</c:v>
                </c:pt>
              </c:strCache>
            </c:strRef>
          </c:cat>
          <c:val>
            <c:numRef>
              <c:f>'L 7'!$AA$4:$AA$7</c:f>
              <c:numCache>
                <c:formatCode>General</c:formatCode>
                <c:ptCount val="4"/>
                <c:pt idx="0">
                  <c:v>2</c:v>
                </c:pt>
                <c:pt idx="1">
                  <c:v>9</c:v>
                </c:pt>
                <c:pt idx="2">
                  <c:v>1</c:v>
                </c:pt>
                <c:pt idx="3">
                  <c:v>1</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Kleur - meetpunt 1</a:t>
            </a:r>
          </a:p>
        </c:rich>
      </c:tx>
    </c:title>
    <c:plotArea>
      <c:layout/>
      <c:pieChart>
        <c:varyColors val="1"/>
        <c:ser>
          <c:idx val="0"/>
          <c:order val="0"/>
          <c:tx>
            <c:strRef>
              <c:f>'L 1'!$Z$9</c:f>
              <c:strCache>
                <c:ptCount val="1"/>
                <c:pt idx="0">
                  <c:v>x</c:v>
                </c:pt>
              </c:strCache>
            </c:strRef>
          </c:tx>
          <c:dLbls>
            <c:spPr>
              <a:noFill/>
              <a:ln>
                <a:noFill/>
              </a:ln>
              <a:effectLst/>
            </c:spPr>
            <c:showVal val="1"/>
            <c:showCatName val="1"/>
            <c:showLeaderLines val="1"/>
            <c:extLst>
              <c:ext xmlns:c15="http://schemas.microsoft.com/office/drawing/2012/chart" uri="{CE6537A1-D6FC-4f65-9D91-7224C49458BB}">
                <c15:layout/>
              </c:ext>
            </c:extLst>
          </c:dLbls>
          <c:cat>
            <c:strRef>
              <c:f>'L 1'!$Y$10:$Y$14</c:f>
              <c:strCache>
                <c:ptCount val="5"/>
                <c:pt idx="0">
                  <c:v>Dof licht geel</c:v>
                </c:pt>
                <c:pt idx="1">
                  <c:v>Dof geel</c:v>
                </c:pt>
                <c:pt idx="2">
                  <c:v>Dof licht groen</c:v>
                </c:pt>
                <c:pt idx="3">
                  <c:v>Helder</c:v>
                </c:pt>
                <c:pt idx="4">
                  <c:v>Licht oranje</c:v>
                </c:pt>
              </c:strCache>
            </c:strRef>
          </c:cat>
          <c:val>
            <c:numRef>
              <c:f>'L 1'!$Z$10:$Z$14</c:f>
              <c:numCache>
                <c:formatCode>General</c:formatCode>
                <c:ptCount val="5"/>
                <c:pt idx="0">
                  <c:v>6</c:v>
                </c:pt>
                <c:pt idx="1">
                  <c:v>5</c:v>
                </c:pt>
                <c:pt idx="2">
                  <c:v>1</c:v>
                </c:pt>
                <c:pt idx="3">
                  <c:v>2</c:v>
                </c:pt>
                <c:pt idx="4">
                  <c:v>1</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Kleur - meetpunt 7</a:t>
            </a:r>
          </a:p>
        </c:rich>
      </c:tx>
    </c:title>
    <c:plotArea>
      <c:layout/>
      <c:pieChart>
        <c:varyColors val="1"/>
        <c:ser>
          <c:idx val="0"/>
          <c:order val="0"/>
          <c:dLbls>
            <c:dLbl>
              <c:idx val="3"/>
              <c:layout>
                <c:manualLayout>
                  <c:x val="1.4153858421545761E-4"/>
                  <c:y val="2.3682087303974152E-2"/>
                </c:manualLayout>
              </c:layout>
              <c:showVal val="1"/>
              <c:showCatName val="1"/>
              <c:extLst>
                <c:ext xmlns:c15="http://schemas.microsoft.com/office/drawing/2012/chart" uri="{CE6537A1-D6FC-4f65-9D91-7224C49458BB}">
                  <c15:layout/>
                </c:ext>
              </c:extLst>
            </c:dLbl>
            <c:spPr>
              <a:noFill/>
              <a:ln>
                <a:noFill/>
              </a:ln>
              <a:effectLst/>
            </c:spPr>
            <c:showVal val="1"/>
            <c:showCatName val="1"/>
            <c:showLeaderLines val="1"/>
            <c:extLst>
              <c:ext xmlns:c15="http://schemas.microsoft.com/office/drawing/2012/chart" uri="{CE6537A1-D6FC-4f65-9D91-7224C49458BB}">
                <c15:layout/>
              </c:ext>
            </c:extLst>
          </c:dLbls>
          <c:cat>
            <c:strRef>
              <c:f>'L 7'!$Z$13:$Z$16</c:f>
              <c:strCache>
                <c:ptCount val="4"/>
                <c:pt idx="0">
                  <c:v>Licht groen</c:v>
                </c:pt>
                <c:pt idx="1">
                  <c:v>Licht gelig</c:v>
                </c:pt>
                <c:pt idx="2">
                  <c:v>Dof gelig</c:v>
                </c:pt>
                <c:pt idx="3">
                  <c:v>Helder</c:v>
                </c:pt>
              </c:strCache>
            </c:strRef>
          </c:cat>
          <c:val>
            <c:numRef>
              <c:f>'L 7'!$AA$13:$AA$16</c:f>
              <c:numCache>
                <c:formatCode>General</c:formatCode>
                <c:ptCount val="4"/>
                <c:pt idx="0">
                  <c:v>3</c:v>
                </c:pt>
                <c:pt idx="1">
                  <c:v>2</c:v>
                </c:pt>
                <c:pt idx="2">
                  <c:v>2</c:v>
                </c:pt>
                <c:pt idx="3">
                  <c:v>8</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Doorzicht in procenten</a:t>
            </a:r>
          </a:p>
        </c:rich>
      </c:tx>
      <c:layout>
        <c:manualLayout>
          <c:xMode val="edge"/>
          <c:yMode val="edge"/>
          <c:x val="6.914588801399818E-2"/>
          <c:y val="4.1584156254558947E-2"/>
        </c:manualLayout>
      </c:layout>
    </c:title>
    <c:plotArea>
      <c:layout/>
      <c:lineChart>
        <c:grouping val="standard"/>
        <c:ser>
          <c:idx val="0"/>
          <c:order val="0"/>
          <c:tx>
            <c:v>Meetpunt 7</c:v>
          </c:tx>
          <c:cat>
            <c:strRef>
              <c:f>'L 7'!$H$2:$V$2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7'!$H$16:$V$16</c:f>
              <c:numCache>
                <c:formatCode>0%</c:formatCode>
                <c:ptCount val="15"/>
                <c:pt idx="0">
                  <c:v>0.52631578947368396</c:v>
                </c:pt>
                <c:pt idx="1">
                  <c:v>0.84210526315790002</c:v>
                </c:pt>
                <c:pt idx="2">
                  <c:v>0.94736842105262609</c:v>
                </c:pt>
                <c:pt idx="3">
                  <c:v>0.73684210526315863</c:v>
                </c:pt>
                <c:pt idx="4">
                  <c:v>0.73684210526315863</c:v>
                </c:pt>
                <c:pt idx="5">
                  <c:v>0.9</c:v>
                </c:pt>
                <c:pt idx="6">
                  <c:v>0.88888888888888962</c:v>
                </c:pt>
                <c:pt idx="7">
                  <c:v>0.7647058823529469</c:v>
                </c:pt>
                <c:pt idx="8">
                  <c:v>0.7692307692307685</c:v>
                </c:pt>
                <c:pt idx="9">
                  <c:v>0.5</c:v>
                </c:pt>
                <c:pt idx="10">
                  <c:v>0.41176470588235625</c:v>
                </c:pt>
                <c:pt idx="11">
                  <c:v>0.78571428571428559</c:v>
                </c:pt>
                <c:pt idx="12">
                  <c:v>0.8</c:v>
                </c:pt>
                <c:pt idx="13">
                  <c:v>0.85714285714285765</c:v>
                </c:pt>
                <c:pt idx="14">
                  <c:v>0.92307692307692257</c:v>
                </c:pt>
              </c:numCache>
            </c:numRef>
          </c:val>
        </c:ser>
        <c:marker val="1"/>
        <c:axId val="139465472"/>
        <c:axId val="139467008"/>
      </c:lineChart>
      <c:catAx>
        <c:axId val="139465472"/>
        <c:scaling>
          <c:orientation val="minMax"/>
        </c:scaling>
        <c:axPos val="b"/>
        <c:numFmt formatCode="General" sourceLinked="0"/>
        <c:tickLblPos val="nextTo"/>
        <c:crossAx val="139467008"/>
        <c:crosses val="autoZero"/>
        <c:auto val="1"/>
        <c:lblAlgn val="ctr"/>
        <c:lblOffset val="100"/>
      </c:catAx>
      <c:valAx>
        <c:axId val="139467008"/>
        <c:scaling>
          <c:orientation val="minMax"/>
          <c:min val="0.2"/>
        </c:scaling>
        <c:axPos val="l"/>
        <c:majorGridlines/>
        <c:numFmt formatCode="0%" sourceLinked="1"/>
        <c:tickLblPos val="nextTo"/>
        <c:crossAx val="139465472"/>
        <c:crosses val="autoZero"/>
        <c:crossBetween val="between"/>
      </c:valAx>
    </c:plotArea>
    <c:legend>
      <c:legendPos val="r"/>
      <c:layout>
        <c:manualLayout>
          <c:xMode val="edge"/>
          <c:yMode val="edge"/>
          <c:x val="0.52665137700269904"/>
          <c:y val="3.7438424309331204E-2"/>
          <c:w val="0.44339602042627074"/>
          <c:h val="0.12634870054989344"/>
        </c:manualLayout>
      </c:layout>
      <c:overlay val="1"/>
      <c:txPr>
        <a:bodyPr/>
        <a:lstStyle/>
        <a:p>
          <a:pPr>
            <a:defRPr sz="1000"/>
          </a:pPr>
          <a:endParaRPr lang="nl-NL"/>
        </a:p>
      </c:txPr>
    </c:legend>
    <c:plotVisOnly val="1"/>
    <c:dispBlanksAs val="gap"/>
  </c:chart>
  <c:spPr>
    <a:ln>
      <a:noFill/>
    </a:ln>
  </c:spPr>
  <c:txPr>
    <a:bodyPr/>
    <a:lstStyle/>
    <a:p>
      <a:pPr>
        <a:defRPr sz="800"/>
      </a:pPr>
      <a:endParaRPr lang="nl-NL"/>
    </a:p>
  </c:tx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Geur water - meetpunt 8</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8'!$AA$4:$AA$6</c:f>
              <c:strCache>
                <c:ptCount val="3"/>
                <c:pt idx="0">
                  <c:v>Lichte slib</c:v>
                </c:pt>
                <c:pt idx="1">
                  <c:v>Licht organisch</c:v>
                </c:pt>
                <c:pt idx="2">
                  <c:v>Organisch</c:v>
                </c:pt>
              </c:strCache>
            </c:strRef>
          </c:cat>
          <c:val>
            <c:numRef>
              <c:f>'L 8'!$AB$4:$AB$6</c:f>
              <c:numCache>
                <c:formatCode>General</c:formatCode>
                <c:ptCount val="3"/>
                <c:pt idx="0">
                  <c:v>5</c:v>
                </c:pt>
                <c:pt idx="1">
                  <c:v>3</c:v>
                </c:pt>
                <c:pt idx="2">
                  <c:v>7</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Kleur water - meetpunt 8</a:t>
            </a:r>
          </a:p>
        </c:rich>
      </c:tx>
    </c:title>
    <c:plotArea>
      <c:layout/>
      <c:pieChart>
        <c:varyColors val="1"/>
        <c:ser>
          <c:idx val="0"/>
          <c:order val="0"/>
          <c:dLbls>
            <c:dLbl>
              <c:idx val="0"/>
              <c:layout>
                <c:manualLayout>
                  <c:x val="-0.2879013515693068"/>
                  <c:y val="-5.7179206765820875E-2"/>
                </c:manualLayout>
              </c:layout>
              <c:showVal val="1"/>
              <c:showCatName val="1"/>
              <c:extLst>
                <c:ext xmlns:c15="http://schemas.microsoft.com/office/drawing/2012/chart" uri="{CE6537A1-D6FC-4f65-9D91-7224C49458BB}">
                  <c15:layout/>
                </c:ext>
              </c:extLst>
            </c:dLbl>
            <c:spPr>
              <a:noFill/>
              <a:ln>
                <a:noFill/>
              </a:ln>
              <a:effectLst/>
            </c:spPr>
            <c:showVal val="1"/>
            <c:showCatName val="1"/>
            <c:showLeaderLines val="1"/>
            <c:extLst>
              <c:ext xmlns:c15="http://schemas.microsoft.com/office/drawing/2012/chart" uri="{CE6537A1-D6FC-4f65-9D91-7224C49458BB}">
                <c15:layout/>
              </c:ext>
            </c:extLst>
          </c:dLbls>
          <c:cat>
            <c:strRef>
              <c:f>'L 8'!$AA$15:$AA$18</c:f>
              <c:strCache>
                <c:ptCount val="4"/>
                <c:pt idx="0">
                  <c:v>Licht groen</c:v>
                </c:pt>
                <c:pt idx="1">
                  <c:v>Licht gelig</c:v>
                </c:pt>
                <c:pt idx="2">
                  <c:v>Dof gelig</c:v>
                </c:pt>
                <c:pt idx="3">
                  <c:v>Helder</c:v>
                </c:pt>
              </c:strCache>
            </c:strRef>
          </c:cat>
          <c:val>
            <c:numRef>
              <c:f>'L 8'!$AB$15:$AB$18</c:f>
              <c:numCache>
                <c:formatCode>General</c:formatCode>
                <c:ptCount val="4"/>
                <c:pt idx="0">
                  <c:v>1</c:v>
                </c:pt>
                <c:pt idx="1">
                  <c:v>5</c:v>
                </c:pt>
                <c:pt idx="2">
                  <c:v>2</c:v>
                </c:pt>
                <c:pt idx="3">
                  <c:v>7</c:v>
                </c:pt>
              </c:numCache>
            </c:numRef>
          </c:val>
        </c:ser>
        <c:dLbls>
          <c:showVal val="1"/>
          <c:showCatName val="1"/>
        </c:dLbls>
        <c:firstSliceAng val="0"/>
      </c:pieChart>
    </c:plotArea>
    <c:legend>
      <c:legendPos val="r"/>
      <c:layout>
        <c:manualLayout>
          <c:xMode val="edge"/>
          <c:yMode val="edge"/>
          <c:x val="0.67455959235603813"/>
          <c:y val="0.30579031787693201"/>
          <c:w val="0.25936475322083957"/>
          <c:h val="0.58027121609798771"/>
        </c:manualLayout>
      </c:layout>
    </c:legend>
    <c:plotVisOnly val="1"/>
    <c:dispBlanksAs val="zero"/>
  </c:chart>
  <c:spPr>
    <a:ln>
      <a:noFill/>
    </a:ln>
  </c:spPr>
  <c:txPr>
    <a:bodyPr/>
    <a:lstStyle/>
    <a:p>
      <a:pPr>
        <a:defRPr sz="800"/>
      </a:pPr>
      <a:endParaRPr lang="nl-NL"/>
    </a:p>
  </c:txPr>
  <c:externalData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nl-NL"/>
              <a:t>Doorzicht %</a:t>
            </a:r>
          </a:p>
        </c:rich>
      </c:tx>
      <c:layout>
        <c:manualLayout>
          <c:xMode val="edge"/>
          <c:yMode val="edge"/>
          <c:x val="4.4270220273433879E-2"/>
          <c:y val="3.2044159049506644E-2"/>
        </c:manualLayout>
      </c:layout>
    </c:title>
    <c:plotArea>
      <c:layout/>
      <c:lineChart>
        <c:grouping val="standard"/>
        <c:ser>
          <c:idx val="0"/>
          <c:order val="0"/>
          <c:tx>
            <c:v>Meetpunt 8</c:v>
          </c:tx>
          <c:cat>
            <c:strRef>
              <c:f>'L 8'!$I$2:$W$2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8'!$I$17:$W$17</c:f>
              <c:numCache>
                <c:formatCode>0%</c:formatCode>
                <c:ptCount val="15"/>
                <c:pt idx="0">
                  <c:v>0.54545454545454497</c:v>
                </c:pt>
                <c:pt idx="1">
                  <c:v>0.90909090909090851</c:v>
                </c:pt>
                <c:pt idx="2">
                  <c:v>0.90909090909090851</c:v>
                </c:pt>
                <c:pt idx="3">
                  <c:v>0.81818181818182389</c:v>
                </c:pt>
                <c:pt idx="4">
                  <c:v>0.85000000000000064</c:v>
                </c:pt>
                <c:pt idx="5">
                  <c:v>0.90909090909090851</c:v>
                </c:pt>
                <c:pt idx="6">
                  <c:v>0.88888888888888962</c:v>
                </c:pt>
                <c:pt idx="7">
                  <c:v>0.73684210526315863</c:v>
                </c:pt>
                <c:pt idx="8">
                  <c:v>1</c:v>
                </c:pt>
                <c:pt idx="9">
                  <c:v>0.66666666666666763</c:v>
                </c:pt>
                <c:pt idx="10">
                  <c:v>0.70000000000000062</c:v>
                </c:pt>
                <c:pt idx="11">
                  <c:v>0.95000000000000062</c:v>
                </c:pt>
                <c:pt idx="12">
                  <c:v>0.84210526315790002</c:v>
                </c:pt>
                <c:pt idx="13">
                  <c:v>1</c:v>
                </c:pt>
                <c:pt idx="14">
                  <c:v>1</c:v>
                </c:pt>
              </c:numCache>
            </c:numRef>
          </c:val>
        </c:ser>
        <c:marker val="1"/>
        <c:axId val="139573888"/>
        <c:axId val="139575680"/>
      </c:lineChart>
      <c:catAx>
        <c:axId val="139573888"/>
        <c:scaling>
          <c:orientation val="minMax"/>
        </c:scaling>
        <c:axPos val="b"/>
        <c:numFmt formatCode="General" sourceLinked="0"/>
        <c:tickLblPos val="nextTo"/>
        <c:txPr>
          <a:bodyPr rot="-5400000" vert="horz"/>
          <a:lstStyle/>
          <a:p>
            <a:pPr>
              <a:defRPr sz="700"/>
            </a:pPr>
            <a:endParaRPr lang="nl-NL"/>
          </a:p>
        </c:txPr>
        <c:crossAx val="139575680"/>
        <c:crosses val="autoZero"/>
        <c:auto val="1"/>
        <c:lblAlgn val="ctr"/>
        <c:lblOffset val="100"/>
      </c:catAx>
      <c:valAx>
        <c:axId val="139575680"/>
        <c:scaling>
          <c:orientation val="minMax"/>
          <c:max val="1"/>
          <c:min val="0.4"/>
        </c:scaling>
        <c:axPos val="l"/>
        <c:majorGridlines/>
        <c:numFmt formatCode="0%" sourceLinked="1"/>
        <c:tickLblPos val="nextTo"/>
        <c:crossAx val="139573888"/>
        <c:crosses val="autoZero"/>
        <c:crossBetween val="between"/>
      </c:valAx>
    </c:plotArea>
    <c:legend>
      <c:legendPos val="r"/>
      <c:layout>
        <c:manualLayout>
          <c:xMode val="edge"/>
          <c:yMode val="edge"/>
          <c:x val="0.37022827121796387"/>
          <c:y val="3.5336155766855615E-2"/>
          <c:w val="0.5586108797878826"/>
          <c:h val="0.11931081288052595"/>
        </c:manualLayout>
      </c:layout>
      <c:overlay val="1"/>
      <c:txPr>
        <a:bodyPr/>
        <a:lstStyle/>
        <a:p>
          <a:pPr>
            <a:defRPr sz="1000"/>
          </a:pPr>
          <a:endParaRPr lang="nl-NL"/>
        </a:p>
      </c:txPr>
    </c:legend>
    <c:plotVisOnly val="1"/>
    <c:dispBlanksAs val="gap"/>
  </c:chart>
  <c:spPr>
    <a:ln>
      <a:noFill/>
    </a:ln>
  </c:spPr>
  <c:txPr>
    <a:bodyPr/>
    <a:lstStyle/>
    <a:p>
      <a:pPr>
        <a:defRPr sz="800"/>
      </a:pPr>
      <a:endParaRPr lang="nl-NL"/>
    </a:p>
  </c:txPr>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nl-NL"/>
              <a:t>pH waarde</a:t>
            </a:r>
          </a:p>
        </c:rich>
      </c:tx>
    </c:title>
    <c:plotArea>
      <c:layout/>
      <c:lineChart>
        <c:grouping val="standard"/>
        <c:ser>
          <c:idx val="0"/>
          <c:order val="0"/>
          <c:tx>
            <c:strRef>
              <c:f>Waterkwaliteit!$E$29</c:f>
              <c:strCache>
                <c:ptCount val="1"/>
                <c:pt idx="0">
                  <c:v>Meetpunt 1</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Waterkwaliteit!$E$30:$E$44</c:f>
              <c:numCache>
                <c:formatCode>General</c:formatCode>
                <c:ptCount val="15"/>
                <c:pt idx="0">
                  <c:v>8.5</c:v>
                </c:pt>
                <c:pt idx="1">
                  <c:v>8.4</c:v>
                </c:pt>
                <c:pt idx="2">
                  <c:v>8.2000000000000011</c:v>
                </c:pt>
                <c:pt idx="3">
                  <c:v>8.6</c:v>
                </c:pt>
                <c:pt idx="4">
                  <c:v>8.5</c:v>
                </c:pt>
                <c:pt idx="5">
                  <c:v>7.8</c:v>
                </c:pt>
                <c:pt idx="6">
                  <c:v>9.1</c:v>
                </c:pt>
                <c:pt idx="7">
                  <c:v>8.6</c:v>
                </c:pt>
                <c:pt idx="8">
                  <c:v>8.7000000000000011</c:v>
                </c:pt>
                <c:pt idx="9">
                  <c:v>7.7</c:v>
                </c:pt>
                <c:pt idx="10">
                  <c:v>8.6</c:v>
                </c:pt>
                <c:pt idx="11">
                  <c:v>7.8</c:v>
                </c:pt>
                <c:pt idx="12">
                  <c:v>8.8000000000000007</c:v>
                </c:pt>
                <c:pt idx="13">
                  <c:v>8.9</c:v>
                </c:pt>
                <c:pt idx="14">
                  <c:v>7.9</c:v>
                </c:pt>
              </c:numCache>
            </c:numRef>
          </c:val>
        </c:ser>
        <c:ser>
          <c:idx val="1"/>
          <c:order val="1"/>
          <c:tx>
            <c:strRef>
              <c:f>Waterkwaliteit!$F$29</c:f>
              <c:strCache>
                <c:ptCount val="1"/>
                <c:pt idx="0">
                  <c:v>Meetpunt 2</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Waterkwaliteit!$F$30:$F$44</c:f>
              <c:numCache>
                <c:formatCode>General</c:formatCode>
                <c:ptCount val="15"/>
                <c:pt idx="0">
                  <c:v>7.1</c:v>
                </c:pt>
                <c:pt idx="1">
                  <c:v>8</c:v>
                </c:pt>
                <c:pt idx="2">
                  <c:v>8.2000000000000011</c:v>
                </c:pt>
                <c:pt idx="3">
                  <c:v>8.3000000000000007</c:v>
                </c:pt>
                <c:pt idx="4">
                  <c:v>8.4</c:v>
                </c:pt>
                <c:pt idx="5">
                  <c:v>7.9</c:v>
                </c:pt>
                <c:pt idx="6">
                  <c:v>8.4</c:v>
                </c:pt>
                <c:pt idx="7">
                  <c:v>8.6</c:v>
                </c:pt>
                <c:pt idx="8">
                  <c:v>7.8</c:v>
                </c:pt>
                <c:pt idx="9">
                  <c:v>7.9</c:v>
                </c:pt>
                <c:pt idx="10">
                  <c:v>8.4</c:v>
                </c:pt>
                <c:pt idx="11">
                  <c:v>8.3000000000000007</c:v>
                </c:pt>
                <c:pt idx="12">
                  <c:v>9.1</c:v>
                </c:pt>
                <c:pt idx="13">
                  <c:v>8.9</c:v>
                </c:pt>
                <c:pt idx="14">
                  <c:v>9</c:v>
                </c:pt>
              </c:numCache>
            </c:numRef>
          </c:val>
        </c:ser>
        <c:ser>
          <c:idx val="2"/>
          <c:order val="2"/>
          <c:tx>
            <c:strRef>
              <c:f>Waterkwaliteit!$G$29</c:f>
              <c:strCache>
                <c:ptCount val="1"/>
                <c:pt idx="0">
                  <c:v>Meetpunt 3</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Waterkwaliteit!$G$30:$G$44</c:f>
              <c:numCache>
                <c:formatCode>General</c:formatCode>
                <c:ptCount val="15"/>
                <c:pt idx="0">
                  <c:v>7.5</c:v>
                </c:pt>
                <c:pt idx="1">
                  <c:v>7.6</c:v>
                </c:pt>
                <c:pt idx="2">
                  <c:v>7.3</c:v>
                </c:pt>
                <c:pt idx="3">
                  <c:v>7.5</c:v>
                </c:pt>
                <c:pt idx="4">
                  <c:v>7.8</c:v>
                </c:pt>
                <c:pt idx="5">
                  <c:v>7</c:v>
                </c:pt>
                <c:pt idx="6">
                  <c:v>7.1</c:v>
                </c:pt>
                <c:pt idx="7">
                  <c:v>7.2</c:v>
                </c:pt>
                <c:pt idx="8">
                  <c:v>7.6</c:v>
                </c:pt>
                <c:pt idx="9">
                  <c:v>7.4</c:v>
                </c:pt>
                <c:pt idx="10">
                  <c:v>8.2000000000000011</c:v>
                </c:pt>
                <c:pt idx="11">
                  <c:v>7.9</c:v>
                </c:pt>
                <c:pt idx="12">
                  <c:v>7.3</c:v>
                </c:pt>
                <c:pt idx="13">
                  <c:v>7.7</c:v>
                </c:pt>
                <c:pt idx="14">
                  <c:v>7.6</c:v>
                </c:pt>
              </c:numCache>
            </c:numRef>
          </c:val>
        </c:ser>
        <c:ser>
          <c:idx val="3"/>
          <c:order val="3"/>
          <c:tx>
            <c:strRef>
              <c:f>Waterkwaliteit!$H$29</c:f>
              <c:strCache>
                <c:ptCount val="1"/>
                <c:pt idx="0">
                  <c:v>Meetpunt 4</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Waterkwaliteit!$H$30:$H$44</c:f>
              <c:numCache>
                <c:formatCode>General</c:formatCode>
                <c:ptCount val="15"/>
                <c:pt idx="0">
                  <c:v>7</c:v>
                </c:pt>
                <c:pt idx="1">
                  <c:v>7.5</c:v>
                </c:pt>
                <c:pt idx="2">
                  <c:v>8.3000000000000007</c:v>
                </c:pt>
                <c:pt idx="3">
                  <c:v>8.1</c:v>
                </c:pt>
                <c:pt idx="4">
                  <c:v>7.9</c:v>
                </c:pt>
                <c:pt idx="5">
                  <c:v>8.1</c:v>
                </c:pt>
                <c:pt idx="6">
                  <c:v>8.6</c:v>
                </c:pt>
                <c:pt idx="7">
                  <c:v>8.9</c:v>
                </c:pt>
                <c:pt idx="8">
                  <c:v>7.6</c:v>
                </c:pt>
                <c:pt idx="9">
                  <c:v>8.4</c:v>
                </c:pt>
                <c:pt idx="10">
                  <c:v>7.8</c:v>
                </c:pt>
                <c:pt idx="11">
                  <c:v>8.3000000000000007</c:v>
                </c:pt>
                <c:pt idx="12">
                  <c:v>8.4</c:v>
                </c:pt>
                <c:pt idx="13">
                  <c:v>8.1</c:v>
                </c:pt>
                <c:pt idx="14">
                  <c:v>7.9</c:v>
                </c:pt>
              </c:numCache>
            </c:numRef>
          </c:val>
        </c:ser>
        <c:ser>
          <c:idx val="4"/>
          <c:order val="4"/>
          <c:tx>
            <c:strRef>
              <c:f>Waterkwaliteit!$I$29</c:f>
              <c:strCache>
                <c:ptCount val="1"/>
                <c:pt idx="0">
                  <c:v>Meetpunt 5</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Waterkwaliteit!$I$30:$I$44</c:f>
              <c:numCache>
                <c:formatCode>General</c:formatCode>
                <c:ptCount val="15"/>
                <c:pt idx="0">
                  <c:v>8</c:v>
                </c:pt>
                <c:pt idx="1">
                  <c:v>8</c:v>
                </c:pt>
                <c:pt idx="2">
                  <c:v>8.2000000000000011</c:v>
                </c:pt>
                <c:pt idx="3">
                  <c:v>7.9</c:v>
                </c:pt>
                <c:pt idx="4">
                  <c:v>8.1</c:v>
                </c:pt>
                <c:pt idx="5">
                  <c:v>7.8</c:v>
                </c:pt>
                <c:pt idx="6">
                  <c:v>8.4</c:v>
                </c:pt>
                <c:pt idx="7">
                  <c:v>8.6</c:v>
                </c:pt>
                <c:pt idx="8">
                  <c:v>8.4</c:v>
                </c:pt>
                <c:pt idx="9">
                  <c:v>8.8000000000000007</c:v>
                </c:pt>
                <c:pt idx="10">
                  <c:v>9.1</c:v>
                </c:pt>
                <c:pt idx="11">
                  <c:v>9.1</c:v>
                </c:pt>
                <c:pt idx="12">
                  <c:v>9.2000000000000011</c:v>
                </c:pt>
                <c:pt idx="13">
                  <c:v>9.1</c:v>
                </c:pt>
                <c:pt idx="14">
                  <c:v>9.1</c:v>
                </c:pt>
              </c:numCache>
            </c:numRef>
          </c:val>
        </c:ser>
        <c:ser>
          <c:idx val="5"/>
          <c:order val="5"/>
          <c:tx>
            <c:strRef>
              <c:f>Waterkwaliteit!$J$29</c:f>
              <c:strCache>
                <c:ptCount val="1"/>
                <c:pt idx="0">
                  <c:v>Meetpunt 6</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Waterkwaliteit!$J$30:$J$44</c:f>
              <c:numCache>
                <c:formatCode>General</c:formatCode>
                <c:ptCount val="15"/>
                <c:pt idx="0">
                  <c:v>8</c:v>
                </c:pt>
                <c:pt idx="1">
                  <c:v>8.2000000000000011</c:v>
                </c:pt>
                <c:pt idx="2">
                  <c:v>8.1</c:v>
                </c:pt>
                <c:pt idx="3">
                  <c:v>8.3000000000000007</c:v>
                </c:pt>
                <c:pt idx="4">
                  <c:v>8.2000000000000011</c:v>
                </c:pt>
                <c:pt idx="5">
                  <c:v>7.9</c:v>
                </c:pt>
                <c:pt idx="6">
                  <c:v>8.2000000000000011</c:v>
                </c:pt>
                <c:pt idx="7">
                  <c:v>8.3000000000000007</c:v>
                </c:pt>
                <c:pt idx="8">
                  <c:v>8.4</c:v>
                </c:pt>
                <c:pt idx="9">
                  <c:v>8.1</c:v>
                </c:pt>
                <c:pt idx="10">
                  <c:v>8.2000000000000011</c:v>
                </c:pt>
                <c:pt idx="11">
                  <c:v>8.3000000000000007</c:v>
                </c:pt>
                <c:pt idx="12">
                  <c:v>8.4</c:v>
                </c:pt>
                <c:pt idx="13">
                  <c:v>8.7000000000000011</c:v>
                </c:pt>
                <c:pt idx="14">
                  <c:v>8.6</c:v>
                </c:pt>
              </c:numCache>
            </c:numRef>
          </c:val>
        </c:ser>
        <c:ser>
          <c:idx val="6"/>
          <c:order val="6"/>
          <c:tx>
            <c:strRef>
              <c:f>Waterkwaliteit!$K$29</c:f>
              <c:strCache>
                <c:ptCount val="1"/>
                <c:pt idx="0">
                  <c:v>Meetpunt 7</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Waterkwaliteit!$K$30:$K$44</c:f>
              <c:numCache>
                <c:formatCode>General</c:formatCode>
                <c:ptCount val="15"/>
                <c:pt idx="0">
                  <c:v>8</c:v>
                </c:pt>
                <c:pt idx="1">
                  <c:v>7.5</c:v>
                </c:pt>
                <c:pt idx="2">
                  <c:v>8.2000000000000011</c:v>
                </c:pt>
                <c:pt idx="3">
                  <c:v>8.1</c:v>
                </c:pt>
                <c:pt idx="4">
                  <c:v>8.3000000000000007</c:v>
                </c:pt>
                <c:pt idx="5">
                  <c:v>7.8</c:v>
                </c:pt>
                <c:pt idx="6">
                  <c:v>7.9</c:v>
                </c:pt>
                <c:pt idx="7">
                  <c:v>8.2000000000000011</c:v>
                </c:pt>
                <c:pt idx="8">
                  <c:v>8.3000000000000007</c:v>
                </c:pt>
                <c:pt idx="9">
                  <c:v>9.1</c:v>
                </c:pt>
                <c:pt idx="10">
                  <c:v>8.8000000000000007</c:v>
                </c:pt>
                <c:pt idx="11">
                  <c:v>9.3000000000000007</c:v>
                </c:pt>
                <c:pt idx="12">
                  <c:v>9.8000000000000007</c:v>
                </c:pt>
                <c:pt idx="13">
                  <c:v>9.4</c:v>
                </c:pt>
                <c:pt idx="14">
                  <c:v>7.9</c:v>
                </c:pt>
              </c:numCache>
            </c:numRef>
          </c:val>
        </c:ser>
        <c:ser>
          <c:idx val="7"/>
          <c:order val="7"/>
          <c:tx>
            <c:strRef>
              <c:f>Waterkwaliteit!$L$29</c:f>
              <c:strCache>
                <c:ptCount val="1"/>
                <c:pt idx="0">
                  <c:v>Meetpunt 8</c:v>
                </c:pt>
              </c:strCache>
            </c:strRef>
          </c:tx>
          <c:cat>
            <c:strRef>
              <c:f>Waterkwaliteit!$D$30:$D$44</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Waterkwaliteit!$L$30:$L$44</c:f>
              <c:numCache>
                <c:formatCode>General</c:formatCode>
                <c:ptCount val="15"/>
                <c:pt idx="0">
                  <c:v>7</c:v>
                </c:pt>
                <c:pt idx="1">
                  <c:v>7.5</c:v>
                </c:pt>
                <c:pt idx="2">
                  <c:v>7.3</c:v>
                </c:pt>
                <c:pt idx="3">
                  <c:v>7.4</c:v>
                </c:pt>
                <c:pt idx="4">
                  <c:v>7.8</c:v>
                </c:pt>
                <c:pt idx="5">
                  <c:v>7.7</c:v>
                </c:pt>
                <c:pt idx="6">
                  <c:v>7.2</c:v>
                </c:pt>
                <c:pt idx="7">
                  <c:v>8.6</c:v>
                </c:pt>
                <c:pt idx="8">
                  <c:v>7.4</c:v>
                </c:pt>
                <c:pt idx="9">
                  <c:v>7.1</c:v>
                </c:pt>
                <c:pt idx="10">
                  <c:v>7.9</c:v>
                </c:pt>
                <c:pt idx="11">
                  <c:v>7.8</c:v>
                </c:pt>
                <c:pt idx="12">
                  <c:v>7.2</c:v>
                </c:pt>
                <c:pt idx="13">
                  <c:v>7.6</c:v>
                </c:pt>
                <c:pt idx="14">
                  <c:v>8.7000000000000011</c:v>
                </c:pt>
              </c:numCache>
            </c:numRef>
          </c:val>
        </c:ser>
        <c:marker val="1"/>
        <c:axId val="134246784"/>
        <c:axId val="134248320"/>
      </c:lineChart>
      <c:catAx>
        <c:axId val="134246784"/>
        <c:scaling>
          <c:orientation val="minMax"/>
        </c:scaling>
        <c:axPos val="b"/>
        <c:numFmt formatCode="General" sourceLinked="0"/>
        <c:tickLblPos val="nextTo"/>
        <c:crossAx val="134248320"/>
        <c:crosses val="autoZero"/>
        <c:auto val="1"/>
        <c:lblAlgn val="ctr"/>
        <c:lblOffset val="100"/>
      </c:catAx>
      <c:valAx>
        <c:axId val="134248320"/>
        <c:scaling>
          <c:orientation val="minMax"/>
          <c:max val="10"/>
          <c:min val="6.5"/>
        </c:scaling>
        <c:axPos val="l"/>
        <c:majorGridlines/>
        <c:numFmt formatCode="General" sourceLinked="1"/>
        <c:tickLblPos val="nextTo"/>
        <c:crossAx val="134246784"/>
        <c:crosses val="autoZero"/>
        <c:crossBetween val="between"/>
        <c:majorUnit val="0.5"/>
      </c:valAx>
    </c:plotArea>
    <c:legend>
      <c:legendPos val="r"/>
    </c:legend>
    <c:plotVisOnly val="1"/>
    <c:dispBlanksAs val="gap"/>
  </c:chart>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nl-NL"/>
              <a:t>Watertemperatuur [</a:t>
            </a:r>
            <a:r>
              <a:rPr lang="nl-NL">
                <a:latin typeface="Segoe UI"/>
                <a:ea typeface="Segoe UI"/>
                <a:cs typeface="Segoe UI"/>
              </a:rPr>
              <a:t>º</a:t>
            </a:r>
            <a:r>
              <a:rPr lang="nl-NL"/>
              <a:t>C]</a:t>
            </a:r>
          </a:p>
        </c:rich>
      </c:tx>
    </c:title>
    <c:plotArea>
      <c:layout/>
      <c:lineChart>
        <c:grouping val="standard"/>
        <c:ser>
          <c:idx val="0"/>
          <c:order val="0"/>
          <c:tx>
            <c:strRef>
              <c:f>Waterkwaliteit!$E$3</c:f>
              <c:strCache>
                <c:ptCount val="1"/>
                <c:pt idx="0">
                  <c:v>Meetpunt 1</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Waterkwaliteit!$E$4:$E$18</c:f>
              <c:numCache>
                <c:formatCode>General</c:formatCode>
                <c:ptCount val="15"/>
                <c:pt idx="0">
                  <c:v>16.5</c:v>
                </c:pt>
                <c:pt idx="1">
                  <c:v>22.4</c:v>
                </c:pt>
                <c:pt idx="2">
                  <c:v>20.3</c:v>
                </c:pt>
                <c:pt idx="3">
                  <c:v>20.5</c:v>
                </c:pt>
                <c:pt idx="4">
                  <c:v>20.2</c:v>
                </c:pt>
                <c:pt idx="5">
                  <c:v>17.100000000000001</c:v>
                </c:pt>
                <c:pt idx="6">
                  <c:v>19.100000000000001</c:v>
                </c:pt>
                <c:pt idx="7">
                  <c:v>18.5</c:v>
                </c:pt>
                <c:pt idx="8">
                  <c:v>25.9</c:v>
                </c:pt>
                <c:pt idx="9">
                  <c:v>19.3</c:v>
                </c:pt>
                <c:pt idx="10">
                  <c:v>19.100000000000001</c:v>
                </c:pt>
                <c:pt idx="11">
                  <c:v>18.100000000000001</c:v>
                </c:pt>
                <c:pt idx="12">
                  <c:v>22.1</c:v>
                </c:pt>
                <c:pt idx="13">
                  <c:v>22.3</c:v>
                </c:pt>
                <c:pt idx="14">
                  <c:v>22.4</c:v>
                </c:pt>
              </c:numCache>
            </c:numRef>
          </c:val>
        </c:ser>
        <c:ser>
          <c:idx val="1"/>
          <c:order val="1"/>
          <c:tx>
            <c:strRef>
              <c:f>Waterkwaliteit!$F$3</c:f>
              <c:strCache>
                <c:ptCount val="1"/>
                <c:pt idx="0">
                  <c:v>Meetpunt 2</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Waterkwaliteit!$F$4:$F$18</c:f>
              <c:numCache>
                <c:formatCode>General</c:formatCode>
                <c:ptCount val="15"/>
                <c:pt idx="0">
                  <c:v>13.6</c:v>
                </c:pt>
                <c:pt idx="1">
                  <c:v>21.4</c:v>
                </c:pt>
                <c:pt idx="2">
                  <c:v>22.4</c:v>
                </c:pt>
                <c:pt idx="3">
                  <c:v>20</c:v>
                </c:pt>
                <c:pt idx="4">
                  <c:v>20.5</c:v>
                </c:pt>
                <c:pt idx="5">
                  <c:v>19</c:v>
                </c:pt>
                <c:pt idx="6">
                  <c:v>20.3</c:v>
                </c:pt>
                <c:pt idx="7">
                  <c:v>19.100000000000001</c:v>
                </c:pt>
                <c:pt idx="8">
                  <c:v>24.1</c:v>
                </c:pt>
                <c:pt idx="9">
                  <c:v>21.3</c:v>
                </c:pt>
                <c:pt idx="10">
                  <c:v>18.3</c:v>
                </c:pt>
                <c:pt idx="11">
                  <c:v>17.8</c:v>
                </c:pt>
                <c:pt idx="12">
                  <c:v>19.899999999999999</c:v>
                </c:pt>
                <c:pt idx="13">
                  <c:v>20.399999999999999</c:v>
                </c:pt>
                <c:pt idx="14">
                  <c:v>21.7</c:v>
                </c:pt>
              </c:numCache>
            </c:numRef>
          </c:val>
        </c:ser>
        <c:ser>
          <c:idx val="2"/>
          <c:order val="2"/>
          <c:tx>
            <c:strRef>
              <c:f>Waterkwaliteit!$G$3</c:f>
              <c:strCache>
                <c:ptCount val="1"/>
                <c:pt idx="0">
                  <c:v>Meetpunt 3</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Waterkwaliteit!$G$4:$G$18</c:f>
              <c:numCache>
                <c:formatCode>General</c:formatCode>
                <c:ptCount val="15"/>
                <c:pt idx="0">
                  <c:v>15.9</c:v>
                </c:pt>
                <c:pt idx="1">
                  <c:v>18.100000000000001</c:v>
                </c:pt>
                <c:pt idx="2">
                  <c:v>20.9</c:v>
                </c:pt>
                <c:pt idx="3">
                  <c:v>18.7</c:v>
                </c:pt>
                <c:pt idx="4">
                  <c:v>18.2</c:v>
                </c:pt>
                <c:pt idx="5">
                  <c:v>18.5</c:v>
                </c:pt>
                <c:pt idx="6">
                  <c:v>18.8</c:v>
                </c:pt>
                <c:pt idx="7">
                  <c:v>19.3</c:v>
                </c:pt>
                <c:pt idx="8">
                  <c:v>23.9</c:v>
                </c:pt>
                <c:pt idx="9">
                  <c:v>19.399999999999999</c:v>
                </c:pt>
                <c:pt idx="10">
                  <c:v>18.100000000000001</c:v>
                </c:pt>
                <c:pt idx="11">
                  <c:v>16.8</c:v>
                </c:pt>
                <c:pt idx="12">
                  <c:v>16.5</c:v>
                </c:pt>
                <c:pt idx="13">
                  <c:v>19</c:v>
                </c:pt>
                <c:pt idx="14">
                  <c:v>18.5</c:v>
                </c:pt>
              </c:numCache>
            </c:numRef>
          </c:val>
        </c:ser>
        <c:ser>
          <c:idx val="3"/>
          <c:order val="3"/>
          <c:tx>
            <c:strRef>
              <c:f>Waterkwaliteit!$H$3</c:f>
              <c:strCache>
                <c:ptCount val="1"/>
                <c:pt idx="0">
                  <c:v>Meetpunt 4</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Waterkwaliteit!$H$4:$H$18</c:f>
              <c:numCache>
                <c:formatCode>General</c:formatCode>
                <c:ptCount val="15"/>
                <c:pt idx="0">
                  <c:v>14.7</c:v>
                </c:pt>
                <c:pt idx="1">
                  <c:v>20.100000000000001</c:v>
                </c:pt>
                <c:pt idx="2">
                  <c:v>22.5</c:v>
                </c:pt>
                <c:pt idx="3">
                  <c:v>18.2</c:v>
                </c:pt>
                <c:pt idx="4">
                  <c:v>19.5</c:v>
                </c:pt>
                <c:pt idx="5">
                  <c:v>19.5</c:v>
                </c:pt>
                <c:pt idx="6">
                  <c:v>18.899999999999999</c:v>
                </c:pt>
                <c:pt idx="7">
                  <c:v>19.7</c:v>
                </c:pt>
                <c:pt idx="8">
                  <c:v>18.899999999999999</c:v>
                </c:pt>
                <c:pt idx="9">
                  <c:v>20.399999999999999</c:v>
                </c:pt>
                <c:pt idx="10">
                  <c:v>17.7</c:v>
                </c:pt>
                <c:pt idx="11">
                  <c:v>17.899999999999999</c:v>
                </c:pt>
                <c:pt idx="12">
                  <c:v>18.2</c:v>
                </c:pt>
                <c:pt idx="13">
                  <c:v>19.399999999999999</c:v>
                </c:pt>
                <c:pt idx="14">
                  <c:v>20</c:v>
                </c:pt>
              </c:numCache>
            </c:numRef>
          </c:val>
        </c:ser>
        <c:ser>
          <c:idx val="4"/>
          <c:order val="4"/>
          <c:tx>
            <c:strRef>
              <c:f>Waterkwaliteit!$I$3</c:f>
              <c:strCache>
                <c:ptCount val="1"/>
                <c:pt idx="0">
                  <c:v>Meetpunt 5</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Waterkwaliteit!$I$4:$I$18</c:f>
              <c:numCache>
                <c:formatCode>General</c:formatCode>
                <c:ptCount val="15"/>
                <c:pt idx="0">
                  <c:v>14.2</c:v>
                </c:pt>
                <c:pt idx="1">
                  <c:v>18.899999999999999</c:v>
                </c:pt>
                <c:pt idx="2">
                  <c:v>20.5</c:v>
                </c:pt>
                <c:pt idx="3">
                  <c:v>20.3</c:v>
                </c:pt>
                <c:pt idx="4">
                  <c:v>20.100000000000001</c:v>
                </c:pt>
                <c:pt idx="5">
                  <c:v>18.3</c:v>
                </c:pt>
                <c:pt idx="6">
                  <c:v>20.2</c:v>
                </c:pt>
                <c:pt idx="7">
                  <c:v>19.2</c:v>
                </c:pt>
                <c:pt idx="8">
                  <c:v>20.100000000000001</c:v>
                </c:pt>
                <c:pt idx="9">
                  <c:v>20.3</c:v>
                </c:pt>
                <c:pt idx="10">
                  <c:v>19.399999999999999</c:v>
                </c:pt>
                <c:pt idx="11">
                  <c:v>18.8</c:v>
                </c:pt>
                <c:pt idx="12">
                  <c:v>19.3</c:v>
                </c:pt>
                <c:pt idx="13">
                  <c:v>19.5</c:v>
                </c:pt>
                <c:pt idx="14">
                  <c:v>21.2</c:v>
                </c:pt>
              </c:numCache>
            </c:numRef>
          </c:val>
        </c:ser>
        <c:ser>
          <c:idx val="5"/>
          <c:order val="5"/>
          <c:tx>
            <c:strRef>
              <c:f>Waterkwaliteit!$J$3</c:f>
              <c:strCache>
                <c:ptCount val="1"/>
                <c:pt idx="0">
                  <c:v>Meetpunt 6</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Waterkwaliteit!$J$4:$J$18</c:f>
              <c:numCache>
                <c:formatCode>General</c:formatCode>
                <c:ptCount val="15"/>
                <c:pt idx="0">
                  <c:v>15.4</c:v>
                </c:pt>
                <c:pt idx="1">
                  <c:v>17.2</c:v>
                </c:pt>
                <c:pt idx="2">
                  <c:v>21.2</c:v>
                </c:pt>
                <c:pt idx="3">
                  <c:v>20.399999999999999</c:v>
                </c:pt>
                <c:pt idx="4">
                  <c:v>20.6</c:v>
                </c:pt>
                <c:pt idx="5">
                  <c:v>19.3</c:v>
                </c:pt>
                <c:pt idx="6">
                  <c:v>19.100000000000001</c:v>
                </c:pt>
                <c:pt idx="7">
                  <c:v>18.8</c:v>
                </c:pt>
                <c:pt idx="8">
                  <c:v>22.9</c:v>
                </c:pt>
                <c:pt idx="9">
                  <c:v>21.5</c:v>
                </c:pt>
                <c:pt idx="10">
                  <c:v>17.2</c:v>
                </c:pt>
                <c:pt idx="11">
                  <c:v>17.100000000000001</c:v>
                </c:pt>
                <c:pt idx="12">
                  <c:v>17.5</c:v>
                </c:pt>
                <c:pt idx="13">
                  <c:v>19.100000000000001</c:v>
                </c:pt>
                <c:pt idx="14">
                  <c:v>21.7</c:v>
                </c:pt>
              </c:numCache>
            </c:numRef>
          </c:val>
        </c:ser>
        <c:ser>
          <c:idx val="6"/>
          <c:order val="6"/>
          <c:tx>
            <c:strRef>
              <c:f>Waterkwaliteit!$K$3</c:f>
              <c:strCache>
                <c:ptCount val="1"/>
                <c:pt idx="0">
                  <c:v>Meetpunt 7</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Waterkwaliteit!$K$4:$K$18</c:f>
              <c:numCache>
                <c:formatCode>General</c:formatCode>
                <c:ptCount val="15"/>
                <c:pt idx="0">
                  <c:v>17.100000000000001</c:v>
                </c:pt>
                <c:pt idx="1">
                  <c:v>19.100000000000001</c:v>
                </c:pt>
                <c:pt idx="2">
                  <c:v>24.3</c:v>
                </c:pt>
                <c:pt idx="3">
                  <c:v>22.1</c:v>
                </c:pt>
                <c:pt idx="4">
                  <c:v>21.2</c:v>
                </c:pt>
                <c:pt idx="5">
                  <c:v>18.600000000000001</c:v>
                </c:pt>
                <c:pt idx="6">
                  <c:v>19.399999999999999</c:v>
                </c:pt>
                <c:pt idx="7">
                  <c:v>18.2</c:v>
                </c:pt>
                <c:pt idx="8">
                  <c:v>23.4</c:v>
                </c:pt>
                <c:pt idx="9">
                  <c:v>19.5</c:v>
                </c:pt>
                <c:pt idx="10">
                  <c:v>20</c:v>
                </c:pt>
                <c:pt idx="11">
                  <c:v>18.600000000000001</c:v>
                </c:pt>
                <c:pt idx="12">
                  <c:v>24.3</c:v>
                </c:pt>
                <c:pt idx="13">
                  <c:v>21.4</c:v>
                </c:pt>
                <c:pt idx="14">
                  <c:v>22.2</c:v>
                </c:pt>
              </c:numCache>
            </c:numRef>
          </c:val>
        </c:ser>
        <c:ser>
          <c:idx val="7"/>
          <c:order val="7"/>
          <c:tx>
            <c:strRef>
              <c:f>Waterkwaliteit!$L$3</c:f>
              <c:strCache>
                <c:ptCount val="1"/>
                <c:pt idx="0">
                  <c:v>Meetpunt 8</c:v>
                </c:pt>
              </c:strCache>
            </c:strRef>
          </c:tx>
          <c:cat>
            <c:strRef>
              <c:f>Waterkwaliteit!$D$4:$D$18</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Waterkwaliteit!$L$4:$L$18</c:f>
              <c:numCache>
                <c:formatCode>General</c:formatCode>
                <c:ptCount val="15"/>
                <c:pt idx="0">
                  <c:v>16</c:v>
                </c:pt>
                <c:pt idx="1">
                  <c:v>21.5</c:v>
                </c:pt>
                <c:pt idx="2">
                  <c:v>20.8</c:v>
                </c:pt>
                <c:pt idx="3">
                  <c:v>18.100000000000001</c:v>
                </c:pt>
                <c:pt idx="4">
                  <c:v>19.3</c:v>
                </c:pt>
                <c:pt idx="5">
                  <c:v>17.3</c:v>
                </c:pt>
                <c:pt idx="6">
                  <c:v>18.100000000000001</c:v>
                </c:pt>
                <c:pt idx="7">
                  <c:v>18.5</c:v>
                </c:pt>
                <c:pt idx="8">
                  <c:v>25.3</c:v>
                </c:pt>
                <c:pt idx="9">
                  <c:v>18.600000000000001</c:v>
                </c:pt>
                <c:pt idx="10">
                  <c:v>18.100000000000001</c:v>
                </c:pt>
                <c:pt idx="11">
                  <c:v>16.899999999999999</c:v>
                </c:pt>
                <c:pt idx="12">
                  <c:v>20.2</c:v>
                </c:pt>
                <c:pt idx="13">
                  <c:v>19.8</c:v>
                </c:pt>
                <c:pt idx="14">
                  <c:v>21.5</c:v>
                </c:pt>
              </c:numCache>
            </c:numRef>
          </c:val>
        </c:ser>
        <c:marker val="1"/>
        <c:axId val="139598848"/>
        <c:axId val="139612928"/>
      </c:lineChart>
      <c:catAx>
        <c:axId val="139598848"/>
        <c:scaling>
          <c:orientation val="minMax"/>
        </c:scaling>
        <c:axPos val="b"/>
        <c:numFmt formatCode="General" sourceLinked="0"/>
        <c:tickLblPos val="nextTo"/>
        <c:crossAx val="139612928"/>
        <c:crosses val="autoZero"/>
        <c:auto val="1"/>
        <c:lblAlgn val="ctr"/>
        <c:lblOffset val="100"/>
      </c:catAx>
      <c:valAx>
        <c:axId val="139612928"/>
        <c:scaling>
          <c:orientation val="minMax"/>
          <c:min val="10"/>
        </c:scaling>
        <c:axPos val="l"/>
        <c:majorGridlines/>
        <c:numFmt formatCode="General" sourceLinked="1"/>
        <c:tickLblPos val="nextTo"/>
        <c:crossAx val="139598848"/>
        <c:crosses val="autoZero"/>
        <c:crossBetween val="between"/>
      </c:valAx>
    </c:plotArea>
    <c:legend>
      <c:legendPos val="r"/>
    </c:legend>
    <c:plotVisOnly val="1"/>
    <c:dispBlanksAs val="gap"/>
  </c:chart>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Zuurstofgehalte [mg O2/l]</a:t>
            </a:r>
          </a:p>
        </c:rich>
      </c:tx>
    </c:title>
    <c:plotArea>
      <c:layout/>
      <c:lineChart>
        <c:grouping val="standard"/>
        <c:ser>
          <c:idx val="0"/>
          <c:order val="0"/>
          <c:tx>
            <c:strRef>
              <c:f>Waterkwaliteit!$E$56</c:f>
              <c:strCache>
                <c:ptCount val="1"/>
                <c:pt idx="0">
                  <c:v>Meetpunt 1</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Waterkwaliteit!$E$57:$E$71</c:f>
              <c:numCache>
                <c:formatCode>General</c:formatCode>
                <c:ptCount val="15"/>
                <c:pt idx="0">
                  <c:v>5.9</c:v>
                </c:pt>
                <c:pt idx="1">
                  <c:v>6.1</c:v>
                </c:pt>
                <c:pt idx="5">
                  <c:v>6.9</c:v>
                </c:pt>
                <c:pt idx="6">
                  <c:v>7.1</c:v>
                </c:pt>
                <c:pt idx="7">
                  <c:v>7.7</c:v>
                </c:pt>
                <c:pt idx="8">
                  <c:v>6.2</c:v>
                </c:pt>
                <c:pt idx="9">
                  <c:v>8.1</c:v>
                </c:pt>
                <c:pt idx="13">
                  <c:v>7</c:v>
                </c:pt>
                <c:pt idx="14">
                  <c:v>7.1</c:v>
                </c:pt>
              </c:numCache>
            </c:numRef>
          </c:val>
        </c:ser>
        <c:ser>
          <c:idx val="1"/>
          <c:order val="1"/>
          <c:tx>
            <c:strRef>
              <c:f>Waterkwaliteit!$F$56</c:f>
              <c:strCache>
                <c:ptCount val="1"/>
                <c:pt idx="0">
                  <c:v>Meetpunt 2</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Waterkwaliteit!$F$57:$F$71</c:f>
              <c:numCache>
                <c:formatCode>General</c:formatCode>
                <c:ptCount val="15"/>
                <c:pt idx="0">
                  <c:v>6.3</c:v>
                </c:pt>
                <c:pt idx="1">
                  <c:v>6.4</c:v>
                </c:pt>
                <c:pt idx="5">
                  <c:v>6.8</c:v>
                </c:pt>
                <c:pt idx="6">
                  <c:v>8.1</c:v>
                </c:pt>
                <c:pt idx="7">
                  <c:v>7.1</c:v>
                </c:pt>
                <c:pt idx="8">
                  <c:v>6.3</c:v>
                </c:pt>
                <c:pt idx="9">
                  <c:v>7.6</c:v>
                </c:pt>
                <c:pt idx="13">
                  <c:v>7.4</c:v>
                </c:pt>
                <c:pt idx="14">
                  <c:v>7.5</c:v>
                </c:pt>
              </c:numCache>
            </c:numRef>
          </c:val>
        </c:ser>
        <c:ser>
          <c:idx val="2"/>
          <c:order val="2"/>
          <c:tx>
            <c:strRef>
              <c:f>Waterkwaliteit!$G$56</c:f>
              <c:strCache>
                <c:ptCount val="1"/>
                <c:pt idx="0">
                  <c:v>Meetpunt 3</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Waterkwaliteit!$G$57:$G$71</c:f>
              <c:numCache>
                <c:formatCode>General</c:formatCode>
                <c:ptCount val="15"/>
                <c:pt idx="0">
                  <c:v>6.2</c:v>
                </c:pt>
                <c:pt idx="1">
                  <c:v>6.2</c:v>
                </c:pt>
                <c:pt idx="5">
                  <c:v>7.2</c:v>
                </c:pt>
                <c:pt idx="6">
                  <c:v>7.3</c:v>
                </c:pt>
                <c:pt idx="7">
                  <c:v>6.9</c:v>
                </c:pt>
                <c:pt idx="8">
                  <c:v>6.2</c:v>
                </c:pt>
                <c:pt idx="9">
                  <c:v>7.1</c:v>
                </c:pt>
                <c:pt idx="13">
                  <c:v>7.9</c:v>
                </c:pt>
                <c:pt idx="14">
                  <c:v>7.7</c:v>
                </c:pt>
              </c:numCache>
            </c:numRef>
          </c:val>
        </c:ser>
        <c:ser>
          <c:idx val="3"/>
          <c:order val="3"/>
          <c:tx>
            <c:strRef>
              <c:f>Waterkwaliteit!$H$56</c:f>
              <c:strCache>
                <c:ptCount val="1"/>
                <c:pt idx="0">
                  <c:v>Meetpunt 4</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Waterkwaliteit!$H$57:$H$71</c:f>
              <c:numCache>
                <c:formatCode>General</c:formatCode>
                <c:ptCount val="15"/>
                <c:pt idx="0">
                  <c:v>5.9</c:v>
                </c:pt>
                <c:pt idx="1">
                  <c:v>6.2</c:v>
                </c:pt>
                <c:pt idx="5">
                  <c:v>7</c:v>
                </c:pt>
                <c:pt idx="6">
                  <c:v>7.3</c:v>
                </c:pt>
                <c:pt idx="7">
                  <c:v>7.2</c:v>
                </c:pt>
                <c:pt idx="8">
                  <c:v>6.4</c:v>
                </c:pt>
                <c:pt idx="9">
                  <c:v>7.1</c:v>
                </c:pt>
                <c:pt idx="13">
                  <c:v>7.7</c:v>
                </c:pt>
                <c:pt idx="14">
                  <c:v>7.3</c:v>
                </c:pt>
              </c:numCache>
            </c:numRef>
          </c:val>
        </c:ser>
        <c:ser>
          <c:idx val="4"/>
          <c:order val="4"/>
          <c:tx>
            <c:strRef>
              <c:f>Waterkwaliteit!$I$56</c:f>
              <c:strCache>
                <c:ptCount val="1"/>
                <c:pt idx="0">
                  <c:v>Meetpunt 5</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Waterkwaliteit!$I$57:$I$71</c:f>
              <c:numCache>
                <c:formatCode>General</c:formatCode>
                <c:ptCount val="15"/>
                <c:pt idx="0">
                  <c:v>6.3</c:v>
                </c:pt>
                <c:pt idx="1">
                  <c:v>6.8</c:v>
                </c:pt>
                <c:pt idx="5">
                  <c:v>7.1</c:v>
                </c:pt>
                <c:pt idx="6">
                  <c:v>7.3</c:v>
                </c:pt>
                <c:pt idx="7">
                  <c:v>7.4</c:v>
                </c:pt>
                <c:pt idx="8">
                  <c:v>7.1</c:v>
                </c:pt>
                <c:pt idx="9">
                  <c:v>7.3</c:v>
                </c:pt>
                <c:pt idx="13">
                  <c:v>7.4</c:v>
                </c:pt>
                <c:pt idx="14">
                  <c:v>7.2</c:v>
                </c:pt>
              </c:numCache>
            </c:numRef>
          </c:val>
        </c:ser>
        <c:ser>
          <c:idx val="5"/>
          <c:order val="5"/>
          <c:tx>
            <c:strRef>
              <c:f>Waterkwaliteit!$J$56</c:f>
              <c:strCache>
                <c:ptCount val="1"/>
                <c:pt idx="0">
                  <c:v>Meetpunt 6</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Waterkwaliteit!$J$57:$J$71</c:f>
              <c:numCache>
                <c:formatCode>General</c:formatCode>
                <c:ptCount val="15"/>
                <c:pt idx="0">
                  <c:v>5.8</c:v>
                </c:pt>
                <c:pt idx="1">
                  <c:v>6.1</c:v>
                </c:pt>
                <c:pt idx="5">
                  <c:v>6.9</c:v>
                </c:pt>
                <c:pt idx="6">
                  <c:v>7.3</c:v>
                </c:pt>
                <c:pt idx="7">
                  <c:v>6.4</c:v>
                </c:pt>
                <c:pt idx="8">
                  <c:v>6.2</c:v>
                </c:pt>
                <c:pt idx="9">
                  <c:v>7.1</c:v>
                </c:pt>
                <c:pt idx="13">
                  <c:v>7.7</c:v>
                </c:pt>
                <c:pt idx="14">
                  <c:v>7</c:v>
                </c:pt>
              </c:numCache>
            </c:numRef>
          </c:val>
        </c:ser>
        <c:ser>
          <c:idx val="6"/>
          <c:order val="6"/>
          <c:tx>
            <c:strRef>
              <c:f>Waterkwaliteit!$K$56</c:f>
              <c:strCache>
                <c:ptCount val="1"/>
                <c:pt idx="0">
                  <c:v>Meetpunt 7</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Waterkwaliteit!$K$57:$K$71</c:f>
              <c:numCache>
                <c:formatCode>General</c:formatCode>
                <c:ptCount val="15"/>
                <c:pt idx="0">
                  <c:v>5.9</c:v>
                </c:pt>
                <c:pt idx="1">
                  <c:v>6.1</c:v>
                </c:pt>
                <c:pt idx="5">
                  <c:v>7.3</c:v>
                </c:pt>
                <c:pt idx="6">
                  <c:v>7.1</c:v>
                </c:pt>
                <c:pt idx="7">
                  <c:v>6.8</c:v>
                </c:pt>
                <c:pt idx="8">
                  <c:v>6.1</c:v>
                </c:pt>
                <c:pt idx="9">
                  <c:v>7.6</c:v>
                </c:pt>
                <c:pt idx="13">
                  <c:v>7.2</c:v>
                </c:pt>
                <c:pt idx="14">
                  <c:v>7.3</c:v>
                </c:pt>
              </c:numCache>
            </c:numRef>
          </c:val>
        </c:ser>
        <c:ser>
          <c:idx val="7"/>
          <c:order val="7"/>
          <c:tx>
            <c:strRef>
              <c:f>Waterkwaliteit!$L$56</c:f>
              <c:strCache>
                <c:ptCount val="1"/>
                <c:pt idx="0">
                  <c:v>Meetpunt 8</c:v>
                </c:pt>
              </c:strCache>
            </c:strRef>
          </c:tx>
          <c:cat>
            <c:strRef>
              <c:f>Waterkwaliteit!$D$57:$D$71</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Waterkwaliteit!$L$57:$L$71</c:f>
              <c:numCache>
                <c:formatCode>General</c:formatCode>
                <c:ptCount val="15"/>
                <c:pt idx="0">
                  <c:v>6.2</c:v>
                </c:pt>
                <c:pt idx="1">
                  <c:v>6.4</c:v>
                </c:pt>
                <c:pt idx="5">
                  <c:v>7.1</c:v>
                </c:pt>
                <c:pt idx="6">
                  <c:v>7.4</c:v>
                </c:pt>
                <c:pt idx="7">
                  <c:v>7.6</c:v>
                </c:pt>
                <c:pt idx="8">
                  <c:v>6.1</c:v>
                </c:pt>
                <c:pt idx="9">
                  <c:v>7.7</c:v>
                </c:pt>
                <c:pt idx="13">
                  <c:v>7.4</c:v>
                </c:pt>
                <c:pt idx="14">
                  <c:v>7.3</c:v>
                </c:pt>
              </c:numCache>
            </c:numRef>
          </c:val>
        </c:ser>
        <c:marker val="1"/>
        <c:axId val="134428544"/>
        <c:axId val="134430080"/>
      </c:lineChart>
      <c:catAx>
        <c:axId val="134428544"/>
        <c:scaling>
          <c:orientation val="minMax"/>
        </c:scaling>
        <c:axPos val="b"/>
        <c:numFmt formatCode="General" sourceLinked="0"/>
        <c:tickLblPos val="nextTo"/>
        <c:crossAx val="134430080"/>
        <c:crosses val="autoZero"/>
        <c:auto val="1"/>
        <c:lblAlgn val="ctr"/>
        <c:lblOffset val="100"/>
      </c:catAx>
      <c:valAx>
        <c:axId val="134430080"/>
        <c:scaling>
          <c:orientation val="minMax"/>
          <c:max val="8.5"/>
          <c:min val="4.5"/>
        </c:scaling>
        <c:axPos val="l"/>
        <c:majorGridlines/>
        <c:numFmt formatCode="General" sourceLinked="1"/>
        <c:tickLblPos val="nextTo"/>
        <c:crossAx val="134428544"/>
        <c:crosses val="autoZero"/>
        <c:crossBetween val="between"/>
        <c:majorUnit val="0.5"/>
      </c:valAx>
    </c:plotArea>
    <c:legend>
      <c:legendPos val="r"/>
    </c:legend>
    <c:plotVisOnly val="1"/>
    <c:dispBlanksAs val="gap"/>
  </c:chart>
  <c:externalData r:id="rId2"/>
  <c:userShapes r:id="rId3"/>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Aantal individuen</a:t>
            </a:r>
          </a:p>
        </c:rich>
      </c:tx>
    </c:title>
    <c:view3D>
      <c:rAngAx val="1"/>
    </c:view3D>
    <c:plotArea>
      <c:layout/>
      <c:bar3DChart>
        <c:barDir val="col"/>
        <c:grouping val="clustered"/>
        <c:ser>
          <c:idx val="2"/>
          <c:order val="0"/>
          <c:tx>
            <c:strRef>
              <c:f>'Fauna TOT.'!$D$33</c:f>
              <c:strCache>
                <c:ptCount val="1"/>
                <c:pt idx="0">
                  <c:v>2014</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TOT.'!$E$33:$L$33</c:f>
              <c:numCache>
                <c:formatCode>General</c:formatCode>
                <c:ptCount val="8"/>
                <c:pt idx="0">
                  <c:v>23</c:v>
                </c:pt>
                <c:pt idx="1">
                  <c:v>0</c:v>
                </c:pt>
                <c:pt idx="2">
                  <c:v>2</c:v>
                </c:pt>
                <c:pt idx="3">
                  <c:v>0</c:v>
                </c:pt>
                <c:pt idx="4">
                  <c:v>0</c:v>
                </c:pt>
                <c:pt idx="5">
                  <c:v>0</c:v>
                </c:pt>
                <c:pt idx="6">
                  <c:v>0</c:v>
                </c:pt>
                <c:pt idx="7">
                  <c:v>0</c:v>
                </c:pt>
              </c:numCache>
            </c:numRef>
          </c:val>
        </c:ser>
        <c:ser>
          <c:idx val="1"/>
          <c:order val="1"/>
          <c:tx>
            <c:strRef>
              <c:f>'Fauna TOT.'!$D$32</c:f>
              <c:strCache>
                <c:ptCount val="1"/>
                <c:pt idx="0">
                  <c:v>2015</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TOT.'!$E$32:$L$32</c:f>
              <c:numCache>
                <c:formatCode>General</c:formatCode>
                <c:ptCount val="8"/>
                <c:pt idx="0">
                  <c:v>132</c:v>
                </c:pt>
                <c:pt idx="1">
                  <c:v>17</c:v>
                </c:pt>
                <c:pt idx="2">
                  <c:v>14</c:v>
                </c:pt>
                <c:pt idx="3">
                  <c:v>0</c:v>
                </c:pt>
                <c:pt idx="4">
                  <c:v>4</c:v>
                </c:pt>
                <c:pt idx="5">
                  <c:v>0</c:v>
                </c:pt>
                <c:pt idx="6">
                  <c:v>2</c:v>
                </c:pt>
                <c:pt idx="7">
                  <c:v>0</c:v>
                </c:pt>
              </c:numCache>
            </c:numRef>
          </c:val>
        </c:ser>
        <c:ser>
          <c:idx val="0"/>
          <c:order val="2"/>
          <c:tx>
            <c:strRef>
              <c:f>'Fauna TOT.'!$D$31</c:f>
              <c:strCache>
                <c:ptCount val="1"/>
                <c:pt idx="0">
                  <c:v>2016</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TOT.'!$E$31:$L$31</c:f>
              <c:numCache>
                <c:formatCode>General</c:formatCode>
                <c:ptCount val="8"/>
                <c:pt idx="0">
                  <c:v>126</c:v>
                </c:pt>
                <c:pt idx="1">
                  <c:v>93</c:v>
                </c:pt>
                <c:pt idx="2">
                  <c:v>125</c:v>
                </c:pt>
                <c:pt idx="3">
                  <c:v>37</c:v>
                </c:pt>
                <c:pt idx="4">
                  <c:v>61</c:v>
                </c:pt>
                <c:pt idx="5">
                  <c:v>114</c:v>
                </c:pt>
                <c:pt idx="6">
                  <c:v>30</c:v>
                </c:pt>
                <c:pt idx="7">
                  <c:v>21</c:v>
                </c:pt>
              </c:numCache>
            </c:numRef>
          </c:val>
        </c:ser>
        <c:shape val="box"/>
        <c:axId val="134465792"/>
        <c:axId val="134471680"/>
        <c:axId val="0"/>
      </c:bar3DChart>
      <c:catAx>
        <c:axId val="134465792"/>
        <c:scaling>
          <c:orientation val="minMax"/>
        </c:scaling>
        <c:axPos val="b"/>
        <c:numFmt formatCode="General" sourceLinked="0"/>
        <c:tickLblPos val="nextTo"/>
        <c:crossAx val="134471680"/>
        <c:crosses val="autoZero"/>
        <c:auto val="1"/>
        <c:lblAlgn val="ctr"/>
        <c:lblOffset val="100"/>
      </c:catAx>
      <c:valAx>
        <c:axId val="134471680"/>
        <c:scaling>
          <c:orientation val="minMax"/>
        </c:scaling>
        <c:axPos val="l"/>
        <c:majorGridlines/>
        <c:numFmt formatCode="General" sourceLinked="1"/>
        <c:tickLblPos val="nextTo"/>
        <c:crossAx val="134465792"/>
        <c:crosses val="autoZero"/>
        <c:crossBetween val="between"/>
      </c:valAx>
    </c:plotArea>
    <c:legend>
      <c:legendPos val="r"/>
      <c:txPr>
        <a:bodyPr/>
        <a:lstStyle/>
        <a:p>
          <a:pPr>
            <a:defRPr sz="1200"/>
          </a:pPr>
          <a:endParaRPr lang="nl-NL"/>
        </a:p>
      </c:txPr>
    </c:legend>
    <c:plotVisOnly val="1"/>
    <c:dispBlanksAs val="gap"/>
  </c:chart>
  <c:externalData r:id="rId1"/>
  <c:userShapes r:id="rId2"/>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Aantal soorten</a:t>
            </a:r>
          </a:p>
        </c:rich>
      </c:tx>
    </c:title>
    <c:view3D>
      <c:rAngAx val="1"/>
    </c:view3D>
    <c:plotArea>
      <c:layout/>
      <c:bar3DChart>
        <c:barDir val="col"/>
        <c:grouping val="clustered"/>
        <c:ser>
          <c:idx val="2"/>
          <c:order val="0"/>
          <c:tx>
            <c:strRef>
              <c:f>'Fauna TOT.'!$D$38</c:f>
              <c:strCache>
                <c:ptCount val="1"/>
                <c:pt idx="0">
                  <c:v>2014</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TOT.'!$E$38:$L$38</c:f>
              <c:numCache>
                <c:formatCode>General</c:formatCode>
                <c:ptCount val="8"/>
                <c:pt idx="0">
                  <c:v>5</c:v>
                </c:pt>
                <c:pt idx="1">
                  <c:v>0</c:v>
                </c:pt>
                <c:pt idx="2">
                  <c:v>1</c:v>
                </c:pt>
                <c:pt idx="3">
                  <c:v>0</c:v>
                </c:pt>
                <c:pt idx="4">
                  <c:v>1</c:v>
                </c:pt>
                <c:pt idx="5">
                  <c:v>0</c:v>
                </c:pt>
                <c:pt idx="6">
                  <c:v>0</c:v>
                </c:pt>
                <c:pt idx="7">
                  <c:v>0</c:v>
                </c:pt>
              </c:numCache>
            </c:numRef>
          </c:val>
        </c:ser>
        <c:ser>
          <c:idx val="1"/>
          <c:order val="1"/>
          <c:tx>
            <c:strRef>
              <c:f>'Fauna TOT.'!$D$37</c:f>
              <c:strCache>
                <c:ptCount val="1"/>
                <c:pt idx="0">
                  <c:v>2015</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TOT.'!$E$37:$L$37</c:f>
              <c:numCache>
                <c:formatCode>General</c:formatCode>
                <c:ptCount val="8"/>
                <c:pt idx="0">
                  <c:v>9</c:v>
                </c:pt>
                <c:pt idx="1">
                  <c:v>2</c:v>
                </c:pt>
                <c:pt idx="2">
                  <c:v>4</c:v>
                </c:pt>
                <c:pt idx="3">
                  <c:v>0</c:v>
                </c:pt>
                <c:pt idx="4">
                  <c:v>3</c:v>
                </c:pt>
                <c:pt idx="5">
                  <c:v>0</c:v>
                </c:pt>
                <c:pt idx="6">
                  <c:v>2</c:v>
                </c:pt>
                <c:pt idx="7">
                  <c:v>0</c:v>
                </c:pt>
              </c:numCache>
            </c:numRef>
          </c:val>
        </c:ser>
        <c:ser>
          <c:idx val="0"/>
          <c:order val="2"/>
          <c:tx>
            <c:strRef>
              <c:f>'Fauna TOT.'!$D$36</c:f>
              <c:strCache>
                <c:ptCount val="1"/>
                <c:pt idx="0">
                  <c:v>2016</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TOT.'!$E$36:$L$36</c:f>
              <c:numCache>
                <c:formatCode>General</c:formatCode>
                <c:ptCount val="8"/>
                <c:pt idx="0">
                  <c:v>6</c:v>
                </c:pt>
                <c:pt idx="1">
                  <c:v>7</c:v>
                </c:pt>
                <c:pt idx="2">
                  <c:v>10</c:v>
                </c:pt>
                <c:pt idx="3">
                  <c:v>4</c:v>
                </c:pt>
                <c:pt idx="4">
                  <c:v>5</c:v>
                </c:pt>
                <c:pt idx="5">
                  <c:v>5</c:v>
                </c:pt>
                <c:pt idx="6">
                  <c:v>4</c:v>
                </c:pt>
                <c:pt idx="7">
                  <c:v>2</c:v>
                </c:pt>
              </c:numCache>
            </c:numRef>
          </c:val>
        </c:ser>
        <c:shape val="box"/>
        <c:axId val="141104640"/>
        <c:axId val="141106176"/>
        <c:axId val="0"/>
      </c:bar3DChart>
      <c:catAx>
        <c:axId val="141104640"/>
        <c:scaling>
          <c:orientation val="minMax"/>
        </c:scaling>
        <c:axPos val="b"/>
        <c:numFmt formatCode="General" sourceLinked="0"/>
        <c:tickLblPos val="nextTo"/>
        <c:crossAx val="141106176"/>
        <c:crosses val="autoZero"/>
        <c:auto val="1"/>
        <c:lblAlgn val="ctr"/>
        <c:lblOffset val="100"/>
      </c:catAx>
      <c:valAx>
        <c:axId val="141106176"/>
        <c:scaling>
          <c:orientation val="minMax"/>
        </c:scaling>
        <c:axPos val="l"/>
        <c:majorGridlines/>
        <c:numFmt formatCode="General" sourceLinked="1"/>
        <c:tickLblPos val="nextTo"/>
        <c:crossAx val="141104640"/>
        <c:crosses val="autoZero"/>
        <c:crossBetween val="between"/>
        <c:majorUnit val="1"/>
      </c:valAx>
    </c:plotArea>
    <c:legend>
      <c:legendPos val="r"/>
      <c:txPr>
        <a:bodyPr/>
        <a:lstStyle/>
        <a:p>
          <a:pPr>
            <a:defRPr sz="1200"/>
          </a:pPr>
          <a:endParaRPr lang="nl-NL"/>
        </a:p>
      </c:txPr>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nl-NL"/>
              <a:t>Doorzicht</a:t>
            </a:r>
            <a:r>
              <a:rPr lang="nl-NL" baseline="0"/>
              <a:t> in</a:t>
            </a:r>
            <a:r>
              <a:rPr lang="nl-NL"/>
              <a:t> procenten </a:t>
            </a:r>
          </a:p>
        </c:rich>
      </c:tx>
      <c:layout>
        <c:manualLayout>
          <c:xMode val="edge"/>
          <c:yMode val="edge"/>
          <c:x val="6.7032201619958834E-2"/>
          <c:y val="3.3195485563324405E-2"/>
        </c:manualLayout>
      </c:layout>
    </c:title>
    <c:plotArea>
      <c:layout/>
      <c:lineChart>
        <c:grouping val="standard"/>
        <c:ser>
          <c:idx val="0"/>
          <c:order val="0"/>
          <c:tx>
            <c:v>Meetpunt 1</c:v>
          </c:tx>
          <c:cat>
            <c:strRef>
              <c:f>'L 1'!$H$2:$V$2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1'!$H$17:$V$17</c:f>
              <c:numCache>
                <c:formatCode>0%</c:formatCode>
                <c:ptCount val="15"/>
                <c:pt idx="0">
                  <c:v>0.36842105263157893</c:v>
                </c:pt>
                <c:pt idx="1">
                  <c:v>0.57894736842105299</c:v>
                </c:pt>
                <c:pt idx="2">
                  <c:v>0.31578947368421589</c:v>
                </c:pt>
                <c:pt idx="3">
                  <c:v>0.23684210526315788</c:v>
                </c:pt>
                <c:pt idx="4">
                  <c:v>0.26315789473684231</c:v>
                </c:pt>
                <c:pt idx="5">
                  <c:v>0.71428571428571563</c:v>
                </c:pt>
                <c:pt idx="6">
                  <c:v>0.26923076923076938</c:v>
                </c:pt>
                <c:pt idx="7">
                  <c:v>0.54166666666666696</c:v>
                </c:pt>
                <c:pt idx="8">
                  <c:v>0.31818181818182045</c:v>
                </c:pt>
                <c:pt idx="9">
                  <c:v>0.29166666666666985</c:v>
                </c:pt>
                <c:pt idx="10">
                  <c:v>0.36363636363636431</c:v>
                </c:pt>
                <c:pt idx="11">
                  <c:v>0.27272727272727332</c:v>
                </c:pt>
                <c:pt idx="12">
                  <c:v>0.47826086956522085</c:v>
                </c:pt>
                <c:pt idx="13">
                  <c:v>0.33333333333333331</c:v>
                </c:pt>
                <c:pt idx="14">
                  <c:v>0.42307692307692585</c:v>
                </c:pt>
              </c:numCache>
            </c:numRef>
          </c:val>
        </c:ser>
        <c:marker val="1"/>
        <c:axId val="83263872"/>
        <c:axId val="83265408"/>
      </c:lineChart>
      <c:catAx>
        <c:axId val="83263872"/>
        <c:scaling>
          <c:orientation val="minMax"/>
        </c:scaling>
        <c:axPos val="b"/>
        <c:numFmt formatCode="General" sourceLinked="0"/>
        <c:tickLblPos val="nextTo"/>
        <c:crossAx val="83265408"/>
        <c:crosses val="autoZero"/>
        <c:auto val="1"/>
        <c:lblAlgn val="ctr"/>
        <c:lblOffset val="100"/>
      </c:catAx>
      <c:valAx>
        <c:axId val="83265408"/>
        <c:scaling>
          <c:orientation val="minMax"/>
          <c:max val="1"/>
        </c:scaling>
        <c:axPos val="l"/>
        <c:majorGridlines/>
        <c:numFmt formatCode="0%" sourceLinked="1"/>
        <c:tickLblPos val="nextTo"/>
        <c:crossAx val="83263872"/>
        <c:crosses val="autoZero"/>
        <c:crossBetween val="between"/>
      </c:valAx>
    </c:plotArea>
    <c:legend>
      <c:legendPos val="r"/>
      <c:layout>
        <c:manualLayout>
          <c:xMode val="edge"/>
          <c:yMode val="edge"/>
          <c:x val="0.58388562372381203"/>
          <c:y val="3.8959555077565808E-2"/>
          <c:w val="0.35165990705166938"/>
          <c:h val="9.7232153692484322E-2"/>
        </c:manualLayout>
      </c:layout>
      <c:overlay val="1"/>
      <c:txPr>
        <a:bodyPr/>
        <a:lstStyle/>
        <a:p>
          <a:pPr>
            <a:defRPr sz="800"/>
          </a:pPr>
          <a:endParaRPr lang="nl-NL"/>
        </a:p>
      </c:txPr>
    </c:legend>
    <c:plotVisOnly val="1"/>
    <c:dispBlanksAs val="gap"/>
  </c:chart>
  <c:spPr>
    <a:ln>
      <a:noFill/>
    </a:ln>
  </c:spPr>
  <c:txPr>
    <a:bodyPr/>
    <a:lstStyle/>
    <a:p>
      <a:pPr>
        <a:defRPr sz="800"/>
      </a:pPr>
      <a:endParaRPr lang="nl-NL"/>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a:t>Aantal</a:t>
            </a:r>
            <a:r>
              <a:rPr lang="en-US" baseline="0"/>
              <a:t> individuen</a:t>
            </a:r>
            <a:endParaRPr lang="nl-NL" sz="1800" b="1"/>
          </a:p>
        </c:rich>
      </c:tx>
    </c:title>
    <c:view3D>
      <c:rAngAx val="1"/>
    </c:view3D>
    <c:plotArea>
      <c:layout/>
      <c:bar3DChart>
        <c:barDir val="col"/>
        <c:grouping val="clustered"/>
        <c:ser>
          <c:idx val="2"/>
          <c:order val="0"/>
          <c:tx>
            <c:strRef>
              <c:f>'Fauna TOT.'!$D$9</c:f>
              <c:strCache>
                <c:ptCount val="1"/>
                <c:pt idx="0">
                  <c:v>2014</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TOT.'!$E$9:$L$9</c:f>
              <c:numCache>
                <c:formatCode>General</c:formatCode>
                <c:ptCount val="8"/>
                <c:pt idx="0">
                  <c:v>1</c:v>
                </c:pt>
                <c:pt idx="1">
                  <c:v>0</c:v>
                </c:pt>
                <c:pt idx="2">
                  <c:v>18</c:v>
                </c:pt>
                <c:pt idx="3">
                  <c:v>13</c:v>
                </c:pt>
                <c:pt idx="4">
                  <c:v>17</c:v>
                </c:pt>
                <c:pt idx="5">
                  <c:v>5</c:v>
                </c:pt>
                <c:pt idx="6">
                  <c:v>24</c:v>
                </c:pt>
                <c:pt idx="7">
                  <c:v>14</c:v>
                </c:pt>
              </c:numCache>
            </c:numRef>
          </c:val>
        </c:ser>
        <c:ser>
          <c:idx val="1"/>
          <c:order val="1"/>
          <c:tx>
            <c:strRef>
              <c:f>'Fauna TOT.'!$D$8</c:f>
              <c:strCache>
                <c:ptCount val="1"/>
                <c:pt idx="0">
                  <c:v>2015</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TOT.'!$E$8:$L$8</c:f>
              <c:numCache>
                <c:formatCode>General</c:formatCode>
                <c:ptCount val="8"/>
                <c:pt idx="0">
                  <c:v>1</c:v>
                </c:pt>
                <c:pt idx="1">
                  <c:v>3</c:v>
                </c:pt>
                <c:pt idx="2">
                  <c:v>9</c:v>
                </c:pt>
                <c:pt idx="3">
                  <c:v>0</c:v>
                </c:pt>
                <c:pt idx="4">
                  <c:v>1</c:v>
                </c:pt>
                <c:pt idx="5">
                  <c:v>2</c:v>
                </c:pt>
                <c:pt idx="6">
                  <c:v>3</c:v>
                </c:pt>
                <c:pt idx="7">
                  <c:v>8</c:v>
                </c:pt>
              </c:numCache>
            </c:numRef>
          </c:val>
        </c:ser>
        <c:ser>
          <c:idx val="0"/>
          <c:order val="2"/>
          <c:tx>
            <c:strRef>
              <c:f>'Fauna TOT.'!$D$7</c:f>
              <c:strCache>
                <c:ptCount val="1"/>
                <c:pt idx="0">
                  <c:v>2016</c:v>
                </c:pt>
              </c:strCache>
            </c:strRef>
          </c:tx>
          <c:cat>
            <c:strRef>
              <c:f>'Fauna TOT.'!$E$6:$L$6</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TOT.'!$E$7:$L$7</c:f>
              <c:numCache>
                <c:formatCode>General</c:formatCode>
                <c:ptCount val="8"/>
                <c:pt idx="0">
                  <c:v>0</c:v>
                </c:pt>
                <c:pt idx="1">
                  <c:v>34</c:v>
                </c:pt>
                <c:pt idx="2">
                  <c:v>34</c:v>
                </c:pt>
                <c:pt idx="3">
                  <c:v>25</c:v>
                </c:pt>
                <c:pt idx="4">
                  <c:v>47</c:v>
                </c:pt>
                <c:pt idx="5">
                  <c:v>7</c:v>
                </c:pt>
                <c:pt idx="6">
                  <c:v>35</c:v>
                </c:pt>
                <c:pt idx="7">
                  <c:v>27</c:v>
                </c:pt>
              </c:numCache>
            </c:numRef>
          </c:val>
        </c:ser>
        <c:shape val="box"/>
        <c:axId val="141153024"/>
        <c:axId val="141154560"/>
        <c:axId val="0"/>
      </c:bar3DChart>
      <c:catAx>
        <c:axId val="141153024"/>
        <c:scaling>
          <c:orientation val="minMax"/>
        </c:scaling>
        <c:axPos val="b"/>
        <c:numFmt formatCode="General" sourceLinked="0"/>
        <c:tickLblPos val="nextTo"/>
        <c:crossAx val="141154560"/>
        <c:crosses val="autoZero"/>
        <c:auto val="1"/>
        <c:lblAlgn val="ctr"/>
        <c:lblOffset val="100"/>
      </c:catAx>
      <c:valAx>
        <c:axId val="141154560"/>
        <c:scaling>
          <c:orientation val="minMax"/>
        </c:scaling>
        <c:axPos val="l"/>
        <c:majorGridlines/>
        <c:numFmt formatCode="General" sourceLinked="1"/>
        <c:tickLblPos val="nextTo"/>
        <c:crossAx val="141153024"/>
        <c:crosses val="autoZero"/>
        <c:crossBetween val="between"/>
      </c:valAx>
    </c:plotArea>
    <c:legend>
      <c:legendPos val="r"/>
      <c:txPr>
        <a:bodyPr/>
        <a:lstStyle/>
        <a:p>
          <a:pPr>
            <a:defRPr sz="1200"/>
          </a:pPr>
          <a:endParaRPr lang="nl-NL"/>
        </a:p>
      </c:txPr>
    </c:legend>
    <c:plotVisOnly val="1"/>
    <c:dispBlanksAs val="gap"/>
  </c:chart>
  <c:externalData r:id="rId1"/>
  <c:userShapes r:id="rId2"/>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a:t>Aantal soorten</a:t>
            </a:r>
            <a:endParaRPr lang="nl-NL" sz="1800"/>
          </a:p>
        </c:rich>
      </c:tx>
    </c:title>
    <c:view3D>
      <c:rAngAx val="1"/>
    </c:view3D>
    <c:sideWall>
      <c:spPr>
        <a:noFill/>
      </c:spPr>
    </c:sideWall>
    <c:backWall>
      <c:spPr>
        <a:noFill/>
        <a:ln w="25400">
          <a:noFill/>
        </a:ln>
      </c:spPr>
    </c:backWall>
    <c:plotArea>
      <c:layout/>
      <c:bar3DChart>
        <c:barDir val="col"/>
        <c:grouping val="clustered"/>
        <c:ser>
          <c:idx val="2"/>
          <c:order val="0"/>
          <c:tx>
            <c:strRef>
              <c:f>'Fauna TOT.'!$D$14</c:f>
              <c:strCache>
                <c:ptCount val="1"/>
                <c:pt idx="0">
                  <c:v>2014</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TOT.'!$E$14:$L$14</c:f>
              <c:numCache>
                <c:formatCode>General</c:formatCode>
                <c:ptCount val="8"/>
                <c:pt idx="0">
                  <c:v>1</c:v>
                </c:pt>
                <c:pt idx="1">
                  <c:v>0</c:v>
                </c:pt>
                <c:pt idx="2">
                  <c:v>4</c:v>
                </c:pt>
                <c:pt idx="3">
                  <c:v>3</c:v>
                </c:pt>
                <c:pt idx="4">
                  <c:v>3</c:v>
                </c:pt>
                <c:pt idx="5">
                  <c:v>3</c:v>
                </c:pt>
                <c:pt idx="6">
                  <c:v>5</c:v>
                </c:pt>
                <c:pt idx="7">
                  <c:v>4</c:v>
                </c:pt>
              </c:numCache>
            </c:numRef>
          </c:val>
        </c:ser>
        <c:ser>
          <c:idx val="1"/>
          <c:order val="1"/>
          <c:tx>
            <c:strRef>
              <c:f>'Fauna TOT.'!$D$13</c:f>
              <c:strCache>
                <c:ptCount val="1"/>
                <c:pt idx="0">
                  <c:v>2015</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TOT.'!$E$13:$L$13</c:f>
              <c:numCache>
                <c:formatCode>General</c:formatCode>
                <c:ptCount val="8"/>
                <c:pt idx="0">
                  <c:v>1</c:v>
                </c:pt>
                <c:pt idx="1">
                  <c:v>2</c:v>
                </c:pt>
                <c:pt idx="2">
                  <c:v>3</c:v>
                </c:pt>
                <c:pt idx="3">
                  <c:v>0</c:v>
                </c:pt>
                <c:pt idx="4">
                  <c:v>1</c:v>
                </c:pt>
                <c:pt idx="5">
                  <c:v>1</c:v>
                </c:pt>
                <c:pt idx="6">
                  <c:v>1</c:v>
                </c:pt>
                <c:pt idx="7">
                  <c:v>3</c:v>
                </c:pt>
              </c:numCache>
            </c:numRef>
          </c:val>
        </c:ser>
        <c:ser>
          <c:idx val="0"/>
          <c:order val="2"/>
          <c:tx>
            <c:strRef>
              <c:f>'Fauna TOT.'!$D$12</c:f>
              <c:strCache>
                <c:ptCount val="1"/>
                <c:pt idx="0">
                  <c:v>2016</c:v>
                </c:pt>
              </c:strCache>
            </c:strRef>
          </c:tx>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TOT.'!$E$12:$L$12</c:f>
              <c:numCache>
                <c:formatCode>General</c:formatCode>
                <c:ptCount val="8"/>
                <c:pt idx="0">
                  <c:v>0</c:v>
                </c:pt>
                <c:pt idx="1">
                  <c:v>4</c:v>
                </c:pt>
                <c:pt idx="2">
                  <c:v>3</c:v>
                </c:pt>
                <c:pt idx="3">
                  <c:v>3</c:v>
                </c:pt>
                <c:pt idx="4">
                  <c:v>4</c:v>
                </c:pt>
                <c:pt idx="5">
                  <c:v>1</c:v>
                </c:pt>
                <c:pt idx="6">
                  <c:v>4</c:v>
                </c:pt>
                <c:pt idx="7">
                  <c:v>3</c:v>
                </c:pt>
              </c:numCache>
            </c:numRef>
          </c:val>
        </c:ser>
        <c:shape val="box"/>
        <c:axId val="154226688"/>
        <c:axId val="154228224"/>
        <c:axId val="0"/>
      </c:bar3DChart>
      <c:catAx>
        <c:axId val="154226688"/>
        <c:scaling>
          <c:orientation val="minMax"/>
        </c:scaling>
        <c:axPos val="b"/>
        <c:numFmt formatCode="General" sourceLinked="0"/>
        <c:tickLblPos val="nextTo"/>
        <c:crossAx val="154228224"/>
        <c:crosses val="autoZero"/>
        <c:auto val="1"/>
        <c:lblAlgn val="ctr"/>
        <c:lblOffset val="100"/>
      </c:catAx>
      <c:valAx>
        <c:axId val="154228224"/>
        <c:scaling>
          <c:orientation val="minMax"/>
        </c:scaling>
        <c:axPos val="l"/>
        <c:majorGridlines/>
        <c:numFmt formatCode="General" sourceLinked="1"/>
        <c:tickLblPos val="nextTo"/>
        <c:crossAx val="154226688"/>
        <c:crosses val="autoZero"/>
        <c:crossBetween val="between"/>
        <c:majorUnit val="1"/>
      </c:valAx>
      <c:spPr>
        <a:ln w="25400">
          <a:noFill/>
        </a:ln>
      </c:spPr>
    </c:plotArea>
    <c:legend>
      <c:legendPos val="r"/>
      <c:txPr>
        <a:bodyPr/>
        <a:lstStyle/>
        <a:p>
          <a:pPr>
            <a:defRPr sz="1200"/>
          </a:pPr>
          <a:endParaRPr lang="nl-NL"/>
        </a:p>
      </c:txPr>
    </c:legend>
    <c:plotVisOnly val="1"/>
    <c:dispBlanksAs val="gap"/>
  </c:chart>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a:t>Aantal individuen</a:t>
            </a:r>
          </a:p>
        </c:rich>
      </c:tx>
    </c:title>
    <c:plotArea>
      <c:layout/>
      <c:barChart>
        <c:barDir val="col"/>
        <c:grouping val="clustered"/>
        <c:ser>
          <c:idx val="2"/>
          <c:order val="0"/>
          <c:tx>
            <c:strRef>
              <c:f>'Fauna TOT.'!$D$50</c:f>
              <c:strCache>
                <c:ptCount val="1"/>
                <c:pt idx="0">
                  <c:v>2014</c:v>
                </c:pt>
              </c:strCache>
            </c:strRef>
          </c:tx>
          <c:errBars>
            <c:errBarType val="both"/>
            <c:errValType val="cust"/>
            <c:plus>
              <c:numLit>
                <c:ptCount val="0"/>
              </c:numLit>
            </c:plus>
            <c:minus>
              <c:numLit>
                <c:ptCount val="0"/>
              </c:numLit>
            </c:minus>
          </c:errBars>
          <c:cat>
            <c:strRef>
              <c:f>'Fauna TOT.'!$E$47:$L$47</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TOT.'!$E$50:$L$50</c:f>
              <c:numCache>
                <c:formatCode>General</c:formatCode>
                <c:ptCount val="8"/>
                <c:pt idx="0">
                  <c:v>492</c:v>
                </c:pt>
                <c:pt idx="1">
                  <c:v>0</c:v>
                </c:pt>
                <c:pt idx="2">
                  <c:v>703</c:v>
                </c:pt>
                <c:pt idx="3">
                  <c:v>831</c:v>
                </c:pt>
                <c:pt idx="4">
                  <c:v>652</c:v>
                </c:pt>
                <c:pt idx="5">
                  <c:v>701</c:v>
                </c:pt>
                <c:pt idx="6">
                  <c:v>749</c:v>
                </c:pt>
                <c:pt idx="7">
                  <c:v>605</c:v>
                </c:pt>
              </c:numCache>
            </c:numRef>
          </c:val>
        </c:ser>
        <c:ser>
          <c:idx val="1"/>
          <c:order val="1"/>
          <c:tx>
            <c:strRef>
              <c:f>'Fauna TOT.'!$D$49</c:f>
              <c:strCache>
                <c:ptCount val="1"/>
                <c:pt idx="0">
                  <c:v>2015</c:v>
                </c:pt>
              </c:strCache>
            </c:strRef>
          </c:tx>
          <c:errBars>
            <c:errBarType val="both"/>
            <c:errValType val="cust"/>
            <c:plus>
              <c:numLit>
                <c:ptCount val="0"/>
              </c:numLit>
            </c:plus>
            <c:minus>
              <c:numLit>
                <c:ptCount val="0"/>
              </c:numLit>
            </c:minus>
          </c:errBars>
          <c:cat>
            <c:strRef>
              <c:f>'Fauna TOT.'!$E$47:$L$47</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TOT.'!$E$49:$L$49</c:f>
              <c:numCache>
                <c:formatCode>General</c:formatCode>
                <c:ptCount val="8"/>
                <c:pt idx="0">
                  <c:v>875</c:v>
                </c:pt>
                <c:pt idx="1">
                  <c:v>1902</c:v>
                </c:pt>
                <c:pt idx="2">
                  <c:v>1986</c:v>
                </c:pt>
                <c:pt idx="3">
                  <c:v>1612</c:v>
                </c:pt>
                <c:pt idx="4">
                  <c:v>1699</c:v>
                </c:pt>
                <c:pt idx="5">
                  <c:v>1008</c:v>
                </c:pt>
                <c:pt idx="6">
                  <c:v>1522</c:v>
                </c:pt>
                <c:pt idx="7">
                  <c:v>1398</c:v>
                </c:pt>
              </c:numCache>
            </c:numRef>
          </c:val>
        </c:ser>
        <c:ser>
          <c:idx val="0"/>
          <c:order val="2"/>
          <c:tx>
            <c:strRef>
              <c:f>'Fauna TOT.'!$D$48</c:f>
              <c:strCache>
                <c:ptCount val="1"/>
                <c:pt idx="0">
                  <c:v>2016</c:v>
                </c:pt>
              </c:strCache>
            </c:strRef>
          </c:tx>
          <c:errBars>
            <c:errBarType val="both"/>
            <c:errValType val="cust"/>
            <c:plus>
              <c:numLit>
                <c:ptCount val="0"/>
              </c:numLit>
            </c:plus>
            <c:minus>
              <c:numLit>
                <c:ptCount val="0"/>
              </c:numLit>
            </c:minus>
          </c:errBars>
          <c:cat>
            <c:strRef>
              <c:f>'Fauna TOT.'!$E$47:$L$47</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TOT.'!$E$48:$L$48</c:f>
              <c:numCache>
                <c:formatCode>General</c:formatCode>
                <c:ptCount val="8"/>
                <c:pt idx="0">
                  <c:v>441</c:v>
                </c:pt>
                <c:pt idx="1">
                  <c:v>1257</c:v>
                </c:pt>
                <c:pt idx="2">
                  <c:v>1398</c:v>
                </c:pt>
                <c:pt idx="3">
                  <c:v>1182</c:v>
                </c:pt>
                <c:pt idx="4">
                  <c:v>1282</c:v>
                </c:pt>
                <c:pt idx="5">
                  <c:v>681</c:v>
                </c:pt>
                <c:pt idx="6">
                  <c:v>1250</c:v>
                </c:pt>
                <c:pt idx="7">
                  <c:v>1025</c:v>
                </c:pt>
              </c:numCache>
            </c:numRef>
          </c:val>
        </c:ser>
        <c:axId val="141324288"/>
        <c:axId val="141325824"/>
      </c:barChart>
      <c:catAx>
        <c:axId val="141324288"/>
        <c:scaling>
          <c:orientation val="minMax"/>
        </c:scaling>
        <c:axPos val="b"/>
        <c:numFmt formatCode="General" sourceLinked="0"/>
        <c:tickLblPos val="nextTo"/>
        <c:txPr>
          <a:bodyPr rot="-2700000"/>
          <a:lstStyle/>
          <a:p>
            <a:pPr>
              <a:defRPr/>
            </a:pPr>
            <a:endParaRPr lang="nl-NL"/>
          </a:p>
        </c:txPr>
        <c:crossAx val="141325824"/>
        <c:crosses val="autoZero"/>
        <c:auto val="1"/>
        <c:lblAlgn val="ctr"/>
        <c:lblOffset val="100"/>
      </c:catAx>
      <c:valAx>
        <c:axId val="141325824"/>
        <c:scaling>
          <c:orientation val="minMax"/>
          <c:max val="2000"/>
        </c:scaling>
        <c:axPos val="l"/>
        <c:majorGridlines/>
        <c:numFmt formatCode="General" sourceLinked="1"/>
        <c:tickLblPos val="nextTo"/>
        <c:crossAx val="141324288"/>
        <c:crosses val="autoZero"/>
        <c:crossBetween val="between"/>
      </c:valAx>
    </c:plotArea>
    <c:legend>
      <c:legendPos val="r"/>
      <c:txPr>
        <a:bodyPr/>
        <a:lstStyle/>
        <a:p>
          <a:pPr>
            <a:defRPr sz="1200"/>
          </a:pPr>
          <a:endParaRPr lang="nl-NL"/>
        </a:p>
      </c:txPr>
    </c:legend>
    <c:plotVisOnly val="1"/>
    <c:dispBlanksAs val="gap"/>
  </c:chart>
  <c:externalData r:id="rId2"/>
  <c:userShapes r:id="rId3"/>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a:t>Aantal soorten</a:t>
            </a:r>
          </a:p>
        </c:rich>
      </c:tx>
    </c:title>
    <c:plotArea>
      <c:layout/>
      <c:barChart>
        <c:barDir val="col"/>
        <c:grouping val="clustered"/>
        <c:ser>
          <c:idx val="2"/>
          <c:order val="0"/>
          <c:tx>
            <c:strRef>
              <c:f>'Fauna TOT.'!$D$55</c:f>
              <c:strCache>
                <c:ptCount val="1"/>
                <c:pt idx="0">
                  <c:v>2014</c:v>
                </c:pt>
              </c:strCache>
            </c:strRef>
          </c:tx>
          <c:errBars>
            <c:errBarType val="both"/>
            <c:errValType val="cust"/>
            <c:plus>
              <c:numLit>
                <c:ptCount val="0"/>
              </c:numLit>
            </c:plus>
            <c:minus>
              <c:numLit>
                <c:ptCount val="0"/>
              </c:numLit>
            </c:minus>
          </c:errBars>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TOT.'!$E$55:$L$55</c:f>
              <c:numCache>
                <c:formatCode>General</c:formatCode>
                <c:ptCount val="8"/>
                <c:pt idx="0">
                  <c:v>23</c:v>
                </c:pt>
                <c:pt idx="1">
                  <c:v>0</c:v>
                </c:pt>
                <c:pt idx="2">
                  <c:v>36</c:v>
                </c:pt>
                <c:pt idx="3">
                  <c:v>38</c:v>
                </c:pt>
                <c:pt idx="4">
                  <c:v>34</c:v>
                </c:pt>
                <c:pt idx="5">
                  <c:v>32</c:v>
                </c:pt>
                <c:pt idx="6">
                  <c:v>31</c:v>
                </c:pt>
                <c:pt idx="7">
                  <c:v>36</c:v>
                </c:pt>
              </c:numCache>
            </c:numRef>
          </c:val>
        </c:ser>
        <c:ser>
          <c:idx val="1"/>
          <c:order val="1"/>
          <c:tx>
            <c:strRef>
              <c:f>'Fauna TOT.'!$D$54</c:f>
              <c:strCache>
                <c:ptCount val="1"/>
                <c:pt idx="0">
                  <c:v>2015</c:v>
                </c:pt>
              </c:strCache>
            </c:strRef>
          </c:tx>
          <c:errBars>
            <c:errBarType val="both"/>
            <c:errValType val="cust"/>
            <c:plus>
              <c:numLit>
                <c:ptCount val="0"/>
              </c:numLit>
            </c:plus>
            <c:minus>
              <c:numLit>
                <c:ptCount val="0"/>
              </c:numLit>
            </c:minus>
          </c:errBars>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TOT.'!$E$54:$L$54</c:f>
              <c:numCache>
                <c:formatCode>General</c:formatCode>
                <c:ptCount val="8"/>
                <c:pt idx="0">
                  <c:v>22</c:v>
                </c:pt>
                <c:pt idx="1">
                  <c:v>41</c:v>
                </c:pt>
                <c:pt idx="2">
                  <c:v>43</c:v>
                </c:pt>
                <c:pt idx="3">
                  <c:v>38</c:v>
                </c:pt>
                <c:pt idx="4">
                  <c:v>38</c:v>
                </c:pt>
                <c:pt idx="5">
                  <c:v>30</c:v>
                </c:pt>
                <c:pt idx="6">
                  <c:v>38</c:v>
                </c:pt>
                <c:pt idx="7">
                  <c:v>33</c:v>
                </c:pt>
              </c:numCache>
            </c:numRef>
          </c:val>
        </c:ser>
        <c:ser>
          <c:idx val="0"/>
          <c:order val="2"/>
          <c:tx>
            <c:strRef>
              <c:f>'Fauna TOT.'!$D$53</c:f>
              <c:strCache>
                <c:ptCount val="1"/>
                <c:pt idx="0">
                  <c:v>2016</c:v>
                </c:pt>
              </c:strCache>
            </c:strRef>
          </c:tx>
          <c:errBars>
            <c:errBarType val="both"/>
            <c:errValType val="cust"/>
            <c:plus>
              <c:numLit>
                <c:ptCount val="0"/>
              </c:numLit>
            </c:plus>
            <c:minus>
              <c:numLit>
                <c:ptCount val="0"/>
              </c:numLit>
            </c:minus>
          </c:errBars>
          <c:cat>
            <c:strRef>
              <c:f>'Fauna TOT.'!$E$11:$L$11</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TOT.'!$E$53:$L$53</c:f>
              <c:numCache>
                <c:formatCode>General</c:formatCode>
                <c:ptCount val="8"/>
                <c:pt idx="0">
                  <c:v>13</c:v>
                </c:pt>
                <c:pt idx="1">
                  <c:v>41</c:v>
                </c:pt>
                <c:pt idx="2">
                  <c:v>42</c:v>
                </c:pt>
                <c:pt idx="3">
                  <c:v>44</c:v>
                </c:pt>
                <c:pt idx="4">
                  <c:v>46</c:v>
                </c:pt>
                <c:pt idx="5">
                  <c:v>21</c:v>
                </c:pt>
                <c:pt idx="6">
                  <c:v>44</c:v>
                </c:pt>
                <c:pt idx="7">
                  <c:v>39</c:v>
                </c:pt>
              </c:numCache>
            </c:numRef>
          </c:val>
        </c:ser>
        <c:axId val="155521024"/>
        <c:axId val="155522560"/>
      </c:barChart>
      <c:catAx>
        <c:axId val="155521024"/>
        <c:scaling>
          <c:orientation val="minMax"/>
        </c:scaling>
        <c:axPos val="b"/>
        <c:numFmt formatCode="General" sourceLinked="0"/>
        <c:tickLblPos val="nextTo"/>
        <c:txPr>
          <a:bodyPr rot="-2700000"/>
          <a:lstStyle/>
          <a:p>
            <a:pPr>
              <a:defRPr/>
            </a:pPr>
            <a:endParaRPr lang="nl-NL"/>
          </a:p>
        </c:txPr>
        <c:crossAx val="155522560"/>
        <c:crosses val="autoZero"/>
        <c:auto val="1"/>
        <c:lblAlgn val="ctr"/>
        <c:lblOffset val="100"/>
      </c:catAx>
      <c:valAx>
        <c:axId val="155522560"/>
        <c:scaling>
          <c:orientation val="minMax"/>
        </c:scaling>
        <c:axPos val="l"/>
        <c:majorGridlines/>
        <c:numFmt formatCode="General" sourceLinked="1"/>
        <c:tickLblPos val="nextTo"/>
        <c:crossAx val="155521024"/>
        <c:crosses val="autoZero"/>
        <c:crossBetween val="between"/>
      </c:valAx>
    </c:plotArea>
    <c:legend>
      <c:legendPos val="r"/>
      <c:txPr>
        <a:bodyPr/>
        <a:lstStyle/>
        <a:p>
          <a:pPr>
            <a:defRPr sz="1200"/>
          </a:pPr>
          <a:endParaRPr lang="nl-NL"/>
        </a:p>
      </c:txPr>
    </c:legend>
    <c:plotVisOnly val="1"/>
    <c:dispBlanksAs val="gap"/>
  </c:chart>
  <c:externalData r:id="rId2"/>
  <c:userShapes r:id="rId3"/>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26548533222669"/>
          <c:y val="4.8885110983515292E-2"/>
          <c:w val="0.83495999507330243"/>
          <c:h val="0.71101343423629904"/>
        </c:manualLayout>
      </c:layout>
      <c:barChart>
        <c:barDir val="col"/>
        <c:grouping val="clustered"/>
        <c:ser>
          <c:idx val="2"/>
          <c:order val="0"/>
          <c:tx>
            <c:strRef>
              <c:f>'Fauna TOT.'!$J$71</c:f>
              <c:strCache>
                <c:ptCount val="1"/>
                <c:pt idx="0">
                  <c:v>2014</c:v>
                </c:pt>
              </c:strCache>
            </c:strRef>
          </c:tx>
          <c:errBars>
            <c:errBarType val="both"/>
            <c:errValType val="cust"/>
            <c:plus>
              <c:numRef>
                <c:f>'Fauna TOT.'!$K$73:$K$80</c:f>
                <c:numCache>
                  <c:formatCode>General</c:formatCode>
                  <c:ptCount val="8"/>
                  <c:pt idx="0">
                    <c:v>1.8</c:v>
                  </c:pt>
                  <c:pt idx="2">
                    <c:v>1.1000000000000001</c:v>
                  </c:pt>
                  <c:pt idx="3">
                    <c:v>1.1000000000000001</c:v>
                  </c:pt>
                  <c:pt idx="4">
                    <c:v>1.5</c:v>
                  </c:pt>
                  <c:pt idx="5">
                    <c:v>1.2</c:v>
                  </c:pt>
                  <c:pt idx="6">
                    <c:v>1.4</c:v>
                  </c:pt>
                  <c:pt idx="7">
                    <c:v>1.2</c:v>
                  </c:pt>
                </c:numCache>
              </c:numRef>
            </c:plus>
            <c:minus>
              <c:numRef>
                <c:f>'Fauna TOT.'!$K$73:$K$80</c:f>
                <c:numCache>
                  <c:formatCode>General</c:formatCode>
                  <c:ptCount val="8"/>
                  <c:pt idx="0">
                    <c:v>1.8</c:v>
                  </c:pt>
                  <c:pt idx="2">
                    <c:v>1.1000000000000001</c:v>
                  </c:pt>
                  <c:pt idx="3">
                    <c:v>1.1000000000000001</c:v>
                  </c:pt>
                  <c:pt idx="4">
                    <c:v>1.5</c:v>
                  </c:pt>
                  <c:pt idx="5">
                    <c:v>1.2</c:v>
                  </c:pt>
                  <c:pt idx="6">
                    <c:v>1.4</c:v>
                  </c:pt>
                  <c:pt idx="7">
                    <c:v>1.2</c:v>
                  </c:pt>
                </c:numCache>
              </c:numRef>
            </c:minus>
          </c:errBars>
          <c:val>
            <c:numRef>
              <c:f>'Fauna TOT.'!$J$73:$J$80</c:f>
              <c:numCache>
                <c:formatCode>General</c:formatCode>
                <c:ptCount val="8"/>
                <c:pt idx="0" formatCode="0.0">
                  <c:v>4.3</c:v>
                </c:pt>
                <c:pt idx="2" formatCode="0.0">
                  <c:v>7.1</c:v>
                </c:pt>
                <c:pt idx="3" formatCode="0.0">
                  <c:v>7.7</c:v>
                </c:pt>
                <c:pt idx="4" formatCode="0.0">
                  <c:v>7.6</c:v>
                </c:pt>
                <c:pt idx="5" formatCode="0.0">
                  <c:v>6.9</c:v>
                </c:pt>
                <c:pt idx="6" formatCode="0.0">
                  <c:v>7.6</c:v>
                </c:pt>
                <c:pt idx="7" formatCode="0.0">
                  <c:v>7.7</c:v>
                </c:pt>
              </c:numCache>
            </c:numRef>
          </c:val>
        </c:ser>
        <c:ser>
          <c:idx val="1"/>
          <c:order val="1"/>
          <c:tx>
            <c:strRef>
              <c:f>'Fauna TOT.'!$G$71</c:f>
              <c:strCache>
                <c:ptCount val="1"/>
                <c:pt idx="0">
                  <c:v>2015</c:v>
                </c:pt>
              </c:strCache>
            </c:strRef>
          </c:tx>
          <c:errBars>
            <c:errBarType val="both"/>
            <c:errValType val="cust"/>
            <c:plus>
              <c:numRef>
                <c:f>'Fauna TOT.'!$H$73:$H$80</c:f>
                <c:numCache>
                  <c:formatCode>General</c:formatCode>
                  <c:ptCount val="8"/>
                  <c:pt idx="0">
                    <c:v>1.5</c:v>
                  </c:pt>
                  <c:pt idx="1">
                    <c:v>1</c:v>
                  </c:pt>
                  <c:pt idx="2">
                    <c:v>0.9</c:v>
                  </c:pt>
                  <c:pt idx="3">
                    <c:v>1</c:v>
                  </c:pt>
                  <c:pt idx="4">
                    <c:v>0.60000000000000064</c:v>
                  </c:pt>
                  <c:pt idx="5">
                    <c:v>0.9</c:v>
                  </c:pt>
                  <c:pt idx="6">
                    <c:v>1</c:v>
                  </c:pt>
                  <c:pt idx="7">
                    <c:v>0.8</c:v>
                  </c:pt>
                </c:numCache>
              </c:numRef>
            </c:plus>
            <c:minus>
              <c:numRef>
                <c:f>'Fauna TOT.'!$H$73:$H$80</c:f>
                <c:numCache>
                  <c:formatCode>General</c:formatCode>
                  <c:ptCount val="8"/>
                  <c:pt idx="0">
                    <c:v>1.5</c:v>
                  </c:pt>
                  <c:pt idx="1">
                    <c:v>1</c:v>
                  </c:pt>
                  <c:pt idx="2">
                    <c:v>0.9</c:v>
                  </c:pt>
                  <c:pt idx="3">
                    <c:v>1</c:v>
                  </c:pt>
                  <c:pt idx="4">
                    <c:v>0.60000000000000064</c:v>
                  </c:pt>
                  <c:pt idx="5">
                    <c:v>0.9</c:v>
                  </c:pt>
                  <c:pt idx="6">
                    <c:v>1</c:v>
                  </c:pt>
                  <c:pt idx="7">
                    <c:v>0.8</c:v>
                  </c:pt>
                </c:numCache>
              </c:numRef>
            </c:minus>
          </c:errBars>
          <c:val>
            <c:numRef>
              <c:f>'Fauna TOT.'!$G$73:$G$80</c:f>
              <c:numCache>
                <c:formatCode>0.0</c:formatCode>
                <c:ptCount val="8"/>
                <c:pt idx="0">
                  <c:v>4.5999999999999996</c:v>
                </c:pt>
                <c:pt idx="1">
                  <c:v>5.9</c:v>
                </c:pt>
                <c:pt idx="2">
                  <c:v>6.2</c:v>
                </c:pt>
                <c:pt idx="3">
                  <c:v>6.5</c:v>
                </c:pt>
                <c:pt idx="4">
                  <c:v>5.9</c:v>
                </c:pt>
                <c:pt idx="5">
                  <c:v>5.9</c:v>
                </c:pt>
                <c:pt idx="6">
                  <c:v>6.5</c:v>
                </c:pt>
                <c:pt idx="7">
                  <c:v>5.9</c:v>
                </c:pt>
              </c:numCache>
            </c:numRef>
          </c:val>
        </c:ser>
        <c:ser>
          <c:idx val="0"/>
          <c:order val="2"/>
          <c:tx>
            <c:strRef>
              <c:f>'Fauna TOT.'!$D$71</c:f>
              <c:strCache>
                <c:ptCount val="1"/>
                <c:pt idx="0">
                  <c:v>2016</c:v>
                </c:pt>
              </c:strCache>
            </c:strRef>
          </c:tx>
          <c:errBars>
            <c:errBarType val="both"/>
            <c:errValType val="cust"/>
            <c:plus>
              <c:numRef>
                <c:f>'Fauna TOT.'!$E$73:$E$80</c:f>
                <c:numCache>
                  <c:formatCode>General</c:formatCode>
                  <c:ptCount val="8"/>
                  <c:pt idx="0">
                    <c:v>0.63042517195611569</c:v>
                  </c:pt>
                  <c:pt idx="1">
                    <c:v>1.2909944487358056</c:v>
                  </c:pt>
                  <c:pt idx="2">
                    <c:v>1.0801234497346435</c:v>
                  </c:pt>
                  <c:pt idx="3">
                    <c:v>1.0127393670836593</c:v>
                  </c:pt>
                  <c:pt idx="4">
                    <c:v>1.037749043325541</c:v>
                  </c:pt>
                  <c:pt idx="5">
                    <c:v>0.87705801930702965</c:v>
                  </c:pt>
                  <c:pt idx="6">
                    <c:v>0.85485041426511332</c:v>
                  </c:pt>
                  <c:pt idx="7">
                    <c:v>0.947330933431342</c:v>
                  </c:pt>
                </c:numCache>
              </c:numRef>
            </c:plus>
            <c:minus>
              <c:numRef>
                <c:f>'Fauna TOT.'!$E$73:$E$80</c:f>
                <c:numCache>
                  <c:formatCode>General</c:formatCode>
                  <c:ptCount val="8"/>
                  <c:pt idx="0">
                    <c:v>0.63042517195611569</c:v>
                  </c:pt>
                  <c:pt idx="1">
                    <c:v>1.2909944487358056</c:v>
                  </c:pt>
                  <c:pt idx="2">
                    <c:v>1.0801234497346435</c:v>
                  </c:pt>
                  <c:pt idx="3">
                    <c:v>1.0127393670836593</c:v>
                  </c:pt>
                  <c:pt idx="4">
                    <c:v>1.037749043325541</c:v>
                  </c:pt>
                  <c:pt idx="5">
                    <c:v>0.87705801930702965</c:v>
                  </c:pt>
                  <c:pt idx="6">
                    <c:v>0.85485041426511332</c:v>
                  </c:pt>
                  <c:pt idx="7">
                    <c:v>0.947330933431342</c:v>
                  </c:pt>
                </c:numCache>
              </c:numRef>
            </c:minus>
          </c:errBars>
          <c:cat>
            <c:strRef>
              <c:f>'Fauna TOT.'!$C$73:$C$80</c:f>
              <c:strCache>
                <c:ptCount val="8"/>
                <c:pt idx="0">
                  <c:v>Meetpunt 1</c:v>
                </c:pt>
                <c:pt idx="1">
                  <c:v>Meetpunt 2</c:v>
                </c:pt>
                <c:pt idx="2">
                  <c:v>Meetpunt 3</c:v>
                </c:pt>
                <c:pt idx="3">
                  <c:v>Meetpunt 4</c:v>
                </c:pt>
                <c:pt idx="4">
                  <c:v>Meetpunt 5</c:v>
                </c:pt>
                <c:pt idx="5">
                  <c:v>Meetpunt 6</c:v>
                </c:pt>
                <c:pt idx="6">
                  <c:v>Meetpunt 7</c:v>
                </c:pt>
                <c:pt idx="7">
                  <c:v>Meetpunt 8</c:v>
                </c:pt>
              </c:strCache>
            </c:strRef>
          </c:cat>
          <c:val>
            <c:numRef>
              <c:f>'Fauna TOT.'!$D$73:$D$80</c:f>
              <c:numCache>
                <c:formatCode>General</c:formatCode>
                <c:ptCount val="8"/>
                <c:pt idx="0">
                  <c:v>4.6923076923076925</c:v>
                </c:pt>
                <c:pt idx="1">
                  <c:v>7</c:v>
                </c:pt>
                <c:pt idx="2">
                  <c:v>7</c:v>
                </c:pt>
                <c:pt idx="3">
                  <c:v>6.7692307692307692</c:v>
                </c:pt>
                <c:pt idx="4">
                  <c:v>7.0769230769230784</c:v>
                </c:pt>
                <c:pt idx="5">
                  <c:v>5.5384615384615383</c:v>
                </c:pt>
                <c:pt idx="6">
                  <c:v>7.3076923076923084</c:v>
                </c:pt>
                <c:pt idx="7">
                  <c:v>5.3076923076923084</c:v>
                </c:pt>
              </c:numCache>
            </c:numRef>
          </c:val>
        </c:ser>
        <c:axId val="152522752"/>
        <c:axId val="152524288"/>
      </c:barChart>
      <c:catAx>
        <c:axId val="152522752"/>
        <c:scaling>
          <c:orientation val="minMax"/>
        </c:scaling>
        <c:axPos val="b"/>
        <c:numFmt formatCode="General" sourceLinked="0"/>
        <c:tickLblPos val="nextTo"/>
        <c:txPr>
          <a:bodyPr rot="-2700000"/>
          <a:lstStyle/>
          <a:p>
            <a:pPr>
              <a:defRPr/>
            </a:pPr>
            <a:endParaRPr lang="nl-NL"/>
          </a:p>
        </c:txPr>
        <c:crossAx val="152524288"/>
        <c:crosses val="autoZero"/>
        <c:auto val="1"/>
        <c:lblAlgn val="ctr"/>
        <c:lblOffset val="100"/>
      </c:catAx>
      <c:valAx>
        <c:axId val="152524288"/>
        <c:scaling>
          <c:orientation val="minMax"/>
        </c:scaling>
        <c:axPos val="l"/>
        <c:majorGridlines/>
        <c:title>
          <c:tx>
            <c:rich>
              <a:bodyPr rot="-5400000" vert="horz"/>
              <a:lstStyle/>
              <a:p>
                <a:pPr>
                  <a:defRPr sz="1600"/>
                </a:pPr>
                <a:r>
                  <a:rPr lang="nl-NL" sz="1600"/>
                  <a:t>BBI [-]</a:t>
                </a:r>
              </a:p>
            </c:rich>
          </c:tx>
        </c:title>
        <c:numFmt formatCode="0.0" sourceLinked="1"/>
        <c:tickLblPos val="nextTo"/>
        <c:crossAx val="152522752"/>
        <c:crosses val="autoZero"/>
        <c:crossBetween val="between"/>
      </c:valAx>
    </c:plotArea>
    <c:legend>
      <c:legendPos val="r"/>
      <c:layout>
        <c:manualLayout>
          <c:xMode val="edge"/>
          <c:yMode val="edge"/>
          <c:x val="0.12569097987401923"/>
          <c:y val="6.4379826059339007E-2"/>
          <c:w val="0.10069445520212661"/>
          <c:h val="0.16936505944725044"/>
        </c:manualLayout>
      </c:layout>
      <c:spPr>
        <a:solidFill>
          <a:srgbClr val="FFFFFF"/>
        </a:solidFill>
        <a:ln>
          <a:solidFill>
            <a:srgbClr val="000000"/>
          </a:solidFill>
        </a:ln>
      </c:spPr>
      <c:txPr>
        <a:bodyPr/>
        <a:lstStyle/>
        <a:p>
          <a:pPr>
            <a:defRPr sz="1050"/>
          </a:pPr>
          <a:endParaRPr lang="nl-NL"/>
        </a:p>
      </c:txPr>
    </c:legend>
    <c:plotVisOnly val="1"/>
    <c:dispBlanksAs val="gap"/>
  </c:chart>
  <c:externalData r:id="rId2"/>
  <c:userShapes r:id="rId3"/>
</c:chartSpace>
</file>

<file path=word/charts/chart35.xml><?xml version="1.0" encoding="utf-8"?>
<c:chartSpace xmlns:c="http://schemas.openxmlformats.org/drawingml/2006/chart" xmlns:a="http://schemas.openxmlformats.org/drawingml/2006/main" xmlns:r="http://schemas.openxmlformats.org/officeDocument/2006/relationships">
  <c:lang val="nl-NL"/>
  <c:chart>
    <c:plotArea>
      <c:layout/>
      <c:barChart>
        <c:barDir val="col"/>
        <c:grouping val="stacked"/>
        <c:ser>
          <c:idx val="0"/>
          <c:order val="0"/>
          <c:tx>
            <c:strRef>
              <c:f>overzicht!$C$35</c:f>
              <c:strCache>
                <c:ptCount val="1"/>
                <c:pt idx="0">
                  <c:v>Vlinders</c:v>
                </c:pt>
              </c:strCache>
            </c:strRef>
          </c:tx>
          <c:cat>
            <c:numRef>
              <c:f>overzicht!$D$34:$H$34</c:f>
              <c:numCache>
                <c:formatCode>General</c:formatCode>
                <c:ptCount val="5"/>
                <c:pt idx="0">
                  <c:v>2012</c:v>
                </c:pt>
                <c:pt idx="1">
                  <c:v>2013</c:v>
                </c:pt>
                <c:pt idx="2">
                  <c:v>2014</c:v>
                </c:pt>
                <c:pt idx="3">
                  <c:v>2015</c:v>
                </c:pt>
                <c:pt idx="4">
                  <c:v>2016</c:v>
                </c:pt>
              </c:numCache>
            </c:numRef>
          </c:cat>
          <c:val>
            <c:numRef>
              <c:f>overzicht!$D$35:$H$35</c:f>
              <c:numCache>
                <c:formatCode>General</c:formatCode>
                <c:ptCount val="5"/>
                <c:pt idx="0">
                  <c:v>6</c:v>
                </c:pt>
                <c:pt idx="1">
                  <c:v>7</c:v>
                </c:pt>
                <c:pt idx="2">
                  <c:v>0</c:v>
                </c:pt>
                <c:pt idx="3">
                  <c:v>9</c:v>
                </c:pt>
                <c:pt idx="4">
                  <c:v>11</c:v>
                </c:pt>
              </c:numCache>
            </c:numRef>
          </c:val>
        </c:ser>
        <c:ser>
          <c:idx val="1"/>
          <c:order val="1"/>
          <c:tx>
            <c:strRef>
              <c:f>overzicht!$C$36</c:f>
              <c:strCache>
                <c:ptCount val="1"/>
                <c:pt idx="0">
                  <c:v>Libellen</c:v>
                </c:pt>
              </c:strCache>
            </c:strRef>
          </c:tx>
          <c:cat>
            <c:numRef>
              <c:f>overzicht!$D$34:$H$34</c:f>
              <c:numCache>
                <c:formatCode>General</c:formatCode>
                <c:ptCount val="5"/>
                <c:pt idx="0">
                  <c:v>2012</c:v>
                </c:pt>
                <c:pt idx="1">
                  <c:v>2013</c:v>
                </c:pt>
                <c:pt idx="2">
                  <c:v>2014</c:v>
                </c:pt>
                <c:pt idx="3">
                  <c:v>2015</c:v>
                </c:pt>
                <c:pt idx="4">
                  <c:v>2016</c:v>
                </c:pt>
              </c:numCache>
            </c:numRef>
          </c:cat>
          <c:val>
            <c:numRef>
              <c:f>overzicht!$D$36:$H$36</c:f>
              <c:numCache>
                <c:formatCode>General</c:formatCode>
                <c:ptCount val="5"/>
                <c:pt idx="0">
                  <c:v>4</c:v>
                </c:pt>
                <c:pt idx="1">
                  <c:v>3</c:v>
                </c:pt>
                <c:pt idx="2">
                  <c:v>0</c:v>
                </c:pt>
                <c:pt idx="3">
                  <c:v>7</c:v>
                </c:pt>
                <c:pt idx="4">
                  <c:v>11</c:v>
                </c:pt>
              </c:numCache>
            </c:numRef>
          </c:val>
        </c:ser>
        <c:overlap val="100"/>
        <c:axId val="152503040"/>
        <c:axId val="152504576"/>
      </c:barChart>
      <c:catAx>
        <c:axId val="152503040"/>
        <c:scaling>
          <c:orientation val="minMax"/>
        </c:scaling>
        <c:axPos val="b"/>
        <c:numFmt formatCode="General" sourceLinked="1"/>
        <c:tickLblPos val="nextTo"/>
        <c:crossAx val="152504576"/>
        <c:crosses val="autoZero"/>
        <c:auto val="1"/>
        <c:lblAlgn val="ctr"/>
        <c:lblOffset val="100"/>
      </c:catAx>
      <c:valAx>
        <c:axId val="152504576"/>
        <c:scaling>
          <c:orientation val="minMax"/>
        </c:scaling>
        <c:axPos val="l"/>
        <c:majorGridlines/>
        <c:title>
          <c:tx>
            <c:rich>
              <a:bodyPr rot="-5400000" vert="horz"/>
              <a:lstStyle/>
              <a:p>
                <a:pPr>
                  <a:defRPr/>
                </a:pPr>
                <a:r>
                  <a:rPr lang="en-US"/>
                  <a:t>Aantal soorten</a:t>
                </a:r>
              </a:p>
            </c:rich>
          </c:tx>
        </c:title>
        <c:numFmt formatCode="General" sourceLinked="1"/>
        <c:tickLblPos val="nextTo"/>
        <c:crossAx val="152503040"/>
        <c:crosses val="autoZero"/>
        <c:crossBetween val="between"/>
      </c:valAx>
    </c:plotArea>
    <c:legend>
      <c:legendPos val="r"/>
    </c:legend>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Geur - meetpunt 2</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2'!$Z$6:$Z$8</c:f>
              <c:strCache>
                <c:ptCount val="3"/>
                <c:pt idx="0">
                  <c:v>Geen</c:v>
                </c:pt>
                <c:pt idx="1">
                  <c:v>Organisch</c:v>
                </c:pt>
                <c:pt idx="2">
                  <c:v>Licht organisch</c:v>
                </c:pt>
              </c:strCache>
            </c:strRef>
          </c:cat>
          <c:val>
            <c:numRef>
              <c:f>'L 2'!$AA$6:$AA$8</c:f>
              <c:numCache>
                <c:formatCode>General</c:formatCode>
                <c:ptCount val="3"/>
                <c:pt idx="0">
                  <c:v>4</c:v>
                </c:pt>
                <c:pt idx="1">
                  <c:v>2</c:v>
                </c:pt>
                <c:pt idx="2">
                  <c:v>9</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Kleur - meetpunt 2</a:t>
            </a:r>
          </a:p>
        </c:rich>
      </c:tx>
    </c:title>
    <c:plotArea>
      <c:layout/>
      <c:pieChart>
        <c:varyColors val="1"/>
        <c:ser>
          <c:idx val="0"/>
          <c:order val="0"/>
          <c:dLbls>
            <c:dLbl>
              <c:idx val="0"/>
              <c:layout>
                <c:manualLayout>
                  <c:x val="1.7606266839344516E-2"/>
                  <c:y val="0.16527102438667968"/>
                </c:manualLayout>
              </c:layout>
              <c:showVal val="1"/>
              <c:showCatName val="1"/>
              <c:extLst>
                <c:ext xmlns:c15="http://schemas.microsoft.com/office/drawing/2012/chart" uri="{CE6537A1-D6FC-4f65-9D91-7224C49458BB}">
                  <c15:layout/>
                </c:ext>
              </c:extLst>
            </c:dLbl>
            <c:spPr>
              <a:noFill/>
              <a:ln>
                <a:noFill/>
              </a:ln>
              <a:effectLst/>
            </c:spPr>
            <c:showVal val="1"/>
            <c:showCatName val="1"/>
            <c:showLeaderLines val="1"/>
            <c:extLst>
              <c:ext xmlns:c15="http://schemas.microsoft.com/office/drawing/2012/chart" uri="{CE6537A1-D6FC-4f65-9D91-7224C49458BB}">
                <c15:layout/>
              </c:ext>
            </c:extLst>
          </c:dLbls>
          <c:cat>
            <c:strRef>
              <c:f>'L 2'!$Z$13:$Z$15</c:f>
              <c:strCache>
                <c:ptCount val="3"/>
                <c:pt idx="0">
                  <c:v>Helder licht groen</c:v>
                </c:pt>
                <c:pt idx="1">
                  <c:v>Helder licht geel</c:v>
                </c:pt>
                <c:pt idx="2">
                  <c:v>Helder</c:v>
                </c:pt>
              </c:strCache>
            </c:strRef>
          </c:cat>
          <c:val>
            <c:numRef>
              <c:f>'L 2'!$AA$13:$AA$15</c:f>
              <c:numCache>
                <c:formatCode>General</c:formatCode>
                <c:ptCount val="3"/>
                <c:pt idx="0">
                  <c:v>8</c:v>
                </c:pt>
                <c:pt idx="1">
                  <c:v>5</c:v>
                </c:pt>
                <c:pt idx="2">
                  <c:v>2</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en-US"/>
              <a:t>Doorzicht in procenten</a:t>
            </a:r>
          </a:p>
        </c:rich>
      </c:tx>
      <c:layout>
        <c:manualLayout>
          <c:xMode val="edge"/>
          <c:yMode val="edge"/>
          <c:x val="5.9180716250094023E-2"/>
          <c:y val="4.0024090670461497E-2"/>
        </c:manualLayout>
      </c:layout>
    </c:title>
    <c:plotArea>
      <c:layout/>
      <c:lineChart>
        <c:grouping val="standard"/>
        <c:ser>
          <c:idx val="0"/>
          <c:order val="0"/>
          <c:tx>
            <c:v>Meetpunt 2</c:v>
          </c:tx>
          <c:cat>
            <c:strRef>
              <c:f>'L 2'!$H$2:$V$2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2'!$H$17:$V$17</c:f>
              <c:numCache>
                <c:formatCode>0%</c:formatCode>
                <c:ptCount val="15"/>
                <c:pt idx="0">
                  <c:v>0.6363636363636419</c:v>
                </c:pt>
                <c:pt idx="1">
                  <c:v>0.40909090909091145</c:v>
                </c:pt>
                <c:pt idx="2">
                  <c:v>0.36363636363636431</c:v>
                </c:pt>
                <c:pt idx="3">
                  <c:v>0.54545454545454497</c:v>
                </c:pt>
                <c:pt idx="4">
                  <c:v>0.5</c:v>
                </c:pt>
                <c:pt idx="5">
                  <c:v>0.88888888888888962</c:v>
                </c:pt>
                <c:pt idx="6">
                  <c:v>0.85000000000000064</c:v>
                </c:pt>
                <c:pt idx="7">
                  <c:v>0.94444444444444564</c:v>
                </c:pt>
                <c:pt idx="8">
                  <c:v>0.8</c:v>
                </c:pt>
                <c:pt idx="9">
                  <c:v>0.75000000000000444</c:v>
                </c:pt>
                <c:pt idx="10">
                  <c:v>0.9</c:v>
                </c:pt>
                <c:pt idx="11">
                  <c:v>0.84210526315790002</c:v>
                </c:pt>
                <c:pt idx="12">
                  <c:v>0.94444444444444564</c:v>
                </c:pt>
                <c:pt idx="13">
                  <c:v>1</c:v>
                </c:pt>
                <c:pt idx="14">
                  <c:v>1</c:v>
                </c:pt>
              </c:numCache>
            </c:numRef>
          </c:val>
        </c:ser>
        <c:marker val="1"/>
        <c:axId val="83343616"/>
        <c:axId val="83345408"/>
      </c:lineChart>
      <c:catAx>
        <c:axId val="83343616"/>
        <c:scaling>
          <c:orientation val="minMax"/>
        </c:scaling>
        <c:axPos val="b"/>
        <c:numFmt formatCode="General" sourceLinked="0"/>
        <c:tickLblPos val="nextTo"/>
        <c:crossAx val="83345408"/>
        <c:crosses val="autoZero"/>
        <c:auto val="1"/>
        <c:lblAlgn val="ctr"/>
        <c:lblOffset val="100"/>
      </c:catAx>
      <c:valAx>
        <c:axId val="83345408"/>
        <c:scaling>
          <c:orientation val="minMax"/>
          <c:max val="1"/>
        </c:scaling>
        <c:axPos val="l"/>
        <c:majorGridlines/>
        <c:numFmt formatCode="0%" sourceLinked="1"/>
        <c:tickLblPos val="nextTo"/>
        <c:crossAx val="83343616"/>
        <c:crosses val="autoZero"/>
        <c:crossBetween val="between"/>
      </c:valAx>
    </c:plotArea>
    <c:legend>
      <c:legendPos val="r"/>
      <c:layout>
        <c:manualLayout>
          <c:xMode val="edge"/>
          <c:yMode val="edge"/>
          <c:x val="0.54125523739296499"/>
          <c:y val="5.3096077537849069E-2"/>
          <c:w val="0.4323202230909749"/>
          <c:h val="8.3551410641543158E-2"/>
        </c:manualLayout>
      </c:layout>
      <c:overlay val="1"/>
      <c:txPr>
        <a:bodyPr/>
        <a:lstStyle/>
        <a:p>
          <a:pPr>
            <a:defRPr sz="1000"/>
          </a:pPr>
          <a:endParaRPr lang="nl-NL"/>
        </a:p>
      </c:txPr>
    </c:legend>
    <c:plotVisOnly val="1"/>
    <c:dispBlanksAs val="gap"/>
  </c:chart>
  <c:spPr>
    <a:ln>
      <a:noFill/>
    </a:ln>
  </c:spPr>
  <c:txPr>
    <a:bodyPr/>
    <a:lstStyle/>
    <a:p>
      <a:pPr>
        <a:defRPr sz="800"/>
      </a:pPr>
      <a:endParaRPr lang="nl-NL"/>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Geur - meetpunt 3</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3'!$Z$3:$Z$6</c:f>
              <c:strCache>
                <c:ptCount val="4"/>
                <c:pt idx="0">
                  <c:v>Licht organisch</c:v>
                </c:pt>
                <c:pt idx="1">
                  <c:v>Organisch</c:v>
                </c:pt>
                <c:pt idx="2">
                  <c:v>Licht organisch / slib</c:v>
                </c:pt>
                <c:pt idx="3">
                  <c:v>Geen</c:v>
                </c:pt>
              </c:strCache>
            </c:strRef>
          </c:cat>
          <c:val>
            <c:numRef>
              <c:f>'L 3'!$AA$3:$AA$6</c:f>
              <c:numCache>
                <c:formatCode>General</c:formatCode>
                <c:ptCount val="4"/>
                <c:pt idx="0">
                  <c:v>8</c:v>
                </c:pt>
                <c:pt idx="1">
                  <c:v>4</c:v>
                </c:pt>
                <c:pt idx="2">
                  <c:v>1</c:v>
                </c:pt>
                <c:pt idx="3">
                  <c:v>2</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nl-NL"/>
  <c:clrMapOvr bg1="lt1" tx1="dk1" bg2="lt2" tx2="dk2" accent1="accent1" accent2="accent2" accent3="accent3" accent4="accent4" accent5="accent5" accent6="accent6" hlink="hlink" folHlink="folHlink"/>
  <c:chart>
    <c:title>
      <c:tx>
        <c:rich>
          <a:bodyPr/>
          <a:lstStyle/>
          <a:p>
            <a:pPr>
              <a:defRPr/>
            </a:pPr>
            <a:r>
              <a:rPr lang="nl-NL"/>
              <a:t>Kleur - meetpunt 3</a:t>
            </a:r>
          </a:p>
        </c:rich>
      </c:tx>
    </c:title>
    <c:plotArea>
      <c:layout/>
      <c:pieChart>
        <c:varyColors val="1"/>
        <c:ser>
          <c:idx val="0"/>
          <c:order val="0"/>
          <c:dLbls>
            <c:spPr>
              <a:noFill/>
              <a:ln>
                <a:noFill/>
              </a:ln>
              <a:effectLst/>
            </c:spPr>
            <c:showVal val="1"/>
            <c:showCatName val="1"/>
            <c:showLeaderLines val="1"/>
            <c:extLst>
              <c:ext xmlns:c15="http://schemas.microsoft.com/office/drawing/2012/chart" uri="{CE6537A1-D6FC-4f65-9D91-7224C49458BB}">
                <c15:layout/>
              </c:ext>
            </c:extLst>
          </c:dLbls>
          <c:cat>
            <c:strRef>
              <c:f>'L 3'!$Z$10:$Z$12</c:f>
              <c:strCache>
                <c:ptCount val="3"/>
                <c:pt idx="0">
                  <c:v>Licht gelig</c:v>
                </c:pt>
                <c:pt idx="1">
                  <c:v>Dof gelig</c:v>
                </c:pt>
                <c:pt idx="2">
                  <c:v>Helder</c:v>
                </c:pt>
              </c:strCache>
            </c:strRef>
          </c:cat>
          <c:val>
            <c:numRef>
              <c:f>'L 3'!$AA$10:$AA$12</c:f>
              <c:numCache>
                <c:formatCode>General</c:formatCode>
                <c:ptCount val="3"/>
                <c:pt idx="0">
                  <c:v>6</c:v>
                </c:pt>
                <c:pt idx="1">
                  <c:v>4</c:v>
                </c:pt>
                <c:pt idx="2">
                  <c:v>5</c:v>
                </c:pt>
              </c:numCache>
            </c:numRef>
          </c:val>
        </c:ser>
        <c:dLbls>
          <c:showVal val="1"/>
          <c:showCatName val="1"/>
        </c:dLbls>
        <c:firstSliceAng val="0"/>
      </c:pieChart>
    </c:plotArea>
    <c:legend>
      <c:legendPos val="r"/>
    </c:legend>
    <c:plotVisOnly val="1"/>
    <c:dispBlanksAs val="zero"/>
  </c:chart>
  <c:spPr>
    <a:ln>
      <a:noFill/>
    </a:ln>
  </c:spPr>
  <c:txPr>
    <a:bodyPr/>
    <a:lstStyle/>
    <a:p>
      <a:pPr>
        <a:defRPr sz="800"/>
      </a:pPr>
      <a:endParaRPr lang="nl-NL"/>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nl-NL"/>
  <c:chart>
    <c:title>
      <c:tx>
        <c:rich>
          <a:bodyPr/>
          <a:lstStyle/>
          <a:p>
            <a:pPr>
              <a:defRPr/>
            </a:pPr>
            <a:r>
              <a:rPr lang="nl-NL"/>
              <a:t>Doorzicht in procenten</a:t>
            </a:r>
          </a:p>
        </c:rich>
      </c:tx>
      <c:layout>
        <c:manualLayout>
          <c:xMode val="edge"/>
          <c:yMode val="edge"/>
          <c:x val="6.7940315055657188E-2"/>
          <c:y val="4.3901050185731622E-2"/>
        </c:manualLayout>
      </c:layout>
    </c:title>
    <c:plotArea>
      <c:layout/>
      <c:lineChart>
        <c:grouping val="standard"/>
        <c:ser>
          <c:idx val="0"/>
          <c:order val="0"/>
          <c:tx>
            <c:v>Meetpunt 3</c:v>
          </c:tx>
          <c:cat>
            <c:strRef>
              <c:f>'L 3'!$H$2:$V$2</c:f>
              <c:strCache>
                <c:ptCount val="15"/>
                <c:pt idx="0">
                  <c:v>Week 21</c:v>
                </c:pt>
                <c:pt idx="1">
                  <c:v>Week 22</c:v>
                </c:pt>
                <c:pt idx="2">
                  <c:v>Week 23</c:v>
                </c:pt>
                <c:pt idx="3">
                  <c:v>Week 24</c:v>
                </c:pt>
                <c:pt idx="4">
                  <c:v>Week 25</c:v>
                </c:pt>
                <c:pt idx="5">
                  <c:v>Week 26</c:v>
                </c:pt>
                <c:pt idx="6">
                  <c:v>Week 27</c:v>
                </c:pt>
                <c:pt idx="7">
                  <c:v>Week 28</c:v>
                </c:pt>
                <c:pt idx="8">
                  <c:v>Week 29</c:v>
                </c:pt>
                <c:pt idx="9">
                  <c:v>Week 30</c:v>
                </c:pt>
                <c:pt idx="10">
                  <c:v>Week 31</c:v>
                </c:pt>
                <c:pt idx="11">
                  <c:v>Week 32</c:v>
                </c:pt>
                <c:pt idx="12">
                  <c:v>Week 33</c:v>
                </c:pt>
                <c:pt idx="13">
                  <c:v>Week 34</c:v>
                </c:pt>
                <c:pt idx="14">
                  <c:v>Week 35</c:v>
                </c:pt>
              </c:strCache>
            </c:strRef>
          </c:cat>
          <c:val>
            <c:numRef>
              <c:f>'L 3'!$H$16:$V$16</c:f>
              <c:numCache>
                <c:formatCode>0%</c:formatCode>
                <c:ptCount val="15"/>
                <c:pt idx="0">
                  <c:v>0.70000000000000062</c:v>
                </c:pt>
                <c:pt idx="1">
                  <c:v>0.70000000000000062</c:v>
                </c:pt>
                <c:pt idx="2">
                  <c:v>0.65000000000000502</c:v>
                </c:pt>
                <c:pt idx="3">
                  <c:v>0.70000000000000062</c:v>
                </c:pt>
                <c:pt idx="4">
                  <c:v>0.70000000000000062</c:v>
                </c:pt>
                <c:pt idx="5">
                  <c:v>0.88888888888888962</c:v>
                </c:pt>
                <c:pt idx="6">
                  <c:v>1</c:v>
                </c:pt>
                <c:pt idx="7">
                  <c:v>0.94117647058823661</c:v>
                </c:pt>
                <c:pt idx="8">
                  <c:v>1</c:v>
                </c:pt>
                <c:pt idx="9">
                  <c:v>0.93333333333333302</c:v>
                </c:pt>
                <c:pt idx="10">
                  <c:v>0.88235294117647056</c:v>
                </c:pt>
                <c:pt idx="11">
                  <c:v>0.82352941176470662</c:v>
                </c:pt>
                <c:pt idx="12">
                  <c:v>1</c:v>
                </c:pt>
                <c:pt idx="13">
                  <c:v>1</c:v>
                </c:pt>
                <c:pt idx="14">
                  <c:v>1</c:v>
                </c:pt>
              </c:numCache>
            </c:numRef>
          </c:val>
        </c:ser>
        <c:marker val="1"/>
        <c:axId val="83722624"/>
        <c:axId val="83724160"/>
      </c:lineChart>
      <c:catAx>
        <c:axId val="83722624"/>
        <c:scaling>
          <c:orientation val="minMax"/>
        </c:scaling>
        <c:axPos val="b"/>
        <c:numFmt formatCode="General" sourceLinked="0"/>
        <c:tickLblPos val="nextTo"/>
        <c:crossAx val="83724160"/>
        <c:crosses val="autoZero"/>
        <c:auto val="1"/>
        <c:lblAlgn val="ctr"/>
        <c:lblOffset val="100"/>
      </c:catAx>
      <c:valAx>
        <c:axId val="83724160"/>
        <c:scaling>
          <c:orientation val="minMax"/>
          <c:max val="1"/>
          <c:min val="0.5"/>
        </c:scaling>
        <c:axPos val="l"/>
        <c:majorGridlines/>
        <c:numFmt formatCode="0%" sourceLinked="1"/>
        <c:tickLblPos val="nextTo"/>
        <c:crossAx val="83722624"/>
        <c:crosses val="autoZero"/>
        <c:crossBetween val="between"/>
      </c:valAx>
    </c:plotArea>
    <c:legend>
      <c:legendPos val="r"/>
      <c:layout>
        <c:manualLayout>
          <c:xMode val="edge"/>
          <c:yMode val="edge"/>
          <c:x val="0.55067609927741301"/>
          <c:y val="4.2318255703155727E-2"/>
          <c:w val="0.38270957027261288"/>
          <c:h val="0.123996820398367"/>
        </c:manualLayout>
      </c:layout>
      <c:overlay val="1"/>
      <c:txPr>
        <a:bodyPr/>
        <a:lstStyle/>
        <a:p>
          <a:pPr>
            <a:defRPr sz="1000"/>
          </a:pPr>
          <a:endParaRPr lang="nl-NL"/>
        </a:p>
      </c:txPr>
    </c:legend>
    <c:plotVisOnly val="1"/>
    <c:dispBlanksAs val="gap"/>
  </c:chart>
  <c:spPr>
    <a:ln>
      <a:noFill/>
    </a:ln>
  </c:spPr>
  <c:txPr>
    <a:bodyPr/>
    <a:lstStyle/>
    <a:p>
      <a:pPr>
        <a:defRPr sz="800"/>
      </a:pPr>
      <a:endParaRPr lang="nl-NL"/>
    </a:p>
  </c:txPr>
  <c:externalData r:id="rId1"/>
</c:chartSpace>
</file>

<file path=word/drawings/drawing1.xml><?xml version="1.0" encoding="utf-8"?>
<c:userShapes xmlns:c="http://schemas.openxmlformats.org/drawingml/2006/chart">
  <cdr:relSizeAnchor xmlns:cdr="http://schemas.openxmlformats.org/drawingml/2006/chartDrawing">
    <cdr:from>
      <cdr:x>0.88008</cdr:x>
      <cdr:y>0.84887</cdr:y>
    </cdr:from>
    <cdr:to>
      <cdr:x>0.98171</cdr:x>
      <cdr:y>0.97213</cdr:y>
    </cdr:to>
    <cdr:sp macro="" textlink="">
      <cdr:nvSpPr>
        <cdr:cNvPr id="2" name="Tekstvak 1"/>
        <cdr:cNvSpPr txBox="1"/>
      </cdr:nvSpPr>
      <cdr:spPr>
        <a:xfrm xmlns:a="http://schemas.openxmlformats.org/drawingml/2006/main">
          <a:off x="6415616" y="3352800"/>
          <a:ext cx="740834" cy="48683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userShapes>
</file>

<file path=word/drawings/drawing2.xml><?xml version="1.0" encoding="utf-8"?>
<c:userShapes xmlns:c="http://schemas.openxmlformats.org/drawingml/2006/chart">
  <cdr:relSizeAnchor xmlns:cdr="http://schemas.openxmlformats.org/drawingml/2006/chartDrawing">
    <cdr:from>
      <cdr:x>0.2604</cdr:x>
      <cdr:y>0.02532</cdr:y>
    </cdr:from>
    <cdr:to>
      <cdr:x>0.62025</cdr:x>
      <cdr:y>0.04747</cdr:y>
    </cdr:to>
    <cdr:sp macro="" textlink="">
      <cdr:nvSpPr>
        <cdr:cNvPr id="2"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userShapes>
</file>

<file path=word/drawings/drawing3.xml><?xml version="1.0" encoding="utf-8"?>
<c:userShapes xmlns:c="http://schemas.openxmlformats.org/drawingml/2006/chart">
  <cdr:relSizeAnchor xmlns:cdr="http://schemas.openxmlformats.org/drawingml/2006/chartDrawing">
    <cdr:from>
      <cdr:x>0.2604</cdr:x>
      <cdr:y>0.02532</cdr:y>
    </cdr:from>
    <cdr:to>
      <cdr:x>0.62025</cdr:x>
      <cdr:y>0.04747</cdr:y>
    </cdr:to>
    <cdr:sp macro="" textlink="">
      <cdr:nvSpPr>
        <cdr:cNvPr id="2"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userShapes>
</file>

<file path=word/drawings/drawing4.xml><?xml version="1.0" encoding="utf-8"?>
<c:userShapes xmlns:c="http://schemas.openxmlformats.org/drawingml/2006/chart">
  <cdr:relSizeAnchor xmlns:cdr="http://schemas.openxmlformats.org/drawingml/2006/chartDrawing">
    <cdr:from>
      <cdr:x>0.2604</cdr:x>
      <cdr:y>0.02532</cdr:y>
    </cdr:from>
    <cdr:to>
      <cdr:x>0.62025</cdr:x>
      <cdr:y>0.04747</cdr:y>
    </cdr:to>
    <cdr:sp macro="" textlink="">
      <cdr:nvSpPr>
        <cdr:cNvPr id="2"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dr:relSizeAnchor xmlns:cdr="http://schemas.openxmlformats.org/drawingml/2006/chartDrawing">
    <cdr:from>
      <cdr:x>0.2604</cdr:x>
      <cdr:y>0.02532</cdr:y>
    </cdr:from>
    <cdr:to>
      <cdr:x>0.62025</cdr:x>
      <cdr:y>0.04747</cdr:y>
    </cdr:to>
    <cdr:sp macro="" textlink="">
      <cdr:nvSpPr>
        <cdr:cNvPr id="3"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dr:relSizeAnchor xmlns:cdr="http://schemas.openxmlformats.org/drawingml/2006/chartDrawing">
    <cdr:from>
      <cdr:x>0.2604</cdr:x>
      <cdr:y>0.02532</cdr:y>
    </cdr:from>
    <cdr:to>
      <cdr:x>0.62025</cdr:x>
      <cdr:y>0.04747</cdr:y>
    </cdr:to>
    <cdr:sp macro="" textlink="">
      <cdr:nvSpPr>
        <cdr:cNvPr id="4"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dr:relSizeAnchor xmlns:cdr="http://schemas.openxmlformats.org/drawingml/2006/chartDrawing">
    <cdr:from>
      <cdr:x>0.2604</cdr:x>
      <cdr:y>0.02532</cdr:y>
    </cdr:from>
    <cdr:to>
      <cdr:x>0.62025</cdr:x>
      <cdr:y>0.04747</cdr:y>
    </cdr:to>
    <cdr:sp macro="" textlink="">
      <cdr:nvSpPr>
        <cdr:cNvPr id="5"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dr:relSizeAnchor xmlns:cdr="http://schemas.openxmlformats.org/drawingml/2006/chartDrawing">
    <cdr:from>
      <cdr:x>0.2604</cdr:x>
      <cdr:y>0.02532</cdr:y>
    </cdr:from>
    <cdr:to>
      <cdr:x>0.62025</cdr:x>
      <cdr:y>0.04747</cdr:y>
    </cdr:to>
    <cdr:sp macro="" textlink="">
      <cdr:nvSpPr>
        <cdr:cNvPr id="6"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userShapes>
</file>

<file path=word/drawings/drawing5.xml><?xml version="1.0" encoding="utf-8"?>
<c:userShapes xmlns:c="http://schemas.openxmlformats.org/drawingml/2006/chart">
  <cdr:relSizeAnchor xmlns:cdr="http://schemas.openxmlformats.org/drawingml/2006/chartDrawing">
    <cdr:from>
      <cdr:x>0.2604</cdr:x>
      <cdr:y>0.02532</cdr:y>
    </cdr:from>
    <cdr:to>
      <cdr:x>0.62025</cdr:x>
      <cdr:y>0.04747</cdr:y>
    </cdr:to>
    <cdr:sp macro="" textlink="">
      <cdr:nvSpPr>
        <cdr:cNvPr id="2"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dr:relSizeAnchor xmlns:cdr="http://schemas.openxmlformats.org/drawingml/2006/chartDrawing">
    <cdr:from>
      <cdr:x>0.2604</cdr:x>
      <cdr:y>0.02532</cdr:y>
    </cdr:from>
    <cdr:to>
      <cdr:x>0.62025</cdr:x>
      <cdr:y>0.04747</cdr:y>
    </cdr:to>
    <cdr:sp macro="" textlink="">
      <cdr:nvSpPr>
        <cdr:cNvPr id="3"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userShapes>
</file>

<file path=word/drawings/drawing6.xml><?xml version="1.0" encoding="utf-8"?>
<c:userShapes xmlns:c="http://schemas.openxmlformats.org/drawingml/2006/chart">
  <cdr:relSizeAnchor xmlns:cdr="http://schemas.openxmlformats.org/drawingml/2006/chartDrawing">
    <cdr:from>
      <cdr:x>0.2604</cdr:x>
      <cdr:y>0.02532</cdr:y>
    </cdr:from>
    <cdr:to>
      <cdr:x>0.62025</cdr:x>
      <cdr:y>0.04747</cdr:y>
    </cdr:to>
    <cdr:sp macro="" textlink="">
      <cdr:nvSpPr>
        <cdr:cNvPr id="2" name="Tekstvak 1"/>
        <cdr:cNvSpPr txBox="1"/>
      </cdr:nvSpPr>
      <cdr:spPr>
        <a:xfrm xmlns:a="http://schemas.openxmlformats.org/drawingml/2006/main">
          <a:off x="1371601" y="76200"/>
          <a:ext cx="1895475" cy="666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nl-NL" sz="1100"/>
        </a:p>
      </cdr:txBody>
    </cdr:sp>
  </cdr:relSizeAnchor>
</c:userShapes>
</file>

<file path=word/theme/theme1.xml><?xml version="1.0" encoding="utf-8"?>
<a:theme xmlns:a="http://schemas.openxmlformats.org/drawingml/2006/main" name="Office-thema">
  <a:themeElements>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Gre07</b:Tag>
    <b:SourceType>Book</b:SourceType>
    <b:Guid>{0A3001BC-4D24-49C1-8F48-58677FE1F82E}</b:Guid>
    <b:Author>
      <b:Author>
        <b:NameList>
          <b:Person>
            <b:Last>Greenhalgh</b:Last>
            <b:First>M.</b:First>
            <b:Middle>Ovenden, D.</b:Middle>
          </b:Person>
        </b:NameList>
      </b:Author>
    </b:Author>
    <b:Title>Zoetwaterleven van Noord-west Europa</b:Title>
    <b:Year>2007</b:Year>
    <b:RefOrder>1</b:RefOrder>
  </b:Source>
</b:Sources>
</file>

<file path=customXml/itemProps1.xml><?xml version="1.0" encoding="utf-8"?>
<ds:datastoreItem xmlns:ds="http://schemas.openxmlformats.org/officeDocument/2006/customXml" ds:itemID="{1AF35E62-FC24-44A1-96BF-C9DC4C8D5D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rapport.dotx</Template>
  <TotalTime>5</TotalTime>
  <Pages>48</Pages>
  <Words>9770</Words>
  <Characters>53739</Characters>
  <Application>Microsoft Office Word</Application>
  <DocSecurity>0</DocSecurity>
  <Lines>447</Lines>
  <Paragraphs>126</Paragraphs>
  <ScaleCrop>false</ScaleCrop>
  <HeadingPairs>
    <vt:vector size="2" baseType="variant">
      <vt:variant>
        <vt:lpstr>Titel</vt:lpstr>
      </vt:variant>
      <vt:variant>
        <vt:i4>1</vt:i4>
      </vt:variant>
    </vt:vector>
  </HeadingPairs>
  <TitlesOfParts>
    <vt:vector size="1" baseType="lpstr">
      <vt:lpstr>rapport</vt:lpstr>
    </vt:vector>
  </TitlesOfParts>
  <Company>Witteveen+Bos</Company>
  <LinksUpToDate>false</LinksUpToDate>
  <CharactersWithSpaces>63383</CharactersWithSpaces>
  <SharedDoc>false</SharedDoc>
  <HLinks>
    <vt:vector size="6" baseType="variant">
      <vt:variant>
        <vt:i4>1048624</vt:i4>
      </vt:variant>
      <vt:variant>
        <vt:i4>2</vt:i4>
      </vt:variant>
      <vt:variant>
        <vt:i4>0</vt:i4>
      </vt:variant>
      <vt:variant>
        <vt:i4>5</vt:i4>
      </vt:variant>
      <vt:variant>
        <vt:lpwstr/>
      </vt:variant>
      <vt:variant>
        <vt:lpwstr>_Toc354663179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creator>ekr</dc:creator>
  <cp:lastModifiedBy>ekr</cp:lastModifiedBy>
  <cp:revision>3</cp:revision>
  <cp:lastPrinted>2010-10-29T09:25:00Z</cp:lastPrinted>
  <dcterms:created xsi:type="dcterms:W3CDTF">2016-11-07T13:48:00Z</dcterms:created>
  <dcterms:modified xsi:type="dcterms:W3CDTF">2016-11-07T13:54:00Z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_footer">
    <vt:lpwstr>[ referentie_usr|projectcode_txt_10 [ statusenversie_usr</vt:lpwstr>
  </property>
  <property fmtid="{D5CDD505-2E9C-101B-9397-08002B2CF9AE}" pid="3" name="appendix_footer">
    <vt:lpwstr>[ referentie_usr|projectcode_txt_10 [ bijlage_lbl @8 [ statusenversie_usr</vt:lpwstr>
  </property>
  <property fmtid="{D5CDD505-2E9C-101B-9397-08002B2CF9AE}" pid="4" name="language">
    <vt:lpwstr>NL;DE;EN;FR#NL</vt:lpwstr>
  </property>
  <property fmtid="{D5CDD505-2E9C-101B-9397-08002B2CF9AE}" pid="5" name="documenths">
    <vt:lpwstr>WB#DV</vt:lpwstr>
  </property>
  <property fmtid="{D5CDD505-2E9C-101B-9397-08002B2CF9AE}" pid="6" name="type">
    <vt:lpwstr>external</vt:lpwstr>
  </property>
  <property fmtid="{D5CDD505-2E9C-101B-9397-08002B2CF9AE}" pid="7" name="address">
    <vt:lpwstr>short</vt:lpwstr>
  </property>
  <property fmtid="{D5CDD505-2E9C-101B-9397-08002B2CF9AE}" pid="8" name="documenttype">
    <vt:lpwstr>rapport</vt:lpwstr>
  </property>
  <property fmtid="{D5CDD505-2E9C-101B-9397-08002B2CF9AE}" pid="9" name="version">
    <vt:lpwstr>9.0.18</vt:lpwstr>
  </property>
  <property fmtid="{D5CDD505-2E9C-101B-9397-08002B2CF9AE}" pid="10" name="hsdir">
    <vt:lpwstr>10_&amp;Witteveen+Bos</vt:lpwstr>
  </property>
  <property fmtid="{D5CDD505-2E9C-101B-9397-08002B2CF9AE}" pid="11" name="logo_color_img">
    <vt:lpwstr>LogoWB_Color;-1580;0;3680;960</vt:lpwstr>
  </property>
</Properties>
</file>