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816" w:rsidRDefault="002717B9" w:rsidP="00A31872">
      <w:pPr>
        <w:pStyle w:val="Heading2"/>
      </w:pPr>
      <w:r>
        <w:t>Onderzoeksplan</w:t>
      </w:r>
      <w:r w:rsidR="00316E54">
        <w:t xml:space="preserve"> </w:t>
      </w:r>
      <w:r w:rsidR="009F35FA">
        <w:t xml:space="preserve">proeflocatie </w:t>
      </w:r>
      <w:proofErr w:type="spellStart"/>
      <w:r w:rsidR="00316E54">
        <w:t>Achteroever</w:t>
      </w:r>
      <w:proofErr w:type="spellEnd"/>
      <w:r w:rsidR="00316E54">
        <w:t xml:space="preserve"> Wieringermeer</w:t>
      </w:r>
    </w:p>
    <w:p w:rsidR="00C866FF" w:rsidRPr="00C866FF" w:rsidRDefault="00C866FF" w:rsidP="00C866FF">
      <w:r>
        <w:t>Remco van Ek, Deltares</w:t>
      </w:r>
      <w:r w:rsidR="007B75E5">
        <w:t xml:space="preserve"> (13-1-2015)</w:t>
      </w:r>
    </w:p>
    <w:p w:rsidR="002717B9" w:rsidRDefault="002717B9" w:rsidP="00A31872">
      <w:pPr>
        <w:pStyle w:val="Heading3"/>
      </w:pPr>
      <w:r>
        <w:t>Hoofdvragen</w:t>
      </w:r>
    </w:p>
    <w:p w:rsidR="008D43ED" w:rsidRDefault="002717B9">
      <w:r>
        <w:t xml:space="preserve">Het onderzoeksplan gaat uit van </w:t>
      </w:r>
      <w:r w:rsidR="00EF4AC6">
        <w:t xml:space="preserve">twee </w:t>
      </w:r>
      <w:r>
        <w:t>fase</w:t>
      </w:r>
      <w:r w:rsidR="00EF4AC6">
        <w:t xml:space="preserve">n. Fase 1 richt zich op een verkenning van de huidige situatie, en fase 2 op de nieuwe fase waarbij het perceel wordt ingericht zodat </w:t>
      </w:r>
      <w:r w:rsidR="00316E54">
        <w:t>(</w:t>
      </w:r>
      <w:r w:rsidR="00EF4AC6">
        <w:t>nieuwe</w:t>
      </w:r>
      <w:r w:rsidR="00316E54">
        <w:t>)</w:t>
      </w:r>
      <w:r w:rsidR="00EF4AC6">
        <w:t xml:space="preserve"> verdienmodellen met water kunnen worden getest. </w:t>
      </w:r>
      <w:r w:rsidR="00316E54">
        <w:t>F</w:t>
      </w:r>
      <w:r w:rsidR="00EF4AC6">
        <w:t xml:space="preserve">ase 2 </w:t>
      </w:r>
      <w:r w:rsidR="00316E54">
        <w:t xml:space="preserve">vereist </w:t>
      </w:r>
      <w:r w:rsidR="00EF4AC6">
        <w:t xml:space="preserve">dat de cases concreet </w:t>
      </w:r>
      <w:r w:rsidR="00316E54">
        <w:t>zijn</w:t>
      </w:r>
      <w:r w:rsidR="00EF4AC6">
        <w:t xml:space="preserve">. </w:t>
      </w:r>
      <w:r w:rsidR="007C1BAE">
        <w:t xml:space="preserve">Nadere invulling van het onderzoeksprogramma vereist een afweging tussen aanbod (elke kansen biedt het water- en bodem systeem) en vraag (wat hebben de gebruikers specifiek nodig?). </w:t>
      </w:r>
      <w:r w:rsidR="00316E54">
        <w:t xml:space="preserve">Er wordt vanuit gegaan dat </w:t>
      </w:r>
      <w:r w:rsidR="00EF4AC6">
        <w:t>de watergebonden economische activiteiten en productieprocessen vereist dat een soort v</w:t>
      </w:r>
      <w:r>
        <w:t>olg</w:t>
      </w:r>
      <w:r w:rsidR="00EF4AC6">
        <w:t>-</w:t>
      </w:r>
      <w:r>
        <w:t xml:space="preserve"> en stuursysteem </w:t>
      </w:r>
      <w:r w:rsidR="00EF4AC6">
        <w:t xml:space="preserve">nodig </w:t>
      </w:r>
      <w:r w:rsidR="00316E54">
        <w:t xml:space="preserve">is zodat </w:t>
      </w:r>
      <w:r>
        <w:t xml:space="preserve">het watersysteem </w:t>
      </w:r>
      <w:r w:rsidR="00316E54">
        <w:t xml:space="preserve">kan worden geoptimaliseerd </w:t>
      </w:r>
      <w:r>
        <w:t>op het beoogd</w:t>
      </w:r>
      <w:r w:rsidR="00316E54">
        <w:t>e</w:t>
      </w:r>
      <w:r>
        <w:t xml:space="preserve"> gebruik. </w:t>
      </w:r>
      <w:r w:rsidR="00316E54">
        <w:t xml:space="preserve">Verder richt het onderzoeksplan op de gehele locatie met de aanname dat de </w:t>
      </w:r>
      <w:r w:rsidR="00EF4AC6">
        <w:t xml:space="preserve">cases niet op zich te staan, maar dat daar waar mogelijk kansen worden benut </w:t>
      </w:r>
      <w:r w:rsidR="00316E54">
        <w:t xml:space="preserve">ten aanzien van </w:t>
      </w:r>
      <w:r w:rsidR="00EF4AC6">
        <w:t xml:space="preserve">recycling en efficiënt </w:t>
      </w:r>
      <w:r w:rsidR="00316E54">
        <w:t>(her)</w:t>
      </w:r>
      <w:r w:rsidR="00EF4AC6">
        <w:t xml:space="preserve">gebruik van </w:t>
      </w:r>
      <w:proofErr w:type="gramStart"/>
      <w:r w:rsidR="00EF4AC6">
        <w:t xml:space="preserve">grondstoffen. </w:t>
      </w:r>
      <w:r w:rsidR="00316E54">
        <w:t xml:space="preserve"> </w:t>
      </w:r>
      <w:proofErr w:type="gramEnd"/>
      <w:r w:rsidR="00316E54">
        <w:t>Het onderzoeksplan richt zich op de onderstaande hoofdvragen:</w:t>
      </w:r>
    </w:p>
    <w:p w:rsidR="0035642B" w:rsidRPr="00053075" w:rsidRDefault="00316E54" w:rsidP="00316E54">
      <w:pPr>
        <w:pStyle w:val="ListParagraph"/>
        <w:numPr>
          <w:ilvl w:val="0"/>
          <w:numId w:val="13"/>
        </w:numPr>
        <w:rPr>
          <w:sz w:val="22"/>
          <w:szCs w:val="22"/>
        </w:rPr>
      </w:pPr>
      <w:r w:rsidRPr="00053075">
        <w:rPr>
          <w:sz w:val="22"/>
          <w:szCs w:val="22"/>
        </w:rPr>
        <w:t xml:space="preserve">Hoe zit de fysieke omgeving </w:t>
      </w:r>
      <w:r w:rsidR="0035642B" w:rsidRPr="00053075">
        <w:rPr>
          <w:sz w:val="22"/>
          <w:szCs w:val="22"/>
        </w:rPr>
        <w:t xml:space="preserve">(water- en bodemsysteem) in elkaar </w:t>
      </w:r>
      <w:r w:rsidRPr="00053075">
        <w:rPr>
          <w:sz w:val="22"/>
          <w:szCs w:val="22"/>
        </w:rPr>
        <w:t>in de uitgangssituatie</w:t>
      </w:r>
      <w:r w:rsidR="0035642B" w:rsidRPr="00053075">
        <w:rPr>
          <w:sz w:val="22"/>
          <w:szCs w:val="22"/>
        </w:rPr>
        <w:t>?</w:t>
      </w:r>
    </w:p>
    <w:p w:rsidR="0035642B" w:rsidRPr="00053075" w:rsidRDefault="0035642B" w:rsidP="00316E54">
      <w:pPr>
        <w:pStyle w:val="ListParagraph"/>
        <w:numPr>
          <w:ilvl w:val="0"/>
          <w:numId w:val="13"/>
        </w:numPr>
        <w:rPr>
          <w:sz w:val="22"/>
          <w:szCs w:val="22"/>
        </w:rPr>
      </w:pPr>
      <w:r w:rsidRPr="00053075">
        <w:rPr>
          <w:sz w:val="22"/>
          <w:szCs w:val="22"/>
        </w:rPr>
        <w:t>Welke hydrologische randvoorwaarden stellen de voorziene economische activiteiten?</w:t>
      </w:r>
      <w:r w:rsidR="00D548B0" w:rsidRPr="00053075">
        <w:rPr>
          <w:sz w:val="22"/>
          <w:szCs w:val="22"/>
        </w:rPr>
        <w:t xml:space="preserve"> Ofwel: welke kansen en belemmeringen liggen er voor de beoogde verdienmodellen?</w:t>
      </w:r>
    </w:p>
    <w:p w:rsidR="0032057B" w:rsidRPr="00053075" w:rsidRDefault="00D548B0" w:rsidP="00D548B0">
      <w:pPr>
        <w:pStyle w:val="ListParagraph"/>
        <w:numPr>
          <w:ilvl w:val="0"/>
          <w:numId w:val="13"/>
        </w:numPr>
        <w:rPr>
          <w:sz w:val="22"/>
          <w:szCs w:val="22"/>
        </w:rPr>
      </w:pPr>
      <w:r w:rsidRPr="00053075">
        <w:rPr>
          <w:sz w:val="22"/>
          <w:szCs w:val="22"/>
        </w:rPr>
        <w:t>W</w:t>
      </w:r>
      <w:r w:rsidR="0032057B" w:rsidRPr="00053075">
        <w:rPr>
          <w:sz w:val="22"/>
          <w:szCs w:val="22"/>
        </w:rPr>
        <w:t>at is de opbrengst van de verschillende activiteiten in termen van economie en werkgelegenheid?</w:t>
      </w:r>
      <w:r w:rsidRPr="00053075">
        <w:rPr>
          <w:sz w:val="22"/>
          <w:szCs w:val="22"/>
        </w:rPr>
        <w:t xml:space="preserve"> Wat is het terugverdienmodel op korte en lange termijn?</w:t>
      </w:r>
    </w:p>
    <w:p w:rsidR="0035642B" w:rsidRPr="00053075" w:rsidRDefault="0035642B" w:rsidP="00316E54">
      <w:pPr>
        <w:pStyle w:val="ListParagraph"/>
        <w:numPr>
          <w:ilvl w:val="0"/>
          <w:numId w:val="13"/>
        </w:numPr>
        <w:rPr>
          <w:sz w:val="22"/>
          <w:szCs w:val="22"/>
        </w:rPr>
      </w:pPr>
      <w:r w:rsidRPr="00053075">
        <w:rPr>
          <w:sz w:val="22"/>
          <w:szCs w:val="22"/>
        </w:rPr>
        <w:t xml:space="preserve">Welke maatschappelijke doelen </w:t>
      </w:r>
      <w:r w:rsidR="00D548B0" w:rsidRPr="00053075">
        <w:rPr>
          <w:sz w:val="22"/>
          <w:szCs w:val="22"/>
        </w:rPr>
        <w:t>worden nagestreefd</w:t>
      </w:r>
      <w:r w:rsidR="0032057B" w:rsidRPr="00053075">
        <w:rPr>
          <w:sz w:val="22"/>
          <w:szCs w:val="22"/>
        </w:rPr>
        <w:t>?</w:t>
      </w:r>
    </w:p>
    <w:p w:rsidR="0035642B" w:rsidRDefault="0032057B" w:rsidP="00316E54">
      <w:pPr>
        <w:pStyle w:val="ListParagraph"/>
        <w:numPr>
          <w:ilvl w:val="0"/>
          <w:numId w:val="13"/>
        </w:numPr>
        <w:rPr>
          <w:sz w:val="22"/>
          <w:szCs w:val="22"/>
        </w:rPr>
      </w:pPr>
      <w:r w:rsidRPr="00053075">
        <w:rPr>
          <w:sz w:val="22"/>
          <w:szCs w:val="22"/>
        </w:rPr>
        <w:t xml:space="preserve">Welke </w:t>
      </w:r>
      <w:r w:rsidR="0035642B" w:rsidRPr="00053075">
        <w:rPr>
          <w:sz w:val="22"/>
          <w:szCs w:val="22"/>
        </w:rPr>
        <w:t>maatregelen zijn nodig om</w:t>
      </w:r>
      <w:r w:rsidRPr="00053075">
        <w:rPr>
          <w:sz w:val="22"/>
          <w:szCs w:val="22"/>
        </w:rPr>
        <w:t xml:space="preserve"> de beoogde maatschappelijke en economische doelen te kunnen realiseren op de proeflocatie? </w:t>
      </w:r>
      <w:r w:rsidR="00D548B0" w:rsidRPr="00053075">
        <w:rPr>
          <w:sz w:val="22"/>
          <w:szCs w:val="22"/>
        </w:rPr>
        <w:t>W</w:t>
      </w:r>
      <w:r w:rsidRPr="00053075">
        <w:rPr>
          <w:sz w:val="22"/>
          <w:szCs w:val="22"/>
        </w:rPr>
        <w:t xml:space="preserve">at betekent dit voor de inrichting? </w:t>
      </w:r>
    </w:p>
    <w:p w:rsidR="000240B6" w:rsidRPr="00053075" w:rsidRDefault="000240B6" w:rsidP="00316E54">
      <w:pPr>
        <w:pStyle w:val="ListParagraph"/>
        <w:numPr>
          <w:ilvl w:val="0"/>
          <w:numId w:val="13"/>
        </w:numPr>
        <w:rPr>
          <w:sz w:val="22"/>
          <w:szCs w:val="22"/>
        </w:rPr>
      </w:pPr>
      <w:r>
        <w:rPr>
          <w:sz w:val="22"/>
          <w:szCs w:val="22"/>
        </w:rPr>
        <w:t xml:space="preserve">Welke wettelijke procedures zijn van toepassing en in welke mate kunnen deze een belemmering vormen voor de realisatie van </w:t>
      </w:r>
      <w:proofErr w:type="spellStart"/>
      <w:r>
        <w:rPr>
          <w:sz w:val="22"/>
          <w:szCs w:val="22"/>
        </w:rPr>
        <w:t>Achteroever</w:t>
      </w:r>
      <w:proofErr w:type="spellEnd"/>
      <w:r>
        <w:rPr>
          <w:sz w:val="22"/>
          <w:szCs w:val="22"/>
        </w:rPr>
        <w:t xml:space="preserve"> Wieringermeer?</w:t>
      </w:r>
    </w:p>
    <w:p w:rsidR="0032057B" w:rsidRPr="00053075" w:rsidRDefault="00D548B0" w:rsidP="00316E54">
      <w:pPr>
        <w:pStyle w:val="ListParagraph"/>
        <w:numPr>
          <w:ilvl w:val="0"/>
          <w:numId w:val="13"/>
        </w:numPr>
        <w:rPr>
          <w:sz w:val="22"/>
          <w:szCs w:val="22"/>
        </w:rPr>
      </w:pPr>
      <w:r w:rsidRPr="00053075">
        <w:rPr>
          <w:sz w:val="22"/>
          <w:szCs w:val="22"/>
        </w:rPr>
        <w:t xml:space="preserve">In welke mate worden de </w:t>
      </w:r>
      <w:r w:rsidR="0032057B" w:rsidRPr="00053075">
        <w:rPr>
          <w:sz w:val="22"/>
          <w:szCs w:val="22"/>
        </w:rPr>
        <w:t xml:space="preserve">maatschappelijke en economische </w:t>
      </w:r>
      <w:r w:rsidRPr="00053075">
        <w:rPr>
          <w:sz w:val="22"/>
          <w:szCs w:val="22"/>
        </w:rPr>
        <w:t>doelen gerealiseerd</w:t>
      </w:r>
      <w:r w:rsidR="0032057B" w:rsidRPr="00053075">
        <w:rPr>
          <w:sz w:val="22"/>
          <w:szCs w:val="22"/>
        </w:rPr>
        <w:t>?</w:t>
      </w:r>
    </w:p>
    <w:p w:rsidR="0035642B" w:rsidRDefault="0035642B" w:rsidP="00316E54">
      <w:pPr>
        <w:pStyle w:val="ListParagraph"/>
        <w:numPr>
          <w:ilvl w:val="0"/>
          <w:numId w:val="13"/>
        </w:numPr>
        <w:rPr>
          <w:sz w:val="22"/>
          <w:szCs w:val="22"/>
        </w:rPr>
      </w:pPr>
      <w:r w:rsidRPr="00053075">
        <w:rPr>
          <w:sz w:val="22"/>
          <w:szCs w:val="22"/>
        </w:rPr>
        <w:t xml:space="preserve">Welke kansen zijn er voor combinaties of koppelingen tussen </w:t>
      </w:r>
      <w:r w:rsidR="00D548B0" w:rsidRPr="00053075">
        <w:rPr>
          <w:sz w:val="22"/>
          <w:szCs w:val="22"/>
        </w:rPr>
        <w:t xml:space="preserve">de </w:t>
      </w:r>
      <w:r w:rsidRPr="00053075">
        <w:rPr>
          <w:sz w:val="22"/>
          <w:szCs w:val="22"/>
        </w:rPr>
        <w:t xml:space="preserve">afzonderlijke </w:t>
      </w:r>
      <w:r w:rsidR="00D548B0" w:rsidRPr="00053075">
        <w:rPr>
          <w:sz w:val="22"/>
          <w:szCs w:val="22"/>
        </w:rPr>
        <w:t>activiteiten (</w:t>
      </w:r>
      <w:r w:rsidRPr="00053075">
        <w:rPr>
          <w:sz w:val="22"/>
          <w:szCs w:val="22"/>
        </w:rPr>
        <w:t>cases</w:t>
      </w:r>
      <w:r w:rsidR="009F0FFD">
        <w:rPr>
          <w:sz w:val="22"/>
          <w:szCs w:val="22"/>
        </w:rPr>
        <w:t xml:space="preserve">, </w:t>
      </w:r>
      <w:proofErr w:type="spellStart"/>
      <w:r w:rsidR="009F0FFD">
        <w:rPr>
          <w:sz w:val="22"/>
          <w:szCs w:val="22"/>
        </w:rPr>
        <w:t>Fig</w:t>
      </w:r>
      <w:proofErr w:type="spellEnd"/>
      <w:r w:rsidR="009F0FFD">
        <w:rPr>
          <w:sz w:val="22"/>
          <w:szCs w:val="22"/>
        </w:rPr>
        <w:t xml:space="preserve"> 1</w:t>
      </w:r>
      <w:r w:rsidR="00D548B0" w:rsidRPr="00053075">
        <w:rPr>
          <w:sz w:val="22"/>
          <w:szCs w:val="22"/>
        </w:rPr>
        <w:t>)</w:t>
      </w:r>
      <w:r w:rsidRPr="00053075">
        <w:rPr>
          <w:sz w:val="22"/>
          <w:szCs w:val="22"/>
        </w:rPr>
        <w:t>?</w:t>
      </w:r>
    </w:p>
    <w:p w:rsidR="00053075" w:rsidRDefault="00053075" w:rsidP="00316E54">
      <w:pPr>
        <w:pStyle w:val="ListParagraph"/>
        <w:numPr>
          <w:ilvl w:val="0"/>
          <w:numId w:val="13"/>
        </w:numPr>
        <w:rPr>
          <w:sz w:val="22"/>
          <w:szCs w:val="22"/>
        </w:rPr>
      </w:pPr>
      <w:r>
        <w:rPr>
          <w:sz w:val="22"/>
          <w:szCs w:val="22"/>
        </w:rPr>
        <w:t xml:space="preserve">Welke partijen dragen bij aan de uitvoering van het onderzoekprogramma en wat is de rol van elke partij? </w:t>
      </w:r>
    </w:p>
    <w:p w:rsidR="00053075" w:rsidRDefault="00053075" w:rsidP="00316E54">
      <w:pPr>
        <w:pStyle w:val="ListParagraph"/>
        <w:numPr>
          <w:ilvl w:val="0"/>
          <w:numId w:val="13"/>
        </w:numPr>
        <w:rPr>
          <w:sz w:val="22"/>
          <w:szCs w:val="22"/>
        </w:rPr>
      </w:pPr>
      <w:r>
        <w:rPr>
          <w:sz w:val="22"/>
          <w:szCs w:val="22"/>
        </w:rPr>
        <w:t>Hoeveel is nodig voor het onderzoek in termen van personele inzet en budget? Hoe kan dit worden gefinancierd?</w:t>
      </w:r>
    </w:p>
    <w:p w:rsidR="00053075" w:rsidRDefault="00053075" w:rsidP="00316E54">
      <w:pPr>
        <w:pStyle w:val="ListParagraph"/>
        <w:numPr>
          <w:ilvl w:val="0"/>
          <w:numId w:val="13"/>
        </w:numPr>
        <w:rPr>
          <w:sz w:val="22"/>
          <w:szCs w:val="22"/>
        </w:rPr>
      </w:pPr>
      <w:r>
        <w:rPr>
          <w:sz w:val="22"/>
          <w:szCs w:val="22"/>
        </w:rPr>
        <w:t xml:space="preserve">Welke kennis kan worden gedeeld en wat niet (regelen van </w:t>
      </w:r>
      <w:proofErr w:type="spellStart"/>
      <w:r>
        <w:rPr>
          <w:sz w:val="22"/>
          <w:szCs w:val="22"/>
        </w:rPr>
        <w:t>intellectual</w:t>
      </w:r>
      <w:proofErr w:type="spellEnd"/>
      <w:r>
        <w:rPr>
          <w:sz w:val="22"/>
          <w:szCs w:val="22"/>
        </w:rPr>
        <w:t xml:space="preserve"> property </w:t>
      </w:r>
      <w:proofErr w:type="spellStart"/>
      <w:r>
        <w:rPr>
          <w:sz w:val="22"/>
          <w:szCs w:val="22"/>
        </w:rPr>
        <w:t>rights</w:t>
      </w:r>
      <w:proofErr w:type="spellEnd"/>
      <w:r>
        <w:rPr>
          <w:sz w:val="22"/>
          <w:szCs w:val="22"/>
        </w:rPr>
        <w:t>)?</w:t>
      </w:r>
    </w:p>
    <w:p w:rsidR="00316E54" w:rsidRPr="00053075" w:rsidRDefault="00D548B0" w:rsidP="00316E54">
      <w:pPr>
        <w:pStyle w:val="ListParagraph"/>
        <w:numPr>
          <w:ilvl w:val="0"/>
          <w:numId w:val="13"/>
        </w:numPr>
        <w:rPr>
          <w:sz w:val="22"/>
          <w:szCs w:val="22"/>
        </w:rPr>
      </w:pPr>
      <w:r w:rsidRPr="00053075">
        <w:rPr>
          <w:sz w:val="22"/>
          <w:szCs w:val="22"/>
        </w:rPr>
        <w:t xml:space="preserve">Hoe is de verhouding kosten en baten voor de nieuwe activiteiten vergeleken met de nul situatie (traditioneel landgebruik)? </w:t>
      </w:r>
    </w:p>
    <w:p w:rsidR="00D548B0" w:rsidRPr="00053075" w:rsidRDefault="00D548B0" w:rsidP="00316E54">
      <w:pPr>
        <w:pStyle w:val="ListParagraph"/>
        <w:numPr>
          <w:ilvl w:val="0"/>
          <w:numId w:val="13"/>
        </w:numPr>
        <w:rPr>
          <w:sz w:val="22"/>
          <w:szCs w:val="22"/>
        </w:rPr>
      </w:pPr>
      <w:r w:rsidRPr="00053075">
        <w:rPr>
          <w:sz w:val="22"/>
          <w:szCs w:val="22"/>
        </w:rPr>
        <w:t>Wat is het draagvlak voor de nieuwe activiteiten in de regio?</w:t>
      </w:r>
    </w:p>
    <w:p w:rsidR="00D548B0" w:rsidRPr="00053075" w:rsidRDefault="00D548B0" w:rsidP="00316E54">
      <w:pPr>
        <w:pStyle w:val="ListParagraph"/>
        <w:numPr>
          <w:ilvl w:val="0"/>
          <w:numId w:val="13"/>
        </w:numPr>
        <w:rPr>
          <w:sz w:val="22"/>
          <w:szCs w:val="22"/>
        </w:rPr>
      </w:pPr>
      <w:r w:rsidRPr="00053075">
        <w:rPr>
          <w:sz w:val="22"/>
          <w:szCs w:val="22"/>
        </w:rPr>
        <w:t>Welke mogelijkheden zijn er om het onderzoek te koppelen aan opleidingen in de regio? Wat vraag dit om dit te realiseren in termen van voorzieningen en personele inzet?</w:t>
      </w:r>
    </w:p>
    <w:p w:rsidR="00D548B0" w:rsidRDefault="00D548B0" w:rsidP="00316E54">
      <w:pPr>
        <w:pStyle w:val="ListParagraph"/>
        <w:numPr>
          <w:ilvl w:val="0"/>
          <w:numId w:val="13"/>
        </w:numPr>
        <w:rPr>
          <w:sz w:val="22"/>
          <w:szCs w:val="22"/>
        </w:rPr>
      </w:pPr>
      <w:r w:rsidRPr="00053075">
        <w:rPr>
          <w:sz w:val="22"/>
          <w:szCs w:val="22"/>
        </w:rPr>
        <w:t xml:space="preserve">In welke mate zijn de verschillende activiteiten succesvol en wat zijn de kansen voor opschaling? Welke specifieke belemmeringen zijn er en kunnen deze worden weggenomen? </w:t>
      </w:r>
    </w:p>
    <w:p w:rsidR="007B75E5" w:rsidRPr="007B75E5" w:rsidRDefault="007B75E5" w:rsidP="007B75E5">
      <w:pPr>
        <w:ind w:left="708"/>
        <w:rPr>
          <w:i/>
        </w:rPr>
      </w:pPr>
      <w:r>
        <w:rPr>
          <w:noProof/>
        </w:rPr>
        <w:lastRenderedPageBreak/>
        <w:drawing>
          <wp:inline distT="0" distB="0" distL="0" distR="0" wp14:anchorId="53F8FEFB" wp14:editId="125AD899">
            <wp:extent cx="5314950" cy="35439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4680"/>
                    <a:stretch/>
                  </pic:blipFill>
                  <pic:spPr bwMode="auto">
                    <a:xfrm>
                      <a:off x="0" y="0"/>
                      <a:ext cx="5331728" cy="3555109"/>
                    </a:xfrm>
                    <a:prstGeom prst="rect">
                      <a:avLst/>
                    </a:prstGeom>
                    <a:ln>
                      <a:noFill/>
                    </a:ln>
                    <a:extLst>
                      <a:ext uri="{53640926-AAD7-44D8-BBD7-CCE9431645EC}">
                        <a14:shadowObscured xmlns:a14="http://schemas.microsoft.com/office/drawing/2010/main"/>
                      </a:ext>
                    </a:extLst>
                  </pic:spPr>
                </pic:pic>
              </a:graphicData>
            </a:graphic>
          </wp:inline>
        </w:drawing>
      </w:r>
    </w:p>
    <w:p w:rsidR="007B75E5" w:rsidRPr="007B75E5" w:rsidRDefault="007B75E5" w:rsidP="007B75E5">
      <w:pPr>
        <w:ind w:left="360"/>
        <w:rPr>
          <w:i/>
        </w:rPr>
      </w:pPr>
      <w:proofErr w:type="spellStart"/>
      <w:r w:rsidRPr="007B75E5">
        <w:rPr>
          <w:i/>
        </w:rPr>
        <w:t>Fig</w:t>
      </w:r>
      <w:proofErr w:type="spellEnd"/>
      <w:r w:rsidRPr="007B75E5">
        <w:rPr>
          <w:i/>
        </w:rPr>
        <w:t xml:space="preserve"> 1: “Kansen voor circulaire watersystemen”: een schets van hoe verschillende productieprocessen kunnen worden gecombineerd met verschillende waterstromen (bron: </w:t>
      </w:r>
      <w:proofErr w:type="spellStart"/>
      <w:r w:rsidRPr="007B75E5">
        <w:rPr>
          <w:i/>
        </w:rPr>
        <w:t>Nieuwlandschap</w:t>
      </w:r>
      <w:proofErr w:type="spellEnd"/>
      <w:r w:rsidRPr="007B75E5">
        <w:rPr>
          <w:i/>
        </w:rPr>
        <w:t>, Deltares)</w:t>
      </w:r>
    </w:p>
    <w:p w:rsidR="007B75E5" w:rsidRPr="007B75E5" w:rsidRDefault="007B75E5" w:rsidP="007B75E5">
      <w:pPr>
        <w:ind w:left="360"/>
      </w:pPr>
    </w:p>
    <w:p w:rsidR="00A31872" w:rsidRDefault="00053075" w:rsidP="00A31872">
      <w:pPr>
        <w:pStyle w:val="Heading4"/>
      </w:pPr>
      <w:r>
        <w:t>Fase 1</w:t>
      </w:r>
    </w:p>
    <w:p w:rsidR="00A31872" w:rsidRDefault="00A31872"/>
    <w:p w:rsidR="002717B9" w:rsidRDefault="00053075">
      <w:pPr>
        <w:rPr>
          <w:u w:val="single"/>
        </w:rPr>
      </w:pPr>
      <w:r>
        <w:rPr>
          <w:u w:val="single"/>
        </w:rPr>
        <w:t>Beschrijving fysieke omgeving (water en bodemsysteem)</w:t>
      </w:r>
    </w:p>
    <w:p w:rsidR="00053075" w:rsidRPr="00053075" w:rsidRDefault="00B30D2E">
      <w:r>
        <w:t xml:space="preserve">Er is informatie beschikbaar op het niveau van </w:t>
      </w:r>
      <w:r w:rsidR="00053075">
        <w:t xml:space="preserve">de Wieringermeer en </w:t>
      </w:r>
      <w:r>
        <w:t xml:space="preserve">er is </w:t>
      </w:r>
      <w:r w:rsidR="00053075">
        <w:t>specifiek</w:t>
      </w:r>
      <w:r>
        <w:t>e</w:t>
      </w:r>
      <w:r w:rsidR="00053075">
        <w:t xml:space="preserve"> </w:t>
      </w:r>
      <w:r>
        <w:t xml:space="preserve">informatie verzameld over </w:t>
      </w:r>
      <w:r w:rsidR="00053075">
        <w:t>het perceel Noorderdijkweg 6 (zie bijlage). De bijlage laat zien dat zoute wellen voorkomen op</w:t>
      </w:r>
      <w:r>
        <w:t xml:space="preserve"> het perceel</w:t>
      </w:r>
      <w:r w:rsidR="00053075">
        <w:t xml:space="preserve">, </w:t>
      </w:r>
      <w:r>
        <w:t xml:space="preserve">maar </w:t>
      </w:r>
      <w:proofErr w:type="gramStart"/>
      <w:r w:rsidR="00053075">
        <w:t>met name</w:t>
      </w:r>
      <w:proofErr w:type="gramEnd"/>
      <w:r w:rsidR="00053075">
        <w:t xml:space="preserve"> in en langs de watergangen</w:t>
      </w:r>
      <w:r>
        <w:t>. IJsselmeerwater verzoet het grondwater nabij de dijk maar de invloed lijkt beperkt. Daarnaast worden er ook in deze zoete zone zoute wellen aangetroffen die zorgen voor verzilting. Op basis van wat nu bekend is zijn vervolgvragen te formuleren:</w:t>
      </w:r>
    </w:p>
    <w:p w:rsidR="007C1BAE" w:rsidRDefault="00B30D2E" w:rsidP="00B30D2E">
      <w:pPr>
        <w:pStyle w:val="ListParagraph"/>
        <w:numPr>
          <w:ilvl w:val="0"/>
          <w:numId w:val="2"/>
        </w:numPr>
        <w:rPr>
          <w:sz w:val="22"/>
          <w:szCs w:val="22"/>
        </w:rPr>
      </w:pPr>
      <w:r w:rsidRPr="007C1BAE">
        <w:rPr>
          <w:sz w:val="22"/>
          <w:szCs w:val="22"/>
        </w:rPr>
        <w:t xml:space="preserve">Hoeveel grond – en oppervlaktewater </w:t>
      </w:r>
      <w:proofErr w:type="gramStart"/>
      <w:r w:rsidRPr="007C1BAE">
        <w:rPr>
          <w:sz w:val="22"/>
          <w:szCs w:val="22"/>
        </w:rPr>
        <w:t>is</w:t>
      </w:r>
      <w:proofErr w:type="gramEnd"/>
      <w:r w:rsidRPr="007C1BAE">
        <w:rPr>
          <w:sz w:val="22"/>
          <w:szCs w:val="22"/>
        </w:rPr>
        <w:t xml:space="preserve"> beschikbaar uitgedrukt in de tijd en de ruimte? Wat is de kwaliteit van dat water</w:t>
      </w:r>
      <w:r w:rsidR="00AD162B" w:rsidRPr="007C1BAE">
        <w:rPr>
          <w:sz w:val="22"/>
          <w:szCs w:val="22"/>
        </w:rPr>
        <w:t xml:space="preserve">? </w:t>
      </w:r>
      <w:r w:rsidR="007C1BAE" w:rsidRPr="007C1BAE">
        <w:rPr>
          <w:sz w:val="22"/>
          <w:szCs w:val="22"/>
        </w:rPr>
        <w:t xml:space="preserve">Hoeveel zoet water wordt er </w:t>
      </w:r>
      <w:r w:rsidR="007C1BAE">
        <w:rPr>
          <w:sz w:val="22"/>
          <w:szCs w:val="22"/>
        </w:rPr>
        <w:t xml:space="preserve">bijvoorbeeld </w:t>
      </w:r>
      <w:r w:rsidR="007C1BAE" w:rsidRPr="007C1BAE">
        <w:rPr>
          <w:sz w:val="22"/>
          <w:szCs w:val="22"/>
        </w:rPr>
        <w:t>nu geborgen?</w:t>
      </w:r>
      <w:r w:rsidR="007C1BAE">
        <w:rPr>
          <w:sz w:val="22"/>
          <w:szCs w:val="22"/>
        </w:rPr>
        <w:t xml:space="preserve"> In welke mate draagt de huidige inrichting bij aan een zoutvracht?</w:t>
      </w:r>
    </w:p>
    <w:p w:rsidR="00B30D2E" w:rsidRPr="007C1BAE" w:rsidRDefault="00B30D2E" w:rsidP="00B30D2E">
      <w:pPr>
        <w:pStyle w:val="ListParagraph"/>
        <w:numPr>
          <w:ilvl w:val="0"/>
          <w:numId w:val="2"/>
        </w:numPr>
        <w:rPr>
          <w:sz w:val="22"/>
          <w:szCs w:val="22"/>
        </w:rPr>
      </w:pPr>
      <w:r w:rsidRPr="007C1BAE">
        <w:rPr>
          <w:sz w:val="22"/>
          <w:szCs w:val="22"/>
        </w:rPr>
        <w:t xml:space="preserve">Wat is </w:t>
      </w:r>
      <w:r w:rsidR="000240B6" w:rsidRPr="007C1BAE">
        <w:rPr>
          <w:sz w:val="22"/>
          <w:szCs w:val="22"/>
        </w:rPr>
        <w:t xml:space="preserve">het </w:t>
      </w:r>
      <w:r w:rsidRPr="007C1BAE">
        <w:rPr>
          <w:sz w:val="22"/>
          <w:szCs w:val="22"/>
        </w:rPr>
        <w:t>verloop van de kwel</w:t>
      </w:r>
      <w:r w:rsidR="000240B6" w:rsidRPr="007C1BAE">
        <w:rPr>
          <w:sz w:val="22"/>
          <w:szCs w:val="22"/>
        </w:rPr>
        <w:t xml:space="preserve"> </w:t>
      </w:r>
      <w:r w:rsidRPr="007C1BAE">
        <w:rPr>
          <w:sz w:val="22"/>
          <w:szCs w:val="22"/>
        </w:rPr>
        <w:t xml:space="preserve">druk vanaf de IJsselmeerdijk? Wat betekent dit voor het gebruik van de polder? </w:t>
      </w:r>
    </w:p>
    <w:p w:rsidR="00B30D2E" w:rsidRDefault="00B30D2E" w:rsidP="00B30D2E">
      <w:pPr>
        <w:pStyle w:val="ListParagraph"/>
        <w:numPr>
          <w:ilvl w:val="0"/>
          <w:numId w:val="2"/>
        </w:numPr>
        <w:rPr>
          <w:sz w:val="22"/>
          <w:szCs w:val="22"/>
        </w:rPr>
      </w:pPr>
      <w:r w:rsidRPr="00A31872">
        <w:rPr>
          <w:sz w:val="22"/>
          <w:szCs w:val="22"/>
        </w:rPr>
        <w:t>Wat is de chemische samenstelling van het grondwater over verschillende diepten (niet alleen Cl, ook nutriënten, sporen?</w:t>
      </w:r>
    </w:p>
    <w:p w:rsidR="00AD162B" w:rsidRDefault="00B30D2E" w:rsidP="002717B9">
      <w:pPr>
        <w:pStyle w:val="ListParagraph"/>
        <w:numPr>
          <w:ilvl w:val="0"/>
          <w:numId w:val="2"/>
        </w:numPr>
        <w:rPr>
          <w:sz w:val="22"/>
          <w:szCs w:val="22"/>
        </w:rPr>
      </w:pPr>
      <w:r>
        <w:rPr>
          <w:sz w:val="22"/>
          <w:szCs w:val="22"/>
        </w:rPr>
        <w:t xml:space="preserve">Welke ruimte is er in sturing van het watersysteem om </w:t>
      </w:r>
      <w:r w:rsidR="000240B6">
        <w:rPr>
          <w:sz w:val="22"/>
          <w:szCs w:val="22"/>
        </w:rPr>
        <w:t xml:space="preserve">voorziene </w:t>
      </w:r>
      <w:r>
        <w:rPr>
          <w:sz w:val="22"/>
          <w:szCs w:val="22"/>
        </w:rPr>
        <w:t xml:space="preserve">functies te kunnen ondersteunen? </w:t>
      </w:r>
    </w:p>
    <w:p w:rsidR="002717B9" w:rsidRPr="00A31872" w:rsidRDefault="000240B6" w:rsidP="002717B9">
      <w:pPr>
        <w:pStyle w:val="ListParagraph"/>
        <w:numPr>
          <w:ilvl w:val="0"/>
          <w:numId w:val="2"/>
        </w:numPr>
        <w:rPr>
          <w:sz w:val="22"/>
          <w:szCs w:val="22"/>
        </w:rPr>
      </w:pPr>
      <w:r>
        <w:rPr>
          <w:sz w:val="22"/>
          <w:szCs w:val="22"/>
        </w:rPr>
        <w:t xml:space="preserve">Waar komen wellen voor en </w:t>
      </w:r>
      <w:r w:rsidR="002717B9" w:rsidRPr="00AD162B">
        <w:rPr>
          <w:sz w:val="22"/>
          <w:szCs w:val="22"/>
        </w:rPr>
        <w:t xml:space="preserve">In welke mate </w:t>
      </w:r>
      <w:r>
        <w:rPr>
          <w:sz w:val="22"/>
          <w:szCs w:val="22"/>
        </w:rPr>
        <w:t xml:space="preserve">vormen </w:t>
      </w:r>
      <w:r w:rsidR="002717B9" w:rsidRPr="00AD162B">
        <w:rPr>
          <w:sz w:val="22"/>
          <w:szCs w:val="22"/>
        </w:rPr>
        <w:t xml:space="preserve">zoute wellen </w:t>
      </w:r>
      <w:r>
        <w:rPr>
          <w:sz w:val="22"/>
          <w:szCs w:val="22"/>
        </w:rPr>
        <w:t>een risico voor de beoogde functies</w:t>
      </w:r>
      <w:r w:rsidR="002717B9" w:rsidRPr="00AD162B">
        <w:rPr>
          <w:sz w:val="22"/>
          <w:szCs w:val="22"/>
        </w:rPr>
        <w:t>?</w:t>
      </w:r>
      <w:r w:rsidR="00015315">
        <w:rPr>
          <w:rStyle w:val="FootnoteReference"/>
          <w:sz w:val="22"/>
          <w:szCs w:val="22"/>
        </w:rPr>
        <w:footnoteReference w:id="1"/>
      </w:r>
    </w:p>
    <w:p w:rsidR="000240B6" w:rsidRDefault="000240B6" w:rsidP="000240B6">
      <w:pPr>
        <w:pStyle w:val="ListParagraph"/>
        <w:numPr>
          <w:ilvl w:val="0"/>
          <w:numId w:val="2"/>
        </w:numPr>
        <w:rPr>
          <w:sz w:val="22"/>
          <w:szCs w:val="22"/>
        </w:rPr>
      </w:pPr>
      <w:r>
        <w:rPr>
          <w:sz w:val="22"/>
          <w:szCs w:val="22"/>
        </w:rPr>
        <w:lastRenderedPageBreak/>
        <w:t>Wat is het effect van de voorziene inrichting op het watersysteem in termen van waterkwaliteit en -kwaliteit</w:t>
      </w:r>
      <w:r w:rsidR="00015315">
        <w:rPr>
          <w:sz w:val="22"/>
          <w:szCs w:val="22"/>
        </w:rPr>
        <w:t>?</w:t>
      </w:r>
      <w:r w:rsidRPr="000240B6">
        <w:rPr>
          <w:sz w:val="22"/>
          <w:szCs w:val="22"/>
        </w:rPr>
        <w:t xml:space="preserve"> </w:t>
      </w:r>
    </w:p>
    <w:p w:rsidR="00A31872" w:rsidRPr="00A31872" w:rsidRDefault="00A31872" w:rsidP="00A31872"/>
    <w:p w:rsidR="00A31872" w:rsidRPr="00A31872" w:rsidRDefault="00A31872" w:rsidP="00A31872">
      <w:pPr>
        <w:rPr>
          <w:u w:val="single"/>
        </w:rPr>
      </w:pPr>
      <w:r w:rsidRPr="00A31872">
        <w:rPr>
          <w:u w:val="single"/>
        </w:rPr>
        <w:t>Economisch</w:t>
      </w:r>
    </w:p>
    <w:p w:rsidR="00A31872" w:rsidRPr="00A31872" w:rsidRDefault="000240B6" w:rsidP="00A31872">
      <w:pPr>
        <w:pStyle w:val="ListParagraph"/>
        <w:numPr>
          <w:ilvl w:val="0"/>
          <w:numId w:val="3"/>
        </w:numPr>
        <w:rPr>
          <w:sz w:val="22"/>
          <w:szCs w:val="22"/>
        </w:rPr>
      </w:pPr>
      <w:r>
        <w:rPr>
          <w:sz w:val="22"/>
          <w:szCs w:val="22"/>
        </w:rPr>
        <w:t xml:space="preserve">Wat was het </w:t>
      </w:r>
      <w:r w:rsidR="00A31872" w:rsidRPr="00A31872">
        <w:rPr>
          <w:sz w:val="22"/>
          <w:szCs w:val="22"/>
        </w:rPr>
        <w:t>voormalig landgebruik en wat was de bruto en netto opbrengst in kg/ha en euro’s.</w:t>
      </w:r>
    </w:p>
    <w:p w:rsidR="00A31872" w:rsidRDefault="00A31872" w:rsidP="00A31872">
      <w:pPr>
        <w:pStyle w:val="ListParagraph"/>
        <w:numPr>
          <w:ilvl w:val="0"/>
          <w:numId w:val="3"/>
        </w:numPr>
        <w:rPr>
          <w:sz w:val="22"/>
          <w:szCs w:val="22"/>
        </w:rPr>
      </w:pPr>
      <w:r w:rsidRPr="00A31872">
        <w:rPr>
          <w:sz w:val="22"/>
          <w:szCs w:val="22"/>
        </w:rPr>
        <w:t xml:space="preserve">Hoeveel werkgelegenheid was hier aan verbonden? </w:t>
      </w:r>
    </w:p>
    <w:p w:rsidR="00EE3866" w:rsidRPr="00EE3866" w:rsidRDefault="00EE3866" w:rsidP="00EE3866"/>
    <w:p w:rsidR="00EE3866" w:rsidRPr="00EE3866" w:rsidRDefault="00EE3866" w:rsidP="00EE3866">
      <w:pPr>
        <w:rPr>
          <w:u w:val="single"/>
        </w:rPr>
      </w:pPr>
      <w:r w:rsidRPr="00EE3866">
        <w:rPr>
          <w:u w:val="single"/>
        </w:rPr>
        <w:t>Uitvoering</w:t>
      </w:r>
    </w:p>
    <w:p w:rsidR="00EE3866" w:rsidRPr="00EE3866" w:rsidRDefault="00EE3866" w:rsidP="00EE3866">
      <w:pPr>
        <w:pStyle w:val="ListParagraph"/>
        <w:numPr>
          <w:ilvl w:val="0"/>
          <w:numId w:val="4"/>
        </w:numPr>
        <w:rPr>
          <w:sz w:val="22"/>
          <w:szCs w:val="22"/>
        </w:rPr>
      </w:pPr>
      <w:r w:rsidRPr="00EE3866">
        <w:rPr>
          <w:sz w:val="22"/>
          <w:szCs w:val="22"/>
        </w:rPr>
        <w:t>Welke partij pakt welke kennisvraag op?</w:t>
      </w:r>
    </w:p>
    <w:p w:rsidR="00EE3866" w:rsidRDefault="00EE3866" w:rsidP="00EE3866">
      <w:pPr>
        <w:pStyle w:val="ListParagraph"/>
        <w:numPr>
          <w:ilvl w:val="0"/>
          <w:numId w:val="4"/>
        </w:numPr>
        <w:rPr>
          <w:sz w:val="22"/>
          <w:szCs w:val="22"/>
        </w:rPr>
      </w:pPr>
      <w:r w:rsidRPr="00EE3866">
        <w:rPr>
          <w:sz w:val="22"/>
          <w:szCs w:val="22"/>
        </w:rPr>
        <w:t xml:space="preserve">Hoe kunnen onderwijsinstellingen worden betrokken bij </w:t>
      </w:r>
      <w:r w:rsidR="007C1BAE">
        <w:rPr>
          <w:sz w:val="22"/>
          <w:szCs w:val="22"/>
        </w:rPr>
        <w:t xml:space="preserve">het onderzoek en </w:t>
      </w:r>
      <w:r w:rsidRPr="00EE3866">
        <w:rPr>
          <w:sz w:val="22"/>
          <w:szCs w:val="22"/>
        </w:rPr>
        <w:t xml:space="preserve">welke </w:t>
      </w:r>
      <w:r w:rsidR="007C1BAE">
        <w:rPr>
          <w:sz w:val="22"/>
          <w:szCs w:val="22"/>
        </w:rPr>
        <w:t xml:space="preserve">activiteiten </w:t>
      </w:r>
      <w:r w:rsidRPr="00EE3866">
        <w:rPr>
          <w:sz w:val="22"/>
          <w:szCs w:val="22"/>
        </w:rPr>
        <w:t xml:space="preserve">pakken zij </w:t>
      </w:r>
      <w:proofErr w:type="gramStart"/>
      <w:r w:rsidRPr="00EE3866">
        <w:rPr>
          <w:sz w:val="22"/>
          <w:szCs w:val="22"/>
        </w:rPr>
        <w:t>op</w:t>
      </w:r>
      <w:r w:rsidR="007C1BAE">
        <w:rPr>
          <w:sz w:val="22"/>
          <w:szCs w:val="22"/>
        </w:rPr>
        <w:t xml:space="preserve">? </w:t>
      </w:r>
      <w:proofErr w:type="gramEnd"/>
      <w:r w:rsidR="007C1BAE">
        <w:rPr>
          <w:sz w:val="22"/>
          <w:szCs w:val="22"/>
        </w:rPr>
        <w:t>W</w:t>
      </w:r>
      <w:r w:rsidRPr="00EE3866">
        <w:rPr>
          <w:sz w:val="22"/>
          <w:szCs w:val="22"/>
        </w:rPr>
        <w:t xml:space="preserve">at is </w:t>
      </w:r>
      <w:r w:rsidR="007C1BAE">
        <w:rPr>
          <w:sz w:val="22"/>
          <w:szCs w:val="22"/>
        </w:rPr>
        <w:t xml:space="preserve">er </w:t>
      </w:r>
      <w:r w:rsidRPr="00EE3866">
        <w:rPr>
          <w:sz w:val="22"/>
          <w:szCs w:val="22"/>
        </w:rPr>
        <w:t>nodig</w:t>
      </w:r>
      <w:r w:rsidR="007C1BAE">
        <w:rPr>
          <w:sz w:val="22"/>
          <w:szCs w:val="22"/>
        </w:rPr>
        <w:t xml:space="preserve"> om dat mogelijk te maken</w:t>
      </w:r>
      <w:r w:rsidRPr="00EE3866">
        <w:rPr>
          <w:sz w:val="22"/>
          <w:szCs w:val="22"/>
        </w:rPr>
        <w:t xml:space="preserve">? </w:t>
      </w:r>
    </w:p>
    <w:p w:rsidR="009F0FFD" w:rsidRDefault="00EE3866" w:rsidP="00EE3866">
      <w:pPr>
        <w:pStyle w:val="ListParagraph"/>
        <w:numPr>
          <w:ilvl w:val="0"/>
          <w:numId w:val="4"/>
        </w:numPr>
        <w:rPr>
          <w:sz w:val="22"/>
          <w:szCs w:val="22"/>
        </w:rPr>
      </w:pPr>
      <w:r>
        <w:rPr>
          <w:sz w:val="22"/>
          <w:szCs w:val="22"/>
        </w:rPr>
        <w:t xml:space="preserve">In welke kennis </w:t>
      </w:r>
      <w:r w:rsidR="007C1BAE">
        <w:rPr>
          <w:sz w:val="22"/>
          <w:szCs w:val="22"/>
        </w:rPr>
        <w:t xml:space="preserve">hebben de ondernemers en </w:t>
      </w:r>
      <w:r w:rsidR="009F0FFD">
        <w:rPr>
          <w:sz w:val="22"/>
          <w:szCs w:val="22"/>
        </w:rPr>
        <w:t xml:space="preserve">in </w:t>
      </w:r>
      <w:r w:rsidR="007C1BAE">
        <w:rPr>
          <w:sz w:val="22"/>
          <w:szCs w:val="22"/>
        </w:rPr>
        <w:t xml:space="preserve">welke kennis </w:t>
      </w:r>
      <w:r>
        <w:rPr>
          <w:sz w:val="22"/>
          <w:szCs w:val="22"/>
        </w:rPr>
        <w:t xml:space="preserve">zijn </w:t>
      </w:r>
      <w:r w:rsidR="009F0FFD">
        <w:rPr>
          <w:sz w:val="22"/>
          <w:szCs w:val="22"/>
        </w:rPr>
        <w:t xml:space="preserve">zij </w:t>
      </w:r>
      <w:r>
        <w:rPr>
          <w:sz w:val="22"/>
          <w:szCs w:val="22"/>
        </w:rPr>
        <w:t>vooral geïnteresseerd</w:t>
      </w:r>
      <w:r w:rsidR="009F0FFD">
        <w:rPr>
          <w:sz w:val="22"/>
          <w:szCs w:val="22"/>
        </w:rPr>
        <w:t>?</w:t>
      </w:r>
      <w:r>
        <w:rPr>
          <w:sz w:val="22"/>
          <w:szCs w:val="22"/>
        </w:rPr>
        <w:t xml:space="preserve"> </w:t>
      </w:r>
    </w:p>
    <w:p w:rsidR="00EE3866" w:rsidRPr="00EE3866" w:rsidRDefault="009F0FFD" w:rsidP="00EE3866">
      <w:pPr>
        <w:pStyle w:val="ListParagraph"/>
        <w:numPr>
          <w:ilvl w:val="0"/>
          <w:numId w:val="4"/>
        </w:numPr>
        <w:rPr>
          <w:sz w:val="22"/>
          <w:szCs w:val="22"/>
        </w:rPr>
      </w:pPr>
      <w:r>
        <w:rPr>
          <w:sz w:val="22"/>
          <w:szCs w:val="22"/>
        </w:rPr>
        <w:t xml:space="preserve">Hoe </w:t>
      </w:r>
      <w:r w:rsidR="00EE3866">
        <w:rPr>
          <w:sz w:val="22"/>
          <w:szCs w:val="22"/>
        </w:rPr>
        <w:t xml:space="preserve">willen </w:t>
      </w:r>
      <w:r>
        <w:rPr>
          <w:sz w:val="22"/>
          <w:szCs w:val="22"/>
        </w:rPr>
        <w:t xml:space="preserve">de ondernemers </w:t>
      </w:r>
      <w:r w:rsidR="00EE3866">
        <w:rPr>
          <w:sz w:val="22"/>
          <w:szCs w:val="22"/>
        </w:rPr>
        <w:t>zij betrokken zijn</w:t>
      </w:r>
      <w:r>
        <w:rPr>
          <w:sz w:val="22"/>
          <w:szCs w:val="22"/>
        </w:rPr>
        <w:t xml:space="preserve"> bij het onderzoeksprogramma</w:t>
      </w:r>
      <w:r w:rsidR="00EE3866">
        <w:rPr>
          <w:sz w:val="22"/>
          <w:szCs w:val="22"/>
        </w:rPr>
        <w:t>?</w:t>
      </w:r>
    </w:p>
    <w:p w:rsidR="002717B9" w:rsidRDefault="002717B9"/>
    <w:p w:rsidR="00A31872" w:rsidRDefault="00A31872" w:rsidP="00A31872">
      <w:pPr>
        <w:pStyle w:val="Heading4"/>
      </w:pPr>
      <w:r>
        <w:t>Pilots</w:t>
      </w:r>
    </w:p>
    <w:p w:rsidR="00EE3866" w:rsidRPr="00015315" w:rsidRDefault="00C97AF1" w:rsidP="00580D5E">
      <w:proofErr w:type="gramStart"/>
      <w:r>
        <w:t xml:space="preserve">Momenteel is nog onvoldoende concreet welke activiteiten zullen worden gerealiseerd op de proeflocatie </w:t>
      </w:r>
      <w:proofErr w:type="spellStart"/>
      <w:r>
        <w:t>Achteroever</w:t>
      </w:r>
      <w:proofErr w:type="spellEnd"/>
      <w:r>
        <w:t xml:space="preserve"> Wieringermeer. </w:t>
      </w:r>
      <w:proofErr w:type="gramEnd"/>
      <w:r>
        <w:t>De onderzoeksprogrammering kan daarom nog niet e</w:t>
      </w:r>
      <w:r w:rsidR="00EE3866">
        <w:t xml:space="preserve">xacte </w:t>
      </w:r>
      <w:r>
        <w:t>worden ingevuld. Er is al wel een aanzet gemaakt ter inspiratie</w:t>
      </w:r>
      <w:r w:rsidR="00580D5E">
        <w:t xml:space="preserve"> en verdere aanscherping in overleg met de ondernemers. Hoewel het ontwikkelen van verdienmodellen met water centraal staat is dit niet het enige waar rekening mee moet worden gehouden. De overheid investeert mee omdat ook maatschappelijke doelen moeten kunnen meeliften, zoals waterbeheer. Dit betekent dat bij de invulling rekening moet worden gehouden met principes </w:t>
      </w:r>
      <w:proofErr w:type="spellStart"/>
      <w:r w:rsidR="00580D5E">
        <w:t>cf</w:t>
      </w:r>
      <w:proofErr w:type="spellEnd"/>
      <w:r w:rsidR="00580D5E">
        <w:t xml:space="preserve"> het </w:t>
      </w:r>
      <w:proofErr w:type="spellStart"/>
      <w:r w:rsidR="00580D5E">
        <w:t>achteroever</w:t>
      </w:r>
      <w:proofErr w:type="spellEnd"/>
      <w:r w:rsidR="00580D5E">
        <w:t xml:space="preserve"> concept: waterberging op land door op voorhand rekening te houden met flinke peilvariaties. Daarnaast is waterkwaliteitsbeheer een belangrijk aandachtspunt. </w:t>
      </w:r>
      <w:r w:rsidR="00015315" w:rsidRPr="00015315">
        <w:t xml:space="preserve">Vooralsnog </w:t>
      </w:r>
      <w:r w:rsidR="00580D5E">
        <w:t xml:space="preserve">gaat het onderzoeksplan uit </w:t>
      </w:r>
      <w:r w:rsidR="00015315" w:rsidRPr="00015315">
        <w:t>van een case met:</w:t>
      </w:r>
    </w:p>
    <w:p w:rsidR="00015315" w:rsidRPr="00653225" w:rsidRDefault="00015315" w:rsidP="00653225">
      <w:pPr>
        <w:pStyle w:val="ListParagraph"/>
        <w:numPr>
          <w:ilvl w:val="0"/>
          <w:numId w:val="5"/>
        </w:numPr>
      </w:pPr>
      <w:r w:rsidRPr="00653225">
        <w:t>Aquacultuur met Wolhandkrab</w:t>
      </w:r>
    </w:p>
    <w:p w:rsidR="00015315" w:rsidRPr="00015315" w:rsidRDefault="00015315" w:rsidP="00015315">
      <w:pPr>
        <w:pStyle w:val="ListParagraph"/>
        <w:numPr>
          <w:ilvl w:val="0"/>
          <w:numId w:val="5"/>
        </w:numPr>
        <w:rPr>
          <w:sz w:val="22"/>
          <w:szCs w:val="22"/>
        </w:rPr>
      </w:pPr>
      <w:r w:rsidRPr="00015315">
        <w:rPr>
          <w:sz w:val="22"/>
          <w:szCs w:val="22"/>
        </w:rPr>
        <w:t>Commerciële visvijvers (</w:t>
      </w:r>
      <w:proofErr w:type="spellStart"/>
      <w:r w:rsidRPr="00015315">
        <w:rPr>
          <w:sz w:val="22"/>
          <w:szCs w:val="22"/>
        </w:rPr>
        <w:t>evt</w:t>
      </w:r>
      <w:proofErr w:type="spellEnd"/>
      <w:r w:rsidRPr="00015315">
        <w:rPr>
          <w:sz w:val="22"/>
          <w:szCs w:val="22"/>
        </w:rPr>
        <w:t xml:space="preserve"> met visteelt)</w:t>
      </w:r>
    </w:p>
    <w:p w:rsidR="00015315" w:rsidRPr="00015315" w:rsidRDefault="00015315" w:rsidP="00015315">
      <w:pPr>
        <w:pStyle w:val="ListParagraph"/>
        <w:numPr>
          <w:ilvl w:val="0"/>
          <w:numId w:val="5"/>
        </w:numPr>
        <w:rPr>
          <w:sz w:val="22"/>
          <w:szCs w:val="22"/>
        </w:rPr>
      </w:pPr>
      <w:r w:rsidRPr="00015315">
        <w:rPr>
          <w:sz w:val="22"/>
          <w:szCs w:val="22"/>
        </w:rPr>
        <w:t>Drijvende teelt</w:t>
      </w:r>
    </w:p>
    <w:p w:rsidR="00015315" w:rsidRPr="00015315" w:rsidRDefault="00015315" w:rsidP="00015315">
      <w:pPr>
        <w:pStyle w:val="ListParagraph"/>
        <w:numPr>
          <w:ilvl w:val="0"/>
          <w:numId w:val="5"/>
        </w:numPr>
        <w:rPr>
          <w:sz w:val="22"/>
          <w:szCs w:val="22"/>
        </w:rPr>
      </w:pPr>
      <w:r w:rsidRPr="00015315">
        <w:rPr>
          <w:sz w:val="22"/>
          <w:szCs w:val="22"/>
        </w:rPr>
        <w:t>Zilte (drijvende) teelt</w:t>
      </w:r>
    </w:p>
    <w:p w:rsidR="00EE3866" w:rsidRDefault="00EE3866"/>
    <w:p w:rsidR="00015315" w:rsidRPr="00653225" w:rsidRDefault="00015315" w:rsidP="00653225">
      <w:pPr>
        <w:pStyle w:val="ListParagraph"/>
        <w:numPr>
          <w:ilvl w:val="0"/>
          <w:numId w:val="9"/>
        </w:numPr>
        <w:rPr>
          <w:u w:val="single"/>
        </w:rPr>
      </w:pPr>
      <w:r w:rsidRPr="00653225">
        <w:rPr>
          <w:u w:val="single"/>
        </w:rPr>
        <w:t>Wolhandkrab</w:t>
      </w:r>
    </w:p>
    <w:p w:rsidR="00190821" w:rsidRDefault="00653225">
      <w:proofErr w:type="spellStart"/>
      <w:r w:rsidRPr="00653225">
        <w:t>MeroMar</w:t>
      </w:r>
      <w:proofErr w:type="spellEnd"/>
      <w:r w:rsidRPr="00653225">
        <w:t xml:space="preserve"> BV (Andre Seinen) </w:t>
      </w:r>
      <w:r w:rsidR="00C4173B">
        <w:t>voor</w:t>
      </w:r>
      <w:r w:rsidRPr="00653225">
        <w:t xml:space="preserve">ziet een verdienmodel in opkweek en verkoop van Wolhandkrab. </w:t>
      </w:r>
      <w:r w:rsidR="00C4173B">
        <w:t>Voor zover bekend gaat het niet om reproductie</w:t>
      </w:r>
      <w:r w:rsidR="00580D5E">
        <w:t>, maar alleen om opkweek</w:t>
      </w:r>
      <w:r w:rsidR="00C4173B">
        <w:t xml:space="preserve">. </w:t>
      </w:r>
      <w:r w:rsidR="00580D5E">
        <w:t>Reproductie</w:t>
      </w:r>
      <w:r w:rsidR="009F35FA">
        <w:t xml:space="preserve"> van Wolhandkrab</w:t>
      </w:r>
      <w:r w:rsidR="00580D5E">
        <w:t xml:space="preserve"> vereist </w:t>
      </w:r>
      <w:r w:rsidR="009F35FA">
        <w:t xml:space="preserve">zeer zilt </w:t>
      </w:r>
      <w:r w:rsidR="009F35FA" w:rsidRPr="00190821">
        <w:t>water</w:t>
      </w:r>
      <w:r w:rsidR="009F35FA">
        <w:t xml:space="preserve"> (15 </w:t>
      </w:r>
      <w:r w:rsidR="009F35FA" w:rsidRPr="00190821">
        <w:rPr>
          <w:vertAlign w:val="superscript"/>
        </w:rPr>
        <w:t>o</w:t>
      </w:r>
      <w:r w:rsidR="009F35FA">
        <w:t>/</w:t>
      </w:r>
      <w:proofErr w:type="spellStart"/>
      <w:r w:rsidR="009F35FA" w:rsidRPr="00190821">
        <w:rPr>
          <w:vertAlign w:val="subscript"/>
        </w:rPr>
        <w:t>oo</w:t>
      </w:r>
      <w:proofErr w:type="spellEnd"/>
      <w:r w:rsidR="009F35FA">
        <w:t>) vanwege de specifieke levenscyclus</w:t>
      </w:r>
      <w:r w:rsidR="009F35FA" w:rsidRPr="00190821">
        <w:t>.</w:t>
      </w:r>
      <w:r w:rsidR="009F35FA">
        <w:t xml:space="preserve"> Er is al een ba</w:t>
      </w:r>
      <w:r w:rsidR="00EB6FD3">
        <w:t>s</w:t>
      </w:r>
      <w:r w:rsidR="009F35FA">
        <w:t>sin aangelegd van circa 1 ha</w:t>
      </w:r>
      <w:r w:rsidR="003E6FB6">
        <w:t xml:space="preserve"> (</w:t>
      </w:r>
      <w:proofErr w:type="spellStart"/>
      <w:r w:rsidR="003E6FB6">
        <w:t>Fig</w:t>
      </w:r>
      <w:proofErr w:type="spellEnd"/>
      <w:r w:rsidR="003E6FB6">
        <w:t xml:space="preserve"> 2)</w:t>
      </w:r>
      <w:r w:rsidR="009F35FA">
        <w:t xml:space="preserve">. </w:t>
      </w:r>
      <w:r w:rsidR="00580D5E">
        <w:t xml:space="preserve">De </w:t>
      </w:r>
      <w:r w:rsidR="009F35FA">
        <w:t xml:space="preserve">krabben worden verzameld door </w:t>
      </w:r>
      <w:proofErr w:type="spellStart"/>
      <w:r w:rsidR="009F35FA">
        <w:t>MeroMar</w:t>
      </w:r>
      <w:proofErr w:type="spellEnd"/>
      <w:r w:rsidR="009F35FA">
        <w:t xml:space="preserve"> BV </w:t>
      </w:r>
      <w:r w:rsidR="00580D5E">
        <w:t>(bijvangst</w:t>
      </w:r>
      <w:r w:rsidR="00EB6FD3">
        <w:t xml:space="preserve"> binnenvisserij</w:t>
      </w:r>
      <w:r w:rsidR="00580D5E">
        <w:t xml:space="preserve">). Volgens </w:t>
      </w:r>
      <w:proofErr w:type="spellStart"/>
      <w:r w:rsidR="00580D5E">
        <w:t>Imares</w:t>
      </w:r>
      <w:proofErr w:type="spellEnd"/>
      <w:r w:rsidR="00580D5E">
        <w:t xml:space="preserve"> is er </w:t>
      </w:r>
      <w:r w:rsidR="00C4173B">
        <w:t>jaarlijks 65 ton beschikbaar</w:t>
      </w:r>
      <w:r w:rsidR="00190821" w:rsidRPr="00190821">
        <w:t xml:space="preserve">. </w:t>
      </w:r>
    </w:p>
    <w:p w:rsidR="003E6FB6" w:rsidRDefault="003E6FB6"/>
    <w:p w:rsidR="003E6FB6" w:rsidRDefault="003E6FB6">
      <w:r>
        <w:rPr>
          <w:noProof/>
        </w:rPr>
        <w:lastRenderedPageBreak/>
        <w:drawing>
          <wp:inline distT="0" distB="0" distL="0" distR="0" wp14:anchorId="04AAAAB2" wp14:editId="55D0C409">
            <wp:extent cx="5734050" cy="37032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3754" b="-1"/>
                    <a:stretch/>
                  </pic:blipFill>
                  <pic:spPr bwMode="auto">
                    <a:xfrm>
                      <a:off x="0" y="0"/>
                      <a:ext cx="5731510" cy="3701609"/>
                    </a:xfrm>
                    <a:prstGeom prst="rect">
                      <a:avLst/>
                    </a:prstGeom>
                    <a:ln>
                      <a:noFill/>
                    </a:ln>
                    <a:extLst>
                      <a:ext uri="{53640926-AAD7-44D8-BBD7-CCE9431645EC}">
                        <a14:shadowObscured xmlns:a14="http://schemas.microsoft.com/office/drawing/2010/main"/>
                      </a:ext>
                    </a:extLst>
                  </pic:spPr>
                </pic:pic>
              </a:graphicData>
            </a:graphic>
          </wp:inline>
        </w:drawing>
      </w:r>
    </w:p>
    <w:p w:rsidR="003E6FB6" w:rsidRPr="00C44A96" w:rsidRDefault="003E6FB6">
      <w:pPr>
        <w:rPr>
          <w:i/>
        </w:rPr>
      </w:pPr>
      <w:proofErr w:type="spellStart"/>
      <w:r w:rsidRPr="00C44A96">
        <w:rPr>
          <w:i/>
        </w:rPr>
        <w:t>Fig</w:t>
      </w:r>
      <w:proofErr w:type="spellEnd"/>
      <w:r w:rsidRPr="00C44A96">
        <w:rPr>
          <w:i/>
        </w:rPr>
        <w:t xml:space="preserve"> 2: </w:t>
      </w:r>
      <w:r w:rsidR="00C44A96" w:rsidRPr="00C44A96">
        <w:rPr>
          <w:i/>
        </w:rPr>
        <w:t>W</w:t>
      </w:r>
      <w:r w:rsidRPr="00C44A96">
        <w:rPr>
          <w:i/>
        </w:rPr>
        <w:t xml:space="preserve">aterbassin </w:t>
      </w:r>
      <w:r w:rsidR="00C44A96" w:rsidRPr="00C44A96">
        <w:rPr>
          <w:i/>
        </w:rPr>
        <w:t xml:space="preserve">voor Wolhandkrab in aanleg </w:t>
      </w:r>
      <w:r w:rsidRPr="00C44A96">
        <w:rPr>
          <w:i/>
        </w:rPr>
        <w:t>in de Wieringermeer.</w:t>
      </w:r>
    </w:p>
    <w:p w:rsidR="003E6FB6" w:rsidRPr="00190821" w:rsidRDefault="003E6FB6"/>
    <w:p w:rsidR="00015315" w:rsidRPr="00190821" w:rsidRDefault="00190821" w:rsidP="00015315">
      <w:pPr>
        <w:pStyle w:val="ListParagraph"/>
        <w:numPr>
          <w:ilvl w:val="0"/>
          <w:numId w:val="6"/>
        </w:numPr>
        <w:rPr>
          <w:sz w:val="22"/>
          <w:szCs w:val="22"/>
        </w:rPr>
      </w:pPr>
      <w:r w:rsidRPr="00190821">
        <w:rPr>
          <w:sz w:val="22"/>
          <w:szCs w:val="22"/>
        </w:rPr>
        <w:t xml:space="preserve">Aan welke </w:t>
      </w:r>
      <w:r w:rsidR="00015315" w:rsidRPr="00190821">
        <w:rPr>
          <w:sz w:val="22"/>
          <w:szCs w:val="22"/>
        </w:rPr>
        <w:t xml:space="preserve">hydrologische randvoorwaarden </w:t>
      </w:r>
      <w:r w:rsidRPr="00190821">
        <w:rPr>
          <w:sz w:val="22"/>
          <w:szCs w:val="22"/>
        </w:rPr>
        <w:t xml:space="preserve">moet worden voldaan voor snelle opkweek van </w:t>
      </w:r>
      <w:r w:rsidR="00015315" w:rsidRPr="00190821">
        <w:rPr>
          <w:sz w:val="22"/>
          <w:szCs w:val="22"/>
        </w:rPr>
        <w:t xml:space="preserve">Wolhandkrab. </w:t>
      </w:r>
    </w:p>
    <w:p w:rsidR="00190821" w:rsidRPr="00190821" w:rsidRDefault="00190821" w:rsidP="00015315">
      <w:pPr>
        <w:pStyle w:val="ListParagraph"/>
        <w:numPr>
          <w:ilvl w:val="0"/>
          <w:numId w:val="6"/>
        </w:numPr>
        <w:rPr>
          <w:sz w:val="22"/>
          <w:szCs w:val="22"/>
        </w:rPr>
      </w:pPr>
      <w:r w:rsidRPr="00190821">
        <w:rPr>
          <w:sz w:val="22"/>
          <w:szCs w:val="22"/>
        </w:rPr>
        <w:t>Welke risico’s zijn er bij de teelt met de huidige inrichting van het bassin en treden die risico’s ook op?</w:t>
      </w:r>
      <w:r w:rsidRPr="00190821">
        <w:rPr>
          <w:rStyle w:val="FootnoteReference"/>
          <w:sz w:val="22"/>
          <w:szCs w:val="22"/>
        </w:rPr>
        <w:footnoteReference w:id="2"/>
      </w:r>
      <w:r w:rsidR="009F35FA">
        <w:rPr>
          <w:sz w:val="22"/>
          <w:szCs w:val="22"/>
        </w:rPr>
        <w:t xml:space="preserve"> Ontsnappen er geen krabben? Geen last van natuurlijke </w:t>
      </w:r>
      <w:proofErr w:type="spellStart"/>
      <w:r w:rsidR="009F35FA">
        <w:rPr>
          <w:sz w:val="22"/>
          <w:szCs w:val="22"/>
        </w:rPr>
        <w:t>predatoren</w:t>
      </w:r>
      <w:proofErr w:type="spellEnd"/>
      <w:r w:rsidR="009F35FA">
        <w:rPr>
          <w:sz w:val="22"/>
          <w:szCs w:val="22"/>
        </w:rPr>
        <w:t>?</w:t>
      </w:r>
    </w:p>
    <w:p w:rsidR="00190821" w:rsidRPr="00190821" w:rsidRDefault="00190821" w:rsidP="00015315">
      <w:pPr>
        <w:pStyle w:val="ListParagraph"/>
        <w:numPr>
          <w:ilvl w:val="0"/>
          <w:numId w:val="6"/>
        </w:numPr>
        <w:rPr>
          <w:sz w:val="22"/>
          <w:szCs w:val="22"/>
        </w:rPr>
      </w:pPr>
      <w:r w:rsidRPr="00190821">
        <w:rPr>
          <w:sz w:val="22"/>
          <w:szCs w:val="22"/>
        </w:rPr>
        <w:t xml:space="preserve">In geval van risico’s: welke maatregelen zijn </w:t>
      </w:r>
      <w:r w:rsidR="0001406B">
        <w:rPr>
          <w:sz w:val="22"/>
          <w:szCs w:val="22"/>
        </w:rPr>
        <w:t xml:space="preserve">mogelijk </w:t>
      </w:r>
      <w:r w:rsidRPr="00190821">
        <w:rPr>
          <w:sz w:val="22"/>
          <w:szCs w:val="22"/>
        </w:rPr>
        <w:t xml:space="preserve">en </w:t>
      </w:r>
      <w:r w:rsidR="00EB6FD3">
        <w:rPr>
          <w:sz w:val="22"/>
          <w:szCs w:val="22"/>
        </w:rPr>
        <w:t xml:space="preserve">welke invloed is er op </w:t>
      </w:r>
      <w:r w:rsidR="0001406B">
        <w:rPr>
          <w:sz w:val="22"/>
          <w:szCs w:val="22"/>
        </w:rPr>
        <w:t>opbrengst</w:t>
      </w:r>
      <w:r w:rsidR="00EB6FD3">
        <w:rPr>
          <w:sz w:val="22"/>
          <w:szCs w:val="22"/>
        </w:rPr>
        <w:t>en</w:t>
      </w:r>
      <w:r w:rsidRPr="00190821">
        <w:rPr>
          <w:sz w:val="22"/>
          <w:szCs w:val="22"/>
        </w:rPr>
        <w:t>?</w:t>
      </w:r>
    </w:p>
    <w:p w:rsidR="00190821" w:rsidRDefault="0001406B" w:rsidP="00015315">
      <w:pPr>
        <w:pStyle w:val="ListParagraph"/>
        <w:numPr>
          <w:ilvl w:val="0"/>
          <w:numId w:val="6"/>
        </w:numPr>
        <w:rPr>
          <w:sz w:val="22"/>
          <w:szCs w:val="22"/>
        </w:rPr>
      </w:pPr>
      <w:r>
        <w:rPr>
          <w:sz w:val="22"/>
          <w:szCs w:val="22"/>
        </w:rPr>
        <w:t xml:space="preserve">Hoe moet de </w:t>
      </w:r>
      <w:r w:rsidR="00190821" w:rsidRPr="00190821">
        <w:rPr>
          <w:sz w:val="22"/>
          <w:szCs w:val="22"/>
        </w:rPr>
        <w:t xml:space="preserve">watervoorziening </w:t>
      </w:r>
      <w:r>
        <w:rPr>
          <w:sz w:val="22"/>
          <w:szCs w:val="22"/>
        </w:rPr>
        <w:t xml:space="preserve">er uit zien </w:t>
      </w:r>
      <w:r w:rsidR="00190821" w:rsidRPr="00190821">
        <w:rPr>
          <w:sz w:val="22"/>
          <w:szCs w:val="22"/>
        </w:rPr>
        <w:t xml:space="preserve">om </w:t>
      </w:r>
      <w:r>
        <w:rPr>
          <w:sz w:val="22"/>
          <w:szCs w:val="22"/>
        </w:rPr>
        <w:t xml:space="preserve">onder alle omstandigheden optimale </w:t>
      </w:r>
      <w:r w:rsidR="00190821" w:rsidRPr="00190821">
        <w:rPr>
          <w:sz w:val="22"/>
          <w:szCs w:val="22"/>
        </w:rPr>
        <w:t xml:space="preserve">hydrologische </w:t>
      </w:r>
      <w:r>
        <w:rPr>
          <w:sz w:val="22"/>
          <w:szCs w:val="22"/>
        </w:rPr>
        <w:t>condities voor teelt te kunnen behalen</w:t>
      </w:r>
      <w:r w:rsidR="00190821" w:rsidRPr="00190821">
        <w:rPr>
          <w:sz w:val="22"/>
          <w:szCs w:val="22"/>
        </w:rPr>
        <w:t>?</w:t>
      </w:r>
    </w:p>
    <w:p w:rsidR="0001406B" w:rsidRPr="00190821" w:rsidRDefault="0001406B" w:rsidP="00015315">
      <w:pPr>
        <w:pStyle w:val="ListParagraph"/>
        <w:numPr>
          <w:ilvl w:val="0"/>
          <w:numId w:val="6"/>
        </w:numPr>
        <w:rPr>
          <w:sz w:val="22"/>
          <w:szCs w:val="22"/>
        </w:rPr>
      </w:pPr>
      <w:r>
        <w:rPr>
          <w:sz w:val="22"/>
          <w:szCs w:val="22"/>
        </w:rPr>
        <w:t>In hoeverre is dit combineerbaar met zoetwaterberging (uitgaande van 1 m peilfluctuatie)?</w:t>
      </w:r>
    </w:p>
    <w:p w:rsidR="00190821" w:rsidRDefault="00190821" w:rsidP="00015315">
      <w:pPr>
        <w:pStyle w:val="ListParagraph"/>
        <w:numPr>
          <w:ilvl w:val="0"/>
          <w:numId w:val="6"/>
        </w:numPr>
        <w:rPr>
          <w:sz w:val="22"/>
          <w:szCs w:val="22"/>
        </w:rPr>
      </w:pPr>
      <w:r w:rsidRPr="00190821">
        <w:rPr>
          <w:sz w:val="22"/>
          <w:szCs w:val="22"/>
        </w:rPr>
        <w:t xml:space="preserve">Welke parameters zijn relevant om optimale randvoorwaarden te </w:t>
      </w:r>
      <w:r w:rsidR="0001406B">
        <w:rPr>
          <w:sz w:val="22"/>
          <w:szCs w:val="22"/>
        </w:rPr>
        <w:t xml:space="preserve">kunnen </w:t>
      </w:r>
      <w:r w:rsidRPr="00190821">
        <w:rPr>
          <w:sz w:val="22"/>
          <w:szCs w:val="22"/>
        </w:rPr>
        <w:t>volgen?</w:t>
      </w:r>
    </w:p>
    <w:p w:rsidR="0001406B" w:rsidRPr="00190821" w:rsidRDefault="0001406B" w:rsidP="00015315">
      <w:pPr>
        <w:pStyle w:val="ListParagraph"/>
        <w:numPr>
          <w:ilvl w:val="0"/>
          <w:numId w:val="6"/>
        </w:numPr>
        <w:rPr>
          <w:sz w:val="22"/>
          <w:szCs w:val="22"/>
        </w:rPr>
      </w:pPr>
      <w:r>
        <w:rPr>
          <w:sz w:val="22"/>
          <w:szCs w:val="22"/>
        </w:rPr>
        <w:t>Hoe moet het volg- en stuursysteem er uit zien?</w:t>
      </w:r>
      <w:r w:rsidR="009F35FA">
        <w:rPr>
          <w:sz w:val="22"/>
          <w:szCs w:val="22"/>
        </w:rPr>
        <w:t xml:space="preserve"> </w:t>
      </w:r>
      <w:r w:rsidR="00EB6FD3">
        <w:rPr>
          <w:sz w:val="22"/>
          <w:szCs w:val="22"/>
        </w:rPr>
        <w:t>Welke informatie is van belang voor de ondernemer?</w:t>
      </w:r>
    </w:p>
    <w:p w:rsidR="0001406B" w:rsidRDefault="0001406B" w:rsidP="00015315">
      <w:pPr>
        <w:pStyle w:val="ListParagraph"/>
        <w:numPr>
          <w:ilvl w:val="0"/>
          <w:numId w:val="6"/>
        </w:numPr>
        <w:rPr>
          <w:sz w:val="22"/>
          <w:szCs w:val="22"/>
        </w:rPr>
      </w:pPr>
      <w:r>
        <w:rPr>
          <w:sz w:val="22"/>
          <w:szCs w:val="22"/>
        </w:rPr>
        <w:t>Wat zijn de kosten, en wie is betrokken?</w:t>
      </w:r>
      <w:r w:rsidR="00EB6FD3">
        <w:rPr>
          <w:sz w:val="22"/>
          <w:szCs w:val="22"/>
        </w:rPr>
        <w:t xml:space="preserve"> Hoe is de koppeling met opleidingen?</w:t>
      </w:r>
    </w:p>
    <w:p w:rsidR="00190821" w:rsidRDefault="00190821" w:rsidP="00015315">
      <w:pPr>
        <w:pStyle w:val="ListParagraph"/>
        <w:numPr>
          <w:ilvl w:val="0"/>
          <w:numId w:val="6"/>
        </w:numPr>
        <w:rPr>
          <w:sz w:val="22"/>
          <w:szCs w:val="22"/>
        </w:rPr>
      </w:pPr>
      <w:r>
        <w:rPr>
          <w:sz w:val="22"/>
          <w:szCs w:val="22"/>
        </w:rPr>
        <w:t>Hoeveel productie kan worden</w:t>
      </w:r>
      <w:r w:rsidR="003E6FB6">
        <w:rPr>
          <w:sz w:val="22"/>
          <w:szCs w:val="22"/>
        </w:rPr>
        <w:t xml:space="preserve"> </w:t>
      </w:r>
      <w:r>
        <w:rPr>
          <w:sz w:val="22"/>
          <w:szCs w:val="22"/>
        </w:rPr>
        <w:t xml:space="preserve">behaald </w:t>
      </w:r>
      <w:r w:rsidR="009F35FA">
        <w:rPr>
          <w:sz w:val="22"/>
          <w:szCs w:val="22"/>
        </w:rPr>
        <w:t xml:space="preserve">per </w:t>
      </w:r>
      <w:r>
        <w:rPr>
          <w:sz w:val="22"/>
          <w:szCs w:val="22"/>
        </w:rPr>
        <w:t>oppervlakte eenheid</w:t>
      </w:r>
      <w:r w:rsidR="009F35FA">
        <w:rPr>
          <w:sz w:val="22"/>
          <w:szCs w:val="22"/>
        </w:rPr>
        <w:t xml:space="preserve"> en tijdseenheid</w:t>
      </w:r>
      <w:r w:rsidR="003E6FB6">
        <w:rPr>
          <w:sz w:val="22"/>
          <w:szCs w:val="22"/>
        </w:rPr>
        <w:t xml:space="preserve"> in termen van aantal krabben en kilo’s</w:t>
      </w:r>
      <w:r w:rsidR="009F35FA">
        <w:rPr>
          <w:sz w:val="22"/>
          <w:szCs w:val="22"/>
        </w:rPr>
        <w:t xml:space="preserve">? </w:t>
      </w:r>
      <w:r w:rsidR="003E6FB6">
        <w:rPr>
          <w:sz w:val="22"/>
          <w:szCs w:val="22"/>
        </w:rPr>
        <w:t>Wat is maximaal mogelijk?</w:t>
      </w:r>
    </w:p>
    <w:p w:rsidR="00015315" w:rsidRDefault="003E6FB6" w:rsidP="0001406B">
      <w:pPr>
        <w:pStyle w:val="ListParagraph"/>
        <w:numPr>
          <w:ilvl w:val="0"/>
          <w:numId w:val="6"/>
        </w:numPr>
        <w:rPr>
          <w:sz w:val="22"/>
          <w:szCs w:val="22"/>
        </w:rPr>
      </w:pPr>
      <w:r>
        <w:rPr>
          <w:sz w:val="22"/>
          <w:szCs w:val="22"/>
        </w:rPr>
        <w:t xml:space="preserve">In welke mate is Smalle waterpest geschikt als voeding voor opkweek van Wolhandkrab? Effect op waterkwaliteit? Zijn er ook andere opties mogelijk c.q. wenselijk? </w:t>
      </w:r>
    </w:p>
    <w:p w:rsidR="00CC19A7" w:rsidRPr="00190821" w:rsidRDefault="00CC19A7" w:rsidP="0001406B">
      <w:pPr>
        <w:pStyle w:val="ListParagraph"/>
        <w:numPr>
          <w:ilvl w:val="0"/>
          <w:numId w:val="6"/>
        </w:numPr>
        <w:rPr>
          <w:sz w:val="22"/>
          <w:szCs w:val="22"/>
        </w:rPr>
      </w:pPr>
      <w:r>
        <w:rPr>
          <w:sz w:val="22"/>
          <w:szCs w:val="22"/>
        </w:rPr>
        <w:t xml:space="preserve">Welk criterium hanteren voor totaaloordeel </w:t>
      </w:r>
      <w:r w:rsidR="00D2571E">
        <w:rPr>
          <w:sz w:val="22"/>
          <w:szCs w:val="22"/>
        </w:rPr>
        <w:t>case Wolhandkrab (succesvol ja/nee)? Wanneer is opschaling aan de orde?</w:t>
      </w:r>
    </w:p>
    <w:p w:rsidR="002717B9" w:rsidRDefault="002717B9"/>
    <w:p w:rsidR="00580D5E" w:rsidRDefault="00580D5E" w:rsidP="00580D5E">
      <w:pPr>
        <w:pStyle w:val="ListParagraph"/>
        <w:numPr>
          <w:ilvl w:val="0"/>
          <w:numId w:val="9"/>
        </w:numPr>
        <w:rPr>
          <w:u w:val="single"/>
        </w:rPr>
      </w:pPr>
      <w:r w:rsidRPr="00580D5E">
        <w:rPr>
          <w:u w:val="single"/>
        </w:rPr>
        <w:t>Visvijvers</w:t>
      </w:r>
    </w:p>
    <w:p w:rsidR="00EB6FD3" w:rsidRDefault="00EB6FD3" w:rsidP="003E6FB6">
      <w:r w:rsidRPr="003E6FB6">
        <w:t>Sportvisserij Nederland is in overle</w:t>
      </w:r>
      <w:r w:rsidR="003E6FB6">
        <w:t>g met regionale visverenigingen en ondernemers om na te gaan welke potenties er zijn voor verdienmodellen met vis. Gedacht wordt aan commerciële visvijvers, proefvijvers voor studies gerelateerd aan sportvisserij en aquacultuur (visteelt</w:t>
      </w:r>
      <w:r w:rsidR="00D71FC9">
        <w:t>, pootvis voor visverenigingen</w:t>
      </w:r>
      <w:r w:rsidR="003E6FB6">
        <w:t xml:space="preserve">). De ideeën zijn nog volop in ontwikkeling. Mogelijk dat binnen een maand er een </w:t>
      </w:r>
      <w:r w:rsidR="003E6FB6">
        <w:lastRenderedPageBreak/>
        <w:t xml:space="preserve">meer concrete aanzet ligt voor een case. Op 10 december </w:t>
      </w:r>
      <w:r w:rsidR="00C44A96">
        <w:t>2014 zijn tijdens een workshop schetsen gepresenteerd door Sportvisserij NL die aangeven hoe deze case zich kan ontwikkelen (</w:t>
      </w:r>
      <w:proofErr w:type="spellStart"/>
      <w:r w:rsidR="00C44A96">
        <w:t>Fig</w:t>
      </w:r>
      <w:proofErr w:type="spellEnd"/>
      <w:r w:rsidR="00C44A96">
        <w:t xml:space="preserve"> 3). </w:t>
      </w:r>
    </w:p>
    <w:p w:rsidR="00D71FC9" w:rsidRDefault="00D71FC9" w:rsidP="003E6FB6"/>
    <w:p w:rsidR="00C44A96" w:rsidRDefault="00C44A96" w:rsidP="003E6FB6">
      <w:r>
        <w:rPr>
          <w:noProof/>
        </w:rPr>
        <w:drawing>
          <wp:inline distT="0" distB="0" distL="0" distR="0" wp14:anchorId="42290022" wp14:editId="06BF191B">
            <wp:extent cx="5730125" cy="33528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3726"/>
                    <a:stretch/>
                  </pic:blipFill>
                  <pic:spPr bwMode="auto">
                    <a:xfrm>
                      <a:off x="0" y="0"/>
                      <a:ext cx="5731510" cy="3353610"/>
                    </a:xfrm>
                    <a:prstGeom prst="rect">
                      <a:avLst/>
                    </a:prstGeom>
                    <a:ln>
                      <a:noFill/>
                    </a:ln>
                    <a:extLst>
                      <a:ext uri="{53640926-AAD7-44D8-BBD7-CCE9431645EC}">
                        <a14:shadowObscured xmlns:a14="http://schemas.microsoft.com/office/drawing/2010/main"/>
                      </a:ext>
                    </a:extLst>
                  </pic:spPr>
                </pic:pic>
              </a:graphicData>
            </a:graphic>
          </wp:inline>
        </w:drawing>
      </w:r>
    </w:p>
    <w:p w:rsidR="00C44A96" w:rsidRPr="00C44A96" w:rsidRDefault="00C44A96" w:rsidP="003E6FB6">
      <w:pPr>
        <w:rPr>
          <w:i/>
        </w:rPr>
      </w:pPr>
      <w:proofErr w:type="spellStart"/>
      <w:r w:rsidRPr="00C44A96">
        <w:rPr>
          <w:i/>
        </w:rPr>
        <w:t>Fig</w:t>
      </w:r>
      <w:proofErr w:type="spellEnd"/>
      <w:r w:rsidRPr="00C44A96">
        <w:rPr>
          <w:i/>
        </w:rPr>
        <w:t xml:space="preserve"> 3: Pilot vis- en sportvisserij. Idee gepresenteerd op 10 dec 2014</w:t>
      </w:r>
      <w:r w:rsidR="00D71FC9">
        <w:rPr>
          <w:i/>
        </w:rPr>
        <w:t xml:space="preserve"> (bron: Sportvisserij NL/Grontmij)</w:t>
      </w:r>
      <w:r w:rsidRPr="00C44A96">
        <w:rPr>
          <w:i/>
        </w:rPr>
        <w:t>.</w:t>
      </w:r>
    </w:p>
    <w:p w:rsidR="00D2571E" w:rsidRDefault="00D2571E" w:rsidP="00D2571E">
      <w:pPr>
        <w:pStyle w:val="ListParagraph"/>
        <w:ind w:left="360"/>
        <w:rPr>
          <w:sz w:val="22"/>
          <w:szCs w:val="22"/>
        </w:rPr>
      </w:pPr>
    </w:p>
    <w:p w:rsidR="00580D5E" w:rsidRPr="00580D5E" w:rsidRDefault="00D71FC9" w:rsidP="00580D5E">
      <w:pPr>
        <w:pStyle w:val="ListParagraph"/>
        <w:numPr>
          <w:ilvl w:val="0"/>
          <w:numId w:val="11"/>
        </w:numPr>
        <w:rPr>
          <w:sz w:val="22"/>
          <w:szCs w:val="22"/>
        </w:rPr>
      </w:pPr>
      <w:r>
        <w:rPr>
          <w:sz w:val="22"/>
          <w:szCs w:val="22"/>
        </w:rPr>
        <w:t>Welke randvoorwaarden stellen de kweekvijvers en de semi commerciële visvijver aan waterkwantiteit en waterkwaliteit?</w:t>
      </w:r>
    </w:p>
    <w:p w:rsidR="00580D5E" w:rsidRDefault="00D71FC9" w:rsidP="00580D5E">
      <w:pPr>
        <w:pStyle w:val="ListParagraph"/>
        <w:numPr>
          <w:ilvl w:val="0"/>
          <w:numId w:val="11"/>
        </w:numPr>
        <w:rPr>
          <w:sz w:val="22"/>
          <w:szCs w:val="22"/>
        </w:rPr>
      </w:pPr>
      <w:r>
        <w:rPr>
          <w:sz w:val="22"/>
          <w:szCs w:val="22"/>
        </w:rPr>
        <w:t>Wat is nodig voor de teelt van vis in termen van voedsel, beheer en onderhoud?</w:t>
      </w:r>
    </w:p>
    <w:p w:rsidR="00D71FC9" w:rsidRDefault="00D71FC9" w:rsidP="00580D5E">
      <w:pPr>
        <w:pStyle w:val="ListParagraph"/>
        <w:numPr>
          <w:ilvl w:val="0"/>
          <w:numId w:val="11"/>
        </w:numPr>
        <w:rPr>
          <w:sz w:val="22"/>
          <w:szCs w:val="22"/>
        </w:rPr>
      </w:pPr>
      <w:r>
        <w:rPr>
          <w:sz w:val="22"/>
          <w:szCs w:val="22"/>
        </w:rPr>
        <w:t>Wat is de opbrengst in termen van individuelen, gewicht en euro’s?</w:t>
      </w:r>
    </w:p>
    <w:p w:rsidR="00D71FC9" w:rsidRDefault="00D71FC9" w:rsidP="00580D5E">
      <w:pPr>
        <w:pStyle w:val="ListParagraph"/>
        <w:numPr>
          <w:ilvl w:val="0"/>
          <w:numId w:val="11"/>
        </w:numPr>
        <w:rPr>
          <w:sz w:val="22"/>
          <w:szCs w:val="22"/>
        </w:rPr>
      </w:pPr>
      <w:r>
        <w:rPr>
          <w:sz w:val="22"/>
          <w:szCs w:val="22"/>
        </w:rPr>
        <w:t xml:space="preserve">Wat zijn risico’s voor het verdienmodel (ziekte, </w:t>
      </w:r>
      <w:proofErr w:type="spellStart"/>
      <w:r>
        <w:rPr>
          <w:sz w:val="22"/>
          <w:szCs w:val="22"/>
        </w:rPr>
        <w:t>predatoren</w:t>
      </w:r>
      <w:proofErr w:type="spellEnd"/>
      <w:r>
        <w:rPr>
          <w:sz w:val="22"/>
          <w:szCs w:val="22"/>
        </w:rPr>
        <w:t xml:space="preserve">) en hoe zijn deze te ondervangen? </w:t>
      </w:r>
    </w:p>
    <w:p w:rsidR="00D71FC9" w:rsidRDefault="00D71FC9" w:rsidP="00580D5E">
      <w:pPr>
        <w:pStyle w:val="ListParagraph"/>
        <w:numPr>
          <w:ilvl w:val="0"/>
          <w:numId w:val="11"/>
        </w:numPr>
        <w:rPr>
          <w:sz w:val="22"/>
          <w:szCs w:val="22"/>
        </w:rPr>
      </w:pPr>
      <w:r>
        <w:rPr>
          <w:sz w:val="22"/>
          <w:szCs w:val="22"/>
        </w:rPr>
        <w:t>Welke voorzieningen zijn nodig om het verdienmodel nodig te maken in termen van: inrichting, beheer en onderhoud, personele bezetting, PR?</w:t>
      </w:r>
    </w:p>
    <w:p w:rsidR="00D71FC9" w:rsidRDefault="00D71FC9" w:rsidP="00580D5E">
      <w:pPr>
        <w:pStyle w:val="ListParagraph"/>
        <w:numPr>
          <w:ilvl w:val="0"/>
          <w:numId w:val="11"/>
        </w:numPr>
        <w:rPr>
          <w:sz w:val="22"/>
          <w:szCs w:val="22"/>
        </w:rPr>
      </w:pPr>
      <w:r>
        <w:rPr>
          <w:sz w:val="22"/>
          <w:szCs w:val="22"/>
        </w:rPr>
        <w:t>Wat is de bijdrage van dit verdienmodel aan maatschappelijke doelen (waterbeheer, waterkwaliteit)?</w:t>
      </w:r>
    </w:p>
    <w:p w:rsidR="00D71FC9" w:rsidRDefault="00D71FC9" w:rsidP="00580D5E">
      <w:pPr>
        <w:pStyle w:val="ListParagraph"/>
        <w:numPr>
          <w:ilvl w:val="0"/>
          <w:numId w:val="11"/>
        </w:numPr>
        <w:rPr>
          <w:sz w:val="22"/>
          <w:szCs w:val="22"/>
        </w:rPr>
      </w:pPr>
      <w:r>
        <w:rPr>
          <w:sz w:val="22"/>
          <w:szCs w:val="22"/>
        </w:rPr>
        <w:t>Welke uitstraling treedt er op naar de omgeving?</w:t>
      </w:r>
      <w:r w:rsidR="00204608">
        <w:rPr>
          <w:sz w:val="22"/>
          <w:szCs w:val="22"/>
        </w:rPr>
        <w:t xml:space="preserve"> </w:t>
      </w:r>
    </w:p>
    <w:p w:rsidR="00D71FC9" w:rsidRDefault="00204608" w:rsidP="00580D5E">
      <w:pPr>
        <w:pStyle w:val="ListParagraph"/>
        <w:numPr>
          <w:ilvl w:val="0"/>
          <w:numId w:val="11"/>
        </w:numPr>
        <w:rPr>
          <w:sz w:val="22"/>
          <w:szCs w:val="22"/>
        </w:rPr>
      </w:pPr>
      <w:r>
        <w:rPr>
          <w:sz w:val="22"/>
          <w:szCs w:val="22"/>
        </w:rPr>
        <w:t>Wie is betrokken en wat zijn de rollen?</w:t>
      </w:r>
    </w:p>
    <w:p w:rsidR="00D2571E" w:rsidRPr="00D2571E" w:rsidRDefault="00D2571E" w:rsidP="00D2571E">
      <w:pPr>
        <w:pStyle w:val="ListParagraph"/>
        <w:numPr>
          <w:ilvl w:val="0"/>
          <w:numId w:val="11"/>
        </w:numPr>
        <w:rPr>
          <w:sz w:val="22"/>
          <w:szCs w:val="22"/>
        </w:rPr>
      </w:pPr>
      <w:r>
        <w:rPr>
          <w:sz w:val="22"/>
          <w:szCs w:val="22"/>
        </w:rPr>
        <w:t xml:space="preserve">Welk criterium hanteren voor totaaloordeel case </w:t>
      </w:r>
      <w:r>
        <w:rPr>
          <w:sz w:val="22"/>
          <w:szCs w:val="22"/>
        </w:rPr>
        <w:t xml:space="preserve">visserij </w:t>
      </w:r>
      <w:r>
        <w:rPr>
          <w:sz w:val="22"/>
          <w:szCs w:val="22"/>
        </w:rPr>
        <w:t>(succesvol ja/nee)? Wanneer is opschaling aan de orde?</w:t>
      </w:r>
    </w:p>
    <w:p w:rsidR="00C866FF" w:rsidRDefault="00C866FF" w:rsidP="00204608"/>
    <w:p w:rsidR="00204608" w:rsidRDefault="00204608" w:rsidP="00204608">
      <w:r>
        <w:t xml:space="preserve">Op 10 december 2014 heeft HHNK gemeld ook een vispassage te willen aanleggen die kan worden aangebracht ter hoogte van de proeflocatie. </w:t>
      </w:r>
      <w:r w:rsidR="00C866FF">
        <w:t xml:space="preserve">Naar verwachting zal een relatie worden gelegd met de proeflocatie maar nog niet helder is in welke vorm en wanneer. Ervaringen met </w:t>
      </w:r>
      <w:proofErr w:type="spellStart"/>
      <w:r w:rsidR="00C866FF">
        <w:t>achteroever</w:t>
      </w:r>
      <w:proofErr w:type="spellEnd"/>
      <w:r w:rsidR="00C866FF">
        <w:t xml:space="preserve"> Koopmanspolder hebben laten zien dat er veel te bereiken is met lokstromen en natuurlijke inrichting van bassins. Vandaar de onderstaande vraag:</w:t>
      </w:r>
    </w:p>
    <w:p w:rsidR="00C866FF" w:rsidRDefault="00C866FF" w:rsidP="00204608"/>
    <w:p w:rsidR="00C866FF" w:rsidRDefault="00C866FF" w:rsidP="00C866FF">
      <w:pPr>
        <w:pStyle w:val="ListParagraph"/>
        <w:numPr>
          <w:ilvl w:val="0"/>
          <w:numId w:val="11"/>
        </w:numPr>
        <w:rPr>
          <w:sz w:val="22"/>
          <w:szCs w:val="22"/>
        </w:rPr>
      </w:pPr>
      <w:r>
        <w:rPr>
          <w:sz w:val="22"/>
          <w:szCs w:val="22"/>
        </w:rPr>
        <w:t xml:space="preserve">Welke doelen ziet HHNK voor de vispassage en hoe kan dit worden gekoppeld aan proeflocatie </w:t>
      </w:r>
      <w:proofErr w:type="spellStart"/>
      <w:r>
        <w:rPr>
          <w:sz w:val="22"/>
          <w:szCs w:val="22"/>
        </w:rPr>
        <w:t>Achteroever</w:t>
      </w:r>
      <w:proofErr w:type="spellEnd"/>
      <w:r>
        <w:rPr>
          <w:sz w:val="22"/>
          <w:szCs w:val="22"/>
        </w:rPr>
        <w:t xml:space="preserve"> Wieringermeer?</w:t>
      </w:r>
    </w:p>
    <w:p w:rsidR="00580D5E" w:rsidRPr="00580D5E" w:rsidRDefault="00580D5E" w:rsidP="00580D5E"/>
    <w:p w:rsidR="00D2571E" w:rsidRDefault="00D2571E">
      <w:pPr>
        <w:rPr>
          <w:sz w:val="24"/>
          <w:szCs w:val="24"/>
          <w:u w:val="single"/>
          <w:lang w:eastAsia="nl-NL"/>
        </w:rPr>
      </w:pPr>
      <w:r>
        <w:rPr>
          <w:u w:val="single"/>
        </w:rPr>
        <w:br w:type="page"/>
      </w:r>
    </w:p>
    <w:p w:rsidR="00580D5E" w:rsidRPr="00580D5E" w:rsidRDefault="00580D5E" w:rsidP="00580D5E">
      <w:pPr>
        <w:pStyle w:val="ListParagraph"/>
        <w:numPr>
          <w:ilvl w:val="0"/>
          <w:numId w:val="9"/>
        </w:numPr>
        <w:rPr>
          <w:u w:val="single"/>
        </w:rPr>
      </w:pPr>
      <w:r>
        <w:rPr>
          <w:u w:val="single"/>
        </w:rPr>
        <w:lastRenderedPageBreak/>
        <w:t>Drijvende teelt</w:t>
      </w:r>
    </w:p>
    <w:p w:rsidR="00C866FF" w:rsidRPr="00C866FF" w:rsidRDefault="00C866FF" w:rsidP="00C866FF">
      <w:r>
        <w:t xml:space="preserve">In de regio lopen vergevorderde pilots met drijvende teelt (proefbedrijf Zwaagdijk), of zijn al bedrijven actief met deze vorm van teelt (Han Lammers). Er is interesse om een verbinding te leggen met </w:t>
      </w:r>
      <w:proofErr w:type="spellStart"/>
      <w:r>
        <w:t>Achteroever</w:t>
      </w:r>
      <w:proofErr w:type="spellEnd"/>
      <w:r>
        <w:t xml:space="preserve"> Wieringermeer, maar er liggen nog geen concrete plannen voor een case. De vraag is in hoeverre drijvende teelt valt te combineren met waterberging van IJsselmeerwater, aangezien de teelt nu plaatsvindt in afgesloten bakken waarbij men de waterkwaliteit strikt controleert.</w:t>
      </w:r>
      <w:r w:rsidR="007B75E5">
        <w:t xml:space="preserve"> Drijvende teelt vindt plaats in bakken in de buitenlucht en in kassen. Mogelijke vragen:</w:t>
      </w:r>
    </w:p>
    <w:p w:rsidR="00580D5E" w:rsidRDefault="007B75E5" w:rsidP="00580D5E">
      <w:pPr>
        <w:pStyle w:val="ListParagraph"/>
        <w:numPr>
          <w:ilvl w:val="0"/>
          <w:numId w:val="15"/>
        </w:numPr>
        <w:rPr>
          <w:sz w:val="22"/>
          <w:szCs w:val="22"/>
        </w:rPr>
      </w:pPr>
      <w:r>
        <w:rPr>
          <w:sz w:val="22"/>
          <w:szCs w:val="22"/>
        </w:rPr>
        <w:t xml:space="preserve">Welke mogelijkheden zijn er om oppervlaktewater te benutten voor drijvende teelt? Wat betekent dit voor </w:t>
      </w:r>
      <w:proofErr w:type="spellStart"/>
      <w:r>
        <w:rPr>
          <w:sz w:val="22"/>
          <w:szCs w:val="22"/>
        </w:rPr>
        <w:t>waterkwantiteits</w:t>
      </w:r>
      <w:proofErr w:type="spellEnd"/>
      <w:r>
        <w:rPr>
          <w:sz w:val="22"/>
          <w:szCs w:val="22"/>
        </w:rPr>
        <w:t>- en kwaliteit(</w:t>
      </w:r>
      <w:proofErr w:type="spellStart"/>
      <w:r>
        <w:rPr>
          <w:sz w:val="22"/>
          <w:szCs w:val="22"/>
        </w:rPr>
        <w:t>sbeheer</w:t>
      </w:r>
      <w:proofErr w:type="spellEnd"/>
      <w:r>
        <w:rPr>
          <w:sz w:val="22"/>
          <w:szCs w:val="22"/>
        </w:rPr>
        <w:t>)?</w:t>
      </w:r>
    </w:p>
    <w:p w:rsidR="007B75E5" w:rsidRPr="00580D5E" w:rsidRDefault="007B75E5" w:rsidP="007B75E5">
      <w:pPr>
        <w:pStyle w:val="ListParagraph"/>
        <w:numPr>
          <w:ilvl w:val="0"/>
          <w:numId w:val="15"/>
        </w:numPr>
        <w:rPr>
          <w:sz w:val="22"/>
          <w:szCs w:val="22"/>
        </w:rPr>
      </w:pPr>
      <w:r>
        <w:rPr>
          <w:sz w:val="22"/>
          <w:szCs w:val="22"/>
        </w:rPr>
        <w:t xml:space="preserve">Hoe kan </w:t>
      </w:r>
      <w:r w:rsidR="000A4150">
        <w:rPr>
          <w:sz w:val="22"/>
          <w:szCs w:val="22"/>
        </w:rPr>
        <w:t xml:space="preserve">dynamische </w:t>
      </w:r>
      <w:r>
        <w:rPr>
          <w:sz w:val="22"/>
          <w:szCs w:val="22"/>
        </w:rPr>
        <w:t xml:space="preserve">berging van </w:t>
      </w:r>
      <w:r w:rsidR="000A4150">
        <w:rPr>
          <w:sz w:val="22"/>
          <w:szCs w:val="22"/>
        </w:rPr>
        <w:t xml:space="preserve">water </w:t>
      </w:r>
      <w:r>
        <w:rPr>
          <w:sz w:val="22"/>
          <w:szCs w:val="22"/>
        </w:rPr>
        <w:t>(</w:t>
      </w:r>
      <w:proofErr w:type="spellStart"/>
      <w:r>
        <w:rPr>
          <w:sz w:val="22"/>
          <w:szCs w:val="22"/>
        </w:rPr>
        <w:t>achteroever</w:t>
      </w:r>
      <w:proofErr w:type="spellEnd"/>
      <w:r>
        <w:rPr>
          <w:sz w:val="22"/>
          <w:szCs w:val="22"/>
        </w:rPr>
        <w:t xml:space="preserve"> concept) </w:t>
      </w:r>
      <w:r>
        <w:rPr>
          <w:sz w:val="22"/>
          <w:szCs w:val="22"/>
        </w:rPr>
        <w:t xml:space="preserve">worden gecombineerd met </w:t>
      </w:r>
      <w:r w:rsidR="000A4150">
        <w:rPr>
          <w:sz w:val="22"/>
          <w:szCs w:val="22"/>
        </w:rPr>
        <w:t>drijvende teelt? Open teelt of drijvende kassen op oppervlakte water?</w:t>
      </w:r>
    </w:p>
    <w:p w:rsidR="007B75E5" w:rsidRDefault="000A4150" w:rsidP="00580D5E">
      <w:pPr>
        <w:pStyle w:val="ListParagraph"/>
        <w:numPr>
          <w:ilvl w:val="0"/>
          <w:numId w:val="15"/>
        </w:numPr>
        <w:rPr>
          <w:sz w:val="22"/>
          <w:szCs w:val="22"/>
        </w:rPr>
      </w:pPr>
      <w:r>
        <w:rPr>
          <w:sz w:val="22"/>
          <w:szCs w:val="22"/>
        </w:rPr>
        <w:t xml:space="preserve">Indien </w:t>
      </w:r>
      <w:r w:rsidR="007B75E5">
        <w:rPr>
          <w:sz w:val="22"/>
          <w:szCs w:val="22"/>
        </w:rPr>
        <w:t xml:space="preserve">drijvende kassen </w:t>
      </w:r>
      <w:r>
        <w:rPr>
          <w:sz w:val="22"/>
          <w:szCs w:val="22"/>
        </w:rPr>
        <w:t>nodig zijn</w:t>
      </w:r>
      <w:r w:rsidR="007B75E5">
        <w:rPr>
          <w:sz w:val="22"/>
          <w:szCs w:val="22"/>
        </w:rPr>
        <w:t>, is dit juridisch dan mogelijk</w:t>
      </w:r>
      <w:r>
        <w:rPr>
          <w:sz w:val="22"/>
          <w:szCs w:val="22"/>
        </w:rPr>
        <w:t>?</w:t>
      </w:r>
      <w:r w:rsidR="007B75E5">
        <w:rPr>
          <w:sz w:val="22"/>
          <w:szCs w:val="22"/>
        </w:rPr>
        <w:t xml:space="preserve"> </w:t>
      </w:r>
      <w:r>
        <w:rPr>
          <w:sz w:val="22"/>
          <w:szCs w:val="22"/>
        </w:rPr>
        <w:t xml:space="preserve">Is een </w:t>
      </w:r>
      <w:r w:rsidR="007B75E5">
        <w:rPr>
          <w:sz w:val="22"/>
          <w:szCs w:val="22"/>
        </w:rPr>
        <w:t>uitzonderingspositie</w:t>
      </w:r>
      <w:r>
        <w:rPr>
          <w:sz w:val="22"/>
          <w:szCs w:val="22"/>
        </w:rPr>
        <w:t xml:space="preserve"> haalbaar</w:t>
      </w:r>
      <w:r w:rsidR="007B75E5">
        <w:rPr>
          <w:sz w:val="22"/>
          <w:szCs w:val="22"/>
        </w:rPr>
        <w:t>?</w:t>
      </w:r>
    </w:p>
    <w:p w:rsidR="007B75E5" w:rsidRDefault="007B75E5" w:rsidP="00580D5E">
      <w:pPr>
        <w:pStyle w:val="ListParagraph"/>
        <w:numPr>
          <w:ilvl w:val="0"/>
          <w:numId w:val="15"/>
        </w:numPr>
        <w:rPr>
          <w:sz w:val="22"/>
          <w:szCs w:val="22"/>
        </w:rPr>
      </w:pPr>
      <w:r>
        <w:rPr>
          <w:sz w:val="22"/>
          <w:szCs w:val="22"/>
        </w:rPr>
        <w:t>Welke bijdrage kan deze case leveren aan maatschappelijke doelen?</w:t>
      </w:r>
    </w:p>
    <w:p w:rsidR="007B75E5" w:rsidRDefault="007B75E5" w:rsidP="00580D5E">
      <w:pPr>
        <w:pStyle w:val="ListParagraph"/>
        <w:numPr>
          <w:ilvl w:val="0"/>
          <w:numId w:val="15"/>
        </w:numPr>
        <w:rPr>
          <w:sz w:val="22"/>
          <w:szCs w:val="22"/>
        </w:rPr>
      </w:pPr>
      <w:r>
        <w:rPr>
          <w:sz w:val="22"/>
          <w:szCs w:val="22"/>
        </w:rPr>
        <w:t>Draagvlak voor deze teelt in de omgeving?</w:t>
      </w:r>
    </w:p>
    <w:p w:rsidR="007B75E5" w:rsidRDefault="000A4150" w:rsidP="00580D5E">
      <w:pPr>
        <w:pStyle w:val="ListParagraph"/>
        <w:numPr>
          <w:ilvl w:val="0"/>
          <w:numId w:val="15"/>
        </w:numPr>
        <w:rPr>
          <w:sz w:val="22"/>
          <w:szCs w:val="22"/>
        </w:rPr>
      </w:pPr>
      <w:r>
        <w:rPr>
          <w:sz w:val="22"/>
          <w:szCs w:val="22"/>
        </w:rPr>
        <w:t xml:space="preserve">Opbrengst van deze teelt in kg en euro’s? </w:t>
      </w:r>
    </w:p>
    <w:p w:rsidR="007B75E5" w:rsidRDefault="000A4150" w:rsidP="00580D5E">
      <w:pPr>
        <w:pStyle w:val="ListParagraph"/>
        <w:numPr>
          <w:ilvl w:val="0"/>
          <w:numId w:val="15"/>
        </w:numPr>
        <w:rPr>
          <w:sz w:val="22"/>
          <w:szCs w:val="22"/>
        </w:rPr>
      </w:pPr>
      <w:r>
        <w:rPr>
          <w:sz w:val="22"/>
          <w:szCs w:val="22"/>
        </w:rPr>
        <w:t>Potentie voor groei werkgelegenheid?</w:t>
      </w:r>
    </w:p>
    <w:p w:rsidR="000A4150" w:rsidRDefault="000A4150" w:rsidP="00580D5E">
      <w:pPr>
        <w:pStyle w:val="ListParagraph"/>
        <w:numPr>
          <w:ilvl w:val="0"/>
          <w:numId w:val="15"/>
        </w:numPr>
        <w:rPr>
          <w:sz w:val="22"/>
          <w:szCs w:val="22"/>
        </w:rPr>
      </w:pPr>
      <w:r>
        <w:rPr>
          <w:sz w:val="22"/>
          <w:szCs w:val="22"/>
        </w:rPr>
        <w:t>Koppelingen met visteelt, recycling?</w:t>
      </w:r>
    </w:p>
    <w:p w:rsidR="00D2571E" w:rsidRPr="00D2571E" w:rsidRDefault="00D2571E" w:rsidP="00D2571E">
      <w:pPr>
        <w:pStyle w:val="ListParagraph"/>
        <w:numPr>
          <w:ilvl w:val="0"/>
          <w:numId w:val="15"/>
        </w:numPr>
        <w:rPr>
          <w:sz w:val="22"/>
          <w:szCs w:val="22"/>
        </w:rPr>
      </w:pPr>
      <w:r>
        <w:rPr>
          <w:sz w:val="22"/>
          <w:szCs w:val="22"/>
        </w:rPr>
        <w:t xml:space="preserve">Welk criterium hanteren voor totaaloordeel case </w:t>
      </w:r>
      <w:r>
        <w:rPr>
          <w:sz w:val="22"/>
          <w:szCs w:val="22"/>
        </w:rPr>
        <w:t xml:space="preserve">drijvende teelt </w:t>
      </w:r>
      <w:r>
        <w:rPr>
          <w:sz w:val="22"/>
          <w:szCs w:val="22"/>
        </w:rPr>
        <w:t>(succesvol ja/nee)? Wanneer is opschaling aan de orde?</w:t>
      </w:r>
    </w:p>
    <w:p w:rsidR="00580D5E" w:rsidRPr="00580D5E" w:rsidRDefault="00580D5E" w:rsidP="00580D5E"/>
    <w:p w:rsidR="00580D5E" w:rsidRPr="00580D5E" w:rsidRDefault="00580D5E" w:rsidP="00580D5E">
      <w:pPr>
        <w:pStyle w:val="ListParagraph"/>
        <w:numPr>
          <w:ilvl w:val="0"/>
          <w:numId w:val="9"/>
        </w:numPr>
        <w:rPr>
          <w:u w:val="single"/>
        </w:rPr>
      </w:pPr>
      <w:r>
        <w:rPr>
          <w:u w:val="single"/>
        </w:rPr>
        <w:t>Zilte teelt</w:t>
      </w:r>
    </w:p>
    <w:p w:rsidR="00580D5E" w:rsidRPr="000A4150" w:rsidRDefault="000A4150" w:rsidP="000A4150">
      <w:r w:rsidRPr="000A4150">
        <w:t>Hoewel</w:t>
      </w:r>
      <w:r>
        <w:t xml:space="preserve"> het </w:t>
      </w:r>
      <w:proofErr w:type="spellStart"/>
      <w:r>
        <w:t>achteroever</w:t>
      </w:r>
      <w:proofErr w:type="spellEnd"/>
      <w:r>
        <w:t xml:space="preserve"> concept uitgaat van slimme benutting van rijkswater voor functies is er in de Wieringermeer meer mogelijk vanwege de aanwezigheid van zout grondwater. Grondwater is gemakkelijk naar de oppervlakte te halen (kwel) door het plaatsen van een put voorzien van een afsluiting (kraan). De vraag is of dit gewenst wordt door de ondernemers, </w:t>
      </w:r>
      <w:r w:rsidR="00CC19A7">
        <w:t>of er draagvlak is voor in de omgeving (lokale agrariërs)</w:t>
      </w:r>
      <w:r w:rsidR="00CC19A7">
        <w:t xml:space="preserve">en </w:t>
      </w:r>
      <w:r>
        <w:t xml:space="preserve">in hoeverre </w:t>
      </w:r>
      <w:r w:rsidR="00CC19A7">
        <w:t xml:space="preserve">dit te combineren valt </w:t>
      </w:r>
      <w:r>
        <w:t xml:space="preserve">met maatschappelijke doelen. </w:t>
      </w:r>
      <w:r w:rsidR="00CC19A7">
        <w:t>Vragen:</w:t>
      </w:r>
    </w:p>
    <w:p w:rsidR="00580D5E" w:rsidRPr="00580D5E" w:rsidRDefault="00CC19A7" w:rsidP="00580D5E">
      <w:pPr>
        <w:pStyle w:val="ListParagraph"/>
        <w:numPr>
          <w:ilvl w:val="0"/>
          <w:numId w:val="16"/>
        </w:numPr>
        <w:rPr>
          <w:sz w:val="22"/>
          <w:szCs w:val="22"/>
        </w:rPr>
      </w:pPr>
      <w:r>
        <w:rPr>
          <w:sz w:val="22"/>
          <w:szCs w:val="22"/>
        </w:rPr>
        <w:t>Welke teelten zijn voorzien en wat vraagt dit qua waterkwaliteit?</w:t>
      </w:r>
    </w:p>
    <w:p w:rsidR="00580D5E" w:rsidRDefault="00CC19A7" w:rsidP="00580D5E">
      <w:pPr>
        <w:pStyle w:val="ListParagraph"/>
        <w:numPr>
          <w:ilvl w:val="0"/>
          <w:numId w:val="16"/>
        </w:numPr>
        <w:rPr>
          <w:sz w:val="22"/>
          <w:szCs w:val="22"/>
        </w:rPr>
      </w:pPr>
      <w:r>
        <w:rPr>
          <w:sz w:val="22"/>
          <w:szCs w:val="22"/>
        </w:rPr>
        <w:t>Welke voorzieningen zijn nodig om grondwater te kunnen benutten voor zilte teelt?</w:t>
      </w:r>
    </w:p>
    <w:p w:rsidR="00CC19A7" w:rsidRDefault="00CC19A7" w:rsidP="00580D5E">
      <w:pPr>
        <w:pStyle w:val="ListParagraph"/>
        <w:numPr>
          <w:ilvl w:val="0"/>
          <w:numId w:val="16"/>
        </w:numPr>
        <w:rPr>
          <w:sz w:val="22"/>
          <w:szCs w:val="22"/>
        </w:rPr>
      </w:pPr>
      <w:r>
        <w:rPr>
          <w:sz w:val="22"/>
          <w:szCs w:val="22"/>
        </w:rPr>
        <w:t>Wat betekent dit voor inrichting case en volg/stuursysteem?</w:t>
      </w:r>
    </w:p>
    <w:p w:rsidR="00CC19A7" w:rsidRDefault="00CC19A7" w:rsidP="00580D5E">
      <w:pPr>
        <w:pStyle w:val="ListParagraph"/>
        <w:numPr>
          <w:ilvl w:val="0"/>
          <w:numId w:val="16"/>
        </w:numPr>
        <w:rPr>
          <w:sz w:val="22"/>
          <w:szCs w:val="22"/>
        </w:rPr>
      </w:pPr>
      <w:r>
        <w:rPr>
          <w:sz w:val="22"/>
          <w:szCs w:val="22"/>
        </w:rPr>
        <w:t xml:space="preserve">Is sprake van reststoffen en hoe kunnen deze worden benut op de locatie? </w:t>
      </w:r>
    </w:p>
    <w:p w:rsidR="00CC19A7" w:rsidRDefault="00CC19A7" w:rsidP="00580D5E">
      <w:pPr>
        <w:pStyle w:val="ListParagraph"/>
        <w:numPr>
          <w:ilvl w:val="0"/>
          <w:numId w:val="16"/>
        </w:numPr>
        <w:rPr>
          <w:sz w:val="22"/>
          <w:szCs w:val="22"/>
        </w:rPr>
      </w:pPr>
      <w:r>
        <w:rPr>
          <w:sz w:val="22"/>
          <w:szCs w:val="22"/>
        </w:rPr>
        <w:t>Welke opbrengsten zijn mogelijk in termen van kilo’s en euro’s?</w:t>
      </w:r>
    </w:p>
    <w:p w:rsidR="00CC19A7" w:rsidRDefault="00CC19A7" w:rsidP="00580D5E">
      <w:pPr>
        <w:pStyle w:val="ListParagraph"/>
        <w:numPr>
          <w:ilvl w:val="0"/>
          <w:numId w:val="16"/>
        </w:numPr>
        <w:rPr>
          <w:sz w:val="22"/>
          <w:szCs w:val="22"/>
        </w:rPr>
      </w:pPr>
      <w:r>
        <w:rPr>
          <w:sz w:val="22"/>
          <w:szCs w:val="22"/>
        </w:rPr>
        <w:t>In hoeverre levert deze case een bijdrage aan realisatie van maatschappelijke doelen?</w:t>
      </w:r>
    </w:p>
    <w:p w:rsidR="00580D5E" w:rsidRPr="00D2571E" w:rsidRDefault="00D2571E" w:rsidP="00D2571E">
      <w:pPr>
        <w:pStyle w:val="ListParagraph"/>
        <w:numPr>
          <w:ilvl w:val="0"/>
          <w:numId w:val="16"/>
        </w:numPr>
        <w:rPr>
          <w:sz w:val="22"/>
          <w:szCs w:val="22"/>
        </w:rPr>
      </w:pPr>
      <w:r>
        <w:rPr>
          <w:sz w:val="22"/>
          <w:szCs w:val="22"/>
        </w:rPr>
        <w:t xml:space="preserve">Welk criterium hanteren voor totaaloordeel case </w:t>
      </w:r>
      <w:r>
        <w:rPr>
          <w:sz w:val="22"/>
          <w:szCs w:val="22"/>
        </w:rPr>
        <w:t xml:space="preserve">zilte </w:t>
      </w:r>
      <w:bookmarkStart w:id="0" w:name="_GoBack"/>
      <w:bookmarkEnd w:id="0"/>
      <w:r>
        <w:rPr>
          <w:sz w:val="22"/>
          <w:szCs w:val="22"/>
        </w:rPr>
        <w:t>teelt (succesvol ja/nee)? Wanneer is opschaling aan de orde?</w:t>
      </w:r>
    </w:p>
    <w:p w:rsidR="00172200" w:rsidRDefault="00172200" w:rsidP="00653225"/>
    <w:p w:rsidR="00CC19A7" w:rsidRPr="00580D5E" w:rsidRDefault="00CC19A7" w:rsidP="00CC19A7">
      <w:r>
        <w:t xml:space="preserve">De cases op de proeflocatie </w:t>
      </w:r>
      <w:proofErr w:type="spellStart"/>
      <w:r>
        <w:t>Achteroever</w:t>
      </w:r>
      <w:proofErr w:type="spellEnd"/>
      <w:r>
        <w:t xml:space="preserve"> Wieringermeer dienen aan te tonen of de </w:t>
      </w:r>
      <w:proofErr w:type="spellStart"/>
      <w:r>
        <w:t>ideeen</w:t>
      </w:r>
      <w:proofErr w:type="spellEnd"/>
      <w:r>
        <w:t xml:space="preserve"> in de praktijk haalbaar zijn. Discussie over de mogelijkheden voor opschaling wordt dan relevant. Zolang succes nog </w:t>
      </w:r>
      <w:proofErr w:type="gramStart"/>
      <w:r>
        <w:t xml:space="preserve">niet  </w:t>
      </w:r>
      <w:proofErr w:type="gramEnd"/>
      <w:r>
        <w:t>is aangetoond is discussie over opschaling nog prematuur.</w:t>
      </w:r>
    </w:p>
    <w:p w:rsidR="00172200" w:rsidRDefault="00580D5E" w:rsidP="000A4150">
      <w:pPr>
        <w:pStyle w:val="Heading4"/>
      </w:pPr>
      <w:r>
        <w:t>Referenties</w:t>
      </w:r>
    </w:p>
    <w:p w:rsidR="00580D5E" w:rsidRDefault="00580D5E" w:rsidP="00653225">
      <w:r>
        <w:t xml:space="preserve"> (nader invullen)</w:t>
      </w:r>
    </w:p>
    <w:p w:rsidR="00580D5E" w:rsidRDefault="00C44A96" w:rsidP="00C44A96">
      <w:pPr>
        <w:pStyle w:val="ListParagraph"/>
        <w:numPr>
          <w:ilvl w:val="0"/>
          <w:numId w:val="17"/>
        </w:numPr>
      </w:pPr>
      <w:proofErr w:type="spellStart"/>
      <w:r w:rsidRPr="00C44A96">
        <w:t>Leijzer</w:t>
      </w:r>
      <w:proofErr w:type="spellEnd"/>
      <w:r w:rsidRPr="00C44A96">
        <w:t xml:space="preserve"> et al</w:t>
      </w:r>
      <w:proofErr w:type="gramStart"/>
      <w:r w:rsidRPr="00C44A96">
        <w:t>.</w:t>
      </w:r>
      <w:proofErr w:type="gramEnd"/>
      <w:r w:rsidRPr="00C44A96">
        <w:t xml:space="preserve">, 2007. </w:t>
      </w:r>
      <w:proofErr w:type="spellStart"/>
      <w:r w:rsidRPr="00C44A96">
        <w:t>Imares</w:t>
      </w:r>
      <w:proofErr w:type="spellEnd"/>
      <w:r w:rsidRPr="00C44A96">
        <w:t xml:space="preserve"> r</w:t>
      </w:r>
      <w:r w:rsidRPr="00C44A96">
        <w:rPr>
          <w:sz w:val="22"/>
          <w:szCs w:val="22"/>
        </w:rPr>
        <w:t>apport C089/07</w:t>
      </w:r>
    </w:p>
    <w:p w:rsidR="00C44A96" w:rsidRPr="00C44A96" w:rsidRDefault="00C44A96" w:rsidP="00C44A96">
      <w:pPr>
        <w:pStyle w:val="ListParagraph"/>
        <w:numPr>
          <w:ilvl w:val="0"/>
          <w:numId w:val="17"/>
        </w:numPr>
        <w:rPr>
          <w:sz w:val="22"/>
          <w:szCs w:val="22"/>
        </w:rPr>
      </w:pPr>
      <w:r>
        <w:t xml:space="preserve">Kerngroep AOW, 2014. Projectplan </w:t>
      </w:r>
      <w:proofErr w:type="spellStart"/>
      <w:r>
        <w:t>Achteroever</w:t>
      </w:r>
      <w:proofErr w:type="spellEnd"/>
      <w:r>
        <w:t xml:space="preserve"> Wieringermeer</w:t>
      </w:r>
    </w:p>
    <w:p w:rsidR="00172200" w:rsidRPr="00C44A96" w:rsidRDefault="00172200">
      <w:r w:rsidRPr="00C44A96">
        <w:br w:type="page"/>
      </w:r>
    </w:p>
    <w:p w:rsidR="00172200" w:rsidRDefault="00172200" w:rsidP="00172200">
      <w:pPr>
        <w:pStyle w:val="Heading3"/>
      </w:pPr>
      <w:r>
        <w:lastRenderedPageBreak/>
        <w:t xml:space="preserve">Bijlage </w:t>
      </w:r>
      <w:proofErr w:type="spellStart"/>
      <w:r>
        <w:t>Factsheet</w:t>
      </w:r>
      <w:proofErr w:type="spellEnd"/>
      <w:r>
        <w:t xml:space="preserve"> Noorderdijkweg 6, </w:t>
      </w:r>
      <w:r w:rsidRPr="003C4CCA">
        <w:t xml:space="preserve">1771 </w:t>
      </w:r>
      <w:proofErr w:type="gramStart"/>
      <w:r w:rsidRPr="003C4CCA">
        <w:t xml:space="preserve">MJ </w:t>
      </w:r>
      <w:r>
        <w:t xml:space="preserve"> </w:t>
      </w:r>
      <w:proofErr w:type="spellStart"/>
      <w:proofErr w:type="gramEnd"/>
      <w:r>
        <w:t>Wieringerwerf</w:t>
      </w:r>
      <w:proofErr w:type="spellEnd"/>
      <w:r>
        <w:t xml:space="preserve"> </w:t>
      </w:r>
    </w:p>
    <w:p w:rsidR="00172200" w:rsidRDefault="00172200" w:rsidP="00172200"/>
    <w:p w:rsidR="00172200" w:rsidRPr="00BD0AFF" w:rsidRDefault="00172200" w:rsidP="00172200">
      <w:pPr>
        <w:rPr>
          <w:b/>
        </w:rPr>
      </w:pPr>
      <w:r w:rsidRPr="00BD0AFF">
        <w:rPr>
          <w:b/>
        </w:rPr>
        <w:t>Ligging</w:t>
      </w:r>
    </w:p>
    <w:p w:rsidR="00172200" w:rsidRDefault="00172200" w:rsidP="00172200">
      <w:r>
        <w:t xml:space="preserve">Het perceel ligt nabij de IJsselmeerdijk ter hoogte van de werkhaven Oude Zeug. Zie </w:t>
      </w:r>
      <w:proofErr w:type="spellStart"/>
      <w:r>
        <w:t>Fig</w:t>
      </w:r>
      <w:proofErr w:type="spellEnd"/>
      <w:r>
        <w:t xml:space="preserve"> 1.</w:t>
      </w:r>
    </w:p>
    <w:p w:rsidR="00172200" w:rsidRDefault="00172200" w:rsidP="00172200">
      <w:pPr>
        <w:rPr>
          <w:noProof/>
        </w:rPr>
      </w:pPr>
      <w:r>
        <w:rPr>
          <w:noProof/>
        </w:rPr>
        <w:t xml:space="preserve"> </w:t>
      </w:r>
      <w:r>
        <w:rPr>
          <w:noProof/>
        </w:rPr>
        <w:drawing>
          <wp:inline distT="0" distB="0" distL="0" distR="0" wp14:anchorId="2E4B5BAF" wp14:editId="1C0919CD">
            <wp:extent cx="5638800" cy="4229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rderdijkweg6.jpg"/>
                    <pic:cNvPicPr/>
                  </pic:nvPicPr>
                  <pic:blipFill>
                    <a:blip r:embed="rId12">
                      <a:extLst>
                        <a:ext uri="{28A0092B-C50C-407E-A947-70E740481C1C}">
                          <a14:useLocalDpi xmlns:a14="http://schemas.microsoft.com/office/drawing/2010/main" val="0"/>
                        </a:ext>
                      </a:extLst>
                    </a:blip>
                    <a:stretch>
                      <a:fillRect/>
                    </a:stretch>
                  </pic:blipFill>
                  <pic:spPr>
                    <a:xfrm>
                      <a:off x="0" y="0"/>
                      <a:ext cx="5642968" cy="4232538"/>
                    </a:xfrm>
                    <a:prstGeom prst="rect">
                      <a:avLst/>
                    </a:prstGeom>
                  </pic:spPr>
                </pic:pic>
              </a:graphicData>
            </a:graphic>
          </wp:inline>
        </w:drawing>
      </w:r>
    </w:p>
    <w:p w:rsidR="00172200" w:rsidRPr="00AF381D" w:rsidRDefault="00172200" w:rsidP="00172200">
      <w:pPr>
        <w:rPr>
          <w:i/>
          <w:noProof/>
        </w:rPr>
      </w:pPr>
      <w:r w:rsidRPr="00AF381D">
        <w:rPr>
          <w:i/>
          <w:noProof/>
        </w:rPr>
        <w:t>Fig 1: Locatie van het perceel</w:t>
      </w:r>
    </w:p>
    <w:p w:rsidR="00172200" w:rsidRDefault="00172200" w:rsidP="00172200"/>
    <w:p w:rsidR="00172200" w:rsidRDefault="00172200" w:rsidP="00172200">
      <w:r>
        <w:t xml:space="preserve">De gemiddelde hoogte van het maaiveld volgens </w:t>
      </w:r>
      <w:hyperlink r:id="rId13" w:history="1">
        <w:r w:rsidRPr="00A2595A">
          <w:rPr>
            <w:rStyle w:val="Hyperlink"/>
          </w:rPr>
          <w:t>http://www.ahn.nl/pagina/postcodetool.html</w:t>
        </w:r>
      </w:hyperlink>
      <w:proofErr w:type="gramStart"/>
      <w:r>
        <w:t xml:space="preserve"> </w:t>
      </w:r>
      <w:r w:rsidRPr="00DE4856">
        <w:t xml:space="preserve"> is</w:t>
      </w:r>
      <w:proofErr w:type="gramEnd"/>
      <w:r w:rsidRPr="00DE4856">
        <w:t xml:space="preserve"> -2.9</w:t>
      </w:r>
      <w:r>
        <w:t xml:space="preserve"> m NAP. De AHN viewer laat voor AHN2 een gemiddelde hoogte van circa -3.5 m NAP zien, met achter in het perceel (meest westelijk deel)  -3.7 m </w:t>
      </w:r>
      <w:proofErr w:type="gramStart"/>
      <w:r>
        <w:t xml:space="preserve">NAP.  </w:t>
      </w:r>
      <w:proofErr w:type="gramEnd"/>
      <w:r>
        <w:t>De ontwateringsdiepte ligt 1.5-2 m lager. Het IJsselmeerpeil varieert tussen -0.2 en -0.4 m NAP. Het peilverschil tussen IJsselmeer en perceelsloten ligt daarmee maximaal op 4.8 tot 5.3 m NAP.</w:t>
      </w:r>
    </w:p>
    <w:p w:rsidR="00172200" w:rsidRDefault="00172200" w:rsidP="00172200"/>
    <w:p w:rsidR="00172200" w:rsidRPr="003C4CCA" w:rsidRDefault="00172200" w:rsidP="00172200">
      <w:pPr>
        <w:rPr>
          <w:b/>
        </w:rPr>
      </w:pPr>
      <w:r w:rsidRPr="003C4CCA">
        <w:rPr>
          <w:b/>
        </w:rPr>
        <w:t xml:space="preserve">Bodem </w:t>
      </w:r>
    </w:p>
    <w:p w:rsidR="00172200" w:rsidRDefault="00172200" w:rsidP="00172200">
      <w:r>
        <w:t xml:space="preserve">Volgens de bodemkaart 1:50.000 bestaat de bodem </w:t>
      </w:r>
      <w:r w:rsidR="007F57E0">
        <w:t xml:space="preserve">op het perceel </w:t>
      </w:r>
      <w:r>
        <w:t xml:space="preserve">uit de eenheden: AZW6Alv, kHn21, Mn22A-VI/Mn82Cup-VI, Mn25A, Mn12A-VI/Mn15A-VI. Het gaat vooral om kalkrijke mariene klei op zand, of zavelige kleigrond. Dit is echter een vrij grove indeling. Qua grondwatertrap </w:t>
      </w:r>
      <w:proofErr w:type="gramStart"/>
      <w:r>
        <w:t xml:space="preserve">staat  </w:t>
      </w:r>
      <w:proofErr w:type="spellStart"/>
      <w:proofErr w:type="gramEnd"/>
      <w:r>
        <w:t>Gt</w:t>
      </w:r>
      <w:proofErr w:type="spellEnd"/>
      <w:r>
        <w:t xml:space="preserve"> VI aangegeven wat overeenkomt met een gemiddeld hoogste grondwaterstand (GHG) van 40 tot 80 cm minus maaiveld en gemiddeld laagste grondwaterstand (GLG) van dieper dan 120 cm minus maaiveld. </w:t>
      </w:r>
      <w:r w:rsidR="007F57E0">
        <w:t>Voor het perceel is b</w:t>
      </w:r>
      <w:r>
        <w:t xml:space="preserve">ekend dat </w:t>
      </w:r>
      <w:r w:rsidR="007F57E0">
        <w:t xml:space="preserve">de </w:t>
      </w:r>
      <w:r>
        <w:t xml:space="preserve">drains op 70 tot 80 cm </w:t>
      </w:r>
      <w:r w:rsidR="007F57E0">
        <w:t xml:space="preserve">beneden </w:t>
      </w:r>
      <w:r>
        <w:t>maaiveld liggen.</w:t>
      </w:r>
    </w:p>
    <w:p w:rsidR="00172200" w:rsidRDefault="00172200" w:rsidP="00172200"/>
    <w:p w:rsidR="00172200" w:rsidRDefault="00172200" w:rsidP="00172200">
      <w:r>
        <w:t>De heer J. Kessels (voormalige agrarische ondernemer van dit perceel) heeft een gedetailleerde bodem kaart aangeleverd (</w:t>
      </w:r>
      <w:proofErr w:type="spellStart"/>
      <w:r>
        <w:t>Fig</w:t>
      </w:r>
      <w:proofErr w:type="spellEnd"/>
      <w:r>
        <w:t xml:space="preserve"> 2). Deze kaart geeft vooral informatie over de bovenste 30 en 60 cm </w:t>
      </w:r>
    </w:p>
    <w:p w:rsidR="00172200" w:rsidRDefault="00172200" w:rsidP="00172200">
      <w:r>
        <w:rPr>
          <w:rFonts w:ascii="Helvetica" w:hAnsi="Helvetica"/>
          <w:noProof/>
          <w:color w:val="000000"/>
          <w:sz w:val="18"/>
          <w:szCs w:val="18"/>
        </w:rPr>
        <w:lastRenderedPageBreak/>
        <w:drawing>
          <wp:inline distT="0" distB="0" distL="0" distR="0" wp14:anchorId="20EC0A9C" wp14:editId="1A5FC330">
            <wp:extent cx="4143375" cy="8570779"/>
            <wp:effectExtent l="0" t="0" r="0" b="1905"/>
            <wp:docPr id="4" name="Picture 4" descr="cid:image001.jpg@01D01387.2E984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8657A3-4672-4A07-B0E5-76DF244B3373" descr="cid:image001.jpg@01D01387.2E984C30"/>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2290" b="2702"/>
                    <a:stretch/>
                  </pic:blipFill>
                  <pic:spPr bwMode="auto">
                    <a:xfrm>
                      <a:off x="0" y="0"/>
                      <a:ext cx="4143968" cy="8572005"/>
                    </a:xfrm>
                    <a:prstGeom prst="rect">
                      <a:avLst/>
                    </a:prstGeom>
                    <a:noFill/>
                    <a:ln>
                      <a:noFill/>
                    </a:ln>
                    <a:extLst>
                      <a:ext uri="{53640926-AAD7-44D8-BBD7-CCE9431645EC}">
                        <a14:shadowObscured xmlns:a14="http://schemas.microsoft.com/office/drawing/2010/main"/>
                      </a:ext>
                    </a:extLst>
                  </pic:spPr>
                </pic:pic>
              </a:graphicData>
            </a:graphic>
          </wp:inline>
        </w:drawing>
      </w:r>
    </w:p>
    <w:p w:rsidR="00172200" w:rsidRDefault="00172200" w:rsidP="00172200">
      <w:pPr>
        <w:rPr>
          <w:i/>
        </w:rPr>
      </w:pPr>
      <w:proofErr w:type="spellStart"/>
      <w:r w:rsidRPr="00AF381D">
        <w:rPr>
          <w:i/>
        </w:rPr>
        <w:t>Fig</w:t>
      </w:r>
      <w:proofErr w:type="spellEnd"/>
      <w:r w:rsidRPr="00AF381D">
        <w:rPr>
          <w:i/>
        </w:rPr>
        <w:t xml:space="preserve"> 2: Detailkartering perceel voor en na die</w:t>
      </w:r>
      <w:r>
        <w:rPr>
          <w:i/>
        </w:rPr>
        <w:t>p</w:t>
      </w:r>
      <w:r w:rsidRPr="00AF381D">
        <w:rPr>
          <w:i/>
        </w:rPr>
        <w:t>ploegen in 1947-1951</w:t>
      </w:r>
    </w:p>
    <w:p w:rsidR="00172200" w:rsidRDefault="00172200" w:rsidP="00172200">
      <w:pPr>
        <w:rPr>
          <w:i/>
        </w:rPr>
      </w:pPr>
    </w:p>
    <w:p w:rsidR="00172200" w:rsidRDefault="00172200" w:rsidP="00172200">
      <w:proofErr w:type="gramStart"/>
      <w:r>
        <w:t>van</w:t>
      </w:r>
      <w:proofErr w:type="gramEnd"/>
      <w:r>
        <w:t xml:space="preserve"> het bodemprofiel. Voor diepploegen bestond de bovenste 30 cm voornamelijk uit zand, lichte zavel en een klein deel zware zavel, met daaronder vooral zware klei, klei en zware zavel. Diepploegen veroorzaakt menging van de twee lagen waardoor de bovenste 30 cm meer wordt gedomineerd door klei en zware zavel (dicht bij de dijk). Achter in het perceel domineert lichte zavel en zand.</w:t>
      </w:r>
    </w:p>
    <w:p w:rsidR="00172200" w:rsidRDefault="00172200" w:rsidP="00172200"/>
    <w:p w:rsidR="00EB1470" w:rsidRDefault="007F57E0" w:rsidP="00EB1470">
      <w:r>
        <w:t xml:space="preserve">Informatie over de dikte van de holocene deklaag ter hoogte het </w:t>
      </w:r>
      <w:proofErr w:type="gramStart"/>
      <w:r>
        <w:t xml:space="preserve">perceel  </w:t>
      </w:r>
      <w:proofErr w:type="gramEnd"/>
      <w:r>
        <w:t>is op te vragen in het dinoloket (</w:t>
      </w:r>
      <w:hyperlink r:id="rId16" w:history="1">
        <w:r w:rsidR="00EB1470" w:rsidRPr="00A54D5D">
          <w:rPr>
            <w:rStyle w:val="Hyperlink"/>
          </w:rPr>
          <w:t>https://www.dinoloket.nl/ondergrondmodellen</w:t>
        </w:r>
      </w:hyperlink>
      <w:r>
        <w:t>).</w:t>
      </w:r>
      <w:r w:rsidR="00EB1470">
        <w:t xml:space="preserve"> Zo laat de </w:t>
      </w:r>
      <w:proofErr w:type="spellStart"/>
      <w:r w:rsidR="00EB1470">
        <w:t>Geotop</w:t>
      </w:r>
      <w:proofErr w:type="spellEnd"/>
      <w:r w:rsidR="00EB1470">
        <w:t xml:space="preserve"> databank zien </w:t>
      </w:r>
      <w:r w:rsidR="004A3D3A">
        <w:t>(</w:t>
      </w:r>
      <w:proofErr w:type="spellStart"/>
      <w:r w:rsidR="004A3D3A">
        <w:t>Fig</w:t>
      </w:r>
      <w:proofErr w:type="spellEnd"/>
      <w:r w:rsidR="004A3D3A">
        <w:t xml:space="preserve"> 3) </w:t>
      </w:r>
      <w:r w:rsidR="00EB1470">
        <w:t>dat de deklaag hier niet heel dik is (</w:t>
      </w:r>
      <w:r w:rsidR="004A3D3A">
        <w:t>4</w:t>
      </w:r>
      <w:r w:rsidR="00EB1470">
        <w:t>-</w:t>
      </w:r>
      <w:r w:rsidR="004A3D3A">
        <w:t>5</w:t>
      </w:r>
      <w:r w:rsidR="00EB1470">
        <w:t xml:space="preserve"> m) en </w:t>
      </w:r>
      <w:r w:rsidR="004A3D3A">
        <w:t xml:space="preserve">dat de deklaag naast </w:t>
      </w:r>
      <w:r w:rsidR="00EB1470">
        <w:t xml:space="preserve">klei ook veel zand bevat. Daarnaast komen ook veenlagen voor </w:t>
      </w:r>
      <w:r w:rsidR="004A3D3A">
        <w:t xml:space="preserve">in de ondergrond </w:t>
      </w:r>
      <w:r w:rsidR="00EB1470">
        <w:t xml:space="preserve">op </w:t>
      </w:r>
      <w:r w:rsidR="004A3D3A">
        <w:t>7</w:t>
      </w:r>
      <w:r w:rsidR="00EB1470">
        <w:t xml:space="preserve"> en </w:t>
      </w:r>
      <w:r w:rsidR="004A3D3A">
        <w:t>17</w:t>
      </w:r>
      <w:r w:rsidR="00EB1470">
        <w:t xml:space="preserve"> meter beneden NAP</w:t>
      </w:r>
      <w:r w:rsidR="004A3D3A">
        <w:t xml:space="preserve"> (maaiveld ligt op 3.5 meter beneden NAP)</w:t>
      </w:r>
      <w:r w:rsidR="00EB1470">
        <w:t>.</w:t>
      </w:r>
    </w:p>
    <w:p w:rsidR="007F57E0" w:rsidRPr="004A3D3A" w:rsidRDefault="000A4150" w:rsidP="00EB1470">
      <w:pPr>
        <w:rPr>
          <w:i/>
        </w:rPr>
      </w:pPr>
      <w:r>
        <w:rPr>
          <w:noProof/>
        </w:rPr>
        <mc:AlternateContent>
          <mc:Choice Requires="wps">
            <w:drawing>
              <wp:anchor distT="0" distB="0" distL="114300" distR="114300" simplePos="0" relativeHeight="251672576" behindDoc="0" locked="0" layoutInCell="1" allowOverlap="1">
                <wp:simplePos x="0" y="0"/>
                <wp:positionH relativeFrom="column">
                  <wp:posOffset>2419350</wp:posOffset>
                </wp:positionH>
                <wp:positionV relativeFrom="paragraph">
                  <wp:posOffset>342265</wp:posOffset>
                </wp:positionV>
                <wp:extent cx="914400" cy="2667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4150" w:rsidRDefault="000A4150">
                            <w:proofErr w:type="gramStart"/>
                            <w:r>
                              <w:t>perceel</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190.5pt;margin-top:26.95pt;width:1in;height:21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" filled="f" stroked="f" strokeweight=".5pt">
                <v:textbox>
                  <w:txbxContent>
                    <w:p w:rsidR="000A4150" w:rsidRDefault="000A4150">
                      <w:proofErr w:type="gramStart"/>
                      <w:r>
                        <w:t>perceel</w:t>
                      </w:r>
                      <w:proofErr w:type="gramEnd"/>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1790700</wp:posOffset>
                </wp:positionH>
                <wp:positionV relativeFrom="paragraph">
                  <wp:posOffset>-635</wp:posOffset>
                </wp:positionV>
                <wp:extent cx="1123950" cy="3333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123950" cy="33337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141pt;margin-top:-.05pt;width:88.5pt;height:26.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" filled="f" strokecolor="red" strokeweight="2pt">
                <v:stroke dashstyle="3 1"/>
              </v:rect>
            </w:pict>
          </mc:Fallback>
        </mc:AlternateContent>
      </w:r>
      <w:r w:rsidR="00EB1470">
        <w:rPr>
          <w:noProof/>
        </w:rPr>
        <w:drawing>
          <wp:inline distT="0" distB="0" distL="0" distR="0" wp14:anchorId="466235AE" wp14:editId="10412784">
            <wp:extent cx="5731510" cy="156330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1563306"/>
                    </a:xfrm>
                    <a:prstGeom prst="rect">
                      <a:avLst/>
                    </a:prstGeom>
                  </pic:spPr>
                </pic:pic>
              </a:graphicData>
            </a:graphic>
          </wp:inline>
        </w:drawing>
      </w:r>
      <w:proofErr w:type="spellStart"/>
      <w:r w:rsidR="004A3D3A" w:rsidRPr="004A3D3A">
        <w:rPr>
          <w:i/>
        </w:rPr>
        <w:t>Fig</w:t>
      </w:r>
      <w:proofErr w:type="spellEnd"/>
      <w:r w:rsidR="004A3D3A" w:rsidRPr="004A3D3A">
        <w:rPr>
          <w:i/>
        </w:rPr>
        <w:t xml:space="preserve"> 3: </w:t>
      </w:r>
      <w:r w:rsidR="00EB1470" w:rsidRPr="004A3D3A">
        <w:rPr>
          <w:i/>
        </w:rPr>
        <w:t>Meest waarschijnlijke lithoklasse</w:t>
      </w:r>
      <w:r w:rsidR="004A3D3A" w:rsidRPr="004A3D3A">
        <w:rPr>
          <w:i/>
        </w:rPr>
        <w:t xml:space="preserve"> volgens </w:t>
      </w:r>
      <w:proofErr w:type="spellStart"/>
      <w:r w:rsidR="004A3D3A" w:rsidRPr="004A3D3A">
        <w:rPr>
          <w:i/>
        </w:rPr>
        <w:t>Geotop</w:t>
      </w:r>
      <w:proofErr w:type="spellEnd"/>
      <w:r w:rsidR="004A3D3A" w:rsidRPr="004A3D3A">
        <w:rPr>
          <w:i/>
        </w:rPr>
        <w:t xml:space="preserve"> v 1.2 (groen = klei, geel = zand, bruin = veen).</w:t>
      </w:r>
      <w:r w:rsidR="00EB1470" w:rsidRPr="004A3D3A">
        <w:rPr>
          <w:i/>
        </w:rPr>
        <w:t xml:space="preserve"> </w:t>
      </w:r>
    </w:p>
    <w:p w:rsidR="007F57E0" w:rsidRDefault="007F57E0" w:rsidP="00172200"/>
    <w:p w:rsidR="00172200" w:rsidRPr="003C4CCA" w:rsidRDefault="00172200" w:rsidP="00172200">
      <w:pPr>
        <w:rPr>
          <w:b/>
        </w:rPr>
      </w:pPr>
      <w:r w:rsidRPr="003C4CCA">
        <w:rPr>
          <w:b/>
        </w:rPr>
        <w:t>Hydrologie</w:t>
      </w:r>
    </w:p>
    <w:p w:rsidR="00172200" w:rsidRDefault="00172200" w:rsidP="00172200">
      <w:r>
        <w:t xml:space="preserve">Het hele gebied ontvangt opwellend grondwater (kwel), wat naar verwachting het sterkst is in de watergangen nabij de IJsselmeerdijk. </w:t>
      </w:r>
      <w:r w:rsidR="00C97AF1">
        <w:t xml:space="preserve">De </w:t>
      </w:r>
      <w:proofErr w:type="spellStart"/>
      <w:r w:rsidR="00C97AF1">
        <w:t>kweldruk</w:t>
      </w:r>
      <w:proofErr w:type="spellEnd"/>
      <w:r w:rsidR="00C97AF1">
        <w:t xml:space="preserve"> varieert van 2 tot meer dan 5 mm/d. </w:t>
      </w:r>
      <w:r>
        <w:t>Doordat de Wieringermeerpolder is aangelegd ten tijde van de Zuiderzee (1928-1930) is er veel oud marien water aanwezig in de ondergrond. Dit zoute kwelwater verzilt de watergangen. Daarnaast treedt er zoete kwel op nabij de IJsselmeerdijk (</w:t>
      </w:r>
      <w:proofErr w:type="spellStart"/>
      <w:r>
        <w:t>Fig</w:t>
      </w:r>
      <w:proofErr w:type="spellEnd"/>
      <w:r>
        <w:t xml:space="preserve"> </w:t>
      </w:r>
      <w:r w:rsidR="004A3D3A">
        <w:t>4</w:t>
      </w:r>
      <w:r>
        <w:t>).</w:t>
      </w:r>
    </w:p>
    <w:p w:rsidR="00172200" w:rsidRDefault="00172200" w:rsidP="00172200">
      <w:r>
        <w:t xml:space="preserve"> </w:t>
      </w:r>
    </w:p>
    <w:p w:rsidR="00172200" w:rsidRDefault="00172200" w:rsidP="00172200">
      <w:r>
        <w:rPr>
          <w:noProof/>
        </w:rPr>
        <mc:AlternateContent>
          <mc:Choice Requires="wps">
            <w:drawing>
              <wp:anchor distT="0" distB="0" distL="114300" distR="114300" simplePos="0" relativeHeight="251666432" behindDoc="0" locked="0" layoutInCell="1" allowOverlap="1">
                <wp:simplePos x="0" y="0"/>
                <wp:positionH relativeFrom="column">
                  <wp:posOffset>4171950</wp:posOffset>
                </wp:positionH>
                <wp:positionV relativeFrom="paragraph">
                  <wp:posOffset>688975</wp:posOffset>
                </wp:positionV>
                <wp:extent cx="571500" cy="952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571500" cy="95250"/>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328.5pt;margin-top:54.25pt;width:45pt;height: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" filled="f" strokecolor="red" strokeweight="2pt">
                <v:stroke dashstyle="1 1"/>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3829050</wp:posOffset>
                </wp:positionH>
                <wp:positionV relativeFrom="paragraph">
                  <wp:posOffset>1870075</wp:posOffset>
                </wp:positionV>
                <wp:extent cx="914400" cy="304800"/>
                <wp:effectExtent l="0" t="0" r="15240" b="19050"/>
                <wp:wrapNone/>
                <wp:docPr id="20" name="Text Box 20"/>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4608" w:rsidRPr="00172200" w:rsidRDefault="00204608">
                            <w:pPr>
                              <w:rPr>
                                <w:rFonts w:ascii="Arial" w:hAnsi="Arial" w:cs="Arial"/>
                                <w:b/>
                                <w:sz w:val="24"/>
                              </w:rPr>
                            </w:pPr>
                            <w:r w:rsidRPr="00172200">
                              <w:rPr>
                                <w:rFonts w:ascii="Arial" w:hAnsi="Arial" w:cs="Arial"/>
                                <w:b/>
                                <w:sz w:val="24"/>
                              </w:rPr>
                              <w:t>Locatie perceel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7" type="#_x0000_t202" style="position:absolute;margin-left:301.5pt;margin-top:147.25pt;width:1in;height:24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" fillcolor="white [3201]" strokeweight=".5pt">
                <v:textbox>
                  <w:txbxContent>
                    <w:p w:rsidR="00204608" w:rsidRPr="00172200" w:rsidRDefault="00204608">
                      <w:pPr>
                        <w:rPr>
                          <w:rFonts w:ascii="Arial" w:hAnsi="Arial" w:cs="Arial"/>
                          <w:b/>
                          <w:sz w:val="24"/>
                        </w:rPr>
                      </w:pPr>
                      <w:r w:rsidRPr="00172200">
                        <w:rPr>
                          <w:rFonts w:ascii="Arial" w:hAnsi="Arial" w:cs="Arial"/>
                          <w:b/>
                          <w:sz w:val="24"/>
                        </w:rPr>
                        <w:t>Locatie perceel</w:t>
                      </w:r>
                    </w:p>
                  </w:txbxContent>
                </v:textbox>
              </v:shape>
            </w:pict>
          </mc:Fallback>
        </mc:AlternateContent>
      </w:r>
      <w:r>
        <w:rPr>
          <w:noProof/>
        </w:rPr>
        <w:drawing>
          <wp:inline distT="0" distB="0" distL="0" distR="0" wp14:anchorId="2887CFF4" wp14:editId="7D41917D">
            <wp:extent cx="5730943" cy="287655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5031"/>
                    <a:stretch/>
                  </pic:blipFill>
                  <pic:spPr bwMode="auto">
                    <a:xfrm>
                      <a:off x="0" y="0"/>
                      <a:ext cx="5731510" cy="2876835"/>
                    </a:xfrm>
                    <a:prstGeom prst="rect">
                      <a:avLst/>
                    </a:prstGeom>
                    <a:ln>
                      <a:noFill/>
                    </a:ln>
                    <a:extLst>
                      <a:ext uri="{53640926-AAD7-44D8-BBD7-CCE9431645EC}">
                        <a14:shadowObscured xmlns:a14="http://schemas.microsoft.com/office/drawing/2010/main"/>
                      </a:ext>
                    </a:extLst>
                  </pic:spPr>
                </pic:pic>
              </a:graphicData>
            </a:graphic>
          </wp:inline>
        </w:drawing>
      </w:r>
    </w:p>
    <w:p w:rsidR="00172200" w:rsidRPr="009B5262" w:rsidRDefault="00172200" w:rsidP="00172200">
      <w:pPr>
        <w:rPr>
          <w:i/>
        </w:rPr>
      </w:pPr>
      <w:proofErr w:type="spellStart"/>
      <w:r w:rsidRPr="009B5262">
        <w:rPr>
          <w:i/>
        </w:rPr>
        <w:t>Fig</w:t>
      </w:r>
      <w:proofErr w:type="spellEnd"/>
      <w:r w:rsidRPr="009B5262">
        <w:rPr>
          <w:i/>
        </w:rPr>
        <w:t xml:space="preserve"> </w:t>
      </w:r>
      <w:r w:rsidR="004A3D3A">
        <w:rPr>
          <w:i/>
        </w:rPr>
        <w:t>4</w:t>
      </w:r>
      <w:r w:rsidRPr="009B5262">
        <w:rPr>
          <w:i/>
        </w:rPr>
        <w:t xml:space="preserve">: Kwel in de Wieringermeer </w:t>
      </w:r>
    </w:p>
    <w:p w:rsidR="00172200" w:rsidRDefault="00172200" w:rsidP="00172200">
      <w:r>
        <w:lastRenderedPageBreak/>
        <w:t>Acacia heeft geofysische metingen uitgevoerd (CVES metingen</w:t>
      </w:r>
      <w:r>
        <w:rPr>
          <w:rStyle w:val="FootnoteReference"/>
        </w:rPr>
        <w:footnoteReference w:id="3"/>
      </w:r>
      <w:r>
        <w:t xml:space="preserve">, </w:t>
      </w:r>
      <w:proofErr w:type="spellStart"/>
      <w:r>
        <w:t>Continues</w:t>
      </w:r>
      <w:proofErr w:type="spellEnd"/>
      <w:r>
        <w:t xml:space="preserve"> </w:t>
      </w:r>
      <w:proofErr w:type="spellStart"/>
      <w:r>
        <w:t>Vertical</w:t>
      </w:r>
      <w:proofErr w:type="spellEnd"/>
      <w:r>
        <w:t xml:space="preserve"> </w:t>
      </w:r>
      <w:proofErr w:type="spellStart"/>
      <w:r>
        <w:t>Electrical</w:t>
      </w:r>
      <w:proofErr w:type="spellEnd"/>
      <w:r>
        <w:t xml:space="preserve"> </w:t>
      </w:r>
      <w:proofErr w:type="spellStart"/>
      <w:r>
        <w:t>Sounding</w:t>
      </w:r>
      <w:proofErr w:type="spellEnd"/>
      <w:r>
        <w:t>) ten noorden van het perceel waarmee inzicht kan worden verkregen van de verdeling van zoet en zout water in de ondergrond. De metingen geven aan dat nabij de dijk water vanuit het IJsselmeer het zoute grondwater verzoet. Dit gebeurt binnen een zone van 250 m (</w:t>
      </w:r>
      <w:proofErr w:type="spellStart"/>
      <w:r>
        <w:t>Fig</w:t>
      </w:r>
      <w:proofErr w:type="spellEnd"/>
      <w:r>
        <w:t xml:space="preserve"> </w:t>
      </w:r>
      <w:r w:rsidR="004A3D3A">
        <w:t>5</w:t>
      </w:r>
      <w:r>
        <w:t>). Het is zeer waarschijnlijk dat dit ook optreedt in het perceel Noorderdijkweg 6.</w:t>
      </w:r>
    </w:p>
    <w:p w:rsidR="00172200" w:rsidRDefault="00172200" w:rsidP="00172200"/>
    <w:p w:rsidR="00172200" w:rsidRDefault="00172200" w:rsidP="00172200">
      <w:r>
        <w:rPr>
          <w:noProof/>
        </w:rPr>
        <w:drawing>
          <wp:inline distT="0" distB="0" distL="0" distR="0" wp14:anchorId="669EF9CC" wp14:editId="7BE1F720">
            <wp:extent cx="5731510" cy="442906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429061"/>
                    </a:xfrm>
                    <a:prstGeom prst="rect">
                      <a:avLst/>
                    </a:prstGeom>
                  </pic:spPr>
                </pic:pic>
              </a:graphicData>
            </a:graphic>
          </wp:inline>
        </w:drawing>
      </w:r>
    </w:p>
    <w:p w:rsidR="00172200" w:rsidRPr="00691C03" w:rsidRDefault="00172200" w:rsidP="00172200">
      <w:pPr>
        <w:rPr>
          <w:i/>
        </w:rPr>
      </w:pPr>
      <w:proofErr w:type="spellStart"/>
      <w:r w:rsidRPr="00691C03">
        <w:rPr>
          <w:i/>
        </w:rPr>
        <w:t>Fig</w:t>
      </w:r>
      <w:proofErr w:type="spellEnd"/>
      <w:r w:rsidRPr="00691C03">
        <w:rPr>
          <w:i/>
        </w:rPr>
        <w:t xml:space="preserve"> </w:t>
      </w:r>
      <w:r w:rsidR="004A3D3A">
        <w:rPr>
          <w:i/>
        </w:rPr>
        <w:t>5</w:t>
      </w:r>
      <w:r w:rsidRPr="00691C03">
        <w:rPr>
          <w:i/>
        </w:rPr>
        <w:t>: Verdeling van zoet en zout grondwater langs de IJsselmeerdijk (bron: Acacia)</w:t>
      </w:r>
    </w:p>
    <w:p w:rsidR="00172200" w:rsidRDefault="00172200" w:rsidP="00172200"/>
    <w:p w:rsidR="00172200" w:rsidRDefault="00172200" w:rsidP="00172200">
      <w:r>
        <w:t>Detailmetingen laten het voorkomen van regenwaterlenzen zien(tussen de drains) terwijl daaronder relatief brak water voorkomt. Onder de deklaag lijkt het zoete water verder te komen vanwege een lagere hydraulische weerstand (</w:t>
      </w:r>
      <w:proofErr w:type="spellStart"/>
      <w:r>
        <w:t>Fig</w:t>
      </w:r>
      <w:proofErr w:type="spellEnd"/>
      <w:r>
        <w:t xml:space="preserve"> </w:t>
      </w:r>
      <w:r w:rsidR="004A3D3A">
        <w:t>6</w:t>
      </w:r>
      <w:r>
        <w:t xml:space="preserve">). </w:t>
      </w:r>
    </w:p>
    <w:p w:rsidR="00172200" w:rsidRDefault="00172200" w:rsidP="00172200"/>
    <w:p w:rsidR="00172200" w:rsidRDefault="00172200" w:rsidP="00172200">
      <w:r>
        <w:rPr>
          <w:noProof/>
        </w:rPr>
        <w:lastRenderedPageBreak/>
        <w:drawing>
          <wp:inline distT="0" distB="0" distL="0" distR="0" wp14:anchorId="1DE49DB3" wp14:editId="66828F93">
            <wp:extent cx="5731510" cy="339726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397267"/>
                    </a:xfrm>
                    <a:prstGeom prst="rect">
                      <a:avLst/>
                    </a:prstGeom>
                  </pic:spPr>
                </pic:pic>
              </a:graphicData>
            </a:graphic>
          </wp:inline>
        </w:drawing>
      </w:r>
    </w:p>
    <w:p w:rsidR="00172200" w:rsidRPr="000433F5" w:rsidRDefault="00172200" w:rsidP="00172200">
      <w:pPr>
        <w:rPr>
          <w:i/>
        </w:rPr>
      </w:pPr>
      <w:proofErr w:type="spellStart"/>
      <w:r w:rsidRPr="000433F5">
        <w:rPr>
          <w:i/>
        </w:rPr>
        <w:t>Fig</w:t>
      </w:r>
      <w:proofErr w:type="spellEnd"/>
      <w:r w:rsidRPr="000433F5">
        <w:rPr>
          <w:i/>
        </w:rPr>
        <w:t xml:space="preserve"> </w:t>
      </w:r>
      <w:r w:rsidR="004A3D3A">
        <w:rPr>
          <w:i/>
        </w:rPr>
        <w:t>6</w:t>
      </w:r>
      <w:r w:rsidRPr="000433F5">
        <w:rPr>
          <w:i/>
        </w:rPr>
        <w:t>: Detail van de CVES metingen met onderscheid regenwaterlenzen (boven deklaag) en zoete kwel (onder deklaag</w:t>
      </w:r>
      <w:r>
        <w:rPr>
          <w:i/>
        </w:rPr>
        <w:t xml:space="preserve"> )(bron: Acacia</w:t>
      </w:r>
      <w:r w:rsidRPr="000433F5">
        <w:rPr>
          <w:i/>
        </w:rPr>
        <w:t>).</w:t>
      </w:r>
    </w:p>
    <w:p w:rsidR="00172200" w:rsidRDefault="00172200" w:rsidP="00172200"/>
    <w:p w:rsidR="00172200" w:rsidRDefault="00172200" w:rsidP="00172200">
      <w:r>
        <w:t xml:space="preserve">Op 22 december 2014 zijn EC en temperatuur metingen uitgevoerd op en langs het perceel. Een globale visuele scan is uitgevoerd om wellen in het perceel op te sporen. De EC en temperatuur van het oppervlaktewater is gemeten in watergangen en in wellen aangetroffen langs de watergangen en op het perceel. Daarnaast zijn er prikstokmetingen uitgevoerd in de slootbodem. Met een prikstok kan de EC en de temperatuur op verschillende dieptes in de (sloot)bodem worden bepaald. Dergelijke metingen geven een indicatie van de aanwezigheid van zoute </w:t>
      </w:r>
      <w:proofErr w:type="gramStart"/>
      <w:r>
        <w:t xml:space="preserve">kwel.  </w:t>
      </w:r>
      <w:proofErr w:type="gramEnd"/>
      <w:r>
        <w:t>Ten tijde van de metingen was er sprake van inlaat van IJsselmeerwater in de noordelijk gelegen watergang. De locatie van wellen en prikstokmetingen zijn bepaald met een GPS.</w:t>
      </w:r>
      <w:r w:rsidR="00C97AF1">
        <w:t xml:space="preserve"> </w:t>
      </w:r>
      <w:proofErr w:type="spellStart"/>
      <w:r>
        <w:t>Fig</w:t>
      </w:r>
      <w:proofErr w:type="spellEnd"/>
      <w:r>
        <w:t xml:space="preserve"> </w:t>
      </w:r>
      <w:r w:rsidR="004A3D3A">
        <w:t>7</w:t>
      </w:r>
      <w:r>
        <w:t xml:space="preserve"> geeft de EC-metingen (</w:t>
      </w:r>
      <w:proofErr w:type="spellStart"/>
      <w:r>
        <w:t>ECw</w:t>
      </w:r>
      <w:proofErr w:type="spellEnd"/>
      <w:r>
        <w:t xml:space="preserve">) in het oppervlaktewater en wellen aan uitgedrukt in </w:t>
      </w:r>
      <w:proofErr w:type="spellStart"/>
      <w:r>
        <w:t>mS</w:t>
      </w:r>
      <w:proofErr w:type="spellEnd"/>
      <w:r>
        <w:t xml:space="preserve">/cm. </w:t>
      </w:r>
    </w:p>
    <w:p w:rsidR="00172200" w:rsidRDefault="00172200" w:rsidP="00172200"/>
    <w:p w:rsidR="00172200" w:rsidRDefault="00C97AF1" w:rsidP="00172200">
      <w:r>
        <w:rPr>
          <w:noProof/>
        </w:rPr>
        <mc:AlternateContent>
          <mc:Choice Requires="wps">
            <w:drawing>
              <wp:anchor distT="0" distB="0" distL="114300" distR="114300" simplePos="0" relativeHeight="251670528" behindDoc="0" locked="0" layoutInCell="1" allowOverlap="1" wp14:anchorId="1BAEA4C7" wp14:editId="15F437E5">
                <wp:simplePos x="0" y="0"/>
                <wp:positionH relativeFrom="column">
                  <wp:posOffset>381000</wp:posOffset>
                </wp:positionH>
                <wp:positionV relativeFrom="paragraph">
                  <wp:posOffset>194310</wp:posOffset>
                </wp:positionV>
                <wp:extent cx="390525" cy="0"/>
                <wp:effectExtent l="38100" t="76200" r="0" b="95250"/>
                <wp:wrapNone/>
                <wp:docPr id="25" name="Straight Arrow Connector 25"/>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30pt;margin-top:15.3pt;width:30.7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" strokecolor="black [3213]">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0710819A" wp14:editId="1F4895F6">
                <wp:simplePos x="0" y="0"/>
                <wp:positionH relativeFrom="column">
                  <wp:posOffset>3971925</wp:posOffset>
                </wp:positionH>
                <wp:positionV relativeFrom="paragraph">
                  <wp:posOffset>241935</wp:posOffset>
                </wp:positionV>
                <wp:extent cx="390525" cy="0"/>
                <wp:effectExtent l="38100" t="76200" r="0" b="95250"/>
                <wp:wrapNone/>
                <wp:docPr id="24" name="Straight Arrow Connector 24"/>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312.75pt;margin-top:19.05pt;width:30.7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" strokecolor="black [3213]">
                <v:stroke endarrow="block"/>
              </v:shape>
            </w:pict>
          </mc:Fallback>
        </mc:AlternateContent>
      </w:r>
      <w:r w:rsidR="00172200">
        <w:rPr>
          <w:noProof/>
        </w:rPr>
        <mc:AlternateContent>
          <mc:Choice Requires="wps">
            <w:drawing>
              <wp:anchor distT="0" distB="0" distL="114300" distR="114300" simplePos="0" relativeHeight="251664384" behindDoc="0" locked="0" layoutInCell="1" allowOverlap="1" wp14:anchorId="62EABCA3" wp14:editId="6253979F">
                <wp:simplePos x="0" y="0"/>
                <wp:positionH relativeFrom="column">
                  <wp:posOffset>247650</wp:posOffset>
                </wp:positionH>
                <wp:positionV relativeFrom="paragraph">
                  <wp:posOffset>508635</wp:posOffset>
                </wp:positionV>
                <wp:extent cx="1" cy="419100"/>
                <wp:effectExtent l="76200" t="38100" r="57150" b="19050"/>
                <wp:wrapNone/>
                <wp:docPr id="17" name="Straight Arrow Connector 17"/>
                <wp:cNvGraphicFramePr/>
                <a:graphic xmlns:a="http://schemas.openxmlformats.org/drawingml/2006/main">
                  <a:graphicData uri="http://schemas.microsoft.com/office/word/2010/wordprocessingShape">
                    <wps:wsp>
                      <wps:cNvCnPr/>
                      <wps:spPr>
                        <a:xfrm flipV="1">
                          <a:off x="0" y="0"/>
                          <a:ext cx="1"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9.5pt;margin-top:40.05pt;width:0;height:33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" strokecolor="black [3213]">
                <v:stroke endarrow="block"/>
              </v:shape>
            </w:pict>
          </mc:Fallback>
        </mc:AlternateContent>
      </w:r>
      <w:r w:rsidR="00172200">
        <w:rPr>
          <w:noProof/>
        </w:rPr>
        <mc:AlternateContent>
          <mc:Choice Requires="wps">
            <w:drawing>
              <wp:anchor distT="0" distB="0" distL="114300" distR="114300" simplePos="0" relativeHeight="251663360" behindDoc="0" locked="0" layoutInCell="1" allowOverlap="1" wp14:anchorId="3BECA9DF" wp14:editId="013D9433">
                <wp:simplePos x="0" y="0"/>
                <wp:positionH relativeFrom="column">
                  <wp:posOffset>466725</wp:posOffset>
                </wp:positionH>
                <wp:positionV relativeFrom="paragraph">
                  <wp:posOffset>1604010</wp:posOffset>
                </wp:positionV>
                <wp:extent cx="390525" cy="0"/>
                <wp:effectExtent l="38100" t="76200" r="0" b="95250"/>
                <wp:wrapNone/>
                <wp:docPr id="13" name="Straight Arrow Connector 13"/>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36.75pt;margin-top:126.3pt;width:30.7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" strokecolor="black [3213]">
                <v:stroke endarrow="block"/>
              </v:shape>
            </w:pict>
          </mc:Fallback>
        </mc:AlternateContent>
      </w:r>
      <w:r w:rsidR="00172200">
        <w:rPr>
          <w:noProof/>
        </w:rPr>
        <mc:AlternateContent>
          <mc:Choice Requires="wps">
            <w:drawing>
              <wp:anchor distT="0" distB="0" distL="114300" distR="114300" simplePos="0" relativeHeight="251662336" behindDoc="0" locked="0" layoutInCell="1" allowOverlap="1" wp14:anchorId="07F32950" wp14:editId="16849FBB">
                <wp:simplePos x="0" y="0"/>
                <wp:positionH relativeFrom="column">
                  <wp:posOffset>4229100</wp:posOffset>
                </wp:positionH>
                <wp:positionV relativeFrom="paragraph">
                  <wp:posOffset>1604010</wp:posOffset>
                </wp:positionV>
                <wp:extent cx="390525" cy="0"/>
                <wp:effectExtent l="38100" t="76200" r="0" b="95250"/>
                <wp:wrapNone/>
                <wp:docPr id="12" name="Straight Arrow Connector 12"/>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33pt;margin-top:126.3pt;width:30.7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" strokecolor="black [3213]">
                <v:stroke endarrow="block"/>
              </v:shape>
            </w:pict>
          </mc:Fallback>
        </mc:AlternateContent>
      </w:r>
      <w:r w:rsidR="00172200">
        <w:rPr>
          <w:noProof/>
        </w:rPr>
        <mc:AlternateContent>
          <mc:Choice Requires="wps">
            <w:drawing>
              <wp:anchor distT="0" distB="0" distL="114300" distR="114300" simplePos="0" relativeHeight="251661312" behindDoc="0" locked="0" layoutInCell="1" allowOverlap="1" wp14:anchorId="6661CEA5" wp14:editId="51418A60">
                <wp:simplePos x="0" y="0"/>
                <wp:positionH relativeFrom="column">
                  <wp:posOffset>4705350</wp:posOffset>
                </wp:positionH>
                <wp:positionV relativeFrom="paragraph">
                  <wp:posOffset>1022985</wp:posOffset>
                </wp:positionV>
                <wp:extent cx="0" cy="333375"/>
                <wp:effectExtent l="76200" t="0" r="76200" b="47625"/>
                <wp:wrapNone/>
                <wp:docPr id="11" name="Straight Arrow Connector 11"/>
                <wp:cNvGraphicFramePr/>
                <a:graphic xmlns:a="http://schemas.openxmlformats.org/drawingml/2006/main">
                  <a:graphicData uri="http://schemas.microsoft.com/office/word/2010/wordprocessingShape">
                    <wps:wsp>
                      <wps:cNvCnPr/>
                      <wps:spPr>
                        <a:xfrm>
                          <a:off x="0" y="0"/>
                          <a:ext cx="0"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70.5pt;margin-top:80.55pt;width:0;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" strokecolor="black [3213]">
                <v:stroke endarrow="block"/>
              </v:shape>
            </w:pict>
          </mc:Fallback>
        </mc:AlternateContent>
      </w:r>
      <w:r w:rsidR="00172200">
        <w:rPr>
          <w:noProof/>
        </w:rPr>
        <mc:AlternateContent>
          <mc:Choice Requires="wps">
            <w:drawing>
              <wp:anchor distT="0" distB="0" distL="114300" distR="114300" simplePos="0" relativeHeight="251660288" behindDoc="0" locked="0" layoutInCell="1" allowOverlap="1" wp14:anchorId="5A665712" wp14:editId="23273158">
                <wp:simplePos x="0" y="0"/>
                <wp:positionH relativeFrom="column">
                  <wp:posOffset>4276725</wp:posOffset>
                </wp:positionH>
                <wp:positionV relativeFrom="paragraph">
                  <wp:posOffset>927735</wp:posOffset>
                </wp:positionV>
                <wp:extent cx="34290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336.75pt;margin-top:73.05pt;width:2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" strokecolor="black [3213]">
                <v:stroke endarrow="block"/>
              </v:shape>
            </w:pict>
          </mc:Fallback>
        </mc:AlternateContent>
      </w:r>
      <w:r w:rsidR="00172200">
        <w:rPr>
          <w:noProof/>
        </w:rPr>
        <mc:AlternateContent>
          <mc:Choice Requires="wps">
            <w:drawing>
              <wp:anchor distT="0" distB="0" distL="114300" distR="114300" simplePos="0" relativeHeight="251659264" behindDoc="0" locked="0" layoutInCell="1" allowOverlap="1" wp14:anchorId="319CD4B6" wp14:editId="6899187D">
                <wp:simplePos x="0" y="0"/>
                <wp:positionH relativeFrom="column">
                  <wp:posOffset>4248150</wp:posOffset>
                </wp:positionH>
                <wp:positionV relativeFrom="paragraph">
                  <wp:posOffset>508635</wp:posOffset>
                </wp:positionV>
                <wp:extent cx="0" cy="314325"/>
                <wp:effectExtent l="76200" t="0" r="76200" b="47625"/>
                <wp:wrapNone/>
                <wp:docPr id="3" name="Straight Arrow Connector 3"/>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 o:spid="_x0000_s1026" type="#_x0000_t32" style="position:absolute;margin-left:334.5pt;margin-top:40.05pt;width:0;height:24.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" strokecolor="black [3213]">
                <v:stroke endarrow="block"/>
              </v:shape>
            </w:pict>
          </mc:Fallback>
        </mc:AlternateContent>
      </w:r>
      <w:r w:rsidR="00172200">
        <w:rPr>
          <w:noProof/>
        </w:rPr>
        <w:drawing>
          <wp:inline distT="0" distB="0" distL="0" distR="0" wp14:anchorId="544D7376" wp14:editId="3A535FF7">
            <wp:extent cx="5724525" cy="23133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meting_ow.jpg"/>
                    <pic:cNvPicPr/>
                  </pic:nvPicPr>
                  <pic:blipFill rotWithShape="1">
                    <a:blip r:embed="rId21">
                      <a:extLst>
                        <a:ext uri="{28A0092B-C50C-407E-A947-70E740481C1C}">
                          <a14:useLocalDpi xmlns:a14="http://schemas.microsoft.com/office/drawing/2010/main" val="0"/>
                        </a:ext>
                      </a:extLst>
                    </a:blip>
                    <a:srcRect t="7542" b="38581"/>
                    <a:stretch/>
                  </pic:blipFill>
                  <pic:spPr bwMode="auto">
                    <a:xfrm>
                      <a:off x="0" y="0"/>
                      <a:ext cx="5731510" cy="2316130"/>
                    </a:xfrm>
                    <a:prstGeom prst="rect">
                      <a:avLst/>
                    </a:prstGeom>
                    <a:ln>
                      <a:noFill/>
                    </a:ln>
                    <a:extLst>
                      <a:ext uri="{53640926-AAD7-44D8-BBD7-CCE9431645EC}">
                        <a14:shadowObscured xmlns:a14="http://schemas.microsoft.com/office/drawing/2010/main"/>
                      </a:ext>
                    </a:extLst>
                  </pic:spPr>
                </pic:pic>
              </a:graphicData>
            </a:graphic>
          </wp:inline>
        </w:drawing>
      </w:r>
    </w:p>
    <w:p w:rsidR="00172200" w:rsidRPr="00A92984" w:rsidRDefault="00172200" w:rsidP="00172200">
      <w:pPr>
        <w:rPr>
          <w:i/>
        </w:rPr>
      </w:pPr>
      <w:proofErr w:type="spellStart"/>
      <w:r w:rsidRPr="00A92984">
        <w:rPr>
          <w:i/>
        </w:rPr>
        <w:t>Fig</w:t>
      </w:r>
      <w:proofErr w:type="spellEnd"/>
      <w:r w:rsidRPr="00A92984">
        <w:rPr>
          <w:i/>
        </w:rPr>
        <w:t xml:space="preserve"> </w:t>
      </w:r>
      <w:r w:rsidR="004A3D3A">
        <w:rPr>
          <w:i/>
        </w:rPr>
        <w:t>7</w:t>
      </w:r>
      <w:r w:rsidRPr="00A92984">
        <w:rPr>
          <w:i/>
        </w:rPr>
        <w:t xml:space="preserve">: Gemeten </w:t>
      </w:r>
      <w:proofErr w:type="spellStart"/>
      <w:r w:rsidRPr="00A92984">
        <w:rPr>
          <w:i/>
        </w:rPr>
        <w:t>ECw</w:t>
      </w:r>
      <w:proofErr w:type="spellEnd"/>
      <w:r w:rsidRPr="00A92984">
        <w:rPr>
          <w:i/>
        </w:rPr>
        <w:t xml:space="preserve"> waarden (en temperatuur) op het perceel in de watergangen en wellen.</w:t>
      </w:r>
      <w:r w:rsidR="00C97AF1">
        <w:rPr>
          <w:i/>
        </w:rPr>
        <w:t xml:space="preserve"> De zwarte pijlen geven de stroomrichting van het oppervlaktewater aan.</w:t>
      </w:r>
    </w:p>
    <w:p w:rsidR="00172200" w:rsidRDefault="00172200" w:rsidP="00172200">
      <w:proofErr w:type="gramStart"/>
      <w:r>
        <w:lastRenderedPageBreak/>
        <w:t xml:space="preserve">Aangenomen wordt dat voor </w:t>
      </w:r>
      <w:proofErr w:type="spellStart"/>
      <w:r>
        <w:t>ECw</w:t>
      </w:r>
      <w:proofErr w:type="spellEnd"/>
      <w:r>
        <w:t xml:space="preserve"> waarden &gt; 2.5 </w:t>
      </w:r>
      <w:proofErr w:type="spellStart"/>
      <w:r>
        <w:t>mS</w:t>
      </w:r>
      <w:proofErr w:type="spellEnd"/>
      <w:r>
        <w:t xml:space="preserve">/cm deze omgerekend kunnen worden naar chlorideconcentratie via de vergelijking: [Cl] = ( </w:t>
      </w:r>
      <w:proofErr w:type="spellStart"/>
      <w:r>
        <w:t>ECw</w:t>
      </w:r>
      <w:proofErr w:type="spellEnd"/>
      <w:r>
        <w:t xml:space="preserve"> * 0.36 – 0.45 )*1000 met [Cl] in mg/l en </w:t>
      </w:r>
      <w:proofErr w:type="spellStart"/>
      <w:r>
        <w:t>ECw</w:t>
      </w:r>
      <w:proofErr w:type="spellEnd"/>
      <w:r>
        <w:t xml:space="preserve"> in </w:t>
      </w:r>
      <w:proofErr w:type="spellStart"/>
      <w:r>
        <w:t>mS</w:t>
      </w:r>
      <w:proofErr w:type="spellEnd"/>
      <w:r>
        <w:t>/cm.</w:t>
      </w:r>
      <w:proofErr w:type="gramEnd"/>
    </w:p>
    <w:p w:rsidR="00172200" w:rsidRDefault="00172200" w:rsidP="00172200"/>
    <w:p w:rsidR="00172200" w:rsidRDefault="00172200" w:rsidP="00172200">
      <w:r>
        <w:t xml:space="preserve">Het IJsselmeerwater heeft een </w:t>
      </w:r>
      <w:proofErr w:type="spellStart"/>
      <w:r>
        <w:t>ECw</w:t>
      </w:r>
      <w:proofErr w:type="spellEnd"/>
      <w:r>
        <w:t xml:space="preserve"> = 0.722 </w:t>
      </w:r>
      <w:proofErr w:type="spellStart"/>
      <w:r>
        <w:t>mS</w:t>
      </w:r>
      <w:proofErr w:type="spellEnd"/>
      <w:r>
        <w:t xml:space="preserve">/cm wat overeenkomt met ~110 mg Cl/l. Dit water wordt ingelaten in de Noordelijke watergang. Aan het eind van deze waterloop is in de afvoer een </w:t>
      </w:r>
      <w:proofErr w:type="spellStart"/>
      <w:r>
        <w:t>ECw</w:t>
      </w:r>
      <w:proofErr w:type="spellEnd"/>
      <w:r>
        <w:t xml:space="preserve"> van 2.5 </w:t>
      </w:r>
      <w:proofErr w:type="spellStart"/>
      <w:r>
        <w:t>mS</w:t>
      </w:r>
      <w:proofErr w:type="spellEnd"/>
      <w:r>
        <w:t xml:space="preserve">/cm gemeten wat overeenkomt met ~450 mg Cl/l. Dit geeft aan dat het oppervlaktewater verzilt via zoute kwel, al dan niet versterkt via wellen. Wellen zijn aangetroffen in </w:t>
      </w:r>
      <w:proofErr w:type="gramStart"/>
      <w:r>
        <w:t xml:space="preserve">de  </w:t>
      </w:r>
      <w:proofErr w:type="gramEnd"/>
      <w:r>
        <w:t>slootbodem (</w:t>
      </w:r>
      <w:proofErr w:type="spellStart"/>
      <w:r>
        <w:t>Fig</w:t>
      </w:r>
      <w:proofErr w:type="spellEnd"/>
      <w:r>
        <w:t xml:space="preserve"> </w:t>
      </w:r>
      <w:r w:rsidR="004A3D3A">
        <w:t>8</w:t>
      </w:r>
      <w:r>
        <w:t>).</w:t>
      </w:r>
    </w:p>
    <w:p w:rsidR="00172200" w:rsidRDefault="00172200" w:rsidP="00172200"/>
    <w:p w:rsidR="00172200" w:rsidRDefault="00172200" w:rsidP="00172200">
      <w:r>
        <w:rPr>
          <w:noProof/>
        </w:rPr>
        <w:drawing>
          <wp:inline distT="0" distB="0" distL="0" distR="0" wp14:anchorId="50282691" wp14:editId="2F5C6763">
            <wp:extent cx="51435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159" t="23077" r="4974" b="5917"/>
                    <a:stretch/>
                  </pic:blipFill>
                  <pic:spPr bwMode="auto">
                    <a:xfrm>
                      <a:off x="0" y="0"/>
                      <a:ext cx="5150727" cy="2289212"/>
                    </a:xfrm>
                    <a:prstGeom prst="rect">
                      <a:avLst/>
                    </a:prstGeom>
                    <a:ln>
                      <a:noFill/>
                    </a:ln>
                    <a:extLst>
                      <a:ext uri="{53640926-AAD7-44D8-BBD7-CCE9431645EC}">
                        <a14:shadowObscured xmlns:a14="http://schemas.microsoft.com/office/drawing/2010/main"/>
                      </a:ext>
                    </a:extLst>
                  </pic:spPr>
                </pic:pic>
              </a:graphicData>
            </a:graphic>
          </wp:inline>
        </w:drawing>
      </w:r>
    </w:p>
    <w:p w:rsidR="00172200" w:rsidRPr="00A92984" w:rsidRDefault="00172200" w:rsidP="00172200">
      <w:pPr>
        <w:rPr>
          <w:i/>
        </w:rPr>
      </w:pPr>
      <w:proofErr w:type="spellStart"/>
      <w:r w:rsidRPr="00A92984">
        <w:rPr>
          <w:i/>
        </w:rPr>
        <w:t>Fig</w:t>
      </w:r>
      <w:proofErr w:type="spellEnd"/>
      <w:r w:rsidRPr="00A92984">
        <w:rPr>
          <w:i/>
        </w:rPr>
        <w:t xml:space="preserve"> </w:t>
      </w:r>
      <w:r w:rsidR="004A3D3A">
        <w:rPr>
          <w:i/>
        </w:rPr>
        <w:t>8</w:t>
      </w:r>
      <w:r w:rsidRPr="00A92984">
        <w:rPr>
          <w:i/>
        </w:rPr>
        <w:t xml:space="preserve">: </w:t>
      </w:r>
      <w:r>
        <w:rPr>
          <w:i/>
        </w:rPr>
        <w:t>Wel met uitstroom van ijzerrijk, zout grondwater en methaangas.</w:t>
      </w:r>
    </w:p>
    <w:p w:rsidR="00172200" w:rsidRDefault="00172200" w:rsidP="00172200"/>
    <w:p w:rsidR="00172200" w:rsidRDefault="00172200" w:rsidP="00172200">
      <w:r>
        <w:t xml:space="preserve">In de watergang achter het perceel (meest westelijk deel) is 7.8 </w:t>
      </w:r>
      <w:proofErr w:type="spellStart"/>
      <w:r>
        <w:t>mS</w:t>
      </w:r>
      <w:proofErr w:type="spellEnd"/>
      <w:r>
        <w:t xml:space="preserve">/cm gemeten (~2358 mg Cl/l). Dat verzilte water is veelal ongeschikt voor agrarisch gebruik. De zuidelijke watergang is duidelijk brakker dan de noordelijke watergang, als gevolg van meer wellen c.q. brakke kwel en minder doorspoeling met zoet IJsselmeerwater. De EC waarden nemen richting het IJsselmeerwater wel af van 7.3 </w:t>
      </w:r>
      <w:proofErr w:type="spellStart"/>
      <w:r>
        <w:t>mS</w:t>
      </w:r>
      <w:proofErr w:type="spellEnd"/>
      <w:r>
        <w:t xml:space="preserve">/cm (~2178 mg Cl/l) tot 4.6 </w:t>
      </w:r>
      <w:proofErr w:type="spellStart"/>
      <w:r>
        <w:t>mS</w:t>
      </w:r>
      <w:proofErr w:type="spellEnd"/>
      <w:r>
        <w:t xml:space="preserve">/cm (~1206 mg Cl/l) door het zoete inlaatwater. In de watergang gelegen tussen het perceel en de weg is 5.4 </w:t>
      </w:r>
      <w:proofErr w:type="spellStart"/>
      <w:r>
        <w:t>mS</w:t>
      </w:r>
      <w:proofErr w:type="spellEnd"/>
      <w:r>
        <w:t xml:space="preserve">/cm (~1494 mg Cl/l) gemeten wat aangeeft dat ook deze watergang wordt beïnvloed door zoute kwel. Ook in de watergang gelegen om de boerderij zijn hoge EC waarden gemeten, te weten 7.6 </w:t>
      </w:r>
      <w:proofErr w:type="spellStart"/>
      <w:r>
        <w:t>mS</w:t>
      </w:r>
      <w:proofErr w:type="spellEnd"/>
      <w:r>
        <w:t xml:space="preserve">/cm (~2286 mg Cl/l)en 8.6 </w:t>
      </w:r>
      <w:proofErr w:type="spellStart"/>
      <w:r>
        <w:t>mS</w:t>
      </w:r>
      <w:proofErr w:type="spellEnd"/>
      <w:r>
        <w:t>/cm in een wel (~2646 mg Cl/l). Dit geeft aan dat zeer dicht aan de zijde van het IJsselmeer er zout grondwater in het oppervlaktewater kan komen. Dit komt doordat wellen hier zout grondwater van grotere diepte (1</w:t>
      </w:r>
      <w:r w:rsidRPr="00046635">
        <w:rPr>
          <w:vertAlign w:val="superscript"/>
        </w:rPr>
        <w:t>ste</w:t>
      </w:r>
      <w:r>
        <w:t xml:space="preserve"> watervoerend </w:t>
      </w:r>
      <w:proofErr w:type="gramStart"/>
      <w:r>
        <w:t xml:space="preserve">pakket?)  </w:t>
      </w:r>
      <w:proofErr w:type="gramEnd"/>
      <w:r>
        <w:t>naar boven brengen. Dit proces wordt zoutwater ‘</w:t>
      </w:r>
      <w:proofErr w:type="spellStart"/>
      <w:r>
        <w:t>upconing</w:t>
      </w:r>
      <w:proofErr w:type="spellEnd"/>
      <w:r>
        <w:t xml:space="preserve">’ genoemd en vindt plaats als grondwater zeer geconcentreerd (lokaal) en met grote snelheid </w:t>
      </w:r>
      <w:proofErr w:type="spellStart"/>
      <w:r>
        <w:t>opkwelt</w:t>
      </w:r>
      <w:proofErr w:type="spellEnd"/>
      <w:r>
        <w:t xml:space="preserve"> zoals in wellen en verglijkbaar met zoutwater ‘</w:t>
      </w:r>
      <w:proofErr w:type="spellStart"/>
      <w:r>
        <w:t>upconing</w:t>
      </w:r>
      <w:proofErr w:type="spellEnd"/>
      <w:r>
        <w:t xml:space="preserve">’ als gevolg van grondwateronttrekkingen. De meeste drainbuizen voeren zoet water af maar in een enkele drainbuis is 3.6 </w:t>
      </w:r>
      <w:proofErr w:type="spellStart"/>
      <w:r>
        <w:t>mS</w:t>
      </w:r>
      <w:proofErr w:type="spellEnd"/>
      <w:r>
        <w:t xml:space="preserve">/cm (~846 mg Cl/l) gemeten waaruit blijkt dat lokaal zoute kwel in het perceel optreedt en wordt afgevoerd naar de watergang. Tijdens het veldbezoek zijn er </w:t>
      </w:r>
      <w:proofErr w:type="gramStart"/>
      <w:r>
        <w:t>plassen</w:t>
      </w:r>
      <w:proofErr w:type="gramEnd"/>
      <w:r>
        <w:t xml:space="preserve"> op het perceel aangetroffen veelal als gevolg van stagnatie van neerslagwater. De </w:t>
      </w:r>
      <w:proofErr w:type="spellStart"/>
      <w:r>
        <w:t>ECw</w:t>
      </w:r>
      <w:proofErr w:type="spellEnd"/>
      <w:r>
        <w:t xml:space="preserve"> waarden zijn laag (0.25-0.30 </w:t>
      </w:r>
      <w:proofErr w:type="spellStart"/>
      <w:r>
        <w:t>mS</w:t>
      </w:r>
      <w:proofErr w:type="spellEnd"/>
      <w:r>
        <w:t xml:space="preserve">/cm), wat hoger dan de standaard waarde in regenwater (0.06 </w:t>
      </w:r>
      <w:proofErr w:type="spellStart"/>
      <w:r>
        <w:t>mS</w:t>
      </w:r>
      <w:proofErr w:type="spellEnd"/>
      <w:r>
        <w:t xml:space="preserve">/cm). Er zijn ook kleine zoute wellen aangetroffen op het perceel, circa 5 m vanaf de noordelijke watergang. De </w:t>
      </w:r>
      <w:proofErr w:type="spellStart"/>
      <w:r>
        <w:t>ECw</w:t>
      </w:r>
      <w:proofErr w:type="spellEnd"/>
      <w:r>
        <w:t xml:space="preserve"> waarden van deze land-wellen  </w:t>
      </w:r>
      <w:proofErr w:type="gramStart"/>
      <w:r>
        <w:t xml:space="preserve">varieert  </w:t>
      </w:r>
      <w:proofErr w:type="gramEnd"/>
      <w:r>
        <w:t>van 1.</w:t>
      </w:r>
      <w:r w:rsidR="007F57E0">
        <w:t>6</w:t>
      </w:r>
      <w:r>
        <w:t xml:space="preserve"> tot 4.1 </w:t>
      </w:r>
      <w:proofErr w:type="spellStart"/>
      <w:r>
        <w:t>mS</w:t>
      </w:r>
      <w:proofErr w:type="spellEnd"/>
      <w:r>
        <w:t xml:space="preserve">/cm (~1026 mg Cl/l). De meeste en grootste zoute wellen worden in </w:t>
      </w:r>
      <w:proofErr w:type="gramStart"/>
      <w:r>
        <w:t xml:space="preserve">de  </w:t>
      </w:r>
      <w:proofErr w:type="gramEnd"/>
      <w:r>
        <w:lastRenderedPageBreak/>
        <w:t xml:space="preserve">watergangen aangetroffen. </w:t>
      </w:r>
      <w:proofErr w:type="gramStart"/>
      <w:r>
        <w:t>De</w:t>
      </w:r>
      <w:proofErr w:type="gramEnd"/>
      <w:r>
        <w:t xml:space="preserve"> wellen staan aangegeven in </w:t>
      </w:r>
      <w:proofErr w:type="spellStart"/>
      <w:r>
        <w:t>Fig</w:t>
      </w:r>
      <w:proofErr w:type="spellEnd"/>
      <w:r>
        <w:t xml:space="preserve"> </w:t>
      </w:r>
      <w:r w:rsidR="004A3D3A">
        <w:t>9</w:t>
      </w:r>
      <w:r>
        <w:t xml:space="preserve"> samen met de locatie van de prikstokmetingen.</w:t>
      </w:r>
    </w:p>
    <w:p w:rsidR="00172200" w:rsidRDefault="00172200" w:rsidP="00172200"/>
    <w:p w:rsidR="00172200" w:rsidRDefault="00172200" w:rsidP="00172200">
      <w:r>
        <w:rPr>
          <w:noProof/>
        </w:rPr>
        <w:drawing>
          <wp:inline distT="0" distB="0" distL="0" distR="0" wp14:anchorId="15BE7260" wp14:editId="463699E7">
            <wp:extent cx="5731510" cy="411676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4116767"/>
                    </a:xfrm>
                    <a:prstGeom prst="rect">
                      <a:avLst/>
                    </a:prstGeom>
                  </pic:spPr>
                </pic:pic>
              </a:graphicData>
            </a:graphic>
          </wp:inline>
        </w:drawing>
      </w:r>
    </w:p>
    <w:p w:rsidR="00172200" w:rsidRPr="008502DF" w:rsidRDefault="00172200" w:rsidP="00172200">
      <w:pPr>
        <w:rPr>
          <w:i/>
        </w:rPr>
      </w:pPr>
      <w:proofErr w:type="spellStart"/>
      <w:r w:rsidRPr="008502DF">
        <w:rPr>
          <w:i/>
        </w:rPr>
        <w:t>Fig</w:t>
      </w:r>
      <w:proofErr w:type="spellEnd"/>
      <w:r w:rsidRPr="008502DF">
        <w:rPr>
          <w:i/>
        </w:rPr>
        <w:t xml:space="preserve"> </w:t>
      </w:r>
      <w:r w:rsidR="004A3D3A">
        <w:rPr>
          <w:i/>
        </w:rPr>
        <w:t>9</w:t>
      </w:r>
      <w:r w:rsidRPr="008502DF">
        <w:rPr>
          <w:i/>
        </w:rPr>
        <w:t xml:space="preserve">: Locatie van aangetroffen wellen </w:t>
      </w:r>
      <w:r>
        <w:rPr>
          <w:i/>
        </w:rPr>
        <w:t xml:space="preserve">(rood) </w:t>
      </w:r>
      <w:r w:rsidRPr="008502DF">
        <w:rPr>
          <w:i/>
        </w:rPr>
        <w:t>en prikstokmetingen</w:t>
      </w:r>
      <w:r>
        <w:rPr>
          <w:i/>
        </w:rPr>
        <w:t xml:space="preserve"> (groen)</w:t>
      </w:r>
      <w:r w:rsidRPr="008502DF">
        <w:rPr>
          <w:i/>
        </w:rPr>
        <w:t>.</w:t>
      </w:r>
      <w:r>
        <w:rPr>
          <w:i/>
        </w:rPr>
        <w:t xml:space="preserve"> P# = prikstoknummer, f# = fotonummer.</w:t>
      </w:r>
    </w:p>
    <w:p w:rsidR="00172200" w:rsidRDefault="00172200" w:rsidP="00172200"/>
    <w:p w:rsidR="00172200" w:rsidRPr="00A25CEA" w:rsidRDefault="00172200" w:rsidP="00172200">
      <w:pPr>
        <w:rPr>
          <w:i/>
        </w:rPr>
      </w:pPr>
      <w:r>
        <w:rPr>
          <w:i/>
        </w:rPr>
        <w:t xml:space="preserve">Tabel 1: </w:t>
      </w:r>
      <w:proofErr w:type="spellStart"/>
      <w:r w:rsidRPr="00A25CEA">
        <w:rPr>
          <w:i/>
        </w:rPr>
        <w:t>ECw</w:t>
      </w:r>
      <w:proofErr w:type="spellEnd"/>
      <w:r w:rsidRPr="00A25CEA">
        <w:rPr>
          <w:i/>
        </w:rPr>
        <w:t xml:space="preserve"> metingen in wellen</w:t>
      </w:r>
    </w:p>
    <w:tbl>
      <w:tblPr>
        <w:tblStyle w:val="TableGrid"/>
        <w:tblW w:w="0" w:type="auto"/>
        <w:tblLook w:val="04A0" w:firstRow="1" w:lastRow="0" w:firstColumn="1" w:lastColumn="0" w:noHBand="0" w:noVBand="1"/>
      </w:tblPr>
      <w:tblGrid>
        <w:gridCol w:w="2093"/>
        <w:gridCol w:w="1522"/>
        <w:gridCol w:w="1881"/>
        <w:gridCol w:w="3543"/>
      </w:tblGrid>
      <w:tr w:rsidR="00172200" w:rsidTr="00204608">
        <w:tc>
          <w:tcPr>
            <w:tcW w:w="2093" w:type="dxa"/>
            <w:shd w:val="clear" w:color="auto" w:fill="C6D9F1" w:themeFill="text2" w:themeFillTint="33"/>
          </w:tcPr>
          <w:p w:rsidR="00172200" w:rsidRDefault="00172200" w:rsidP="00204608">
            <w:r>
              <w:t>Fotonummer bij wel</w:t>
            </w:r>
          </w:p>
        </w:tc>
        <w:tc>
          <w:tcPr>
            <w:tcW w:w="1522" w:type="dxa"/>
            <w:shd w:val="clear" w:color="auto" w:fill="C6D9F1" w:themeFill="text2" w:themeFillTint="33"/>
          </w:tcPr>
          <w:p w:rsidR="00172200" w:rsidRDefault="00172200" w:rsidP="00204608">
            <w:proofErr w:type="spellStart"/>
            <w:r>
              <w:t>ECw</w:t>
            </w:r>
            <w:proofErr w:type="spellEnd"/>
            <w:r>
              <w:t xml:space="preserve"> (</w:t>
            </w:r>
            <w:proofErr w:type="spellStart"/>
            <w:r>
              <w:t>mS</w:t>
            </w:r>
            <w:proofErr w:type="spellEnd"/>
            <w:r>
              <w:t>/cm)</w:t>
            </w:r>
          </w:p>
        </w:tc>
        <w:tc>
          <w:tcPr>
            <w:tcW w:w="1881" w:type="dxa"/>
            <w:shd w:val="clear" w:color="auto" w:fill="C6D9F1" w:themeFill="text2" w:themeFillTint="33"/>
          </w:tcPr>
          <w:p w:rsidR="00172200" w:rsidRDefault="00172200" w:rsidP="00204608">
            <w:r>
              <w:t>Temperatuur (</w:t>
            </w:r>
            <w:proofErr w:type="spellStart"/>
            <w:r w:rsidRPr="00B604B6">
              <w:rPr>
                <w:vertAlign w:val="superscript"/>
              </w:rPr>
              <w:t>o</w:t>
            </w:r>
            <w:r>
              <w:t>C</w:t>
            </w:r>
            <w:proofErr w:type="spellEnd"/>
            <w:r>
              <w:t>)</w:t>
            </w:r>
          </w:p>
        </w:tc>
        <w:tc>
          <w:tcPr>
            <w:tcW w:w="3543" w:type="dxa"/>
            <w:shd w:val="clear" w:color="auto" w:fill="C6D9F1" w:themeFill="text2" w:themeFillTint="33"/>
          </w:tcPr>
          <w:p w:rsidR="00172200" w:rsidRDefault="00172200" w:rsidP="00204608">
            <w:r>
              <w:t>Opmerking</w:t>
            </w:r>
          </w:p>
        </w:tc>
      </w:tr>
      <w:tr w:rsidR="00172200" w:rsidTr="00204608">
        <w:tc>
          <w:tcPr>
            <w:tcW w:w="2093" w:type="dxa"/>
          </w:tcPr>
          <w:p w:rsidR="00172200" w:rsidRDefault="00172200" w:rsidP="00204608">
            <w:r>
              <w:t>1</w:t>
            </w:r>
          </w:p>
        </w:tc>
        <w:tc>
          <w:tcPr>
            <w:tcW w:w="1522" w:type="dxa"/>
          </w:tcPr>
          <w:p w:rsidR="00172200" w:rsidRDefault="00172200" w:rsidP="00204608">
            <w:r>
              <w:t>4.1</w:t>
            </w:r>
          </w:p>
        </w:tc>
        <w:tc>
          <w:tcPr>
            <w:tcW w:w="1881" w:type="dxa"/>
          </w:tcPr>
          <w:p w:rsidR="00172200" w:rsidRDefault="00172200" w:rsidP="00204608">
            <w:r>
              <w:t>9.7</w:t>
            </w:r>
          </w:p>
        </w:tc>
        <w:tc>
          <w:tcPr>
            <w:tcW w:w="3543" w:type="dxa"/>
          </w:tcPr>
          <w:p w:rsidR="00172200" w:rsidRDefault="00172200" w:rsidP="00204608">
            <w:r>
              <w:t>zandig</w:t>
            </w:r>
          </w:p>
        </w:tc>
      </w:tr>
      <w:tr w:rsidR="00172200" w:rsidTr="00204608">
        <w:tc>
          <w:tcPr>
            <w:tcW w:w="2093" w:type="dxa"/>
          </w:tcPr>
          <w:p w:rsidR="00172200" w:rsidRDefault="00172200" w:rsidP="00204608">
            <w:r>
              <w:t>4</w:t>
            </w:r>
          </w:p>
        </w:tc>
        <w:tc>
          <w:tcPr>
            <w:tcW w:w="1522" w:type="dxa"/>
          </w:tcPr>
          <w:p w:rsidR="00172200" w:rsidRDefault="00172200" w:rsidP="00204608">
            <w:r>
              <w:t>2.2</w:t>
            </w:r>
          </w:p>
        </w:tc>
        <w:tc>
          <w:tcPr>
            <w:tcW w:w="1881" w:type="dxa"/>
          </w:tcPr>
          <w:p w:rsidR="00172200" w:rsidRDefault="00172200" w:rsidP="00204608">
            <w:r>
              <w:t>8.4</w:t>
            </w:r>
          </w:p>
        </w:tc>
        <w:tc>
          <w:tcPr>
            <w:tcW w:w="3543" w:type="dxa"/>
          </w:tcPr>
          <w:p w:rsidR="00172200" w:rsidRDefault="00172200" w:rsidP="00204608">
            <w:r>
              <w:t>Geen wel maar drainwater</w:t>
            </w:r>
          </w:p>
        </w:tc>
      </w:tr>
      <w:tr w:rsidR="00172200" w:rsidTr="00204608">
        <w:tc>
          <w:tcPr>
            <w:tcW w:w="2093" w:type="dxa"/>
          </w:tcPr>
          <w:p w:rsidR="00172200" w:rsidRDefault="00172200" w:rsidP="00204608">
            <w:r>
              <w:t>7</w:t>
            </w:r>
          </w:p>
        </w:tc>
        <w:tc>
          <w:tcPr>
            <w:tcW w:w="1522" w:type="dxa"/>
          </w:tcPr>
          <w:p w:rsidR="00172200" w:rsidRDefault="00172200" w:rsidP="00204608">
            <w:r>
              <w:t>13.7</w:t>
            </w:r>
          </w:p>
        </w:tc>
        <w:tc>
          <w:tcPr>
            <w:tcW w:w="1881" w:type="dxa"/>
          </w:tcPr>
          <w:p w:rsidR="00172200" w:rsidRDefault="00172200" w:rsidP="00204608">
            <w:r>
              <w:t>9.9</w:t>
            </w:r>
          </w:p>
        </w:tc>
        <w:tc>
          <w:tcPr>
            <w:tcW w:w="3543" w:type="dxa"/>
          </w:tcPr>
          <w:p w:rsidR="00172200" w:rsidRDefault="00172200" w:rsidP="00204608"/>
        </w:tc>
      </w:tr>
      <w:tr w:rsidR="00172200" w:rsidTr="00204608">
        <w:tc>
          <w:tcPr>
            <w:tcW w:w="2093" w:type="dxa"/>
          </w:tcPr>
          <w:p w:rsidR="00172200" w:rsidRDefault="00172200" w:rsidP="00204608">
            <w:r>
              <w:t>8</w:t>
            </w:r>
          </w:p>
        </w:tc>
        <w:tc>
          <w:tcPr>
            <w:tcW w:w="1522" w:type="dxa"/>
          </w:tcPr>
          <w:p w:rsidR="00172200" w:rsidRDefault="00172200" w:rsidP="00204608">
            <w:r>
              <w:t>6.8</w:t>
            </w:r>
          </w:p>
        </w:tc>
        <w:tc>
          <w:tcPr>
            <w:tcW w:w="1881" w:type="dxa"/>
          </w:tcPr>
          <w:p w:rsidR="00172200" w:rsidRDefault="00172200" w:rsidP="00204608">
            <w:r>
              <w:t>-</w:t>
            </w:r>
          </w:p>
        </w:tc>
        <w:tc>
          <w:tcPr>
            <w:tcW w:w="3543" w:type="dxa"/>
          </w:tcPr>
          <w:p w:rsidR="00172200" w:rsidRDefault="00172200" w:rsidP="00204608"/>
        </w:tc>
      </w:tr>
      <w:tr w:rsidR="00172200" w:rsidTr="00204608">
        <w:tc>
          <w:tcPr>
            <w:tcW w:w="2093" w:type="dxa"/>
          </w:tcPr>
          <w:p w:rsidR="00172200" w:rsidRDefault="00172200" w:rsidP="00204608">
            <w:r>
              <w:t>9</w:t>
            </w:r>
          </w:p>
        </w:tc>
        <w:tc>
          <w:tcPr>
            <w:tcW w:w="1522" w:type="dxa"/>
          </w:tcPr>
          <w:p w:rsidR="00172200" w:rsidRDefault="00172200" w:rsidP="00204608">
            <w:r>
              <w:t>15.2</w:t>
            </w:r>
          </w:p>
        </w:tc>
        <w:tc>
          <w:tcPr>
            <w:tcW w:w="1881" w:type="dxa"/>
          </w:tcPr>
          <w:p w:rsidR="00172200" w:rsidRDefault="00172200" w:rsidP="00204608">
            <w:r>
              <w:t>-</w:t>
            </w:r>
          </w:p>
        </w:tc>
        <w:tc>
          <w:tcPr>
            <w:tcW w:w="3543" w:type="dxa"/>
          </w:tcPr>
          <w:p w:rsidR="00172200" w:rsidRDefault="00172200" w:rsidP="00204608"/>
        </w:tc>
      </w:tr>
      <w:tr w:rsidR="00172200" w:rsidTr="00204608">
        <w:tc>
          <w:tcPr>
            <w:tcW w:w="2093" w:type="dxa"/>
          </w:tcPr>
          <w:p w:rsidR="00172200" w:rsidRDefault="00172200" w:rsidP="00204608">
            <w:r>
              <w:t>12</w:t>
            </w:r>
          </w:p>
        </w:tc>
        <w:tc>
          <w:tcPr>
            <w:tcW w:w="1522" w:type="dxa"/>
          </w:tcPr>
          <w:p w:rsidR="00172200" w:rsidRDefault="00172200" w:rsidP="00204608">
            <w:r>
              <w:t>7.3</w:t>
            </w:r>
          </w:p>
        </w:tc>
        <w:tc>
          <w:tcPr>
            <w:tcW w:w="1881" w:type="dxa"/>
          </w:tcPr>
          <w:p w:rsidR="00172200" w:rsidRDefault="00172200" w:rsidP="00204608">
            <w:r>
              <w:t>10.6</w:t>
            </w:r>
          </w:p>
        </w:tc>
        <w:tc>
          <w:tcPr>
            <w:tcW w:w="3543" w:type="dxa"/>
          </w:tcPr>
          <w:p w:rsidR="00172200" w:rsidRDefault="00172200" w:rsidP="00204608">
            <w:r>
              <w:t>In sloot</w:t>
            </w:r>
          </w:p>
        </w:tc>
      </w:tr>
      <w:tr w:rsidR="00172200" w:rsidTr="00204608">
        <w:tc>
          <w:tcPr>
            <w:tcW w:w="2093" w:type="dxa"/>
          </w:tcPr>
          <w:p w:rsidR="00172200" w:rsidRDefault="00172200" w:rsidP="00204608">
            <w:r>
              <w:t>13</w:t>
            </w:r>
          </w:p>
        </w:tc>
        <w:tc>
          <w:tcPr>
            <w:tcW w:w="1522" w:type="dxa"/>
          </w:tcPr>
          <w:p w:rsidR="00172200" w:rsidRDefault="00172200" w:rsidP="00204608">
            <w:r>
              <w:t>5.1</w:t>
            </w:r>
          </w:p>
        </w:tc>
        <w:tc>
          <w:tcPr>
            <w:tcW w:w="1881" w:type="dxa"/>
          </w:tcPr>
          <w:p w:rsidR="00172200" w:rsidRDefault="00172200" w:rsidP="00204608">
            <w:r>
              <w:t>10.4</w:t>
            </w:r>
          </w:p>
        </w:tc>
        <w:tc>
          <w:tcPr>
            <w:tcW w:w="3543" w:type="dxa"/>
          </w:tcPr>
          <w:p w:rsidR="00172200" w:rsidRDefault="00172200" w:rsidP="00204608">
            <w:r>
              <w:t>In sloot</w:t>
            </w:r>
          </w:p>
        </w:tc>
      </w:tr>
      <w:tr w:rsidR="00172200" w:rsidTr="00204608">
        <w:tc>
          <w:tcPr>
            <w:tcW w:w="2093" w:type="dxa"/>
          </w:tcPr>
          <w:p w:rsidR="00172200" w:rsidRDefault="00172200" w:rsidP="00204608">
            <w:r>
              <w:t>16</w:t>
            </w:r>
          </w:p>
        </w:tc>
        <w:tc>
          <w:tcPr>
            <w:tcW w:w="1522" w:type="dxa"/>
          </w:tcPr>
          <w:p w:rsidR="00172200" w:rsidRDefault="00172200" w:rsidP="00204608">
            <w:r>
              <w:t>7.6</w:t>
            </w:r>
          </w:p>
        </w:tc>
        <w:tc>
          <w:tcPr>
            <w:tcW w:w="1881" w:type="dxa"/>
          </w:tcPr>
          <w:p w:rsidR="00172200" w:rsidRDefault="00172200" w:rsidP="00204608">
            <w:r>
              <w:t>8.6</w:t>
            </w:r>
          </w:p>
        </w:tc>
        <w:tc>
          <w:tcPr>
            <w:tcW w:w="3543" w:type="dxa"/>
          </w:tcPr>
          <w:p w:rsidR="00172200" w:rsidRDefault="00172200" w:rsidP="00204608">
            <w:r>
              <w:t xml:space="preserve">Drainwater is 3.6 </w:t>
            </w:r>
            <w:proofErr w:type="spellStart"/>
            <w:r>
              <w:t>mS</w:t>
            </w:r>
            <w:proofErr w:type="spellEnd"/>
            <w:r>
              <w:t>/cm</w:t>
            </w:r>
          </w:p>
        </w:tc>
      </w:tr>
      <w:tr w:rsidR="00172200" w:rsidTr="00204608">
        <w:tc>
          <w:tcPr>
            <w:tcW w:w="2093" w:type="dxa"/>
          </w:tcPr>
          <w:p w:rsidR="00172200" w:rsidRDefault="00172200" w:rsidP="00204608">
            <w:r>
              <w:t>17</w:t>
            </w:r>
          </w:p>
        </w:tc>
        <w:tc>
          <w:tcPr>
            <w:tcW w:w="1522" w:type="dxa"/>
          </w:tcPr>
          <w:p w:rsidR="00172200" w:rsidRDefault="00172200" w:rsidP="00204608">
            <w:r>
              <w:t xml:space="preserve">2.0 </w:t>
            </w:r>
          </w:p>
        </w:tc>
        <w:tc>
          <w:tcPr>
            <w:tcW w:w="1881" w:type="dxa"/>
          </w:tcPr>
          <w:p w:rsidR="00172200" w:rsidRDefault="00172200" w:rsidP="00204608">
            <w:r>
              <w:t>-</w:t>
            </w:r>
          </w:p>
        </w:tc>
        <w:tc>
          <w:tcPr>
            <w:tcW w:w="3543" w:type="dxa"/>
          </w:tcPr>
          <w:p w:rsidR="00172200" w:rsidRDefault="00172200" w:rsidP="00204608"/>
        </w:tc>
      </w:tr>
      <w:tr w:rsidR="00172200" w:rsidTr="00204608">
        <w:tc>
          <w:tcPr>
            <w:tcW w:w="2093" w:type="dxa"/>
          </w:tcPr>
          <w:p w:rsidR="00172200" w:rsidRDefault="00172200" w:rsidP="00204608">
            <w:r>
              <w:t>18</w:t>
            </w:r>
          </w:p>
        </w:tc>
        <w:tc>
          <w:tcPr>
            <w:tcW w:w="1522" w:type="dxa"/>
          </w:tcPr>
          <w:p w:rsidR="00172200" w:rsidRDefault="00172200" w:rsidP="00204608">
            <w:r>
              <w:t>1.8</w:t>
            </w:r>
          </w:p>
        </w:tc>
        <w:tc>
          <w:tcPr>
            <w:tcW w:w="1881" w:type="dxa"/>
          </w:tcPr>
          <w:p w:rsidR="00172200" w:rsidRDefault="00172200" w:rsidP="00204608">
            <w:r>
              <w:t>-</w:t>
            </w:r>
          </w:p>
        </w:tc>
        <w:tc>
          <w:tcPr>
            <w:tcW w:w="3543" w:type="dxa"/>
          </w:tcPr>
          <w:p w:rsidR="00172200" w:rsidRDefault="00172200" w:rsidP="00204608">
            <w:r>
              <w:t xml:space="preserve">Wel in sloot 2.4 </w:t>
            </w:r>
            <w:proofErr w:type="spellStart"/>
            <w:r>
              <w:t>mS</w:t>
            </w:r>
            <w:proofErr w:type="spellEnd"/>
            <w:r>
              <w:t>/cm</w:t>
            </w:r>
          </w:p>
        </w:tc>
      </w:tr>
    </w:tbl>
    <w:p w:rsidR="00172200" w:rsidRDefault="00172200" w:rsidP="00172200"/>
    <w:p w:rsidR="00172200" w:rsidRDefault="00172200" w:rsidP="00172200">
      <w:r>
        <w:br w:type="page"/>
      </w:r>
    </w:p>
    <w:p w:rsidR="00172200" w:rsidRDefault="00172200" w:rsidP="00172200">
      <w:r w:rsidRPr="00477926">
        <w:rPr>
          <w:i/>
        </w:rPr>
        <w:lastRenderedPageBreak/>
        <w:t xml:space="preserve">Tabel 2: Prikstok metingen met </w:t>
      </w:r>
      <w:proofErr w:type="spellStart"/>
      <w:r w:rsidRPr="00477926">
        <w:rPr>
          <w:i/>
        </w:rPr>
        <w:t>ECprik</w:t>
      </w:r>
      <w:proofErr w:type="spellEnd"/>
      <w:r w:rsidRPr="00477926">
        <w:rPr>
          <w:i/>
        </w:rPr>
        <w:t xml:space="preserve"> in </w:t>
      </w:r>
      <w:proofErr w:type="spellStart"/>
      <w:r w:rsidRPr="00477926">
        <w:rPr>
          <w:i/>
        </w:rPr>
        <w:t>mS</w:t>
      </w:r>
      <w:proofErr w:type="spellEnd"/>
      <w:r w:rsidRPr="00477926">
        <w:rPr>
          <w:i/>
        </w:rPr>
        <w:t>/cm</w:t>
      </w:r>
      <w:r>
        <w:rPr>
          <w:noProof/>
        </w:rPr>
        <w:t xml:space="preserve"> </w:t>
      </w:r>
      <w:r>
        <w:rPr>
          <w:noProof/>
        </w:rPr>
        <w:drawing>
          <wp:inline distT="0" distB="0" distL="0" distR="0" wp14:anchorId="74B6AD24" wp14:editId="1F1D3405">
            <wp:extent cx="5731510" cy="1578002"/>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578002"/>
                    </a:xfrm>
                    <a:prstGeom prst="rect">
                      <a:avLst/>
                    </a:prstGeom>
                  </pic:spPr>
                </pic:pic>
              </a:graphicData>
            </a:graphic>
          </wp:inline>
        </w:drawing>
      </w:r>
    </w:p>
    <w:p w:rsidR="00172200" w:rsidRDefault="00172200" w:rsidP="00172200"/>
    <w:p w:rsidR="00172200" w:rsidRDefault="00172200" w:rsidP="00172200">
      <w:r>
        <w:t xml:space="preserve">In </w:t>
      </w:r>
      <w:proofErr w:type="spellStart"/>
      <w:r>
        <w:t>Fig</w:t>
      </w:r>
      <w:proofErr w:type="spellEnd"/>
      <w:r>
        <w:t xml:space="preserve"> </w:t>
      </w:r>
      <w:r w:rsidR="004A3D3A">
        <w:t>9</w:t>
      </w:r>
      <w:r>
        <w:t xml:space="preserve"> staan de locaties van de prikstokmetingen en in tabel de gemeten EC waarden over de diepte. </w:t>
      </w:r>
    </w:p>
    <w:p w:rsidR="00172200" w:rsidRDefault="00172200" w:rsidP="00172200">
      <w:r>
        <w:t>De prikstok meet de EC van zowel de bodem als het water in de bodem (</w:t>
      </w:r>
      <w:proofErr w:type="spellStart"/>
      <w:r>
        <w:t>ECbulk</w:t>
      </w:r>
      <w:proofErr w:type="spellEnd"/>
      <w:r>
        <w:t xml:space="preserve">). De prikstokmeting moet daarom nog gecorrigeerd worden voor de bodem om </w:t>
      </w:r>
      <w:proofErr w:type="spellStart"/>
      <w:r>
        <w:t>ECw</w:t>
      </w:r>
      <w:proofErr w:type="spellEnd"/>
      <w:r>
        <w:t xml:space="preserve"> te krijgen. </w:t>
      </w:r>
      <w:proofErr w:type="spellStart"/>
      <w:r>
        <w:t>ECbulk</w:t>
      </w:r>
      <w:proofErr w:type="spellEnd"/>
      <w:r>
        <w:t xml:space="preserve"> moet daarom met de formatiefactor (ff) worden vermenigvuldigd. </w:t>
      </w:r>
    </w:p>
    <w:p w:rsidR="00172200" w:rsidRDefault="00172200" w:rsidP="00172200"/>
    <w:p w:rsidR="00172200" w:rsidRDefault="00172200" w:rsidP="00172200">
      <w:proofErr w:type="spellStart"/>
      <w:r>
        <w:t>ECw</w:t>
      </w:r>
      <w:proofErr w:type="spellEnd"/>
      <w:r>
        <w:t xml:space="preserve"> = </w:t>
      </w:r>
      <w:proofErr w:type="spellStart"/>
      <w:r>
        <w:t>ECbulk</w:t>
      </w:r>
      <w:proofErr w:type="spellEnd"/>
      <w:r>
        <w:t>*ff, met ff = formatie factor</w:t>
      </w:r>
    </w:p>
    <w:p w:rsidR="00172200" w:rsidRDefault="00172200" w:rsidP="00172200"/>
    <w:p w:rsidR="00172200" w:rsidRDefault="00172200" w:rsidP="00172200">
      <w:r>
        <w:t>De formatiefactor hangt af van het bodemtype (</w:t>
      </w:r>
      <w:proofErr w:type="spellStart"/>
      <w:r>
        <w:t>lithology</w:t>
      </w:r>
      <w:proofErr w:type="spellEnd"/>
      <w:r>
        <w:t xml:space="preserve">). Voor klei is de waarde 2.5 gebruikt. </w:t>
      </w:r>
    </w:p>
    <w:p w:rsidR="00172200" w:rsidRDefault="00172200" w:rsidP="00172200">
      <w:r>
        <w:rPr>
          <w:noProof/>
        </w:rPr>
        <w:drawing>
          <wp:inline distT="0" distB="0" distL="0" distR="0" wp14:anchorId="7A2460FA" wp14:editId="60A943D7">
            <wp:extent cx="5695950" cy="17335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5"/>
                    <a:srcRect l="3335" t="14362" r="3823"/>
                    <a:stretch/>
                  </pic:blipFill>
                  <pic:spPr bwMode="auto">
                    <a:xfrm>
                      <a:off x="0" y="0"/>
                      <a:ext cx="5695950" cy="1733550"/>
                    </a:xfrm>
                    <a:prstGeom prst="rect">
                      <a:avLst/>
                    </a:prstGeom>
                    <a:ln>
                      <a:noFill/>
                    </a:ln>
                    <a:extLst>
                      <a:ext uri="{53640926-AAD7-44D8-BBD7-CCE9431645EC}">
                        <a14:shadowObscured xmlns:a14="http://schemas.microsoft.com/office/drawing/2010/main"/>
                      </a:ext>
                    </a:extLst>
                  </pic:spPr>
                </pic:pic>
              </a:graphicData>
            </a:graphic>
          </wp:inline>
        </w:drawing>
      </w:r>
    </w:p>
    <w:p w:rsidR="00172200" w:rsidRDefault="00172200" w:rsidP="00172200"/>
    <w:p w:rsidR="00172200" w:rsidRDefault="00172200" w:rsidP="00172200">
      <w:proofErr w:type="gramStart"/>
      <w:r>
        <w:t>Vervolgens is het chloride gehalte berekend met [Cl] in mg/l = (</w:t>
      </w:r>
      <w:proofErr w:type="spellStart"/>
      <w:r>
        <w:t>ECw</w:t>
      </w:r>
      <w:proofErr w:type="spellEnd"/>
      <w:r>
        <w:t>*0.36-0.45)*1000</w:t>
      </w:r>
      <w:proofErr w:type="gramEnd"/>
    </w:p>
    <w:p w:rsidR="00172200" w:rsidRDefault="00172200" w:rsidP="00172200"/>
    <w:p w:rsidR="00172200" w:rsidRDefault="00172200" w:rsidP="00172200">
      <w:r>
        <w:t>Dit levert de volgende tabel op (Tabel 3).</w:t>
      </w:r>
    </w:p>
    <w:p w:rsidR="00172200" w:rsidRDefault="00172200" w:rsidP="00172200"/>
    <w:p w:rsidR="00172200" w:rsidRDefault="00172200" w:rsidP="00172200">
      <w:pPr>
        <w:rPr>
          <w:i/>
        </w:rPr>
      </w:pPr>
      <w:r>
        <w:rPr>
          <w:i/>
        </w:rPr>
        <w:br w:type="page"/>
      </w:r>
    </w:p>
    <w:p w:rsidR="00172200" w:rsidRPr="00477926" w:rsidRDefault="00172200" w:rsidP="00172200">
      <w:pPr>
        <w:rPr>
          <w:i/>
        </w:rPr>
      </w:pPr>
      <w:r w:rsidRPr="00477926">
        <w:rPr>
          <w:i/>
        </w:rPr>
        <w:lastRenderedPageBreak/>
        <w:t>Tabel 3: EC in tabel 2 omgerekend naar Cl (mg/l) met formatiefactor voor klei.</w:t>
      </w:r>
    </w:p>
    <w:p w:rsidR="00172200" w:rsidRDefault="00172200" w:rsidP="00172200">
      <w:r>
        <w:rPr>
          <w:noProof/>
        </w:rPr>
        <w:drawing>
          <wp:inline distT="0" distB="0" distL="0" distR="0" wp14:anchorId="3857DA9D" wp14:editId="1D6A8E75">
            <wp:extent cx="5731510" cy="30292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029250"/>
                    </a:xfrm>
                    <a:prstGeom prst="rect">
                      <a:avLst/>
                    </a:prstGeom>
                  </pic:spPr>
                </pic:pic>
              </a:graphicData>
            </a:graphic>
          </wp:inline>
        </w:drawing>
      </w:r>
    </w:p>
    <w:p w:rsidR="00172200" w:rsidRDefault="00172200" w:rsidP="00172200"/>
    <w:p w:rsidR="00172200" w:rsidRDefault="00172200" w:rsidP="00172200">
      <w:r>
        <w:t xml:space="preserve">De metingen in p11 en p13 liggen het dichts nabij de IJsselmeerdijk. Hier lijkt het grondwater nog relatief zoet te zijn als gevolg van geïnfiltreerd IJsselmeer. Op deze locaties treedt dus zoet kwelwater uit terwijl we al verhoogde chloride concentraties in het slootwater aan treffen waarschijnlijk als gevolg van zoute wellen. De meting in p12 ligt ook dicht bij de IJsselmeerdijk (circa </w:t>
      </w:r>
      <w:r w:rsidR="007F57E0">
        <w:t xml:space="preserve"> </w:t>
      </w:r>
      <w:proofErr w:type="gramStart"/>
      <w:r w:rsidR="007F57E0">
        <w:t xml:space="preserve">&lt;  </w:t>
      </w:r>
      <w:proofErr w:type="gramEnd"/>
      <w:r w:rsidR="007F57E0">
        <w:t xml:space="preserve">90 </w:t>
      </w:r>
      <w:r>
        <w:t>meter</w:t>
      </w:r>
      <w:r w:rsidR="007F57E0">
        <w:t>, 15 m vanaf de weg</w:t>
      </w:r>
      <w:r>
        <w:t xml:space="preserve">), maar hier treffen we al verhoogde chloride concentraties aan, mogelijk als gevolg van de nabijheid van een zoute wel. Ook nabij p11 is een zoute wel aangetroffen (zie </w:t>
      </w:r>
      <w:proofErr w:type="spellStart"/>
      <w:r>
        <w:t>Fig</w:t>
      </w:r>
      <w:proofErr w:type="spellEnd"/>
      <w:r>
        <w:t xml:space="preserve"> </w:t>
      </w:r>
      <w:r w:rsidR="004A3D3A">
        <w:t>8</w:t>
      </w:r>
      <w:r>
        <w:t>).</w:t>
      </w:r>
      <w:r w:rsidR="004A3D3A">
        <w:t xml:space="preserve"> </w:t>
      </w:r>
      <w:r>
        <w:t>Zoute wellen zijn in staat om door een formatie zoetwater (als gevolg van infiltratie IJsselmeerwater) te dringen en zout grondwater van onder de zoetwaterbel af te voeren. Dit verklaart ook waarom zoete wellen en zoute wellen vlak naast elkaar kunnen voorkomen. Zoute wellen trekken water aan van grotere diepte dat een hogere saliniteit heeft.</w:t>
      </w:r>
    </w:p>
    <w:p w:rsidR="00172200" w:rsidRDefault="00172200" w:rsidP="00172200"/>
    <w:p w:rsidR="00172200" w:rsidRDefault="00172200" w:rsidP="00172200">
      <w:proofErr w:type="gramStart"/>
      <w:r>
        <w:t>De</w:t>
      </w:r>
      <w:proofErr w:type="gramEnd"/>
      <w:r>
        <w:t xml:space="preserve"> chloride concentraties in tabel 3 horen met de diepte toe te nemen. Dat we dit niet zien in tabel 3 komt doordat we een standaard waarde voor de formatiefactor hebben gehanteerd. Om dit juist te doen moet ook informatie worden verzameld over de samenstelling van de bodem over de diepte. Tabel 3 geeft geen exacte getallen maar een indicatie van het chloride gehalte van het kwelwater. </w:t>
      </w:r>
    </w:p>
    <w:p w:rsidR="00172200" w:rsidRDefault="00172200" w:rsidP="00172200"/>
    <w:p w:rsidR="00172200" w:rsidRDefault="00172200" w:rsidP="00172200">
      <w:r>
        <w:t xml:space="preserve">Metingen in p14 laten hoge chloride waarde zien. De invloed van het zoete IJsselmeerwater blijkt al binnen 150 m vanaf p11 afwezig te zijn in de bovenste meter van de bodem. We zien in de overige metingen chloride concentraties in de orde van 3000-6000 mg/l. Er is geen trend aangetroffen in verzilting van het grondwater landinwaarts. Daarbij dient te worden opgemerkt dat de invloed van het IJsselmeerwater in het perceel vermoedelijk verder reikt dan onder de sloten, zoals de CVES-metingen laten zien. </w:t>
      </w:r>
    </w:p>
    <w:p w:rsidR="00172200" w:rsidRDefault="00172200" w:rsidP="00172200"/>
    <w:p w:rsidR="00172200" w:rsidRDefault="00172200" w:rsidP="00172200">
      <w:r>
        <w:t>Op de locatie bij foto 21 zijn drie prikstokmetingen uitgevoerd (p18, p19, p20). Dit is gedaan om het verschil in saliniteit te onderzoeken midden in de sloot en aan de zijkant waar invloed van regenwater (regenwaterlens in perceel) speelt. Het r</w:t>
      </w:r>
      <w:r w:rsidR="004A3D3A">
        <w:t xml:space="preserve">esultaat is weergegeven in </w:t>
      </w:r>
      <w:proofErr w:type="spellStart"/>
      <w:r w:rsidR="004A3D3A">
        <w:t>Fig</w:t>
      </w:r>
      <w:proofErr w:type="spellEnd"/>
      <w:r w:rsidR="004A3D3A">
        <w:t xml:space="preserve"> 10</w:t>
      </w:r>
      <w:r>
        <w:t xml:space="preserve">. </w:t>
      </w:r>
    </w:p>
    <w:p w:rsidR="00172200" w:rsidRDefault="00172200" w:rsidP="00172200"/>
    <w:p w:rsidR="00172200" w:rsidRDefault="00172200" w:rsidP="00172200">
      <w:r>
        <w:rPr>
          <w:noProof/>
        </w:rPr>
        <w:lastRenderedPageBreak/>
        <w:drawing>
          <wp:inline distT="0" distB="0" distL="0" distR="0" wp14:anchorId="784D0FE0" wp14:editId="3F66F6F1">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72200" w:rsidRPr="00AB38ED" w:rsidRDefault="00172200" w:rsidP="00172200">
      <w:pPr>
        <w:rPr>
          <w:i/>
        </w:rPr>
      </w:pPr>
      <w:proofErr w:type="spellStart"/>
      <w:r w:rsidRPr="00AB38ED">
        <w:rPr>
          <w:i/>
        </w:rPr>
        <w:t>Fig</w:t>
      </w:r>
      <w:proofErr w:type="spellEnd"/>
      <w:r w:rsidRPr="00AB38ED">
        <w:rPr>
          <w:i/>
        </w:rPr>
        <w:t xml:space="preserve"> </w:t>
      </w:r>
      <w:r w:rsidR="004A3D3A">
        <w:rPr>
          <w:i/>
        </w:rPr>
        <w:t>10</w:t>
      </w:r>
      <w:r w:rsidRPr="00AB38ED">
        <w:rPr>
          <w:i/>
        </w:rPr>
        <w:t>: Zoutgehalte bij foto 21 (p18= zijkant, p20 = tussenin, p19 = midden).</w:t>
      </w:r>
    </w:p>
    <w:p w:rsidR="00172200" w:rsidRDefault="00172200" w:rsidP="00172200"/>
    <w:p w:rsidR="00172200" w:rsidRDefault="00172200" w:rsidP="00172200">
      <w:r>
        <w:t xml:space="preserve">De kwel midden in de sloot heeft een chloride gehalte van ~4000 mg/l, terwijl dat meer aan de zijkant van de sloot naar 500-1000 mg Cl/l gaat, boven in het profiel. Deze verlaagde concentraties zijn het gevolg van de regenwaterlens in het perceel dat in de zijkant van de sloot uitreedt met bijmenging van het zoute kwelwater. Midden in de sloot (op slechts 25 cm afstand van de zijkant meting) treedt alleen zout kwelwater uit, zonder bijmenging van zoet </w:t>
      </w:r>
      <w:proofErr w:type="spellStart"/>
      <w:r>
        <w:t>perceelswater</w:t>
      </w:r>
      <w:proofErr w:type="spellEnd"/>
      <w:r>
        <w:t>. Het maakt dus veel verschil uit waar de prikstokmeting in de sloot wordt uitgevoerd.</w:t>
      </w:r>
    </w:p>
    <w:p w:rsidR="00172200" w:rsidRDefault="00172200" w:rsidP="00172200"/>
    <w:p w:rsidR="00172200" w:rsidRPr="00E24903" w:rsidRDefault="00172200" w:rsidP="00172200">
      <w:pPr>
        <w:rPr>
          <w:b/>
        </w:rPr>
      </w:pPr>
      <w:proofErr w:type="gramStart"/>
      <w:r w:rsidRPr="00E24903">
        <w:rPr>
          <w:b/>
        </w:rPr>
        <w:t>Resumerend</w:t>
      </w:r>
      <w:proofErr w:type="gramEnd"/>
    </w:p>
    <w:p w:rsidR="00172200" w:rsidRDefault="00172200" w:rsidP="00172200">
      <w:r>
        <w:t xml:space="preserve">Met de aanvullende metingen is het inzicht vergroot over het voorkomen van zoet en zout water in en rond het perceel van Noorderdijkweg </w:t>
      </w:r>
      <w:proofErr w:type="gramStart"/>
      <w:r>
        <w:t xml:space="preserve">6.  </w:t>
      </w:r>
      <w:proofErr w:type="gramEnd"/>
      <w:r>
        <w:t xml:space="preserve">Het gaat om een indicatie van chloride concentraties en aanvullend onderzoek is nodig om het inzicht te vergroten, </w:t>
      </w:r>
      <w:proofErr w:type="gramStart"/>
      <w:r>
        <w:t>met name</w:t>
      </w:r>
      <w:proofErr w:type="gramEnd"/>
      <w:r>
        <w:t xml:space="preserve"> over de aanwezigheid van zoet en zout grondwater verdeeld over de diepte. Welke vervolgstappen voor nader onderzoek nodig zijn hangt af van de informatiebehoefte van de ondernemers. Welke eisen en randvoorwaarden stellen zij aan de waterkwaliteit en -kwantiteit voor hun productieprocessen of dienstverlening. Dit is momenteel nog niet duidelijk, maar vooruitlopend daarop kunnen er al wel suggesties worden gedaan voor nader onderzoek.</w:t>
      </w:r>
    </w:p>
    <w:p w:rsidR="00172200" w:rsidRDefault="00172200" w:rsidP="00172200"/>
    <w:p w:rsidR="00172200" w:rsidRDefault="00172200" w:rsidP="00172200">
      <w:pPr>
        <w:rPr>
          <w:b/>
        </w:rPr>
      </w:pPr>
      <w:r>
        <w:rPr>
          <w:b/>
        </w:rPr>
        <w:t>Vervolgstappen/vragen</w:t>
      </w:r>
    </w:p>
    <w:p w:rsidR="00172200" w:rsidRPr="007F57E0" w:rsidRDefault="00172200" w:rsidP="00172200">
      <w:pPr>
        <w:pStyle w:val="ListParagraph"/>
        <w:numPr>
          <w:ilvl w:val="0"/>
          <w:numId w:val="14"/>
        </w:numPr>
        <w:spacing w:line="276" w:lineRule="auto"/>
        <w:rPr>
          <w:sz w:val="22"/>
          <w:szCs w:val="22"/>
        </w:rPr>
      </w:pPr>
      <w:proofErr w:type="gramStart"/>
      <w:r>
        <w:t xml:space="preserve">Hoewel er nauwelijks wellen in het perceel zijn aangetroffen kan het graven van bassins op het perceel leiden tot het ontstaan van nieuwe wellen en daardoor versterkt uittreden van zout </w:t>
      </w:r>
      <w:proofErr w:type="spellStart"/>
      <w:r>
        <w:t>grondwatervia</w:t>
      </w:r>
      <w:proofErr w:type="spellEnd"/>
      <w:r>
        <w:t xml:space="preserve"> wellen. </w:t>
      </w:r>
      <w:proofErr w:type="gramEnd"/>
      <w:r>
        <w:t xml:space="preserve">Voor een betere inschatting van de risico’s is het </w:t>
      </w:r>
      <w:r w:rsidRPr="007F57E0">
        <w:rPr>
          <w:sz w:val="22"/>
          <w:szCs w:val="22"/>
        </w:rPr>
        <w:t>aan te raden de verdeling van zoet en zout (grond)water in de tijd en ruimte nader te kwantificeren. Dit kan op verschillende manieren:</w:t>
      </w:r>
    </w:p>
    <w:p w:rsidR="00172200" w:rsidRPr="007F57E0" w:rsidRDefault="00172200" w:rsidP="00172200">
      <w:pPr>
        <w:pStyle w:val="ListParagraph"/>
        <w:numPr>
          <w:ilvl w:val="1"/>
          <w:numId w:val="14"/>
        </w:numPr>
        <w:spacing w:line="276" w:lineRule="auto"/>
        <w:rPr>
          <w:sz w:val="22"/>
          <w:szCs w:val="22"/>
        </w:rPr>
      </w:pPr>
      <w:proofErr w:type="spellStart"/>
      <w:r w:rsidRPr="007F57E0">
        <w:rPr>
          <w:sz w:val="22"/>
          <w:szCs w:val="22"/>
        </w:rPr>
        <w:t>Transecten</w:t>
      </w:r>
      <w:proofErr w:type="spellEnd"/>
      <w:r w:rsidRPr="007F57E0">
        <w:rPr>
          <w:sz w:val="22"/>
          <w:szCs w:val="22"/>
        </w:rPr>
        <w:t xml:space="preserve"> met CVES metingen uitvoeren over het gehele perceel</w:t>
      </w:r>
    </w:p>
    <w:p w:rsidR="00172200" w:rsidRPr="007F57E0" w:rsidRDefault="00172200" w:rsidP="00172200">
      <w:pPr>
        <w:pStyle w:val="ListParagraph"/>
        <w:numPr>
          <w:ilvl w:val="1"/>
          <w:numId w:val="14"/>
        </w:numPr>
        <w:spacing w:line="276" w:lineRule="auto"/>
        <w:rPr>
          <w:sz w:val="22"/>
          <w:szCs w:val="22"/>
        </w:rPr>
      </w:pPr>
      <w:r w:rsidRPr="007F57E0">
        <w:rPr>
          <w:sz w:val="22"/>
          <w:szCs w:val="22"/>
        </w:rPr>
        <w:t>Aanvullende prikstokmetingen of geleidbaarheidssonderingen waarbij ook het bodemtype over de diepte nader wordt bepaald.</w:t>
      </w:r>
    </w:p>
    <w:p w:rsidR="00172200" w:rsidRPr="007F57E0" w:rsidRDefault="00172200" w:rsidP="00172200">
      <w:pPr>
        <w:pStyle w:val="ListParagraph"/>
        <w:numPr>
          <w:ilvl w:val="1"/>
          <w:numId w:val="14"/>
        </w:numPr>
        <w:spacing w:line="276" w:lineRule="auto"/>
        <w:rPr>
          <w:sz w:val="22"/>
          <w:szCs w:val="22"/>
        </w:rPr>
      </w:pPr>
      <w:r w:rsidRPr="007F57E0">
        <w:rPr>
          <w:sz w:val="22"/>
          <w:szCs w:val="22"/>
        </w:rPr>
        <w:lastRenderedPageBreak/>
        <w:t>Vanaf de dijk landinwaarts peilbuizen onder de deklaag installeren om de stijghoogte (</w:t>
      </w:r>
      <w:proofErr w:type="spellStart"/>
      <w:r w:rsidRPr="007F57E0">
        <w:rPr>
          <w:sz w:val="22"/>
          <w:szCs w:val="22"/>
        </w:rPr>
        <w:t>kweldruk</w:t>
      </w:r>
      <w:proofErr w:type="spellEnd"/>
      <w:r w:rsidRPr="007F57E0">
        <w:rPr>
          <w:sz w:val="22"/>
          <w:szCs w:val="22"/>
        </w:rPr>
        <w:t xml:space="preserve">) nader te </w:t>
      </w:r>
      <w:proofErr w:type="gramStart"/>
      <w:r w:rsidRPr="007F57E0">
        <w:rPr>
          <w:sz w:val="22"/>
          <w:szCs w:val="22"/>
        </w:rPr>
        <w:t xml:space="preserve">kwantificeren  </w:t>
      </w:r>
      <w:proofErr w:type="gramEnd"/>
      <w:r w:rsidRPr="007F57E0">
        <w:rPr>
          <w:sz w:val="22"/>
          <w:szCs w:val="22"/>
        </w:rPr>
        <w:t xml:space="preserve">en het verloop vanaf het IJsselmeer in kaart te brengen. </w:t>
      </w:r>
    </w:p>
    <w:p w:rsidR="00172200" w:rsidRPr="007F57E0" w:rsidRDefault="00172200" w:rsidP="00172200">
      <w:pPr>
        <w:pStyle w:val="ListParagraph"/>
        <w:numPr>
          <w:ilvl w:val="1"/>
          <w:numId w:val="14"/>
        </w:numPr>
        <w:spacing w:line="276" w:lineRule="auto"/>
        <w:rPr>
          <w:sz w:val="22"/>
          <w:szCs w:val="22"/>
        </w:rPr>
      </w:pPr>
      <w:r w:rsidRPr="007F57E0">
        <w:rPr>
          <w:sz w:val="22"/>
          <w:szCs w:val="22"/>
        </w:rPr>
        <w:t>Chemische analyse van het grondwater uit de peilbuizen</w:t>
      </w:r>
    </w:p>
    <w:p w:rsidR="00172200" w:rsidRPr="007F57E0" w:rsidRDefault="00172200" w:rsidP="00172200">
      <w:pPr>
        <w:pStyle w:val="ListParagraph"/>
        <w:numPr>
          <w:ilvl w:val="1"/>
          <w:numId w:val="14"/>
        </w:numPr>
        <w:spacing w:line="276" w:lineRule="auto"/>
        <w:rPr>
          <w:sz w:val="22"/>
          <w:szCs w:val="22"/>
        </w:rPr>
      </w:pPr>
      <w:r w:rsidRPr="007F57E0">
        <w:rPr>
          <w:sz w:val="22"/>
          <w:szCs w:val="22"/>
        </w:rPr>
        <w:t xml:space="preserve">In de zomer een sloot afdammen om de </w:t>
      </w:r>
      <w:proofErr w:type="spellStart"/>
      <w:r w:rsidRPr="007F57E0">
        <w:rPr>
          <w:sz w:val="22"/>
          <w:szCs w:val="22"/>
        </w:rPr>
        <w:t>kwelflux</w:t>
      </w:r>
      <w:proofErr w:type="spellEnd"/>
      <w:r w:rsidRPr="007F57E0">
        <w:rPr>
          <w:sz w:val="22"/>
          <w:szCs w:val="22"/>
        </w:rPr>
        <w:t xml:space="preserve"> te bepalen alsook de kwaliteit van het grondwater.</w:t>
      </w:r>
    </w:p>
    <w:p w:rsidR="00172200" w:rsidRPr="007F57E0" w:rsidRDefault="00172200" w:rsidP="00172200">
      <w:pPr>
        <w:ind w:left="360"/>
      </w:pPr>
      <w:r w:rsidRPr="007F57E0">
        <w:t>Daarnaast is nader informatie nodig over de dikte en hydraulische eigenschappen van de deklaag.</w:t>
      </w:r>
    </w:p>
    <w:p w:rsidR="00172200" w:rsidRPr="007F57E0" w:rsidRDefault="00172200" w:rsidP="00172200">
      <w:pPr>
        <w:pStyle w:val="ListParagraph"/>
        <w:numPr>
          <w:ilvl w:val="0"/>
          <w:numId w:val="14"/>
        </w:numPr>
        <w:spacing w:line="276" w:lineRule="auto"/>
        <w:rPr>
          <w:sz w:val="22"/>
          <w:szCs w:val="22"/>
        </w:rPr>
      </w:pPr>
      <w:r w:rsidRPr="007F57E0">
        <w:rPr>
          <w:sz w:val="22"/>
          <w:szCs w:val="22"/>
        </w:rPr>
        <w:t>Het grondwater brengt niet alleen chloride maar ook veel nutriënten (NH4 en PO4) naar boven. De complete samenstelling van het grondwater is nu onvoldoende bekend waardoor de consequenties voor het gebruik niet goed zijn te overzien. Daarom dient vast te worden gesteld:</w:t>
      </w:r>
    </w:p>
    <w:p w:rsidR="00172200" w:rsidRPr="007F57E0" w:rsidRDefault="00172200" w:rsidP="00172200">
      <w:pPr>
        <w:pStyle w:val="ListParagraph"/>
        <w:numPr>
          <w:ilvl w:val="1"/>
          <w:numId w:val="14"/>
        </w:numPr>
        <w:spacing w:line="276" w:lineRule="auto"/>
        <w:rPr>
          <w:sz w:val="22"/>
          <w:szCs w:val="22"/>
        </w:rPr>
      </w:pPr>
      <w:r w:rsidRPr="007F57E0">
        <w:rPr>
          <w:sz w:val="22"/>
          <w:szCs w:val="22"/>
        </w:rPr>
        <w:t xml:space="preserve">Wat de eisen zijn van de gebruikers aan de waterkwaliteit, en </w:t>
      </w:r>
    </w:p>
    <w:p w:rsidR="00172200" w:rsidRPr="007F57E0" w:rsidRDefault="00172200" w:rsidP="00172200">
      <w:pPr>
        <w:pStyle w:val="ListParagraph"/>
        <w:numPr>
          <w:ilvl w:val="1"/>
          <w:numId w:val="14"/>
        </w:numPr>
        <w:spacing w:line="276" w:lineRule="auto"/>
        <w:rPr>
          <w:sz w:val="22"/>
          <w:szCs w:val="22"/>
        </w:rPr>
      </w:pPr>
      <w:r w:rsidRPr="007F57E0">
        <w:rPr>
          <w:sz w:val="22"/>
          <w:szCs w:val="22"/>
        </w:rPr>
        <w:t>Wat de complete samenstelling van het grondwater is (zie d).</w:t>
      </w:r>
    </w:p>
    <w:p w:rsidR="00172200" w:rsidRPr="007F57E0" w:rsidRDefault="00172200" w:rsidP="00172200">
      <w:pPr>
        <w:pStyle w:val="ListParagraph"/>
        <w:numPr>
          <w:ilvl w:val="0"/>
          <w:numId w:val="14"/>
        </w:numPr>
        <w:spacing w:line="276" w:lineRule="auto"/>
        <w:rPr>
          <w:sz w:val="22"/>
          <w:szCs w:val="22"/>
        </w:rPr>
      </w:pPr>
      <w:r w:rsidRPr="007F57E0">
        <w:rPr>
          <w:sz w:val="22"/>
          <w:szCs w:val="22"/>
        </w:rPr>
        <w:t xml:space="preserve">Vraag en aanbod van water dient goed te worden afgestemd in het perceel. Nu liggen er vragen aan de kant van de ondernemers (is het juiste type water beschikbaar) en de watersysteemonderzoekers (wat is er nodig voor de productieprocessen). Een meer onderbouwde watersysteemanalyse waarin waterbalansen en waterkwaliteit nader in beeld worden gebracht helpt om een gerichte invulling te geven aan de inrichting van het gebied. Bij het nader uitwerken van de ondernemerseisen aan het watersysteem kan ook worden gekeken naar de kansen voor het koppelen van productieprocessen (gebruik, hergebruik) en de consequenties voor inrichting van het gehele perceel. Nu is daar nog geen concreet plan voor </w:t>
      </w:r>
      <w:proofErr w:type="gramStart"/>
      <w:r w:rsidRPr="007F57E0">
        <w:rPr>
          <w:sz w:val="22"/>
          <w:szCs w:val="22"/>
        </w:rPr>
        <w:t xml:space="preserve">beschikbaar.  </w:t>
      </w:r>
      <w:proofErr w:type="gramEnd"/>
      <w:r w:rsidRPr="007F57E0">
        <w:rPr>
          <w:sz w:val="22"/>
          <w:szCs w:val="22"/>
        </w:rPr>
        <w:t>Vervolgens kan het onderzoeksplan zich richten op een goed volg- en stuursysteem, waarin niet alleen informatie over de waterhuishouding is opgenomen, maar ook informatie oplevert over de productieprocessen (kwaliteit, kwantiteit) en financieel-economische aspecten.</w:t>
      </w:r>
    </w:p>
    <w:p w:rsidR="00172200" w:rsidRPr="007F57E0" w:rsidRDefault="00172200" w:rsidP="00172200"/>
    <w:p w:rsidR="00172200" w:rsidRDefault="00172200" w:rsidP="00653225"/>
    <w:sectPr w:rsidR="0017220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120" w:rsidRDefault="007F7120" w:rsidP="00015315">
      <w:pPr>
        <w:spacing w:line="240" w:lineRule="auto"/>
      </w:pPr>
      <w:r>
        <w:separator/>
      </w:r>
    </w:p>
  </w:endnote>
  <w:endnote w:type="continuationSeparator" w:id="0">
    <w:p w:rsidR="007F7120" w:rsidRDefault="007F7120" w:rsidP="000153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ews Gothic">
    <w:altName w:val="News Goth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120" w:rsidRDefault="007F7120" w:rsidP="00015315">
      <w:pPr>
        <w:spacing w:line="240" w:lineRule="auto"/>
      </w:pPr>
      <w:r>
        <w:separator/>
      </w:r>
    </w:p>
  </w:footnote>
  <w:footnote w:type="continuationSeparator" w:id="0">
    <w:p w:rsidR="007F7120" w:rsidRDefault="007F7120" w:rsidP="00015315">
      <w:pPr>
        <w:spacing w:line="240" w:lineRule="auto"/>
      </w:pPr>
      <w:r>
        <w:continuationSeparator/>
      </w:r>
    </w:p>
  </w:footnote>
  <w:footnote w:id="1">
    <w:p w:rsidR="00204608" w:rsidRPr="00015315" w:rsidRDefault="00204608">
      <w:pPr>
        <w:pStyle w:val="FootnoteText"/>
      </w:pPr>
      <w:r>
        <w:rPr>
          <w:rStyle w:val="FootnoteReference"/>
        </w:rPr>
        <w:footnoteRef/>
      </w:r>
      <w:r>
        <w:t xml:space="preserve"> </w:t>
      </w:r>
      <w:r>
        <w:rPr>
          <w:sz w:val="22"/>
          <w:szCs w:val="22"/>
        </w:rPr>
        <w:t xml:space="preserve">De </w:t>
      </w:r>
      <w:r w:rsidRPr="00AD162B">
        <w:rPr>
          <w:sz w:val="22"/>
          <w:szCs w:val="22"/>
        </w:rPr>
        <w:t xml:space="preserve">eerste verkenning </w:t>
      </w:r>
      <w:r>
        <w:rPr>
          <w:sz w:val="22"/>
          <w:szCs w:val="22"/>
        </w:rPr>
        <w:t xml:space="preserve">is uitgevoerd in de winterperiode </w:t>
      </w:r>
      <w:r w:rsidRPr="00AD162B">
        <w:rPr>
          <w:sz w:val="22"/>
          <w:szCs w:val="22"/>
        </w:rPr>
        <w:t xml:space="preserve">maar </w:t>
      </w:r>
      <w:r>
        <w:rPr>
          <w:sz w:val="22"/>
          <w:szCs w:val="22"/>
        </w:rPr>
        <w:t>het is aan te raden dit te herhalen in de zomer.</w:t>
      </w:r>
    </w:p>
  </w:footnote>
  <w:footnote w:id="2">
    <w:p w:rsidR="00204608" w:rsidRPr="00190821" w:rsidRDefault="00204608">
      <w:pPr>
        <w:pStyle w:val="FootnoteText"/>
      </w:pPr>
      <w:r>
        <w:rPr>
          <w:rStyle w:val="FootnoteReference"/>
        </w:rPr>
        <w:footnoteRef/>
      </w:r>
      <w:r>
        <w:t xml:space="preserve"> </w:t>
      </w:r>
      <w:r w:rsidRPr="00190821">
        <w:t xml:space="preserve">Jonge krabben blijken holen tot 50 cm diep te graven. </w:t>
      </w:r>
      <w:r>
        <w:t>Mogelijk levert dit risico’s op voor zoute kwel en stabiliteit van de waterkering van het aangelegde bassin.</w:t>
      </w:r>
    </w:p>
  </w:footnote>
  <w:footnote w:id="3">
    <w:p w:rsidR="00204608" w:rsidRPr="007F3F9B" w:rsidRDefault="00204608" w:rsidP="00172200">
      <w:pPr>
        <w:pStyle w:val="FootnoteText"/>
      </w:pPr>
      <w:r>
        <w:rPr>
          <w:rStyle w:val="FootnoteReference"/>
        </w:rPr>
        <w:footnoteRef/>
      </w:r>
      <w:r>
        <w:t xml:space="preserve"> CVES meet de elektrische weerstand van de ondergrond o.b.v. </w:t>
      </w:r>
      <w:proofErr w:type="spellStart"/>
      <w:r>
        <w:t>geo</w:t>
      </w:r>
      <w:proofErr w:type="spellEnd"/>
      <w:r>
        <w:t xml:space="preserve">-elektriciteit. Hiermee kan een </w:t>
      </w:r>
      <w:proofErr w:type="spellStart"/>
      <w:r>
        <w:t>twee-dimensionaal</w:t>
      </w:r>
      <w:proofErr w:type="spellEnd"/>
      <w:r>
        <w:t xml:space="preserve"> beeld worden verkregen van de combinatie van lithologie en/of EC grondwater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B7D7C"/>
    <w:multiLevelType w:val="hybridMultilevel"/>
    <w:tmpl w:val="6844599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F445646"/>
    <w:multiLevelType w:val="hybridMultilevel"/>
    <w:tmpl w:val="6844599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12922D59"/>
    <w:multiLevelType w:val="hybridMultilevel"/>
    <w:tmpl w:val="D8CCB428"/>
    <w:lvl w:ilvl="0" w:tplc="52CAA600">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2167232E"/>
    <w:multiLevelType w:val="hybridMultilevel"/>
    <w:tmpl w:val="ECF04F66"/>
    <w:lvl w:ilvl="0" w:tplc="89BC6B3A">
      <w:start w:val="1"/>
      <w:numFmt w:val="upperLetter"/>
      <w:lvlText w:val="%1."/>
      <w:lvlJc w:val="left"/>
      <w:pPr>
        <w:ind w:left="720" w:hanging="360"/>
      </w:pPr>
      <w:rPr>
        <w:rFonts w:asciiTheme="minorHAnsi" w:eastAsiaTheme="minorEastAsia"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6680CE0"/>
    <w:multiLevelType w:val="hybridMultilevel"/>
    <w:tmpl w:val="5D9CBA8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26A65E78"/>
    <w:multiLevelType w:val="hybridMultilevel"/>
    <w:tmpl w:val="80EA11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15C608D"/>
    <w:multiLevelType w:val="hybridMultilevel"/>
    <w:tmpl w:val="884A0B2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3862D81"/>
    <w:multiLevelType w:val="hybridMultilevel"/>
    <w:tmpl w:val="B66A9B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48180DF6"/>
    <w:multiLevelType w:val="hybridMultilevel"/>
    <w:tmpl w:val="601EBB82"/>
    <w:lvl w:ilvl="0" w:tplc="08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F0E7EF1"/>
    <w:multiLevelType w:val="hybridMultilevel"/>
    <w:tmpl w:val="87C6449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592E7117"/>
    <w:multiLevelType w:val="hybridMultilevel"/>
    <w:tmpl w:val="80548424"/>
    <w:lvl w:ilvl="0" w:tplc="DBDAFD14">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CF61254"/>
    <w:multiLevelType w:val="hybridMultilevel"/>
    <w:tmpl w:val="9C32B8F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603C22C5"/>
    <w:multiLevelType w:val="hybridMultilevel"/>
    <w:tmpl w:val="5442F1F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6A5E6AB5"/>
    <w:multiLevelType w:val="hybridMultilevel"/>
    <w:tmpl w:val="E09A1F3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6EE93A59"/>
    <w:multiLevelType w:val="hybridMultilevel"/>
    <w:tmpl w:val="BC1047C6"/>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713E15AF"/>
    <w:multiLevelType w:val="hybridMultilevel"/>
    <w:tmpl w:val="3A16C5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75D24BA1"/>
    <w:multiLevelType w:val="hybridMultilevel"/>
    <w:tmpl w:val="6844599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
  </w:num>
  <w:num w:numId="2">
    <w:abstractNumId w:val="12"/>
  </w:num>
  <w:num w:numId="3">
    <w:abstractNumId w:val="7"/>
  </w:num>
  <w:num w:numId="4">
    <w:abstractNumId w:val="4"/>
  </w:num>
  <w:num w:numId="5">
    <w:abstractNumId w:val="3"/>
  </w:num>
  <w:num w:numId="6">
    <w:abstractNumId w:val="13"/>
  </w:num>
  <w:num w:numId="7">
    <w:abstractNumId w:val="9"/>
  </w:num>
  <w:num w:numId="8">
    <w:abstractNumId w:val="10"/>
  </w:num>
  <w:num w:numId="9">
    <w:abstractNumId w:val="14"/>
  </w:num>
  <w:num w:numId="10">
    <w:abstractNumId w:val="5"/>
  </w:num>
  <w:num w:numId="11">
    <w:abstractNumId w:val="1"/>
  </w:num>
  <w:num w:numId="12">
    <w:abstractNumId w:val="2"/>
    <w:lvlOverride w:ilvl="0"/>
    <w:lvlOverride w:ilvl="1"/>
    <w:lvlOverride w:ilvl="2"/>
    <w:lvlOverride w:ilvl="3"/>
    <w:lvlOverride w:ilvl="4"/>
    <w:lvlOverride w:ilvl="5"/>
    <w:lvlOverride w:ilvl="6"/>
    <w:lvlOverride w:ilvl="7"/>
    <w:lvlOverride w:ilvl="8"/>
  </w:num>
  <w:num w:numId="13">
    <w:abstractNumId w:val="8"/>
  </w:num>
  <w:num w:numId="14">
    <w:abstractNumId w:val="11"/>
  </w:num>
  <w:num w:numId="15">
    <w:abstractNumId w:val="16"/>
  </w:num>
  <w:num w:numId="16">
    <w:abstractNumId w:val="0"/>
  </w:num>
  <w:num w:numId="17">
    <w:abstractNumId w:val="1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7B9"/>
    <w:rsid w:val="0001406B"/>
    <w:rsid w:val="00015315"/>
    <w:rsid w:val="000240B6"/>
    <w:rsid w:val="00053075"/>
    <w:rsid w:val="000A4150"/>
    <w:rsid w:val="00172200"/>
    <w:rsid w:val="00190821"/>
    <w:rsid w:val="00204608"/>
    <w:rsid w:val="00242CC6"/>
    <w:rsid w:val="002717B9"/>
    <w:rsid w:val="00316E54"/>
    <w:rsid w:val="0032057B"/>
    <w:rsid w:val="0035642B"/>
    <w:rsid w:val="003E6FB6"/>
    <w:rsid w:val="004A3D3A"/>
    <w:rsid w:val="00580D5E"/>
    <w:rsid w:val="00653225"/>
    <w:rsid w:val="007B75E5"/>
    <w:rsid w:val="007C1BAE"/>
    <w:rsid w:val="007F57E0"/>
    <w:rsid w:val="007F7120"/>
    <w:rsid w:val="008D43ED"/>
    <w:rsid w:val="00912CFA"/>
    <w:rsid w:val="009F0FFD"/>
    <w:rsid w:val="009F35FA"/>
    <w:rsid w:val="00A31872"/>
    <w:rsid w:val="00AD162B"/>
    <w:rsid w:val="00B30D2E"/>
    <w:rsid w:val="00C4173B"/>
    <w:rsid w:val="00C44A96"/>
    <w:rsid w:val="00C866FF"/>
    <w:rsid w:val="00C91D55"/>
    <w:rsid w:val="00C97AF1"/>
    <w:rsid w:val="00CC19A7"/>
    <w:rsid w:val="00D2571E"/>
    <w:rsid w:val="00D41816"/>
    <w:rsid w:val="00D548B0"/>
    <w:rsid w:val="00D71FC9"/>
    <w:rsid w:val="00E0167F"/>
    <w:rsid w:val="00EB1470"/>
    <w:rsid w:val="00EB6FD3"/>
    <w:rsid w:val="00EE3866"/>
    <w:rsid w:val="00EF4AC6"/>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18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18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187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3187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17B9"/>
    <w:pPr>
      <w:spacing w:line="240" w:lineRule="auto"/>
      <w:ind w:left="720"/>
      <w:contextualSpacing/>
    </w:pPr>
    <w:rPr>
      <w:sz w:val="24"/>
      <w:szCs w:val="24"/>
      <w:lang w:eastAsia="nl-NL"/>
    </w:rPr>
  </w:style>
  <w:style w:type="character" w:customStyle="1" w:styleId="Heading1Char">
    <w:name w:val="Heading 1 Char"/>
    <w:basedOn w:val="DefaultParagraphFont"/>
    <w:link w:val="Heading1"/>
    <w:uiPriority w:val="9"/>
    <w:rsid w:val="00A3187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3187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187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31872"/>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unhideWhenUsed/>
    <w:rsid w:val="00015315"/>
    <w:pPr>
      <w:spacing w:line="240" w:lineRule="auto"/>
    </w:pPr>
    <w:rPr>
      <w:sz w:val="20"/>
      <w:szCs w:val="20"/>
    </w:rPr>
  </w:style>
  <w:style w:type="character" w:customStyle="1" w:styleId="FootnoteTextChar">
    <w:name w:val="Footnote Text Char"/>
    <w:basedOn w:val="DefaultParagraphFont"/>
    <w:link w:val="FootnoteText"/>
    <w:uiPriority w:val="99"/>
    <w:rsid w:val="00015315"/>
    <w:rPr>
      <w:sz w:val="20"/>
      <w:szCs w:val="20"/>
    </w:rPr>
  </w:style>
  <w:style w:type="character" w:styleId="FootnoteReference">
    <w:name w:val="footnote reference"/>
    <w:basedOn w:val="DefaultParagraphFont"/>
    <w:uiPriority w:val="99"/>
    <w:semiHidden/>
    <w:unhideWhenUsed/>
    <w:rsid w:val="00015315"/>
    <w:rPr>
      <w:vertAlign w:val="superscript"/>
    </w:rPr>
  </w:style>
  <w:style w:type="paragraph" w:styleId="BalloonText">
    <w:name w:val="Balloon Text"/>
    <w:basedOn w:val="Normal"/>
    <w:link w:val="BalloonTextChar"/>
    <w:uiPriority w:val="99"/>
    <w:semiHidden/>
    <w:unhideWhenUsed/>
    <w:rsid w:val="009F0F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FFD"/>
    <w:rPr>
      <w:rFonts w:ascii="Tahoma" w:hAnsi="Tahoma" w:cs="Tahoma"/>
      <w:sz w:val="16"/>
      <w:szCs w:val="16"/>
    </w:rPr>
  </w:style>
  <w:style w:type="character" w:styleId="Hyperlink">
    <w:name w:val="Hyperlink"/>
    <w:basedOn w:val="DefaultParagraphFont"/>
    <w:uiPriority w:val="99"/>
    <w:unhideWhenUsed/>
    <w:rsid w:val="00172200"/>
    <w:rPr>
      <w:color w:val="0000FF" w:themeColor="hyperlink"/>
      <w:u w:val="single"/>
    </w:rPr>
  </w:style>
  <w:style w:type="table" w:styleId="TableGrid">
    <w:name w:val="Table Grid"/>
    <w:basedOn w:val="TableNormal"/>
    <w:uiPriority w:val="59"/>
    <w:rsid w:val="001722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44A96"/>
    <w:pPr>
      <w:autoSpaceDE w:val="0"/>
      <w:autoSpaceDN w:val="0"/>
      <w:adjustRightInd w:val="0"/>
      <w:spacing w:line="240" w:lineRule="auto"/>
    </w:pPr>
    <w:rPr>
      <w:rFonts w:ascii="News Gothic" w:hAnsi="News Gothic" w:cs="News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18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18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187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3187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17B9"/>
    <w:pPr>
      <w:spacing w:line="240" w:lineRule="auto"/>
      <w:ind w:left="720"/>
      <w:contextualSpacing/>
    </w:pPr>
    <w:rPr>
      <w:sz w:val="24"/>
      <w:szCs w:val="24"/>
      <w:lang w:eastAsia="nl-NL"/>
    </w:rPr>
  </w:style>
  <w:style w:type="character" w:customStyle="1" w:styleId="Heading1Char">
    <w:name w:val="Heading 1 Char"/>
    <w:basedOn w:val="DefaultParagraphFont"/>
    <w:link w:val="Heading1"/>
    <w:uiPriority w:val="9"/>
    <w:rsid w:val="00A3187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3187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187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31872"/>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unhideWhenUsed/>
    <w:rsid w:val="00015315"/>
    <w:pPr>
      <w:spacing w:line="240" w:lineRule="auto"/>
    </w:pPr>
    <w:rPr>
      <w:sz w:val="20"/>
      <w:szCs w:val="20"/>
    </w:rPr>
  </w:style>
  <w:style w:type="character" w:customStyle="1" w:styleId="FootnoteTextChar">
    <w:name w:val="Footnote Text Char"/>
    <w:basedOn w:val="DefaultParagraphFont"/>
    <w:link w:val="FootnoteText"/>
    <w:uiPriority w:val="99"/>
    <w:rsid w:val="00015315"/>
    <w:rPr>
      <w:sz w:val="20"/>
      <w:szCs w:val="20"/>
    </w:rPr>
  </w:style>
  <w:style w:type="character" w:styleId="FootnoteReference">
    <w:name w:val="footnote reference"/>
    <w:basedOn w:val="DefaultParagraphFont"/>
    <w:uiPriority w:val="99"/>
    <w:semiHidden/>
    <w:unhideWhenUsed/>
    <w:rsid w:val="00015315"/>
    <w:rPr>
      <w:vertAlign w:val="superscript"/>
    </w:rPr>
  </w:style>
  <w:style w:type="paragraph" w:styleId="BalloonText">
    <w:name w:val="Balloon Text"/>
    <w:basedOn w:val="Normal"/>
    <w:link w:val="BalloonTextChar"/>
    <w:uiPriority w:val="99"/>
    <w:semiHidden/>
    <w:unhideWhenUsed/>
    <w:rsid w:val="009F0F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FFD"/>
    <w:rPr>
      <w:rFonts w:ascii="Tahoma" w:hAnsi="Tahoma" w:cs="Tahoma"/>
      <w:sz w:val="16"/>
      <w:szCs w:val="16"/>
    </w:rPr>
  </w:style>
  <w:style w:type="character" w:styleId="Hyperlink">
    <w:name w:val="Hyperlink"/>
    <w:basedOn w:val="DefaultParagraphFont"/>
    <w:uiPriority w:val="99"/>
    <w:unhideWhenUsed/>
    <w:rsid w:val="00172200"/>
    <w:rPr>
      <w:color w:val="0000FF" w:themeColor="hyperlink"/>
      <w:u w:val="single"/>
    </w:rPr>
  </w:style>
  <w:style w:type="table" w:styleId="TableGrid">
    <w:name w:val="Table Grid"/>
    <w:basedOn w:val="TableNormal"/>
    <w:uiPriority w:val="59"/>
    <w:rsid w:val="001722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44A96"/>
    <w:pPr>
      <w:autoSpaceDE w:val="0"/>
      <w:autoSpaceDN w:val="0"/>
      <w:adjustRightInd w:val="0"/>
      <w:spacing w:line="240" w:lineRule="auto"/>
    </w:pPr>
    <w:rPr>
      <w:rFonts w:ascii="News Gothic" w:hAnsi="News Gothic" w:cs="News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579336">
      <w:bodyDiv w:val="1"/>
      <w:marLeft w:val="0"/>
      <w:marRight w:val="0"/>
      <w:marTop w:val="0"/>
      <w:marBottom w:val="0"/>
      <w:divBdr>
        <w:top w:val="none" w:sz="0" w:space="0" w:color="auto"/>
        <w:left w:val="none" w:sz="0" w:space="0" w:color="auto"/>
        <w:bottom w:val="none" w:sz="0" w:space="0" w:color="auto"/>
        <w:right w:val="none" w:sz="0" w:space="0" w:color="auto"/>
      </w:divBdr>
    </w:div>
    <w:div w:id="163906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hn.nl/pagina/postcodetool.html"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dinoloket.nl/ondergrondmodellen" TargetMode="Externa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cid:image001.jpg@01D01387.2E984C30"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ek_ro\Desktop\AOW\20141217\AOW20141222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47462817147856"/>
          <c:y val="0.1162153689122193"/>
          <c:w val="0.62894291338582675"/>
          <c:h val="0.82727981918926796"/>
        </c:manualLayout>
      </c:layout>
      <c:scatterChart>
        <c:scatterStyle val="lineMarker"/>
        <c:varyColors val="0"/>
        <c:ser>
          <c:idx val="0"/>
          <c:order val="0"/>
          <c:tx>
            <c:strRef>
              <c:f>'p18-20 (2)'!$C$5</c:f>
              <c:strCache>
                <c:ptCount val="1"/>
                <c:pt idx="0">
                  <c:v>zijkant</c:v>
                </c:pt>
              </c:strCache>
            </c:strRef>
          </c:tx>
          <c:spPr>
            <a:ln w="28575">
              <a:noFill/>
            </a:ln>
          </c:spPr>
          <c:xVal>
            <c:numRef>
              <c:f>'p18-20 (2)'!$C$6:$C$11</c:f>
              <c:numCache>
                <c:formatCode>General</c:formatCode>
                <c:ptCount val="6"/>
                <c:pt idx="0">
                  <c:v>1025.9999999999998</c:v>
                </c:pt>
                <c:pt idx="1">
                  <c:v>594.00000000000011</c:v>
                </c:pt>
                <c:pt idx="2">
                  <c:v>2249.9999999999995</c:v>
                </c:pt>
                <c:pt idx="3">
                  <c:v>3545.9999999999995</c:v>
                </c:pt>
                <c:pt idx="4">
                  <c:v>4302</c:v>
                </c:pt>
                <c:pt idx="5">
                  <c:v>4409.9999999999991</c:v>
                </c:pt>
              </c:numCache>
            </c:numRef>
          </c:xVal>
          <c:yVal>
            <c:numRef>
              <c:f>'p18-20 (2)'!$B$6:$B$11</c:f>
              <c:numCache>
                <c:formatCode>General</c:formatCode>
                <c:ptCount val="6"/>
                <c:pt idx="0">
                  <c:v>-40</c:v>
                </c:pt>
                <c:pt idx="1">
                  <c:v>-50</c:v>
                </c:pt>
                <c:pt idx="2">
                  <c:v>-60</c:v>
                </c:pt>
                <c:pt idx="3">
                  <c:v>-70</c:v>
                </c:pt>
                <c:pt idx="4">
                  <c:v>-80</c:v>
                </c:pt>
                <c:pt idx="5">
                  <c:v>-90</c:v>
                </c:pt>
              </c:numCache>
            </c:numRef>
          </c:yVal>
          <c:smooth val="0"/>
        </c:ser>
        <c:ser>
          <c:idx val="1"/>
          <c:order val="1"/>
          <c:tx>
            <c:strRef>
              <c:f>'p18-20 (2)'!$E$5</c:f>
              <c:strCache>
                <c:ptCount val="1"/>
                <c:pt idx="0">
                  <c:v>midden</c:v>
                </c:pt>
              </c:strCache>
            </c:strRef>
          </c:tx>
          <c:spPr>
            <a:ln w="28575">
              <a:noFill/>
            </a:ln>
          </c:spPr>
          <c:xVal>
            <c:numRef>
              <c:f>'p18-20 (2)'!$E$6:$E$12</c:f>
              <c:numCache>
                <c:formatCode>General</c:formatCode>
                <c:ptCount val="7"/>
                <c:pt idx="0">
                  <c:v>5633.9999999999991</c:v>
                </c:pt>
                <c:pt idx="1">
                  <c:v>4085.9999999999995</c:v>
                </c:pt>
                <c:pt idx="2">
                  <c:v>4121.9999999999991</c:v>
                </c:pt>
                <c:pt idx="3">
                  <c:v>4302</c:v>
                </c:pt>
                <c:pt idx="4">
                  <c:v>4121.9999999999991</c:v>
                </c:pt>
                <c:pt idx="5">
                  <c:v>3905.9999999999995</c:v>
                </c:pt>
              </c:numCache>
            </c:numRef>
          </c:xVal>
          <c:yVal>
            <c:numRef>
              <c:f>'p18-20 (2)'!$B$6:$B$12</c:f>
              <c:numCache>
                <c:formatCode>General</c:formatCode>
                <c:ptCount val="7"/>
                <c:pt idx="0">
                  <c:v>-40</c:v>
                </c:pt>
                <c:pt idx="1">
                  <c:v>-50</c:v>
                </c:pt>
                <c:pt idx="2">
                  <c:v>-60</c:v>
                </c:pt>
                <c:pt idx="3">
                  <c:v>-70</c:v>
                </c:pt>
                <c:pt idx="4">
                  <c:v>-80</c:v>
                </c:pt>
                <c:pt idx="5">
                  <c:v>-90</c:v>
                </c:pt>
                <c:pt idx="6">
                  <c:v>-100</c:v>
                </c:pt>
              </c:numCache>
            </c:numRef>
          </c:yVal>
          <c:smooth val="0"/>
        </c:ser>
        <c:ser>
          <c:idx val="2"/>
          <c:order val="2"/>
          <c:tx>
            <c:strRef>
              <c:f>'p18-20 (2)'!$G$5</c:f>
              <c:strCache>
                <c:ptCount val="1"/>
                <c:pt idx="0">
                  <c:v>tussenin</c:v>
                </c:pt>
              </c:strCache>
            </c:strRef>
          </c:tx>
          <c:spPr>
            <a:ln w="28575">
              <a:noFill/>
            </a:ln>
          </c:spPr>
          <c:xVal>
            <c:numRef>
              <c:f>'p18-20 (2)'!$G$6:$G$11</c:f>
              <c:numCache>
                <c:formatCode>General</c:formatCode>
                <c:ptCount val="6"/>
                <c:pt idx="0">
                  <c:v>2177.9999999999995</c:v>
                </c:pt>
                <c:pt idx="1">
                  <c:v>702</c:v>
                </c:pt>
                <c:pt idx="2">
                  <c:v>1817.9999999999998</c:v>
                </c:pt>
                <c:pt idx="3">
                  <c:v>4481.9999999999991</c:v>
                </c:pt>
                <c:pt idx="5">
                  <c:v>4697.9999999999991</c:v>
                </c:pt>
              </c:numCache>
            </c:numRef>
          </c:xVal>
          <c:yVal>
            <c:numRef>
              <c:f>'p18-20 (2)'!$B$6:$B$11</c:f>
              <c:numCache>
                <c:formatCode>General</c:formatCode>
                <c:ptCount val="6"/>
                <c:pt idx="0">
                  <c:v>-40</c:v>
                </c:pt>
                <c:pt idx="1">
                  <c:v>-50</c:v>
                </c:pt>
                <c:pt idx="2">
                  <c:v>-60</c:v>
                </c:pt>
                <c:pt idx="3">
                  <c:v>-70</c:v>
                </c:pt>
                <c:pt idx="4">
                  <c:v>-80</c:v>
                </c:pt>
                <c:pt idx="5">
                  <c:v>-90</c:v>
                </c:pt>
              </c:numCache>
            </c:numRef>
          </c:yVal>
          <c:smooth val="0"/>
        </c:ser>
        <c:dLbls>
          <c:showLegendKey val="0"/>
          <c:showVal val="0"/>
          <c:showCatName val="0"/>
          <c:showSerName val="0"/>
          <c:showPercent val="0"/>
          <c:showBubbleSize val="0"/>
        </c:dLbls>
        <c:axId val="203614848"/>
        <c:axId val="267099520"/>
      </c:scatterChart>
      <c:valAx>
        <c:axId val="203614848"/>
        <c:scaling>
          <c:orientation val="minMax"/>
        </c:scaling>
        <c:delete val="0"/>
        <c:axPos val="b"/>
        <c:title>
          <c:tx>
            <c:rich>
              <a:bodyPr/>
              <a:lstStyle/>
              <a:p>
                <a:pPr>
                  <a:defRPr/>
                </a:pPr>
                <a:r>
                  <a:rPr lang="en-US"/>
                  <a:t>[Cl] mg/l</a:t>
                </a:r>
              </a:p>
            </c:rich>
          </c:tx>
          <c:layout>
            <c:manualLayout>
              <c:xMode val="edge"/>
              <c:yMode val="edge"/>
              <c:x val="0.39555030621172355"/>
              <c:y val="3.6803732866725154E-3"/>
            </c:manualLayout>
          </c:layout>
          <c:overlay val="0"/>
        </c:title>
        <c:numFmt formatCode="General" sourceLinked="1"/>
        <c:majorTickMark val="out"/>
        <c:minorTickMark val="none"/>
        <c:tickLblPos val="nextTo"/>
        <c:crossAx val="267099520"/>
        <c:crosses val="autoZero"/>
        <c:crossBetween val="midCat"/>
      </c:valAx>
      <c:valAx>
        <c:axId val="267099520"/>
        <c:scaling>
          <c:orientation val="minMax"/>
        </c:scaling>
        <c:delete val="0"/>
        <c:axPos val="l"/>
        <c:majorGridlines/>
        <c:title>
          <c:tx>
            <c:rich>
              <a:bodyPr rot="-5400000" vert="horz"/>
              <a:lstStyle/>
              <a:p>
                <a:pPr>
                  <a:defRPr/>
                </a:pPr>
                <a:r>
                  <a:rPr lang="en-US"/>
                  <a:t>diepte (cm-mv)</a:t>
                </a:r>
              </a:p>
            </c:rich>
          </c:tx>
          <c:overlay val="0"/>
        </c:title>
        <c:numFmt formatCode="General" sourceLinked="1"/>
        <c:majorTickMark val="out"/>
        <c:minorTickMark val="none"/>
        <c:tickLblPos val="nextTo"/>
        <c:crossAx val="203614848"/>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62738-28CC-43C6-8634-C47FF4A1A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17</Pages>
  <Words>4167</Words>
  <Characters>22922</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Stichting Deltares</Company>
  <LinksUpToDate>false</LinksUpToDate>
  <CharactersWithSpaces>27035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Remco van Ek</dc:creator>
  <cp:lastModifiedBy>Remco van Ek</cp:lastModifiedBy>
  <cp:revision>3</cp:revision>
  <dcterms:created xsi:type="dcterms:W3CDTF">2015-01-12T11:58:00Z</dcterms:created>
  <dcterms:modified xsi:type="dcterms:W3CDTF">2015-01-13T16:57:00Z</dcterms:modified>
</cp:coreProperties>
</file>