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1BD8" w:rsidRDefault="00E81BD8">
      <w:pPr>
        <w:spacing w:line="240" w:lineRule="auto"/>
        <w:jc w:val="left"/>
      </w:pPr>
      <w:bookmarkStart w:id="0" w:name="_GoBack"/>
      <w:bookmarkEnd w:id="0"/>
      <w:r>
        <w:br w:type="page"/>
      </w:r>
    </w:p>
    <w:p w:rsidR="00E81BD8" w:rsidRDefault="00E81BD8">
      <w:pPr>
        <w:spacing w:line="240" w:lineRule="auto"/>
        <w:jc w:val="left"/>
      </w:pPr>
      <w:r>
        <w:lastRenderedPageBreak/>
        <w:br w:type="page"/>
      </w:r>
    </w:p>
    <w:p w:rsidR="00151657" w:rsidRPr="005D783A" w:rsidRDefault="00151657" w:rsidP="00B54FB5"/>
    <w:p w:rsidR="00141E92" w:rsidRDefault="00141E92" w:rsidP="00B54FB5"/>
    <w:p w:rsidR="00141E92" w:rsidRPr="00141E92" w:rsidRDefault="00141E92" w:rsidP="00141E92"/>
    <w:p w:rsidR="00141E92" w:rsidRPr="00141E92" w:rsidRDefault="00141E92" w:rsidP="00141E92"/>
    <w:p w:rsidR="00141E92" w:rsidRPr="00141E92" w:rsidRDefault="00141E92" w:rsidP="00141E92"/>
    <w:p w:rsidR="00141E92" w:rsidRDefault="00141E92" w:rsidP="00141E92">
      <w:pPr>
        <w:jc w:val="center"/>
      </w:pPr>
    </w:p>
    <w:p w:rsidR="00141E92" w:rsidRDefault="00141E92" w:rsidP="00141E92">
      <w:pPr>
        <w:jc w:val="center"/>
      </w:pPr>
    </w:p>
    <w:p w:rsidR="00141E92" w:rsidRDefault="00141E92" w:rsidP="00141E92">
      <w:pPr>
        <w:jc w:val="center"/>
      </w:pPr>
    </w:p>
    <w:p w:rsidR="00141E92" w:rsidRDefault="00141E92" w:rsidP="00141E92">
      <w:pPr>
        <w:jc w:val="center"/>
      </w:pPr>
    </w:p>
    <w:p w:rsidR="00141E92" w:rsidRDefault="00141E92" w:rsidP="00141E92">
      <w:pPr>
        <w:jc w:val="center"/>
      </w:pPr>
    </w:p>
    <w:p w:rsidR="00141E92" w:rsidRDefault="00141E92" w:rsidP="00141E92">
      <w:pPr>
        <w:jc w:val="center"/>
      </w:pPr>
    </w:p>
    <w:p w:rsidR="00141E92" w:rsidRDefault="00141E92" w:rsidP="00141E92">
      <w:pPr>
        <w:jc w:val="center"/>
      </w:pPr>
    </w:p>
    <w:p w:rsidR="00141E92" w:rsidRDefault="00141E92" w:rsidP="00141E92">
      <w:pPr>
        <w:jc w:val="center"/>
      </w:pPr>
    </w:p>
    <w:p w:rsidR="00141E92" w:rsidRDefault="00141E92" w:rsidP="00141E92">
      <w:pPr>
        <w:jc w:val="center"/>
      </w:pPr>
    </w:p>
    <w:p w:rsidR="00141E92" w:rsidRDefault="00141E92" w:rsidP="00141E92">
      <w:pPr>
        <w:jc w:val="center"/>
      </w:pPr>
    </w:p>
    <w:p w:rsidR="00141E92" w:rsidRDefault="00141E92" w:rsidP="00141E92">
      <w:pPr>
        <w:jc w:val="center"/>
      </w:pPr>
    </w:p>
    <w:p w:rsidR="00141E92" w:rsidRDefault="00141E92" w:rsidP="00141E92">
      <w:pPr>
        <w:jc w:val="center"/>
      </w:pPr>
    </w:p>
    <w:p w:rsidR="00141E92" w:rsidRDefault="00141E92" w:rsidP="00141E92">
      <w:pPr>
        <w:jc w:val="center"/>
      </w:pPr>
    </w:p>
    <w:p w:rsidR="00141E92" w:rsidRDefault="00141E92" w:rsidP="00141E92">
      <w:pPr>
        <w:jc w:val="center"/>
      </w:pPr>
    </w:p>
    <w:p w:rsidR="00141E92" w:rsidRDefault="00141E92" w:rsidP="00141E92"/>
    <w:p w:rsidR="001A0293" w:rsidRPr="00141E92" w:rsidRDefault="00141E92" w:rsidP="00141E92">
      <w:pPr>
        <w:sectPr w:rsidR="001A0293" w:rsidRPr="00141E92" w:rsidSect="002C7CF1">
          <w:headerReference w:type="default" r:id="rId9"/>
          <w:footerReference w:type="default" r:id="rId10"/>
          <w:headerReference w:type="first" r:id="rId11"/>
          <w:footerReference w:type="first" r:id="rId12"/>
          <w:type w:val="oddPage"/>
          <w:pgSz w:w="11906" w:h="16838" w:code="9"/>
          <w:pgMar w:top="2552" w:right="1094" w:bottom="1077" w:left="2098" w:header="822" w:footer="198" w:gutter="0"/>
          <w:paperSrc w:first="1" w:other="1"/>
          <w:cols w:space="708"/>
          <w:titlePg/>
          <w:docGrid w:linePitch="360"/>
        </w:sectPr>
      </w:pPr>
      <w:r>
        <w:rPr>
          <w:noProof/>
          <w:lang w:eastAsia="zh-CN"/>
        </w:rPr>
        <w:drawing>
          <wp:inline distT="0" distB="0" distL="0" distR="0" wp14:anchorId="47883C38" wp14:editId="507AFD72">
            <wp:extent cx="5533390" cy="55610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533390" cy="556102"/>
                    </a:xfrm>
                    <a:prstGeom prst="rect">
                      <a:avLst/>
                    </a:prstGeom>
                  </pic:spPr>
                </pic:pic>
              </a:graphicData>
            </a:graphic>
          </wp:inline>
        </w:drawing>
      </w:r>
    </w:p>
    <w:p w:rsidR="00E81BD8" w:rsidRDefault="00E81BD8" w:rsidP="004C233D">
      <w:pPr>
        <w:pStyle w:val="Huisstijl-Kopje"/>
      </w:pPr>
      <w:r>
        <w:lastRenderedPageBreak/>
        <w:t>Trefwoorden</w:t>
      </w:r>
    </w:p>
    <w:p w:rsidR="00E81BD8" w:rsidRDefault="00D21224" w:rsidP="004C233D">
      <w:r>
        <w:fldChar w:fldCharType="begin">
          <w:ffData>
            <w:name w:val="Text6"/>
            <w:enabled/>
            <w:calcOnExit w:val="0"/>
            <w:textInput>
              <w:default w:val="Waterberging, waterkwaliteit, verdienmodellen, achteroever"/>
            </w:textInput>
          </w:ffData>
        </w:fldChar>
      </w:r>
      <w:bookmarkStart w:id="13" w:name="Text6"/>
      <w:r>
        <w:instrText xml:space="preserve"> FORMTEXT </w:instrText>
      </w:r>
      <w:r>
        <w:fldChar w:fldCharType="separate"/>
      </w:r>
      <w:r>
        <w:rPr>
          <w:noProof/>
        </w:rPr>
        <w:t>Waterberging, waterkwaliteit, verdienmodellen, achteroever</w:t>
      </w:r>
      <w:r>
        <w:fldChar w:fldCharType="end"/>
      </w:r>
      <w:bookmarkEnd w:id="13"/>
    </w:p>
    <w:p w:rsidR="00E81BD8" w:rsidRDefault="00E81BD8" w:rsidP="004C233D"/>
    <w:p w:rsidR="00E81BD8" w:rsidRDefault="00E81BD8" w:rsidP="004C233D">
      <w:pPr>
        <w:pStyle w:val="Huisstijl-Kopje"/>
      </w:pPr>
      <w:r>
        <w:t>Samenvatting</w:t>
      </w:r>
    </w:p>
    <w:p w:rsidR="00E81BD8" w:rsidRPr="00443F1C" w:rsidRDefault="00D21224" w:rsidP="004C233D">
      <w:r>
        <w:fldChar w:fldCharType="begin">
          <w:ffData>
            <w:name w:val=""/>
            <w:enabled/>
            <w:calcOnExit w:val="0"/>
            <w:textInput>
              <w:default w:val="Het jaarplan kan worden gezien als een nadere uitwerking van een deel van het projectplan Achteroever Wieringermeer in aansluiting op het EFRO voorstel. Het is een werkdocument gericht op het concreet maken van de jaarlijks activiteiten. "/>
            </w:textInput>
          </w:ffData>
        </w:fldChar>
      </w:r>
      <w:r>
        <w:instrText xml:space="preserve"> FORMTEXT </w:instrText>
      </w:r>
      <w:r>
        <w:fldChar w:fldCharType="separate"/>
      </w:r>
      <w:r>
        <w:rPr>
          <w:noProof/>
        </w:rPr>
        <w:t xml:space="preserve">Het jaarplan kan worden gezien als een nadere uitwerking van een deel van het projectplan Achteroever Wieringermeer in aansluiting op het EFRO voorstel. Het is een werkdocument gericht op het concreet maken van de jaarlijks activiteiten. </w:t>
      </w:r>
      <w:r>
        <w:fldChar w:fldCharType="end"/>
      </w:r>
    </w:p>
    <w:p w:rsidR="00E81BD8" w:rsidRPr="00443F1C" w:rsidRDefault="00E81BD8" w:rsidP="004C233D"/>
    <w:p w:rsidR="00E81BD8" w:rsidRDefault="00E81BD8" w:rsidP="004C233D">
      <w:pPr>
        <w:pStyle w:val="Huisstijl-Kopje"/>
      </w:pPr>
      <w:r>
        <w:t>Referenties</w:t>
      </w:r>
    </w:p>
    <w:p w:rsidR="00E81BD8" w:rsidRDefault="00CF7E67" w:rsidP="004C233D">
      <w:r>
        <w:fldChar w:fldCharType="begin">
          <w:ffData>
            <w:name w:val=""/>
            <w:enabled/>
            <w:calcOnExit w:val="0"/>
            <w:textInput>
              <w:default w:val="Deltares, 2015. Achteroever Wieringermeer: jaarplan 2016. Deltares rapport 1220046.009"/>
            </w:textInput>
          </w:ffData>
        </w:fldChar>
      </w:r>
      <w:r>
        <w:instrText xml:space="preserve"> FORMTEXT </w:instrText>
      </w:r>
      <w:r>
        <w:fldChar w:fldCharType="separate"/>
      </w:r>
      <w:r>
        <w:rPr>
          <w:noProof/>
        </w:rPr>
        <w:t>Deltares, 2015. Achteroever Wieringermeer: jaarplan 2016. Deltares rapport 1220046.009</w:t>
      </w:r>
      <w:r>
        <w:fldChar w:fldCharType="end"/>
      </w:r>
    </w:p>
    <w:p w:rsidR="00E81BD8" w:rsidRDefault="00E81BD8" w:rsidP="004C233D"/>
    <w:p w:rsidR="00E81BD8" w:rsidRDefault="00E81BD8" w:rsidP="004C233D"/>
    <w:p w:rsidR="00E81BD8" w:rsidRDefault="00E81BD8" w:rsidP="004C233D"/>
    <w:p w:rsidR="00E81BD8" w:rsidRDefault="00E81BD8" w:rsidP="004C233D"/>
    <w:p w:rsidR="00E81BD8" w:rsidRPr="00C94346" w:rsidRDefault="00E81BD8" w:rsidP="004C233D"/>
    <w:tbl>
      <w:tblPr>
        <w:tblW w:w="0" w:type="auto"/>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630"/>
        <w:gridCol w:w="964"/>
        <w:gridCol w:w="1644"/>
        <w:gridCol w:w="624"/>
        <w:gridCol w:w="1644"/>
        <w:gridCol w:w="624"/>
        <w:gridCol w:w="1644"/>
        <w:gridCol w:w="624"/>
      </w:tblGrid>
      <w:tr w:rsidR="00E81BD8" w:rsidRPr="00C758AA" w:rsidTr="004C233D">
        <w:tc>
          <w:tcPr>
            <w:tcW w:w="630" w:type="dxa"/>
            <w:shd w:val="clear" w:color="auto" w:fill="D9D9D9"/>
          </w:tcPr>
          <w:p w:rsidR="00E81BD8" w:rsidRPr="00C758AA" w:rsidRDefault="00E81BD8" w:rsidP="004C233D">
            <w:pPr>
              <w:pStyle w:val="Huisstijl-Kopje"/>
            </w:pPr>
            <w:bookmarkStart w:id="14" w:name="tblVersie" w:colFirst="0" w:colLast="8"/>
            <w:r w:rsidRPr="00C758AA">
              <w:t>Versie</w:t>
            </w:r>
          </w:p>
        </w:tc>
        <w:tc>
          <w:tcPr>
            <w:tcW w:w="964" w:type="dxa"/>
            <w:shd w:val="clear" w:color="auto" w:fill="D9D9D9"/>
          </w:tcPr>
          <w:p w:rsidR="00E81BD8" w:rsidRPr="00C758AA" w:rsidRDefault="00E81BD8" w:rsidP="004C233D">
            <w:pPr>
              <w:pStyle w:val="Huisstijl-Kopje"/>
            </w:pPr>
            <w:r w:rsidRPr="00C758AA">
              <w:t>Datum</w:t>
            </w:r>
          </w:p>
        </w:tc>
        <w:tc>
          <w:tcPr>
            <w:tcW w:w="1644" w:type="dxa"/>
            <w:shd w:val="clear" w:color="auto" w:fill="D9D9D9"/>
          </w:tcPr>
          <w:p w:rsidR="00E81BD8" w:rsidRPr="00C758AA" w:rsidRDefault="00E81BD8" w:rsidP="004C233D">
            <w:pPr>
              <w:pStyle w:val="Huisstijl-Kopje"/>
            </w:pPr>
            <w:r w:rsidRPr="00C758AA">
              <w:t>Auteur</w:t>
            </w:r>
          </w:p>
        </w:tc>
        <w:tc>
          <w:tcPr>
            <w:tcW w:w="624" w:type="dxa"/>
            <w:shd w:val="clear" w:color="auto" w:fill="D9D9D9"/>
          </w:tcPr>
          <w:p w:rsidR="00E81BD8" w:rsidRPr="00C758AA" w:rsidRDefault="00E81BD8" w:rsidP="004C233D">
            <w:pPr>
              <w:pStyle w:val="Huisstijl-Kopje"/>
            </w:pPr>
            <w:r w:rsidRPr="00C758AA">
              <w:rPr>
                <w:szCs w:val="18"/>
              </w:rPr>
              <w:t>Paraaf</w:t>
            </w:r>
          </w:p>
        </w:tc>
        <w:tc>
          <w:tcPr>
            <w:tcW w:w="1644" w:type="dxa"/>
            <w:shd w:val="clear" w:color="auto" w:fill="D9D9D9"/>
          </w:tcPr>
          <w:p w:rsidR="00E81BD8" w:rsidRPr="00C758AA" w:rsidRDefault="00E81BD8" w:rsidP="004C233D">
            <w:pPr>
              <w:pStyle w:val="Huisstijl-Kopje"/>
            </w:pPr>
            <w:r w:rsidRPr="00C758AA">
              <w:t>Review</w:t>
            </w:r>
          </w:p>
        </w:tc>
        <w:tc>
          <w:tcPr>
            <w:tcW w:w="624" w:type="dxa"/>
            <w:shd w:val="clear" w:color="auto" w:fill="D9D9D9"/>
          </w:tcPr>
          <w:p w:rsidR="00E81BD8" w:rsidRPr="00C758AA" w:rsidRDefault="00E81BD8" w:rsidP="004C233D">
            <w:pPr>
              <w:pStyle w:val="Huisstijl-Kopje"/>
              <w:rPr>
                <w:szCs w:val="18"/>
              </w:rPr>
            </w:pPr>
            <w:r w:rsidRPr="00C758AA">
              <w:rPr>
                <w:szCs w:val="18"/>
              </w:rPr>
              <w:t>Paraaf</w:t>
            </w:r>
          </w:p>
        </w:tc>
        <w:tc>
          <w:tcPr>
            <w:tcW w:w="1644" w:type="dxa"/>
            <w:shd w:val="clear" w:color="auto" w:fill="D9D9D9"/>
          </w:tcPr>
          <w:p w:rsidR="00E81BD8" w:rsidRPr="00C758AA" w:rsidRDefault="00E81BD8" w:rsidP="004C233D">
            <w:pPr>
              <w:pStyle w:val="Huisstijl-Kopje"/>
              <w:rPr>
                <w:szCs w:val="18"/>
              </w:rPr>
            </w:pPr>
            <w:r>
              <w:rPr>
                <w:szCs w:val="18"/>
              </w:rPr>
              <w:t>Goedkeuring</w:t>
            </w:r>
          </w:p>
        </w:tc>
        <w:tc>
          <w:tcPr>
            <w:tcW w:w="624" w:type="dxa"/>
            <w:shd w:val="clear" w:color="auto" w:fill="D9D9D9"/>
          </w:tcPr>
          <w:p w:rsidR="00E81BD8" w:rsidRPr="00C758AA" w:rsidRDefault="00E81BD8" w:rsidP="004C233D">
            <w:pPr>
              <w:pStyle w:val="Huisstijl-Kopje"/>
            </w:pPr>
            <w:r w:rsidRPr="00C758AA">
              <w:rPr>
                <w:szCs w:val="18"/>
              </w:rPr>
              <w:t>Paraaf</w:t>
            </w:r>
          </w:p>
        </w:tc>
      </w:tr>
      <w:tr w:rsidR="00E81BD8" w:rsidRPr="00CC2021" w:rsidTr="004C233D">
        <w:tc>
          <w:tcPr>
            <w:tcW w:w="630" w:type="dxa"/>
          </w:tcPr>
          <w:p w:rsidR="00E81BD8" w:rsidRPr="00CC2021" w:rsidRDefault="00E81BD8" w:rsidP="004C233D">
            <w:pPr>
              <w:pStyle w:val="Huisstijl-TabelStatus"/>
            </w:pPr>
            <w:bookmarkStart w:id="15" w:name="bmVersie" w:colFirst="0" w:colLast="0"/>
            <w:bookmarkStart w:id="16" w:name="bmDatum" w:colFirst="1" w:colLast="1"/>
          </w:p>
        </w:tc>
        <w:tc>
          <w:tcPr>
            <w:tcW w:w="964" w:type="dxa"/>
          </w:tcPr>
          <w:p w:rsidR="00E81BD8" w:rsidRPr="00CC2021" w:rsidRDefault="00CF7E67" w:rsidP="00CF7E67">
            <w:pPr>
              <w:pStyle w:val="Huisstijl-TabelStatus"/>
            </w:pPr>
            <w:r>
              <w:t>dec</w:t>
            </w:r>
            <w:r w:rsidR="00E81BD8">
              <w:t xml:space="preserve"> 2015</w:t>
            </w:r>
          </w:p>
        </w:tc>
        <w:tc>
          <w:tcPr>
            <w:tcW w:w="1644" w:type="dxa"/>
          </w:tcPr>
          <w:p w:rsidR="00E81BD8" w:rsidRPr="00CC2021" w:rsidRDefault="00141E92" w:rsidP="00E81BD8">
            <w:pPr>
              <w:pStyle w:val="Huisstijl-TabelStatus"/>
            </w:pPr>
            <w:r>
              <w:t>R. van Ek</w:t>
            </w:r>
          </w:p>
        </w:tc>
        <w:tc>
          <w:tcPr>
            <w:tcW w:w="624" w:type="dxa"/>
          </w:tcPr>
          <w:p w:rsidR="00E81BD8" w:rsidRPr="00CC2021" w:rsidRDefault="00E81BD8" w:rsidP="004C233D">
            <w:pPr>
              <w:pStyle w:val="Huisstijl-TabelStatus"/>
            </w:pPr>
          </w:p>
        </w:tc>
        <w:tc>
          <w:tcPr>
            <w:tcW w:w="1644" w:type="dxa"/>
          </w:tcPr>
          <w:p w:rsidR="00E81BD8" w:rsidRPr="00CC2021" w:rsidRDefault="00141E92" w:rsidP="004C233D">
            <w:pPr>
              <w:pStyle w:val="Huisstijl-TabelStatus"/>
            </w:pPr>
            <w:r>
              <w:t>V. Beumer</w:t>
            </w:r>
          </w:p>
        </w:tc>
        <w:tc>
          <w:tcPr>
            <w:tcW w:w="624" w:type="dxa"/>
          </w:tcPr>
          <w:p w:rsidR="00E81BD8" w:rsidRPr="00035D1B" w:rsidRDefault="00E81BD8" w:rsidP="004C233D">
            <w:pPr>
              <w:pStyle w:val="Huisstijl-TabelStatus"/>
            </w:pPr>
          </w:p>
        </w:tc>
        <w:tc>
          <w:tcPr>
            <w:tcW w:w="1644" w:type="dxa"/>
          </w:tcPr>
          <w:p w:rsidR="00E81BD8" w:rsidRPr="00CC2021" w:rsidRDefault="00E81BD8" w:rsidP="004C233D">
            <w:pPr>
              <w:pStyle w:val="Huisstijl-TabelStatus"/>
            </w:pPr>
          </w:p>
        </w:tc>
        <w:tc>
          <w:tcPr>
            <w:tcW w:w="624" w:type="dxa"/>
          </w:tcPr>
          <w:p w:rsidR="00E81BD8" w:rsidRPr="00CC2021" w:rsidRDefault="00E81BD8" w:rsidP="004C233D">
            <w:pPr>
              <w:pStyle w:val="Huisstijl-TabelStatus"/>
            </w:pPr>
          </w:p>
        </w:tc>
      </w:tr>
      <w:bookmarkEnd w:id="15"/>
      <w:bookmarkEnd w:id="16"/>
      <w:tr w:rsidR="00E81BD8" w:rsidRPr="00E2690E" w:rsidTr="004C233D">
        <w:tc>
          <w:tcPr>
            <w:tcW w:w="630" w:type="dxa"/>
          </w:tcPr>
          <w:p w:rsidR="00E81BD8" w:rsidRPr="00E2690E" w:rsidRDefault="00E81BD8" w:rsidP="004C233D">
            <w:pPr>
              <w:pStyle w:val="Huisstijl-TabelStatus"/>
            </w:pPr>
          </w:p>
        </w:tc>
        <w:tc>
          <w:tcPr>
            <w:tcW w:w="964" w:type="dxa"/>
          </w:tcPr>
          <w:p w:rsidR="00E81BD8" w:rsidRPr="00E2690E" w:rsidRDefault="00E81BD8" w:rsidP="004C233D">
            <w:pPr>
              <w:pStyle w:val="Huisstijl-TabelStatus"/>
            </w:pPr>
          </w:p>
        </w:tc>
        <w:tc>
          <w:tcPr>
            <w:tcW w:w="1644" w:type="dxa"/>
          </w:tcPr>
          <w:p w:rsidR="00E81BD8" w:rsidRPr="00E2690E" w:rsidRDefault="00E81BD8" w:rsidP="004C233D">
            <w:pPr>
              <w:pStyle w:val="Huisstijl-TabelStatus"/>
            </w:pPr>
          </w:p>
        </w:tc>
        <w:tc>
          <w:tcPr>
            <w:tcW w:w="624" w:type="dxa"/>
          </w:tcPr>
          <w:p w:rsidR="00E81BD8" w:rsidRPr="00E2690E" w:rsidRDefault="00E81BD8" w:rsidP="004C233D">
            <w:pPr>
              <w:pStyle w:val="Huisstijl-TabelStatus"/>
            </w:pPr>
          </w:p>
        </w:tc>
        <w:tc>
          <w:tcPr>
            <w:tcW w:w="1644" w:type="dxa"/>
          </w:tcPr>
          <w:p w:rsidR="00E81BD8" w:rsidRPr="00E2690E" w:rsidRDefault="00E81BD8" w:rsidP="004C233D">
            <w:pPr>
              <w:pStyle w:val="Huisstijl-TabelStatus"/>
            </w:pPr>
          </w:p>
        </w:tc>
        <w:tc>
          <w:tcPr>
            <w:tcW w:w="624" w:type="dxa"/>
          </w:tcPr>
          <w:p w:rsidR="00E81BD8" w:rsidRPr="00035D1B" w:rsidRDefault="00E81BD8" w:rsidP="004C233D">
            <w:pPr>
              <w:pStyle w:val="Huisstijl-TabelStatus"/>
            </w:pPr>
          </w:p>
        </w:tc>
        <w:tc>
          <w:tcPr>
            <w:tcW w:w="1644" w:type="dxa"/>
          </w:tcPr>
          <w:p w:rsidR="00E81BD8" w:rsidRPr="00E2690E" w:rsidRDefault="00E81BD8" w:rsidP="004C233D">
            <w:pPr>
              <w:pStyle w:val="Huisstijl-TabelStatus"/>
            </w:pPr>
          </w:p>
        </w:tc>
        <w:tc>
          <w:tcPr>
            <w:tcW w:w="624" w:type="dxa"/>
          </w:tcPr>
          <w:p w:rsidR="00E81BD8" w:rsidRPr="00E2690E" w:rsidRDefault="00E81BD8" w:rsidP="004C233D">
            <w:pPr>
              <w:pStyle w:val="Huisstijl-TabelStatus"/>
            </w:pPr>
          </w:p>
        </w:tc>
      </w:tr>
      <w:tr w:rsidR="00E81BD8" w:rsidRPr="00E2690E" w:rsidTr="004C233D">
        <w:tc>
          <w:tcPr>
            <w:tcW w:w="630" w:type="dxa"/>
          </w:tcPr>
          <w:p w:rsidR="00E81BD8" w:rsidRPr="00E2690E" w:rsidRDefault="00E81BD8" w:rsidP="004C233D">
            <w:pPr>
              <w:pStyle w:val="Huisstijl-TabelStatus"/>
            </w:pPr>
          </w:p>
        </w:tc>
        <w:tc>
          <w:tcPr>
            <w:tcW w:w="964" w:type="dxa"/>
          </w:tcPr>
          <w:p w:rsidR="00E81BD8" w:rsidRPr="00E2690E" w:rsidRDefault="00E81BD8" w:rsidP="004C233D">
            <w:pPr>
              <w:pStyle w:val="Huisstijl-TabelStatus"/>
            </w:pPr>
          </w:p>
        </w:tc>
        <w:tc>
          <w:tcPr>
            <w:tcW w:w="1644" w:type="dxa"/>
          </w:tcPr>
          <w:p w:rsidR="00E81BD8" w:rsidRPr="00E2690E" w:rsidRDefault="00E81BD8" w:rsidP="004C233D">
            <w:pPr>
              <w:pStyle w:val="Huisstijl-TabelStatus"/>
            </w:pPr>
          </w:p>
        </w:tc>
        <w:tc>
          <w:tcPr>
            <w:tcW w:w="624" w:type="dxa"/>
          </w:tcPr>
          <w:p w:rsidR="00E81BD8" w:rsidRPr="00E2690E" w:rsidRDefault="00E81BD8" w:rsidP="004C233D">
            <w:pPr>
              <w:pStyle w:val="Huisstijl-TabelStatus"/>
            </w:pPr>
          </w:p>
        </w:tc>
        <w:tc>
          <w:tcPr>
            <w:tcW w:w="1644" w:type="dxa"/>
          </w:tcPr>
          <w:p w:rsidR="00E81BD8" w:rsidRPr="00E2690E" w:rsidRDefault="00E81BD8" w:rsidP="004C233D">
            <w:pPr>
              <w:pStyle w:val="Huisstijl-TabelStatus"/>
            </w:pPr>
          </w:p>
        </w:tc>
        <w:tc>
          <w:tcPr>
            <w:tcW w:w="624" w:type="dxa"/>
          </w:tcPr>
          <w:p w:rsidR="00E81BD8" w:rsidRPr="00035D1B" w:rsidRDefault="00E81BD8" w:rsidP="004C233D">
            <w:pPr>
              <w:pStyle w:val="Huisstijl-TabelStatus"/>
            </w:pPr>
          </w:p>
        </w:tc>
        <w:tc>
          <w:tcPr>
            <w:tcW w:w="1644" w:type="dxa"/>
          </w:tcPr>
          <w:p w:rsidR="00E81BD8" w:rsidRPr="00E2690E" w:rsidRDefault="00E81BD8" w:rsidP="004C233D">
            <w:pPr>
              <w:pStyle w:val="Huisstijl-TabelStatus"/>
            </w:pPr>
          </w:p>
        </w:tc>
        <w:tc>
          <w:tcPr>
            <w:tcW w:w="624" w:type="dxa"/>
          </w:tcPr>
          <w:p w:rsidR="00E81BD8" w:rsidRPr="00E2690E" w:rsidRDefault="00E81BD8" w:rsidP="004C233D">
            <w:pPr>
              <w:pStyle w:val="Huisstijl-TabelStatus"/>
            </w:pPr>
          </w:p>
        </w:tc>
      </w:tr>
      <w:bookmarkEnd w:id="14"/>
    </w:tbl>
    <w:p w:rsidR="00E81BD8" w:rsidRPr="00C94346" w:rsidRDefault="00E81BD8" w:rsidP="004C233D"/>
    <w:tbl>
      <w:tblPr>
        <w:tblW w:w="8420" w:type="dxa"/>
        <w:tblLayout w:type="fixed"/>
        <w:tblCellMar>
          <w:left w:w="0" w:type="dxa"/>
          <w:right w:w="0" w:type="dxa"/>
        </w:tblCellMar>
        <w:tblLook w:val="0000" w:firstRow="0" w:lastRow="0" w:firstColumn="0" w:lastColumn="0" w:noHBand="0" w:noVBand="0"/>
      </w:tblPr>
      <w:tblGrid>
        <w:gridCol w:w="8420"/>
      </w:tblGrid>
      <w:tr w:rsidR="00E81BD8" w:rsidTr="004C233D">
        <w:tc>
          <w:tcPr>
            <w:tcW w:w="8420" w:type="dxa"/>
            <w:shd w:val="clear" w:color="auto" w:fill="auto"/>
          </w:tcPr>
          <w:p w:rsidR="002C7CF1" w:rsidRDefault="002C7CF1" w:rsidP="002C7CF1">
            <w:pPr>
              <w:pStyle w:val="Huisstijl-Kopje"/>
            </w:pPr>
            <w:bookmarkStart w:id="17" w:name="bmStatus" w:colFirst="0" w:colLast="0"/>
            <w:r>
              <w:t>Status</w:t>
            </w:r>
          </w:p>
          <w:p w:rsidR="002C7CF1" w:rsidRDefault="002C7CF1" w:rsidP="002C7CF1">
            <w:pPr>
              <w:pStyle w:val="Huisstijl-Gegeven"/>
            </w:pPr>
            <w:r>
              <w:t>concept</w:t>
            </w:r>
          </w:p>
          <w:p w:rsidR="00E81BD8" w:rsidRDefault="002C7CF1" w:rsidP="002C7CF1">
            <w:pPr>
              <w:pStyle w:val="Huisstijl-Gegeven"/>
            </w:pPr>
            <w:r>
              <w:t>Dit document is een concept en uitsluitend bedoeld voor discussiedoeleinden. Aan de inhoud van dit rapport kunnen noch door de opdrachtgever, noch door derden rechten worden ontleend.</w:t>
            </w:r>
          </w:p>
        </w:tc>
      </w:tr>
      <w:bookmarkEnd w:id="17"/>
    </w:tbl>
    <w:p w:rsidR="00E81BD8" w:rsidRDefault="00E81BD8" w:rsidP="004C233D"/>
    <w:p w:rsidR="00A45B92" w:rsidRDefault="00A45B92" w:rsidP="00AA68D5"/>
    <w:p w:rsidR="00A2242F" w:rsidRDefault="00A2242F" w:rsidP="00AA68D5">
      <w:pPr>
        <w:sectPr w:rsidR="00A2242F" w:rsidSect="002C7CF1">
          <w:headerReference w:type="even" r:id="rId14"/>
          <w:headerReference w:type="default" r:id="rId15"/>
          <w:footerReference w:type="even" r:id="rId16"/>
          <w:footerReference w:type="default" r:id="rId17"/>
          <w:headerReference w:type="first" r:id="rId18"/>
          <w:footerReference w:type="first" r:id="rId19"/>
          <w:type w:val="oddPage"/>
          <w:pgSz w:w="11906" w:h="16838" w:code="9"/>
          <w:pgMar w:top="2552" w:right="1094" w:bottom="1077" w:left="2098" w:header="822" w:footer="198" w:gutter="0"/>
          <w:paperSrc w:first="1" w:other="1"/>
          <w:cols w:space="708"/>
          <w:docGrid w:linePitch="360"/>
        </w:sectPr>
      </w:pPr>
    </w:p>
    <w:p w:rsidR="00E81BD8" w:rsidRPr="00013D53" w:rsidRDefault="00E81BD8" w:rsidP="004C233D">
      <w:pPr>
        <w:pStyle w:val="Huisstijl-TitelInhoud"/>
      </w:pPr>
      <w:bookmarkStart w:id="26" w:name="bmTOC"/>
      <w:bookmarkEnd w:id="26"/>
      <w:r w:rsidRPr="00013D53">
        <w:lastRenderedPageBreak/>
        <w:t>Inhoud</w:t>
      </w:r>
    </w:p>
    <w:p w:rsidR="001D5C84" w:rsidRDefault="00E81BD8">
      <w:pPr>
        <w:pStyle w:val="TOC1"/>
        <w:rPr>
          <w:rFonts w:asciiTheme="minorHAnsi" w:eastAsiaTheme="minorEastAsia" w:hAnsiTheme="minorHAnsi" w:cstheme="minorBidi"/>
          <w:b w:val="0"/>
          <w:noProof/>
          <w:sz w:val="22"/>
          <w:szCs w:val="22"/>
          <w:lang w:eastAsia="zh-CN"/>
        </w:rPr>
      </w:pPr>
      <w:r w:rsidRPr="006E16AF">
        <w:fldChar w:fldCharType="begin"/>
      </w:r>
      <w:r w:rsidRPr="006E16AF">
        <w:instrText xml:space="preserve"> TOC \t "Heading 1;1;Heading 2;2;Heading 3;3" </w:instrText>
      </w:r>
      <w:r w:rsidRPr="006E16AF">
        <w:fldChar w:fldCharType="separate"/>
      </w:r>
      <w:r w:rsidR="001D5C84">
        <w:rPr>
          <w:noProof/>
        </w:rPr>
        <w:t>1</w:t>
      </w:r>
      <w:r w:rsidR="001D5C84">
        <w:rPr>
          <w:rFonts w:asciiTheme="minorHAnsi" w:eastAsiaTheme="minorEastAsia" w:hAnsiTheme="minorHAnsi" w:cstheme="minorBidi"/>
          <w:b w:val="0"/>
          <w:noProof/>
          <w:sz w:val="22"/>
          <w:szCs w:val="22"/>
          <w:lang w:eastAsia="zh-CN"/>
        </w:rPr>
        <w:tab/>
      </w:r>
      <w:r w:rsidR="001D5C84">
        <w:rPr>
          <w:noProof/>
        </w:rPr>
        <w:t>Introductie</w:t>
      </w:r>
      <w:r w:rsidR="001D5C84">
        <w:rPr>
          <w:noProof/>
        </w:rPr>
        <w:tab/>
      </w:r>
      <w:r w:rsidR="001D5C84">
        <w:rPr>
          <w:noProof/>
        </w:rPr>
        <w:fldChar w:fldCharType="begin"/>
      </w:r>
      <w:r w:rsidR="001D5C84">
        <w:rPr>
          <w:noProof/>
        </w:rPr>
        <w:instrText xml:space="preserve"> PAGEREF _Toc437954207 \h </w:instrText>
      </w:r>
      <w:r w:rsidR="001D5C84">
        <w:rPr>
          <w:noProof/>
        </w:rPr>
      </w:r>
      <w:r w:rsidR="001D5C84">
        <w:rPr>
          <w:noProof/>
        </w:rPr>
        <w:fldChar w:fldCharType="separate"/>
      </w:r>
      <w:r w:rsidR="005236E6">
        <w:rPr>
          <w:noProof/>
        </w:rPr>
        <w:t>3</w:t>
      </w:r>
      <w:r w:rsidR="001D5C84">
        <w:rPr>
          <w:noProof/>
        </w:rPr>
        <w:fldChar w:fldCharType="end"/>
      </w:r>
    </w:p>
    <w:p w:rsidR="001D5C84" w:rsidRDefault="001D5C84">
      <w:pPr>
        <w:pStyle w:val="TOC2"/>
        <w:rPr>
          <w:rFonts w:asciiTheme="minorHAnsi" w:eastAsiaTheme="minorEastAsia" w:hAnsiTheme="minorHAnsi" w:cstheme="minorBidi"/>
          <w:noProof/>
          <w:sz w:val="22"/>
          <w:szCs w:val="22"/>
          <w:lang w:eastAsia="zh-CN"/>
        </w:rPr>
      </w:pPr>
      <w:r>
        <w:rPr>
          <w:noProof/>
        </w:rPr>
        <w:t>1.1</w:t>
      </w:r>
      <w:r>
        <w:rPr>
          <w:rFonts w:asciiTheme="minorHAnsi" w:eastAsiaTheme="minorEastAsia" w:hAnsiTheme="minorHAnsi" w:cstheme="minorBidi"/>
          <w:noProof/>
          <w:sz w:val="22"/>
          <w:szCs w:val="22"/>
          <w:lang w:eastAsia="zh-CN"/>
        </w:rPr>
        <w:tab/>
      </w:r>
      <w:r>
        <w:rPr>
          <w:noProof/>
        </w:rPr>
        <w:t>Doelstelling</w:t>
      </w:r>
      <w:r>
        <w:rPr>
          <w:noProof/>
        </w:rPr>
        <w:tab/>
      </w:r>
      <w:r>
        <w:rPr>
          <w:noProof/>
        </w:rPr>
        <w:fldChar w:fldCharType="begin"/>
      </w:r>
      <w:r>
        <w:rPr>
          <w:noProof/>
        </w:rPr>
        <w:instrText xml:space="preserve"> PAGEREF _Toc437954208 \h </w:instrText>
      </w:r>
      <w:r>
        <w:rPr>
          <w:noProof/>
        </w:rPr>
      </w:r>
      <w:r>
        <w:rPr>
          <w:noProof/>
        </w:rPr>
        <w:fldChar w:fldCharType="separate"/>
      </w:r>
      <w:r w:rsidR="005236E6">
        <w:rPr>
          <w:noProof/>
        </w:rPr>
        <w:t>4</w:t>
      </w:r>
      <w:r>
        <w:rPr>
          <w:noProof/>
        </w:rPr>
        <w:fldChar w:fldCharType="end"/>
      </w:r>
    </w:p>
    <w:p w:rsidR="001D5C84" w:rsidRDefault="001D5C84">
      <w:pPr>
        <w:pStyle w:val="TOC2"/>
        <w:rPr>
          <w:rFonts w:asciiTheme="minorHAnsi" w:eastAsiaTheme="minorEastAsia" w:hAnsiTheme="minorHAnsi" w:cstheme="minorBidi"/>
          <w:noProof/>
          <w:sz w:val="22"/>
          <w:szCs w:val="22"/>
          <w:lang w:eastAsia="zh-CN"/>
        </w:rPr>
      </w:pPr>
      <w:r>
        <w:rPr>
          <w:noProof/>
        </w:rPr>
        <w:t>1.2</w:t>
      </w:r>
      <w:r>
        <w:rPr>
          <w:rFonts w:asciiTheme="minorHAnsi" w:eastAsiaTheme="minorEastAsia" w:hAnsiTheme="minorHAnsi" w:cstheme="minorBidi"/>
          <w:noProof/>
          <w:sz w:val="22"/>
          <w:szCs w:val="22"/>
          <w:lang w:eastAsia="zh-CN"/>
        </w:rPr>
        <w:tab/>
      </w:r>
      <w:r>
        <w:rPr>
          <w:noProof/>
        </w:rPr>
        <w:t>Leeswijzer</w:t>
      </w:r>
      <w:r>
        <w:rPr>
          <w:noProof/>
        </w:rPr>
        <w:tab/>
      </w:r>
      <w:r>
        <w:rPr>
          <w:noProof/>
        </w:rPr>
        <w:fldChar w:fldCharType="begin"/>
      </w:r>
      <w:r>
        <w:rPr>
          <w:noProof/>
        </w:rPr>
        <w:instrText xml:space="preserve"> PAGEREF _Toc437954209 \h </w:instrText>
      </w:r>
      <w:r>
        <w:rPr>
          <w:noProof/>
        </w:rPr>
      </w:r>
      <w:r>
        <w:rPr>
          <w:noProof/>
        </w:rPr>
        <w:fldChar w:fldCharType="separate"/>
      </w:r>
      <w:r w:rsidR="005236E6">
        <w:rPr>
          <w:noProof/>
        </w:rPr>
        <w:t>6</w:t>
      </w:r>
      <w:r>
        <w:rPr>
          <w:noProof/>
        </w:rPr>
        <w:fldChar w:fldCharType="end"/>
      </w:r>
    </w:p>
    <w:p w:rsidR="001D5C84" w:rsidRDefault="001D5C84">
      <w:pPr>
        <w:pStyle w:val="TOC1"/>
        <w:rPr>
          <w:rFonts w:asciiTheme="minorHAnsi" w:eastAsiaTheme="minorEastAsia" w:hAnsiTheme="minorHAnsi" w:cstheme="minorBidi"/>
          <w:b w:val="0"/>
          <w:noProof/>
          <w:sz w:val="22"/>
          <w:szCs w:val="22"/>
          <w:lang w:eastAsia="zh-CN"/>
        </w:rPr>
      </w:pPr>
      <w:r>
        <w:rPr>
          <w:noProof/>
        </w:rPr>
        <w:t>2</w:t>
      </w:r>
      <w:r>
        <w:rPr>
          <w:rFonts w:asciiTheme="minorHAnsi" w:eastAsiaTheme="minorEastAsia" w:hAnsiTheme="minorHAnsi" w:cstheme="minorBidi"/>
          <w:b w:val="0"/>
          <w:noProof/>
          <w:sz w:val="22"/>
          <w:szCs w:val="22"/>
          <w:lang w:eastAsia="zh-CN"/>
        </w:rPr>
        <w:tab/>
      </w:r>
      <w:r>
        <w:rPr>
          <w:noProof/>
        </w:rPr>
        <w:t>EFRO project</w:t>
      </w:r>
      <w:r>
        <w:rPr>
          <w:noProof/>
        </w:rPr>
        <w:tab/>
      </w:r>
      <w:r>
        <w:rPr>
          <w:noProof/>
        </w:rPr>
        <w:fldChar w:fldCharType="begin"/>
      </w:r>
      <w:r>
        <w:rPr>
          <w:noProof/>
        </w:rPr>
        <w:instrText xml:space="preserve"> PAGEREF _Toc437954210 \h </w:instrText>
      </w:r>
      <w:r>
        <w:rPr>
          <w:noProof/>
        </w:rPr>
      </w:r>
      <w:r>
        <w:rPr>
          <w:noProof/>
        </w:rPr>
        <w:fldChar w:fldCharType="separate"/>
      </w:r>
      <w:r w:rsidR="005236E6">
        <w:rPr>
          <w:noProof/>
        </w:rPr>
        <w:t>7</w:t>
      </w:r>
      <w:r>
        <w:rPr>
          <w:noProof/>
        </w:rPr>
        <w:fldChar w:fldCharType="end"/>
      </w:r>
    </w:p>
    <w:p w:rsidR="001D5C84" w:rsidRDefault="001D5C84">
      <w:pPr>
        <w:pStyle w:val="TOC1"/>
        <w:rPr>
          <w:rFonts w:asciiTheme="minorHAnsi" w:eastAsiaTheme="minorEastAsia" w:hAnsiTheme="minorHAnsi" w:cstheme="minorBidi"/>
          <w:b w:val="0"/>
          <w:noProof/>
          <w:sz w:val="22"/>
          <w:szCs w:val="22"/>
          <w:lang w:eastAsia="zh-CN"/>
        </w:rPr>
      </w:pPr>
      <w:r>
        <w:rPr>
          <w:noProof/>
        </w:rPr>
        <w:t>3</w:t>
      </w:r>
      <w:r>
        <w:rPr>
          <w:rFonts w:asciiTheme="minorHAnsi" w:eastAsiaTheme="minorEastAsia" w:hAnsiTheme="minorHAnsi" w:cstheme="minorBidi"/>
          <w:b w:val="0"/>
          <w:noProof/>
          <w:sz w:val="22"/>
          <w:szCs w:val="22"/>
          <w:lang w:eastAsia="zh-CN"/>
        </w:rPr>
        <w:tab/>
      </w:r>
      <w:r>
        <w:rPr>
          <w:noProof/>
        </w:rPr>
        <w:t>Onderzoeksvragen</w:t>
      </w:r>
      <w:r>
        <w:rPr>
          <w:noProof/>
        </w:rPr>
        <w:tab/>
      </w:r>
      <w:r>
        <w:rPr>
          <w:noProof/>
        </w:rPr>
        <w:fldChar w:fldCharType="begin"/>
      </w:r>
      <w:r>
        <w:rPr>
          <w:noProof/>
        </w:rPr>
        <w:instrText xml:space="preserve"> PAGEREF _Toc437954211 \h </w:instrText>
      </w:r>
      <w:r>
        <w:rPr>
          <w:noProof/>
        </w:rPr>
      </w:r>
      <w:r>
        <w:rPr>
          <w:noProof/>
        </w:rPr>
        <w:fldChar w:fldCharType="separate"/>
      </w:r>
      <w:r w:rsidR="005236E6">
        <w:rPr>
          <w:noProof/>
        </w:rPr>
        <w:t>11</w:t>
      </w:r>
      <w:r>
        <w:rPr>
          <w:noProof/>
        </w:rPr>
        <w:fldChar w:fldCharType="end"/>
      </w:r>
    </w:p>
    <w:p w:rsidR="001D5C84" w:rsidRDefault="001D5C84">
      <w:pPr>
        <w:pStyle w:val="TOC1"/>
        <w:rPr>
          <w:rFonts w:asciiTheme="minorHAnsi" w:eastAsiaTheme="minorEastAsia" w:hAnsiTheme="minorHAnsi" w:cstheme="minorBidi"/>
          <w:b w:val="0"/>
          <w:noProof/>
          <w:sz w:val="22"/>
          <w:szCs w:val="22"/>
          <w:lang w:eastAsia="zh-CN"/>
        </w:rPr>
      </w:pPr>
      <w:r>
        <w:rPr>
          <w:noProof/>
        </w:rPr>
        <w:t>4</w:t>
      </w:r>
      <w:r>
        <w:rPr>
          <w:rFonts w:asciiTheme="minorHAnsi" w:eastAsiaTheme="minorEastAsia" w:hAnsiTheme="minorHAnsi" w:cstheme="minorBidi"/>
          <w:b w:val="0"/>
          <w:noProof/>
          <w:sz w:val="22"/>
          <w:szCs w:val="22"/>
          <w:lang w:eastAsia="zh-CN"/>
        </w:rPr>
        <w:tab/>
      </w:r>
      <w:r>
        <w:rPr>
          <w:noProof/>
        </w:rPr>
        <w:t>Activiteiten en producten</w:t>
      </w:r>
      <w:r>
        <w:rPr>
          <w:noProof/>
        </w:rPr>
        <w:tab/>
      </w:r>
      <w:r>
        <w:rPr>
          <w:noProof/>
        </w:rPr>
        <w:fldChar w:fldCharType="begin"/>
      </w:r>
      <w:r>
        <w:rPr>
          <w:noProof/>
        </w:rPr>
        <w:instrText xml:space="preserve"> PAGEREF _Toc437954212 \h </w:instrText>
      </w:r>
      <w:r>
        <w:rPr>
          <w:noProof/>
        </w:rPr>
      </w:r>
      <w:r>
        <w:rPr>
          <w:noProof/>
        </w:rPr>
        <w:fldChar w:fldCharType="separate"/>
      </w:r>
      <w:r w:rsidR="005236E6">
        <w:rPr>
          <w:noProof/>
        </w:rPr>
        <w:t>13</w:t>
      </w:r>
      <w:r>
        <w:rPr>
          <w:noProof/>
        </w:rPr>
        <w:fldChar w:fldCharType="end"/>
      </w:r>
    </w:p>
    <w:p w:rsidR="001D5C84" w:rsidRDefault="001D5C84">
      <w:pPr>
        <w:pStyle w:val="TOC2"/>
        <w:rPr>
          <w:rFonts w:asciiTheme="minorHAnsi" w:eastAsiaTheme="minorEastAsia" w:hAnsiTheme="minorHAnsi" w:cstheme="minorBidi"/>
          <w:noProof/>
          <w:sz w:val="22"/>
          <w:szCs w:val="22"/>
          <w:lang w:eastAsia="zh-CN"/>
        </w:rPr>
      </w:pPr>
      <w:r>
        <w:rPr>
          <w:noProof/>
        </w:rPr>
        <w:t>4.1</w:t>
      </w:r>
      <w:r>
        <w:rPr>
          <w:rFonts w:asciiTheme="minorHAnsi" w:eastAsiaTheme="minorEastAsia" w:hAnsiTheme="minorHAnsi" w:cstheme="minorBidi"/>
          <w:noProof/>
          <w:sz w:val="22"/>
          <w:szCs w:val="22"/>
          <w:lang w:eastAsia="zh-CN"/>
        </w:rPr>
        <w:tab/>
      </w:r>
      <w:r>
        <w:rPr>
          <w:noProof/>
        </w:rPr>
        <w:t>Coördinatie</w:t>
      </w:r>
      <w:r>
        <w:rPr>
          <w:noProof/>
        </w:rPr>
        <w:tab/>
      </w:r>
      <w:r>
        <w:rPr>
          <w:noProof/>
        </w:rPr>
        <w:fldChar w:fldCharType="begin"/>
      </w:r>
      <w:r>
        <w:rPr>
          <w:noProof/>
        </w:rPr>
        <w:instrText xml:space="preserve"> PAGEREF _Toc437954213 \h </w:instrText>
      </w:r>
      <w:r>
        <w:rPr>
          <w:noProof/>
        </w:rPr>
      </w:r>
      <w:r>
        <w:rPr>
          <w:noProof/>
        </w:rPr>
        <w:fldChar w:fldCharType="separate"/>
      </w:r>
      <w:r w:rsidR="005236E6">
        <w:rPr>
          <w:noProof/>
        </w:rPr>
        <w:t>13</w:t>
      </w:r>
      <w:r>
        <w:rPr>
          <w:noProof/>
        </w:rPr>
        <w:fldChar w:fldCharType="end"/>
      </w:r>
    </w:p>
    <w:p w:rsidR="001D5C84" w:rsidRDefault="001D5C84">
      <w:pPr>
        <w:pStyle w:val="TOC2"/>
        <w:rPr>
          <w:rFonts w:asciiTheme="minorHAnsi" w:eastAsiaTheme="minorEastAsia" w:hAnsiTheme="minorHAnsi" w:cstheme="minorBidi"/>
          <w:noProof/>
          <w:sz w:val="22"/>
          <w:szCs w:val="22"/>
          <w:lang w:eastAsia="zh-CN"/>
        </w:rPr>
      </w:pPr>
      <w:r>
        <w:rPr>
          <w:noProof/>
        </w:rPr>
        <w:t>4.2</w:t>
      </w:r>
      <w:r>
        <w:rPr>
          <w:rFonts w:asciiTheme="minorHAnsi" w:eastAsiaTheme="minorEastAsia" w:hAnsiTheme="minorHAnsi" w:cstheme="minorBidi"/>
          <w:noProof/>
          <w:sz w:val="22"/>
          <w:szCs w:val="22"/>
          <w:lang w:eastAsia="zh-CN"/>
        </w:rPr>
        <w:tab/>
      </w:r>
      <w:r>
        <w:rPr>
          <w:noProof/>
        </w:rPr>
        <w:t>Integraal waterbeheerplan</w:t>
      </w:r>
      <w:r>
        <w:rPr>
          <w:noProof/>
        </w:rPr>
        <w:tab/>
      </w:r>
      <w:r>
        <w:rPr>
          <w:noProof/>
        </w:rPr>
        <w:fldChar w:fldCharType="begin"/>
      </w:r>
      <w:r>
        <w:rPr>
          <w:noProof/>
        </w:rPr>
        <w:instrText xml:space="preserve"> PAGEREF _Toc437954214 \h </w:instrText>
      </w:r>
      <w:r>
        <w:rPr>
          <w:noProof/>
        </w:rPr>
      </w:r>
      <w:r>
        <w:rPr>
          <w:noProof/>
        </w:rPr>
        <w:fldChar w:fldCharType="separate"/>
      </w:r>
      <w:r w:rsidR="005236E6">
        <w:rPr>
          <w:noProof/>
        </w:rPr>
        <w:t>15</w:t>
      </w:r>
      <w:r>
        <w:rPr>
          <w:noProof/>
        </w:rPr>
        <w:fldChar w:fldCharType="end"/>
      </w:r>
    </w:p>
    <w:p w:rsidR="001D5C84" w:rsidRDefault="001D5C84">
      <w:pPr>
        <w:pStyle w:val="TOC2"/>
        <w:rPr>
          <w:rFonts w:asciiTheme="minorHAnsi" w:eastAsiaTheme="minorEastAsia" w:hAnsiTheme="minorHAnsi" w:cstheme="minorBidi"/>
          <w:noProof/>
          <w:sz w:val="22"/>
          <w:szCs w:val="22"/>
          <w:lang w:eastAsia="zh-CN"/>
        </w:rPr>
      </w:pPr>
      <w:r>
        <w:rPr>
          <w:noProof/>
        </w:rPr>
        <w:t>4.3</w:t>
      </w:r>
      <w:r>
        <w:rPr>
          <w:rFonts w:asciiTheme="minorHAnsi" w:eastAsiaTheme="minorEastAsia" w:hAnsiTheme="minorHAnsi" w:cstheme="minorBidi"/>
          <w:noProof/>
          <w:sz w:val="22"/>
          <w:szCs w:val="22"/>
          <w:lang w:eastAsia="zh-CN"/>
        </w:rPr>
        <w:tab/>
      </w:r>
      <w:r>
        <w:rPr>
          <w:noProof/>
        </w:rPr>
        <w:t>Zilte teelt</w:t>
      </w:r>
      <w:r>
        <w:rPr>
          <w:noProof/>
        </w:rPr>
        <w:tab/>
      </w:r>
      <w:r>
        <w:rPr>
          <w:noProof/>
        </w:rPr>
        <w:fldChar w:fldCharType="begin"/>
      </w:r>
      <w:r>
        <w:rPr>
          <w:noProof/>
        </w:rPr>
        <w:instrText xml:space="preserve"> PAGEREF _Toc437954215 \h </w:instrText>
      </w:r>
      <w:r>
        <w:rPr>
          <w:noProof/>
        </w:rPr>
      </w:r>
      <w:r>
        <w:rPr>
          <w:noProof/>
        </w:rPr>
        <w:fldChar w:fldCharType="separate"/>
      </w:r>
      <w:r w:rsidR="005236E6">
        <w:rPr>
          <w:noProof/>
        </w:rPr>
        <w:t>18</w:t>
      </w:r>
      <w:r>
        <w:rPr>
          <w:noProof/>
        </w:rPr>
        <w:fldChar w:fldCharType="end"/>
      </w:r>
    </w:p>
    <w:p w:rsidR="001D5C84" w:rsidRDefault="001D5C84">
      <w:pPr>
        <w:pStyle w:val="TOC2"/>
        <w:rPr>
          <w:rFonts w:asciiTheme="minorHAnsi" w:eastAsiaTheme="minorEastAsia" w:hAnsiTheme="minorHAnsi" w:cstheme="minorBidi"/>
          <w:noProof/>
          <w:sz w:val="22"/>
          <w:szCs w:val="22"/>
          <w:lang w:eastAsia="zh-CN"/>
        </w:rPr>
      </w:pPr>
      <w:r>
        <w:rPr>
          <w:noProof/>
        </w:rPr>
        <w:t>4.4</w:t>
      </w:r>
      <w:r>
        <w:rPr>
          <w:rFonts w:asciiTheme="minorHAnsi" w:eastAsiaTheme="minorEastAsia" w:hAnsiTheme="minorHAnsi" w:cstheme="minorBidi"/>
          <w:noProof/>
          <w:sz w:val="22"/>
          <w:szCs w:val="22"/>
          <w:lang w:eastAsia="zh-CN"/>
        </w:rPr>
        <w:tab/>
      </w:r>
      <w:r>
        <w:rPr>
          <w:noProof/>
        </w:rPr>
        <w:t>Chinese Wolhandkrab</w:t>
      </w:r>
      <w:r>
        <w:rPr>
          <w:noProof/>
        </w:rPr>
        <w:tab/>
      </w:r>
      <w:r>
        <w:rPr>
          <w:noProof/>
        </w:rPr>
        <w:fldChar w:fldCharType="begin"/>
      </w:r>
      <w:r>
        <w:rPr>
          <w:noProof/>
        </w:rPr>
        <w:instrText xml:space="preserve"> PAGEREF _Toc437954216 \h </w:instrText>
      </w:r>
      <w:r>
        <w:rPr>
          <w:noProof/>
        </w:rPr>
      </w:r>
      <w:r>
        <w:rPr>
          <w:noProof/>
        </w:rPr>
        <w:fldChar w:fldCharType="separate"/>
      </w:r>
      <w:r w:rsidR="005236E6">
        <w:rPr>
          <w:noProof/>
        </w:rPr>
        <w:t>21</w:t>
      </w:r>
      <w:r>
        <w:rPr>
          <w:noProof/>
        </w:rPr>
        <w:fldChar w:fldCharType="end"/>
      </w:r>
    </w:p>
    <w:p w:rsidR="001D5C84" w:rsidRDefault="001D5C84">
      <w:pPr>
        <w:pStyle w:val="TOC2"/>
        <w:rPr>
          <w:rFonts w:asciiTheme="minorHAnsi" w:eastAsiaTheme="minorEastAsia" w:hAnsiTheme="minorHAnsi" w:cstheme="minorBidi"/>
          <w:noProof/>
          <w:sz w:val="22"/>
          <w:szCs w:val="22"/>
          <w:lang w:eastAsia="zh-CN"/>
        </w:rPr>
      </w:pPr>
      <w:r>
        <w:rPr>
          <w:noProof/>
        </w:rPr>
        <w:t>4.5</w:t>
      </w:r>
      <w:r>
        <w:rPr>
          <w:rFonts w:asciiTheme="minorHAnsi" w:eastAsiaTheme="minorEastAsia" w:hAnsiTheme="minorHAnsi" w:cstheme="minorBidi"/>
          <w:noProof/>
          <w:sz w:val="22"/>
          <w:szCs w:val="22"/>
          <w:lang w:eastAsia="zh-CN"/>
        </w:rPr>
        <w:tab/>
      </w:r>
      <w:r>
        <w:rPr>
          <w:noProof/>
        </w:rPr>
        <w:t>Ichtyoponics</w:t>
      </w:r>
      <w:r>
        <w:rPr>
          <w:noProof/>
        </w:rPr>
        <w:tab/>
      </w:r>
      <w:r>
        <w:rPr>
          <w:noProof/>
        </w:rPr>
        <w:fldChar w:fldCharType="begin"/>
      </w:r>
      <w:r>
        <w:rPr>
          <w:noProof/>
        </w:rPr>
        <w:instrText xml:space="preserve"> PAGEREF _Toc437954217 \h </w:instrText>
      </w:r>
      <w:r>
        <w:rPr>
          <w:noProof/>
        </w:rPr>
      </w:r>
      <w:r>
        <w:rPr>
          <w:noProof/>
        </w:rPr>
        <w:fldChar w:fldCharType="separate"/>
      </w:r>
      <w:r w:rsidR="005236E6">
        <w:rPr>
          <w:noProof/>
        </w:rPr>
        <w:t>25</w:t>
      </w:r>
      <w:r>
        <w:rPr>
          <w:noProof/>
        </w:rPr>
        <w:fldChar w:fldCharType="end"/>
      </w:r>
    </w:p>
    <w:p w:rsidR="001D5C84" w:rsidRDefault="001D5C84">
      <w:pPr>
        <w:pStyle w:val="TOC1"/>
        <w:rPr>
          <w:rFonts w:asciiTheme="minorHAnsi" w:eastAsiaTheme="minorEastAsia" w:hAnsiTheme="minorHAnsi" w:cstheme="minorBidi"/>
          <w:b w:val="0"/>
          <w:noProof/>
          <w:sz w:val="22"/>
          <w:szCs w:val="22"/>
          <w:lang w:eastAsia="zh-CN"/>
        </w:rPr>
      </w:pPr>
      <w:r>
        <w:rPr>
          <w:noProof/>
        </w:rPr>
        <w:t>5</w:t>
      </w:r>
      <w:r>
        <w:rPr>
          <w:rFonts w:asciiTheme="minorHAnsi" w:eastAsiaTheme="minorEastAsia" w:hAnsiTheme="minorHAnsi" w:cstheme="minorBidi"/>
          <w:b w:val="0"/>
          <w:noProof/>
          <w:sz w:val="22"/>
          <w:szCs w:val="22"/>
          <w:lang w:eastAsia="zh-CN"/>
        </w:rPr>
        <w:tab/>
      </w:r>
      <w:r>
        <w:rPr>
          <w:noProof/>
        </w:rPr>
        <w:t>Planning en kostenverdeling</w:t>
      </w:r>
      <w:r>
        <w:rPr>
          <w:noProof/>
        </w:rPr>
        <w:tab/>
      </w:r>
      <w:r>
        <w:rPr>
          <w:noProof/>
        </w:rPr>
        <w:fldChar w:fldCharType="begin"/>
      </w:r>
      <w:r>
        <w:rPr>
          <w:noProof/>
        </w:rPr>
        <w:instrText xml:space="preserve"> PAGEREF _Toc437954218 \h </w:instrText>
      </w:r>
      <w:r>
        <w:rPr>
          <w:noProof/>
        </w:rPr>
      </w:r>
      <w:r>
        <w:rPr>
          <w:noProof/>
        </w:rPr>
        <w:fldChar w:fldCharType="separate"/>
      </w:r>
      <w:r w:rsidR="005236E6">
        <w:rPr>
          <w:noProof/>
        </w:rPr>
        <w:t>31</w:t>
      </w:r>
      <w:r>
        <w:rPr>
          <w:noProof/>
        </w:rPr>
        <w:fldChar w:fldCharType="end"/>
      </w:r>
    </w:p>
    <w:p w:rsidR="001D5C84" w:rsidRDefault="001D5C84">
      <w:pPr>
        <w:pStyle w:val="TOC2"/>
        <w:rPr>
          <w:rFonts w:asciiTheme="minorHAnsi" w:eastAsiaTheme="minorEastAsia" w:hAnsiTheme="minorHAnsi" w:cstheme="minorBidi"/>
          <w:noProof/>
          <w:sz w:val="22"/>
          <w:szCs w:val="22"/>
          <w:lang w:eastAsia="zh-CN"/>
        </w:rPr>
      </w:pPr>
      <w:r>
        <w:rPr>
          <w:noProof/>
        </w:rPr>
        <w:t>5.1</w:t>
      </w:r>
      <w:r>
        <w:rPr>
          <w:rFonts w:asciiTheme="minorHAnsi" w:eastAsiaTheme="minorEastAsia" w:hAnsiTheme="minorHAnsi" w:cstheme="minorBidi"/>
          <w:noProof/>
          <w:sz w:val="22"/>
          <w:szCs w:val="22"/>
          <w:lang w:eastAsia="zh-CN"/>
        </w:rPr>
        <w:tab/>
      </w:r>
      <w:r>
        <w:rPr>
          <w:noProof/>
        </w:rPr>
        <w:t>Organisatie</w:t>
      </w:r>
      <w:r>
        <w:rPr>
          <w:noProof/>
        </w:rPr>
        <w:tab/>
      </w:r>
      <w:r>
        <w:rPr>
          <w:noProof/>
        </w:rPr>
        <w:fldChar w:fldCharType="begin"/>
      </w:r>
      <w:r>
        <w:rPr>
          <w:noProof/>
        </w:rPr>
        <w:instrText xml:space="preserve"> PAGEREF _Toc437954219 \h </w:instrText>
      </w:r>
      <w:r>
        <w:rPr>
          <w:noProof/>
        </w:rPr>
      </w:r>
      <w:r>
        <w:rPr>
          <w:noProof/>
        </w:rPr>
        <w:fldChar w:fldCharType="separate"/>
      </w:r>
      <w:r w:rsidR="005236E6">
        <w:rPr>
          <w:noProof/>
        </w:rPr>
        <w:t>31</w:t>
      </w:r>
      <w:r>
        <w:rPr>
          <w:noProof/>
        </w:rPr>
        <w:fldChar w:fldCharType="end"/>
      </w:r>
    </w:p>
    <w:p w:rsidR="001D5C84" w:rsidRDefault="001D5C84">
      <w:pPr>
        <w:pStyle w:val="TOC2"/>
        <w:rPr>
          <w:rFonts w:asciiTheme="minorHAnsi" w:eastAsiaTheme="minorEastAsia" w:hAnsiTheme="minorHAnsi" w:cstheme="minorBidi"/>
          <w:noProof/>
          <w:sz w:val="22"/>
          <w:szCs w:val="22"/>
          <w:lang w:eastAsia="zh-CN"/>
        </w:rPr>
      </w:pPr>
      <w:r>
        <w:rPr>
          <w:noProof/>
        </w:rPr>
        <w:t>5.2</w:t>
      </w:r>
      <w:r>
        <w:rPr>
          <w:rFonts w:asciiTheme="minorHAnsi" w:eastAsiaTheme="minorEastAsia" w:hAnsiTheme="minorHAnsi" w:cstheme="minorBidi"/>
          <w:noProof/>
          <w:sz w:val="22"/>
          <w:szCs w:val="22"/>
          <w:lang w:eastAsia="zh-CN"/>
        </w:rPr>
        <w:tab/>
      </w:r>
      <w:r>
        <w:rPr>
          <w:noProof/>
        </w:rPr>
        <w:t>Kostenraming</w:t>
      </w:r>
      <w:r>
        <w:rPr>
          <w:noProof/>
        </w:rPr>
        <w:tab/>
      </w:r>
      <w:r>
        <w:rPr>
          <w:noProof/>
        </w:rPr>
        <w:fldChar w:fldCharType="begin"/>
      </w:r>
      <w:r>
        <w:rPr>
          <w:noProof/>
        </w:rPr>
        <w:instrText xml:space="preserve"> PAGEREF _Toc437954220 \h </w:instrText>
      </w:r>
      <w:r>
        <w:rPr>
          <w:noProof/>
        </w:rPr>
      </w:r>
      <w:r>
        <w:rPr>
          <w:noProof/>
        </w:rPr>
        <w:fldChar w:fldCharType="separate"/>
      </w:r>
      <w:r w:rsidR="005236E6">
        <w:rPr>
          <w:noProof/>
        </w:rPr>
        <w:t>31</w:t>
      </w:r>
      <w:r>
        <w:rPr>
          <w:noProof/>
        </w:rPr>
        <w:fldChar w:fldCharType="end"/>
      </w:r>
    </w:p>
    <w:p w:rsidR="001D5C84" w:rsidRDefault="001D5C84">
      <w:pPr>
        <w:pStyle w:val="TOC2"/>
        <w:rPr>
          <w:rFonts w:asciiTheme="minorHAnsi" w:eastAsiaTheme="minorEastAsia" w:hAnsiTheme="minorHAnsi" w:cstheme="minorBidi"/>
          <w:noProof/>
          <w:sz w:val="22"/>
          <w:szCs w:val="22"/>
          <w:lang w:eastAsia="zh-CN"/>
        </w:rPr>
      </w:pPr>
      <w:r>
        <w:rPr>
          <w:noProof/>
        </w:rPr>
        <w:t>5.3</w:t>
      </w:r>
      <w:r>
        <w:rPr>
          <w:rFonts w:asciiTheme="minorHAnsi" w:eastAsiaTheme="minorEastAsia" w:hAnsiTheme="minorHAnsi" w:cstheme="minorBidi"/>
          <w:noProof/>
          <w:sz w:val="22"/>
          <w:szCs w:val="22"/>
          <w:lang w:eastAsia="zh-CN"/>
        </w:rPr>
        <w:tab/>
      </w:r>
      <w:r>
        <w:rPr>
          <w:noProof/>
        </w:rPr>
        <w:t>Tijdspad</w:t>
      </w:r>
      <w:r>
        <w:rPr>
          <w:noProof/>
        </w:rPr>
        <w:tab/>
      </w:r>
      <w:r>
        <w:rPr>
          <w:noProof/>
        </w:rPr>
        <w:fldChar w:fldCharType="begin"/>
      </w:r>
      <w:r>
        <w:rPr>
          <w:noProof/>
        </w:rPr>
        <w:instrText xml:space="preserve"> PAGEREF _Toc437954221 \h </w:instrText>
      </w:r>
      <w:r>
        <w:rPr>
          <w:noProof/>
        </w:rPr>
      </w:r>
      <w:r>
        <w:rPr>
          <w:noProof/>
        </w:rPr>
        <w:fldChar w:fldCharType="separate"/>
      </w:r>
      <w:r w:rsidR="005236E6">
        <w:rPr>
          <w:noProof/>
        </w:rPr>
        <w:t>33</w:t>
      </w:r>
      <w:r>
        <w:rPr>
          <w:noProof/>
        </w:rPr>
        <w:fldChar w:fldCharType="end"/>
      </w:r>
    </w:p>
    <w:p w:rsidR="001D5C84" w:rsidRDefault="001D5C84">
      <w:pPr>
        <w:pStyle w:val="TOC1"/>
        <w:rPr>
          <w:rFonts w:asciiTheme="minorHAnsi" w:eastAsiaTheme="minorEastAsia" w:hAnsiTheme="minorHAnsi" w:cstheme="minorBidi"/>
          <w:b w:val="0"/>
          <w:noProof/>
          <w:sz w:val="22"/>
          <w:szCs w:val="22"/>
          <w:lang w:eastAsia="zh-CN"/>
        </w:rPr>
      </w:pPr>
      <w:r>
        <w:rPr>
          <w:noProof/>
        </w:rPr>
        <w:t>6</w:t>
      </w:r>
      <w:r>
        <w:rPr>
          <w:rFonts w:asciiTheme="minorHAnsi" w:eastAsiaTheme="minorEastAsia" w:hAnsiTheme="minorHAnsi" w:cstheme="minorBidi"/>
          <w:b w:val="0"/>
          <w:noProof/>
          <w:sz w:val="22"/>
          <w:szCs w:val="22"/>
          <w:lang w:eastAsia="zh-CN"/>
        </w:rPr>
        <w:tab/>
      </w:r>
      <w:r>
        <w:rPr>
          <w:noProof/>
        </w:rPr>
        <w:t>Literatuur</w:t>
      </w:r>
      <w:r>
        <w:rPr>
          <w:noProof/>
        </w:rPr>
        <w:tab/>
      </w:r>
      <w:r>
        <w:rPr>
          <w:noProof/>
        </w:rPr>
        <w:fldChar w:fldCharType="begin"/>
      </w:r>
      <w:r>
        <w:rPr>
          <w:noProof/>
        </w:rPr>
        <w:instrText xml:space="preserve"> PAGEREF _Toc437954222 \h </w:instrText>
      </w:r>
      <w:r>
        <w:rPr>
          <w:noProof/>
        </w:rPr>
      </w:r>
      <w:r>
        <w:rPr>
          <w:noProof/>
        </w:rPr>
        <w:fldChar w:fldCharType="separate"/>
      </w:r>
      <w:r w:rsidR="005236E6">
        <w:rPr>
          <w:noProof/>
        </w:rPr>
        <w:t>35</w:t>
      </w:r>
      <w:r>
        <w:rPr>
          <w:noProof/>
        </w:rPr>
        <w:fldChar w:fldCharType="end"/>
      </w:r>
    </w:p>
    <w:p w:rsidR="001D5C84" w:rsidRDefault="001D5C84">
      <w:pPr>
        <w:pStyle w:val="TOC1"/>
        <w:rPr>
          <w:rFonts w:asciiTheme="minorHAnsi" w:eastAsiaTheme="minorEastAsia" w:hAnsiTheme="minorHAnsi" w:cstheme="minorBidi"/>
          <w:b w:val="0"/>
          <w:noProof/>
          <w:sz w:val="22"/>
          <w:szCs w:val="22"/>
          <w:lang w:eastAsia="zh-CN"/>
        </w:rPr>
      </w:pPr>
      <w:r>
        <w:rPr>
          <w:noProof/>
        </w:rPr>
        <w:t>Bijlage 1 - Plankaarten</w:t>
      </w:r>
      <w:r>
        <w:rPr>
          <w:noProof/>
        </w:rPr>
        <w:tab/>
      </w:r>
      <w:r>
        <w:rPr>
          <w:noProof/>
        </w:rPr>
        <w:fldChar w:fldCharType="begin"/>
      </w:r>
      <w:r>
        <w:rPr>
          <w:noProof/>
        </w:rPr>
        <w:instrText xml:space="preserve"> PAGEREF _Toc437954223 \h </w:instrText>
      </w:r>
      <w:r>
        <w:rPr>
          <w:noProof/>
        </w:rPr>
      </w:r>
      <w:r>
        <w:rPr>
          <w:noProof/>
        </w:rPr>
        <w:fldChar w:fldCharType="separate"/>
      </w:r>
      <w:r w:rsidR="005236E6">
        <w:rPr>
          <w:noProof/>
        </w:rPr>
        <w:t>37</w:t>
      </w:r>
      <w:r>
        <w:rPr>
          <w:noProof/>
        </w:rPr>
        <w:fldChar w:fldCharType="end"/>
      </w:r>
    </w:p>
    <w:p w:rsidR="001D5C84" w:rsidRDefault="001D5C84">
      <w:pPr>
        <w:pStyle w:val="TOC1"/>
        <w:rPr>
          <w:rFonts w:asciiTheme="minorHAnsi" w:eastAsiaTheme="minorEastAsia" w:hAnsiTheme="minorHAnsi" w:cstheme="minorBidi"/>
          <w:b w:val="0"/>
          <w:noProof/>
          <w:sz w:val="22"/>
          <w:szCs w:val="22"/>
          <w:lang w:eastAsia="zh-CN"/>
        </w:rPr>
      </w:pPr>
      <w:r>
        <w:rPr>
          <w:noProof/>
        </w:rPr>
        <w:t>Bijlage 2 - Factsheet Wolhandkrab</w:t>
      </w:r>
      <w:r>
        <w:rPr>
          <w:noProof/>
        </w:rPr>
        <w:tab/>
      </w:r>
      <w:r>
        <w:rPr>
          <w:noProof/>
        </w:rPr>
        <w:fldChar w:fldCharType="begin"/>
      </w:r>
      <w:r>
        <w:rPr>
          <w:noProof/>
        </w:rPr>
        <w:instrText xml:space="preserve"> PAGEREF _Toc437954224 \h </w:instrText>
      </w:r>
      <w:r>
        <w:rPr>
          <w:noProof/>
        </w:rPr>
      </w:r>
      <w:r>
        <w:rPr>
          <w:noProof/>
        </w:rPr>
        <w:fldChar w:fldCharType="separate"/>
      </w:r>
      <w:r w:rsidR="005236E6">
        <w:rPr>
          <w:noProof/>
        </w:rPr>
        <w:t>39</w:t>
      </w:r>
      <w:r>
        <w:rPr>
          <w:noProof/>
        </w:rPr>
        <w:fldChar w:fldCharType="end"/>
      </w:r>
    </w:p>
    <w:p w:rsidR="001D5C84" w:rsidRDefault="001D5C84">
      <w:pPr>
        <w:pStyle w:val="TOC1"/>
        <w:rPr>
          <w:rFonts w:asciiTheme="minorHAnsi" w:eastAsiaTheme="minorEastAsia" w:hAnsiTheme="minorHAnsi" w:cstheme="minorBidi"/>
          <w:b w:val="0"/>
          <w:noProof/>
          <w:sz w:val="22"/>
          <w:szCs w:val="22"/>
          <w:lang w:eastAsia="zh-CN"/>
        </w:rPr>
      </w:pPr>
      <w:r>
        <w:rPr>
          <w:noProof/>
        </w:rPr>
        <w:t>Bijlage 3 - Onderzoeksvragen Wolhandkrab</w:t>
      </w:r>
      <w:r>
        <w:rPr>
          <w:noProof/>
        </w:rPr>
        <w:tab/>
      </w:r>
      <w:r>
        <w:rPr>
          <w:noProof/>
        </w:rPr>
        <w:fldChar w:fldCharType="begin"/>
      </w:r>
      <w:r>
        <w:rPr>
          <w:noProof/>
        </w:rPr>
        <w:instrText xml:space="preserve"> PAGEREF _Toc437954225 \h </w:instrText>
      </w:r>
      <w:r>
        <w:rPr>
          <w:noProof/>
        </w:rPr>
      </w:r>
      <w:r>
        <w:rPr>
          <w:noProof/>
        </w:rPr>
        <w:fldChar w:fldCharType="separate"/>
      </w:r>
      <w:r w:rsidR="005236E6">
        <w:rPr>
          <w:noProof/>
        </w:rPr>
        <w:t>43</w:t>
      </w:r>
      <w:r>
        <w:rPr>
          <w:noProof/>
        </w:rPr>
        <w:fldChar w:fldCharType="end"/>
      </w:r>
    </w:p>
    <w:p w:rsidR="00E81BD8" w:rsidRPr="006E16AF" w:rsidRDefault="00E81BD8" w:rsidP="004C233D">
      <w:r w:rsidRPr="006E16AF">
        <w:fldChar w:fldCharType="end"/>
      </w:r>
    </w:p>
    <w:p w:rsidR="00880F74" w:rsidRDefault="00880F74" w:rsidP="00EF1CDD"/>
    <w:p w:rsidR="004C33FD" w:rsidRDefault="004C33FD" w:rsidP="00EF1CDD"/>
    <w:p w:rsidR="007D6712" w:rsidRDefault="007D6712" w:rsidP="00EF1CDD">
      <w:pPr>
        <w:sectPr w:rsidR="007D6712" w:rsidSect="002C7CF1">
          <w:headerReference w:type="even" r:id="rId20"/>
          <w:headerReference w:type="default" r:id="rId21"/>
          <w:footerReference w:type="even" r:id="rId22"/>
          <w:footerReference w:type="default" r:id="rId23"/>
          <w:type w:val="oddPage"/>
          <w:pgSz w:w="11906" w:h="16838" w:code="9"/>
          <w:pgMar w:top="2552" w:right="1094" w:bottom="1077" w:left="2098" w:header="822" w:footer="198" w:gutter="0"/>
          <w:paperSrc w:first="1" w:other="1"/>
          <w:pgNumType w:fmt="lowerRoman" w:start="1"/>
          <w:cols w:space="708"/>
          <w:docGrid w:linePitch="360"/>
        </w:sectPr>
      </w:pPr>
    </w:p>
    <w:bookmarkStart w:id="38" w:name="bmChap1"/>
    <w:bookmarkEnd w:id="38"/>
    <w:p w:rsidR="00E81BD8" w:rsidRDefault="00E81BD8" w:rsidP="00E81BD8">
      <w:pPr>
        <w:pStyle w:val="Heading1"/>
        <w:keepLines w:val="0"/>
      </w:pPr>
      <w:r w:rsidRPr="007F4FA3">
        <w:rPr>
          <w:rStyle w:val="Hidden"/>
        </w:rPr>
        <w:lastRenderedPageBreak/>
        <w:fldChar w:fldCharType="begin"/>
      </w:r>
      <w:r w:rsidRPr="007F4FA3">
        <w:rPr>
          <w:rStyle w:val="Hidden"/>
        </w:rPr>
        <w:instrText xml:space="preserve"> MACROBUTTON MTEditEquationSection2 Equation Section 1</w:instrText>
      </w:r>
      <w:r w:rsidRPr="007F4FA3">
        <w:rPr>
          <w:rStyle w:val="Hidden"/>
        </w:rPr>
        <w:fldChar w:fldCharType="begin"/>
      </w:r>
      <w:r w:rsidRPr="007F4FA3">
        <w:rPr>
          <w:rStyle w:val="Hidden"/>
        </w:rPr>
        <w:instrText xml:space="preserve"> SEQ MTEqn \r \h \* MERGEFORMAT </w:instrText>
      </w:r>
      <w:r w:rsidRPr="007F4FA3">
        <w:rPr>
          <w:rStyle w:val="Hidden"/>
        </w:rPr>
        <w:fldChar w:fldCharType="end"/>
      </w:r>
      <w:r w:rsidRPr="007F4FA3">
        <w:rPr>
          <w:rStyle w:val="Hidden"/>
        </w:rPr>
        <w:fldChar w:fldCharType="begin"/>
      </w:r>
      <w:r w:rsidRPr="007F4FA3">
        <w:rPr>
          <w:rStyle w:val="Hidden"/>
        </w:rPr>
        <w:instrText xml:space="preserve"> SEQ MTSec \r 1 \h \* MERGEFORMAT </w:instrText>
      </w:r>
      <w:r w:rsidRPr="007F4FA3">
        <w:rPr>
          <w:rStyle w:val="Hidden"/>
        </w:rPr>
        <w:fldChar w:fldCharType="end"/>
      </w:r>
      <w:r w:rsidRPr="007F4FA3">
        <w:rPr>
          <w:rStyle w:val="Hidden"/>
        </w:rPr>
        <w:fldChar w:fldCharType="end"/>
      </w:r>
      <w:r w:rsidRPr="0041156D">
        <w:rPr>
          <w:sz w:val="2"/>
          <w:szCs w:val="2"/>
        </w:rPr>
        <w:t xml:space="preserve"> </w:t>
      </w:r>
      <w:bookmarkStart w:id="39" w:name="_Toc437954207"/>
      <w:r w:rsidR="00C60A52">
        <w:t>Introductie</w:t>
      </w:r>
      <w:bookmarkEnd w:id="39"/>
    </w:p>
    <w:p w:rsidR="001E08BA" w:rsidRDefault="001E08BA" w:rsidP="001E08BA">
      <w:r>
        <w:t xml:space="preserve">Een achteroever is een zone achter de dijk waar waterberging mogelijk is door de aanleg van waterpartijen met een flexibel peil. In de Koopmanspolder bij Andijk is de eerste achteroever in 2012 gerealiseerd. In de periode van 2014 t/m 2016 lopen verschillende experimenten die zich </w:t>
      </w:r>
      <w:proofErr w:type="gramStart"/>
      <w:r>
        <w:t>met name</w:t>
      </w:r>
      <w:proofErr w:type="gramEnd"/>
      <w:r>
        <w:t xml:space="preserve"> richten op waterpeilbeheer in relatie tot vis en natuur. Dit is dus een achteroever met de focus op ecologie.</w:t>
      </w:r>
      <w:r w:rsidR="00CF7E67">
        <w:t xml:space="preserve"> </w:t>
      </w:r>
      <w:r>
        <w:t xml:space="preserve">In de loop van 2012 is verkend in welke mate doorwerking op het economische vlak mogelijk is met het </w:t>
      </w:r>
      <w:proofErr w:type="spellStart"/>
      <w:r>
        <w:t>achteroeverconcept</w:t>
      </w:r>
      <w:proofErr w:type="spellEnd"/>
      <w:r>
        <w:t xml:space="preserve"> in de zone langs de IJsselmeerdijk in de Wieringermeer. Het accent ligt voornamelijk op de inzet van waterbergingsgebieden voor voedselproductie: aquacultuur, drijvende teelt en visserij. </w:t>
      </w:r>
      <w:r w:rsidRPr="00EB7A43">
        <w:t>In 2014 bood een van de boeren langs de IJsselmeerdijk zijn bedrijf te koop aan en is een van de ondernemers overgegaan tot aankoop van de boerderij</w:t>
      </w:r>
      <w:r>
        <w:t xml:space="preserve"> (Noorderdijkweg 6, </w:t>
      </w:r>
      <w:proofErr w:type="spellStart"/>
      <w:r>
        <w:t>Wierningerwerf</w:t>
      </w:r>
      <w:proofErr w:type="spellEnd"/>
      <w:r>
        <w:t>)</w:t>
      </w:r>
      <w:r w:rsidRPr="00EB7A43">
        <w:t xml:space="preserve">, ten einde realisatie van de plannen mogelijk te maken. Van de plannen op hoofdlijn is </w:t>
      </w:r>
      <w:r w:rsidR="00825BAC">
        <w:t>het</w:t>
      </w:r>
      <w:r w:rsidRPr="00EB7A43">
        <w:t>: ”Projectplan Achteroever Wieringermeer</w:t>
      </w:r>
      <w:r>
        <w:t xml:space="preserve">: </w:t>
      </w:r>
      <w:r w:rsidRPr="00EB7A43">
        <w:t>Innoveren met water en ‘</w:t>
      </w:r>
      <w:proofErr w:type="spellStart"/>
      <w:r w:rsidRPr="00EB7A43">
        <w:t>agri</w:t>
      </w:r>
      <w:proofErr w:type="spellEnd"/>
      <w:r w:rsidRPr="00EB7A43">
        <w:t>’ in de Wieringermeer</w:t>
      </w:r>
      <w:r>
        <w:t>” opgesteld.</w:t>
      </w:r>
      <w:r w:rsidRPr="00EB7A43">
        <w:t xml:space="preserve"> </w:t>
      </w:r>
    </w:p>
    <w:p w:rsidR="001E08BA" w:rsidRDefault="001E08BA" w:rsidP="001E08BA"/>
    <w:p w:rsidR="001E08BA" w:rsidRDefault="001E08BA" w:rsidP="001E08BA">
      <w:r>
        <w:t>In het jaarplan 2015 en de voortgangrapportage 2015 is te z</w:t>
      </w:r>
      <w:r w:rsidR="00CF7E67">
        <w:t xml:space="preserve">ien </w:t>
      </w:r>
      <w:r>
        <w:t xml:space="preserve">wat de planning en de uitkomst van werkzaamheden </w:t>
      </w:r>
      <w:proofErr w:type="gramStart"/>
      <w:r>
        <w:t xml:space="preserve">is.  </w:t>
      </w:r>
      <w:proofErr w:type="gramEnd"/>
      <w:r>
        <w:t xml:space="preserve">Het accent in 2015 lag op het opstarten van concrete pilots met diverse private partijen en met betrokkenheid vanuit alle relevante overheden, kennis- en onderwijsinstituten en overige partijen. Daartoe zijn in 2015 op het perceel diverse bassins ingericht en gevuld met IJsselmeerwater. Naast het opstarten van pilots is in 2015 ook gewerkt het creëren van draagvlak bij diverse partijen en aan het verwerven van fondsen vanuit Europa. </w:t>
      </w:r>
    </w:p>
    <w:p w:rsidR="001E08BA" w:rsidRDefault="001E08BA" w:rsidP="001E08BA">
      <w:pPr>
        <w:autoSpaceDE w:val="0"/>
        <w:autoSpaceDN w:val="0"/>
        <w:adjustRightInd w:val="0"/>
      </w:pPr>
    </w:p>
    <w:p w:rsidR="00CF7E67" w:rsidRPr="0069017C" w:rsidRDefault="0069017C" w:rsidP="001E08BA">
      <w:pPr>
        <w:rPr>
          <w:i/>
        </w:rPr>
      </w:pPr>
      <w:r>
        <w:rPr>
          <w:i/>
        </w:rPr>
        <w:t>Ervaringen uit 2015 met p</w:t>
      </w:r>
      <w:r w:rsidR="00CF7E67" w:rsidRPr="0069017C">
        <w:rPr>
          <w:i/>
        </w:rPr>
        <w:t xml:space="preserve">ilots waterberging </w:t>
      </w:r>
      <w:r>
        <w:rPr>
          <w:i/>
        </w:rPr>
        <w:t xml:space="preserve">en </w:t>
      </w:r>
      <w:r w:rsidR="00CF7E67" w:rsidRPr="0069017C">
        <w:rPr>
          <w:i/>
        </w:rPr>
        <w:t>verdienmodellen</w:t>
      </w:r>
      <w:r>
        <w:rPr>
          <w:i/>
        </w:rPr>
        <w:t xml:space="preserve"> </w:t>
      </w:r>
    </w:p>
    <w:p w:rsidR="001E08BA" w:rsidRDefault="001E08BA" w:rsidP="001E08BA">
      <w:proofErr w:type="spellStart"/>
      <w:r w:rsidRPr="00A11C78">
        <w:t>Meromar</w:t>
      </w:r>
      <w:proofErr w:type="spellEnd"/>
      <w:r w:rsidRPr="00A11C78">
        <w:t xml:space="preserve"> </w:t>
      </w:r>
      <w:proofErr w:type="spellStart"/>
      <w:r w:rsidRPr="00A11C78">
        <w:t>Seafood</w:t>
      </w:r>
      <w:proofErr w:type="spellEnd"/>
      <w:r w:rsidRPr="00A11C78">
        <w:t xml:space="preserve"> BV </w:t>
      </w:r>
      <w:r>
        <w:t>heeft o</w:t>
      </w:r>
      <w:r w:rsidRPr="00A11C78">
        <w:t xml:space="preserve">ngeveer 3500 krabben met een formaat van circa 4 cm </w:t>
      </w:r>
      <w:r>
        <w:t xml:space="preserve">uitgezet </w:t>
      </w:r>
      <w:r w:rsidRPr="00A11C78">
        <w:t>in het bassin</w:t>
      </w:r>
      <w:r>
        <w:t>.</w:t>
      </w:r>
      <w:r w:rsidRPr="00A11C78">
        <w:t xml:space="preserve"> De bassins zijn beplant met waterplanten</w:t>
      </w:r>
      <w:r>
        <w:t xml:space="preserve">, en er </w:t>
      </w:r>
      <w:r w:rsidRPr="00A11C78">
        <w:t>is kennis uit China over het opkweken toegepast binnen een Nederlandse context.</w:t>
      </w:r>
      <w:r>
        <w:t xml:space="preserve"> Ondanks het koude voorjaar en technische problemen met de watervoorziening zijn de krabben verschaald en opgegroeid. De resultaten van 2015 zijn veelbelovend!</w:t>
      </w:r>
      <w:r w:rsidR="00CF7E67">
        <w:t xml:space="preserve"> </w:t>
      </w:r>
      <w:r>
        <w:t xml:space="preserve">In 2015 is een proef gestart in het grote bassin waar ook sprake is van </w:t>
      </w:r>
      <w:r w:rsidR="00CF7E67">
        <w:t>drijvende teelt</w:t>
      </w:r>
      <w:r>
        <w:t>. Er is een drijvend platform gemaakt waarop een snelgroeiende sla (</w:t>
      </w:r>
      <w:proofErr w:type="spellStart"/>
      <w:r w:rsidRPr="00D401C4">
        <w:t>Lollo</w:t>
      </w:r>
      <w:proofErr w:type="spellEnd"/>
      <w:r w:rsidRPr="00D401C4">
        <w:t xml:space="preserve"> </w:t>
      </w:r>
      <w:proofErr w:type="spellStart"/>
      <w:r>
        <w:t>B</w:t>
      </w:r>
      <w:r w:rsidRPr="00D401C4">
        <w:t>ionda</w:t>
      </w:r>
      <w:proofErr w:type="spellEnd"/>
      <w:r>
        <w:t xml:space="preserve">) </w:t>
      </w:r>
      <w:r w:rsidRPr="00A11C78">
        <w:t>is</w:t>
      </w:r>
      <w:r>
        <w:t xml:space="preserve"> opgekweekt. De sla opbrengst was laag in verband met gebrek aan voedingsstoffen.</w:t>
      </w:r>
      <w:r w:rsidR="00CF7E67">
        <w:t xml:space="preserve"> </w:t>
      </w:r>
      <w:r w:rsidRPr="00042382">
        <w:t>Op het terrein van proeftuin Zwaagdijk is in 2015 een proef gestart waarbij drijvende</w:t>
      </w:r>
      <w:r w:rsidR="00CF7E67">
        <w:t xml:space="preserve"> </w:t>
      </w:r>
      <w:r w:rsidRPr="00042382">
        <w:t xml:space="preserve">teelt gecombineerd wordt met visteelt. </w:t>
      </w:r>
      <w:r>
        <w:t>Gebleken</w:t>
      </w:r>
      <w:r w:rsidRPr="00042382">
        <w:t xml:space="preserve"> </w:t>
      </w:r>
      <w:proofErr w:type="gramStart"/>
      <w:r w:rsidRPr="00042382">
        <w:t xml:space="preserve">is </w:t>
      </w:r>
      <w:r>
        <w:t xml:space="preserve"> </w:t>
      </w:r>
      <w:proofErr w:type="gramEnd"/>
      <w:r w:rsidRPr="00042382">
        <w:t xml:space="preserve">om zowel vis </w:t>
      </w:r>
      <w:r>
        <w:t xml:space="preserve">(karper en zeelt) </w:t>
      </w:r>
      <w:r w:rsidRPr="00042382">
        <w:t xml:space="preserve">als oogstbare </w:t>
      </w:r>
      <w:r>
        <w:t>sla</w:t>
      </w:r>
      <w:r w:rsidRPr="00042382">
        <w:t xml:space="preserve"> te kweken in hetzelfde water.</w:t>
      </w:r>
      <w:r w:rsidR="00CF7E67">
        <w:t xml:space="preserve"> </w:t>
      </w:r>
      <w:r>
        <w:t xml:space="preserve">Sportvisserij Nederland is in 2015 gestart met een proefopstelling voor het kweken van de Black </w:t>
      </w:r>
      <w:proofErr w:type="spellStart"/>
      <w:r>
        <w:t>Soldier</w:t>
      </w:r>
      <w:proofErr w:type="spellEnd"/>
      <w:r>
        <w:t xml:space="preserve"> </w:t>
      </w:r>
      <w:proofErr w:type="spellStart"/>
      <w:r>
        <w:t>Fly</w:t>
      </w:r>
      <w:proofErr w:type="spellEnd"/>
      <w:r>
        <w:t xml:space="preserve"> (</w:t>
      </w:r>
      <w:proofErr w:type="spellStart"/>
      <w:r>
        <w:rPr>
          <w:i/>
        </w:rPr>
        <w:t>Hermetia</w:t>
      </w:r>
      <w:proofErr w:type="spellEnd"/>
      <w:r>
        <w:rPr>
          <w:i/>
        </w:rPr>
        <w:t xml:space="preserve"> </w:t>
      </w:r>
      <w:proofErr w:type="spellStart"/>
      <w:r>
        <w:rPr>
          <w:i/>
        </w:rPr>
        <w:t>illucens</w:t>
      </w:r>
      <w:proofErr w:type="spellEnd"/>
      <w:r>
        <w:t xml:space="preserve">). De larve van deze uitheemse vlieg is zeer bruikbaar voor het omzetten van plantaardig organisch materiaal tot dierlijke eiwitten en vetten. Het idee is dat dit teeltsysteem bruikbaar kan zijn als onderdeel van de keten: </w:t>
      </w:r>
      <w:r w:rsidRPr="00FC70BC">
        <w:t xml:space="preserve">organisch afval </w:t>
      </w:r>
      <w:r w:rsidRPr="00FC70BC">
        <w:sym w:font="Wingdings" w:char="F0E0"/>
      </w:r>
      <w:r w:rsidRPr="00FC70BC">
        <w:t xml:space="preserve"> maden </w:t>
      </w:r>
      <w:r w:rsidRPr="00FC70BC">
        <w:sym w:font="Wingdings" w:char="F0E0"/>
      </w:r>
      <w:r w:rsidRPr="00FC70BC">
        <w:t xml:space="preserve"> vis (+ wolhandkrab) </w:t>
      </w:r>
      <w:r w:rsidRPr="00FC70BC">
        <w:sym w:font="Wingdings" w:char="F0E0"/>
      </w:r>
      <w:r w:rsidRPr="00FC70BC">
        <w:t xml:space="preserve"> (drijvende) groententeelt</w:t>
      </w:r>
      <w:r w:rsidR="00CF7E67">
        <w:t xml:space="preserve">. Ook zijn er in </w:t>
      </w:r>
      <w:r>
        <w:t xml:space="preserve">2015 </w:t>
      </w:r>
      <w:r w:rsidRPr="005E3C2B">
        <w:t>testen gestart in de Wieringermeer</w:t>
      </w:r>
      <w:r>
        <w:t xml:space="preserve"> met </w:t>
      </w:r>
      <w:r w:rsidR="00CF7E67">
        <w:t>zilte teelt. Uit een eerdere veldproef bleek welke gewassen kansrijk zijn voor drijvende zilte teelt. Er is een selectie gemaakt in gewassen (</w:t>
      </w:r>
      <w:r w:rsidR="00CF7E67" w:rsidRPr="005E3C2B">
        <w:t xml:space="preserve">selderij, </w:t>
      </w:r>
      <w:proofErr w:type="spellStart"/>
      <w:r w:rsidR="00CF7E67" w:rsidRPr="005E3C2B">
        <w:t>zeeaster</w:t>
      </w:r>
      <w:proofErr w:type="spellEnd"/>
      <w:r w:rsidR="00CF7E67" w:rsidRPr="005E3C2B">
        <w:t>, witlof,</w:t>
      </w:r>
      <w:r w:rsidR="00CF7E67">
        <w:t xml:space="preserve"> </w:t>
      </w:r>
      <w:r w:rsidR="00CF7E67" w:rsidRPr="005E3C2B">
        <w:t>krulandijvie en vier slasoorten</w:t>
      </w:r>
      <w:r w:rsidR="00CF7E67">
        <w:t>) en deze zijn vervolgens in de Wieringermeer uitgetest</w:t>
      </w:r>
      <w:r w:rsidRPr="005E3C2B">
        <w:t>.</w:t>
      </w:r>
      <w:r>
        <w:t xml:space="preserve"> </w:t>
      </w:r>
      <w:r w:rsidR="00CF7E67">
        <w:t xml:space="preserve">Een </w:t>
      </w:r>
      <w:r>
        <w:t xml:space="preserve">opstelling </w:t>
      </w:r>
      <w:r w:rsidR="00CF7E67">
        <w:t xml:space="preserve">met zilte teelt bleek goed te functioneren. </w:t>
      </w:r>
      <w:r>
        <w:t xml:space="preserve">De planten in het open water </w:t>
      </w:r>
      <w:r w:rsidR="00CF7E67">
        <w:t xml:space="preserve">(achterin het perceel is een brede sloot met tamelijk brak water) </w:t>
      </w:r>
      <w:r>
        <w:t xml:space="preserve">groeien slecht als gevolg van gebrek aan </w:t>
      </w:r>
      <w:proofErr w:type="gramStart"/>
      <w:r>
        <w:t xml:space="preserve">voedingstoffen.  </w:t>
      </w:r>
      <w:proofErr w:type="gramEnd"/>
    </w:p>
    <w:p w:rsidR="001E08BA" w:rsidRDefault="001E08BA" w:rsidP="001E08BA">
      <w:pPr>
        <w:rPr>
          <w:b/>
        </w:rPr>
      </w:pPr>
    </w:p>
    <w:p w:rsidR="0069017C" w:rsidRDefault="0069017C">
      <w:pPr>
        <w:spacing w:line="240" w:lineRule="auto"/>
        <w:jc w:val="left"/>
        <w:rPr>
          <w:i/>
        </w:rPr>
      </w:pPr>
      <w:r>
        <w:rPr>
          <w:i/>
        </w:rPr>
        <w:br w:type="page"/>
      </w:r>
    </w:p>
    <w:p w:rsidR="001E08BA" w:rsidRPr="001E08BA" w:rsidRDefault="001E08BA" w:rsidP="001E08BA">
      <w:pPr>
        <w:rPr>
          <w:i/>
        </w:rPr>
      </w:pPr>
      <w:r w:rsidRPr="001E08BA">
        <w:rPr>
          <w:i/>
        </w:rPr>
        <w:lastRenderedPageBreak/>
        <w:t>Koppeling met onderzoek en onderwijs</w:t>
      </w:r>
    </w:p>
    <w:p w:rsidR="001E08BA" w:rsidRDefault="001E08BA" w:rsidP="001E08BA">
      <w:r>
        <w:t xml:space="preserve">Bij de ontwikkelingen in Achteroever Wieringermeer zijn diverse onderwijsinstellingen betrokken: Wageningen Universiteit, </w:t>
      </w:r>
      <w:r w:rsidR="0069017C">
        <w:t xml:space="preserve">en </w:t>
      </w:r>
      <w:r>
        <w:t>vanuit</w:t>
      </w:r>
      <w:r w:rsidR="0069017C">
        <w:t xml:space="preserve"> de </w:t>
      </w:r>
      <w:r>
        <w:t xml:space="preserve">HBO instellingen Van Hall </w:t>
      </w:r>
      <w:proofErr w:type="spellStart"/>
      <w:r>
        <w:t>Larensteijn</w:t>
      </w:r>
      <w:proofErr w:type="spellEnd"/>
      <w:r>
        <w:t xml:space="preserve"> en vanuit het MBO het </w:t>
      </w:r>
      <w:proofErr w:type="spellStart"/>
      <w:r>
        <w:t>Clusius</w:t>
      </w:r>
      <w:proofErr w:type="spellEnd"/>
      <w:r>
        <w:t xml:space="preserve"> college. </w:t>
      </w:r>
      <w:r w:rsidR="0069017C">
        <w:t xml:space="preserve">Ook CAH </w:t>
      </w:r>
      <w:proofErr w:type="spellStart"/>
      <w:r w:rsidR="0069017C">
        <w:t>Vilentum</w:t>
      </w:r>
      <w:proofErr w:type="spellEnd"/>
      <w:r w:rsidR="0069017C">
        <w:t xml:space="preserve"> Almere/Dronten is </w:t>
      </w:r>
      <w:proofErr w:type="gramStart"/>
      <w:r w:rsidR="0069017C">
        <w:t>geïnteresseerd.</w:t>
      </w:r>
      <w:r>
        <w:t xml:space="preserve">  </w:t>
      </w:r>
      <w:proofErr w:type="gramEnd"/>
      <w:r>
        <w:t>Er zijn verkenningen opgestart om de samenwerking een meer structurele basis te geven.</w:t>
      </w:r>
    </w:p>
    <w:p w:rsidR="001E08BA" w:rsidRDefault="001E08BA" w:rsidP="001E08BA">
      <w:pPr>
        <w:rPr>
          <w:i/>
        </w:rPr>
      </w:pPr>
    </w:p>
    <w:p w:rsidR="001E08BA" w:rsidRPr="001E08BA" w:rsidRDefault="001E08BA" w:rsidP="001E08BA">
      <w:pPr>
        <w:rPr>
          <w:i/>
        </w:rPr>
      </w:pPr>
      <w:r w:rsidRPr="001E08BA">
        <w:rPr>
          <w:i/>
        </w:rPr>
        <w:t>Bijeenkomsten</w:t>
      </w:r>
    </w:p>
    <w:p w:rsidR="001E08BA" w:rsidRDefault="001E08BA" w:rsidP="001E08BA">
      <w:r>
        <w:t xml:space="preserve">Er zijn diverse bijeenkomsten gehouden op de boerderij om partijen te informeren en verbinden met ontwikkelingen in de Wieringermeer. Zo is er veel geïnvesteerd in afstemming met </w:t>
      </w:r>
      <w:proofErr w:type="gramStart"/>
      <w:r>
        <w:t>de</w:t>
      </w:r>
      <w:proofErr w:type="gramEnd"/>
      <w:r>
        <w:t xml:space="preserve"> bestaande consortium aan ondernemers (AKWA). Daarnaast lopen er contacten met nieuwe geïnteresseerde </w:t>
      </w:r>
      <w:proofErr w:type="gramStart"/>
      <w:r>
        <w:t xml:space="preserve">partijen. </w:t>
      </w:r>
      <w:r w:rsidR="0069017C">
        <w:t xml:space="preserve"> </w:t>
      </w:r>
      <w:proofErr w:type="gramEnd"/>
    </w:p>
    <w:p w:rsidR="001E08BA" w:rsidRDefault="001E08BA" w:rsidP="001E08BA"/>
    <w:p w:rsidR="001E08BA" w:rsidRPr="001E08BA" w:rsidRDefault="001E08BA" w:rsidP="001E08BA">
      <w:pPr>
        <w:rPr>
          <w:i/>
        </w:rPr>
      </w:pPr>
      <w:r w:rsidRPr="001E08BA">
        <w:rPr>
          <w:i/>
        </w:rPr>
        <w:t>Overige activiteiten</w:t>
      </w:r>
    </w:p>
    <w:p w:rsidR="001E08BA" w:rsidRDefault="001E08BA" w:rsidP="001E08BA">
      <w:r>
        <w:t xml:space="preserve">In 2015 is aandacht besteed aan de projectstructuur en </w:t>
      </w:r>
      <w:proofErr w:type="spellStart"/>
      <w:r>
        <w:t>governance</w:t>
      </w:r>
      <w:proofErr w:type="spellEnd"/>
      <w:r>
        <w:t xml:space="preserve"> van het Achteroever Wieringermeer project. Daarnaast zijn meerdere subsidietrajecten verkend en zijn er internationaal contacten gelegd met waterbeheerders in China op het vlak van IJsselmeergebied en Lake Tai. Tevens is dit jaar een Nederlandse brochure gemaakt over het project. </w:t>
      </w:r>
    </w:p>
    <w:p w:rsidR="00A538B9" w:rsidRDefault="00A538B9" w:rsidP="00A538B9">
      <w:pPr>
        <w:pStyle w:val="Heading2"/>
      </w:pPr>
      <w:bookmarkStart w:id="40" w:name="_Toc437954208"/>
      <w:r>
        <w:t>Doelstelling</w:t>
      </w:r>
      <w:bookmarkEnd w:id="40"/>
    </w:p>
    <w:p w:rsidR="00A538B9" w:rsidRDefault="00A538B9" w:rsidP="00E81BD8"/>
    <w:p w:rsidR="001E08BA" w:rsidRPr="001E08BA" w:rsidRDefault="001E08BA" w:rsidP="001E08BA">
      <w:pPr>
        <w:rPr>
          <w:i/>
        </w:rPr>
      </w:pPr>
      <w:r w:rsidRPr="001E08BA">
        <w:rPr>
          <w:i/>
        </w:rPr>
        <w:t>Algemene doelstelling</w:t>
      </w:r>
    </w:p>
    <w:p w:rsidR="0069017C" w:rsidRDefault="001E08BA" w:rsidP="001E08BA">
      <w:pPr>
        <w:rPr>
          <w:szCs w:val="21"/>
        </w:rPr>
      </w:pPr>
      <w:r w:rsidRPr="001E08BA">
        <w:rPr>
          <w:szCs w:val="21"/>
        </w:rPr>
        <w:t xml:space="preserve">Doorontwikkeling van het innovatieve </w:t>
      </w:r>
      <w:proofErr w:type="spellStart"/>
      <w:r w:rsidR="0069017C">
        <w:rPr>
          <w:szCs w:val="21"/>
        </w:rPr>
        <w:t>a</w:t>
      </w:r>
      <w:r w:rsidRPr="001E08BA">
        <w:rPr>
          <w:szCs w:val="21"/>
        </w:rPr>
        <w:t>chteroeverconcept</w:t>
      </w:r>
      <w:proofErr w:type="spellEnd"/>
      <w:r w:rsidRPr="001E08BA">
        <w:rPr>
          <w:szCs w:val="21"/>
        </w:rPr>
        <w:t xml:space="preserve"> is de algemene doelstelling. Het </w:t>
      </w:r>
      <w:proofErr w:type="spellStart"/>
      <w:r w:rsidRPr="001E08BA">
        <w:rPr>
          <w:szCs w:val="21"/>
        </w:rPr>
        <w:t>achteroeverconcept</w:t>
      </w:r>
      <w:proofErr w:type="spellEnd"/>
      <w:r w:rsidRPr="001E08BA">
        <w:rPr>
          <w:szCs w:val="21"/>
        </w:rPr>
        <w:t xml:space="preserve"> richt zich op nieuwe vormen van waterberging en functiecombinaties; op het slim omgaan met zoetwater</w:t>
      </w:r>
      <w:r w:rsidR="0069017C">
        <w:rPr>
          <w:szCs w:val="21"/>
        </w:rPr>
        <w:t xml:space="preserve"> </w:t>
      </w:r>
      <w:r w:rsidRPr="001E08BA">
        <w:rPr>
          <w:szCs w:val="21"/>
        </w:rPr>
        <w:t xml:space="preserve">in en om het IJsselmeergebied, </w:t>
      </w:r>
      <w:r w:rsidR="0069017C">
        <w:rPr>
          <w:szCs w:val="21"/>
        </w:rPr>
        <w:t xml:space="preserve">daar </w:t>
      </w:r>
      <w:r w:rsidRPr="001E08BA">
        <w:rPr>
          <w:szCs w:val="21"/>
        </w:rPr>
        <w:t>waar mogelijk in combinatie met het vergroten van de waterveiligheid</w:t>
      </w:r>
      <w:r w:rsidR="0069017C">
        <w:rPr>
          <w:szCs w:val="21"/>
        </w:rPr>
        <w:t xml:space="preserve"> (</w:t>
      </w:r>
      <w:hyperlink r:id="rId24" w:history="1">
        <w:r w:rsidR="0069017C" w:rsidRPr="009B0C73">
          <w:rPr>
            <w:rStyle w:val="Hyperlink"/>
            <w:szCs w:val="21"/>
          </w:rPr>
          <w:t>http://www.innoverenmetwater.nl/2292</w:t>
        </w:r>
      </w:hyperlink>
      <w:r w:rsidR="0069017C">
        <w:rPr>
          <w:szCs w:val="21"/>
        </w:rPr>
        <w:t>)</w:t>
      </w:r>
      <w:r w:rsidRPr="001E08BA">
        <w:rPr>
          <w:szCs w:val="21"/>
        </w:rPr>
        <w:t xml:space="preserve">. </w:t>
      </w:r>
    </w:p>
    <w:p w:rsidR="0069017C" w:rsidRDefault="0069017C" w:rsidP="001E08BA">
      <w:pPr>
        <w:rPr>
          <w:szCs w:val="21"/>
        </w:rPr>
      </w:pPr>
    </w:p>
    <w:p w:rsidR="001E08BA" w:rsidRPr="001E08BA" w:rsidRDefault="001E08BA" w:rsidP="001E08BA">
      <w:pPr>
        <w:rPr>
          <w:szCs w:val="21"/>
        </w:rPr>
      </w:pPr>
      <w:r w:rsidRPr="001E08BA">
        <w:rPr>
          <w:szCs w:val="21"/>
        </w:rPr>
        <w:t xml:space="preserve">Soms hebben we teveel en soms te weinig water. Door het water slimmer te verdelen in ruimte en tijd, kunnen we meerwaarde creëren op het vlak van economie, ecologie, leefbaarheid en veiligheid of combinaties. Binnen het project Achteroever Wieringermeer willen we  innovatieve nieuwe economische dragers ontwikkelen op het grensvlak van ‘water en </w:t>
      </w:r>
      <w:proofErr w:type="spellStart"/>
      <w:r w:rsidRPr="001E08BA">
        <w:rPr>
          <w:szCs w:val="21"/>
        </w:rPr>
        <w:t>agri</w:t>
      </w:r>
      <w:proofErr w:type="spellEnd"/>
      <w:r w:rsidRPr="001E08BA">
        <w:rPr>
          <w:szCs w:val="21"/>
        </w:rPr>
        <w:t xml:space="preserve">’ We </w:t>
      </w:r>
      <w:proofErr w:type="gramStart"/>
      <w:r w:rsidRPr="001E08BA">
        <w:rPr>
          <w:szCs w:val="21"/>
        </w:rPr>
        <w:t xml:space="preserve">willen  </w:t>
      </w:r>
      <w:proofErr w:type="gramEnd"/>
      <w:r w:rsidRPr="001E08BA">
        <w:rPr>
          <w:szCs w:val="21"/>
        </w:rPr>
        <w:t>nieuwe producten en processen ontwikkelden, en daarmee kunnen we mogelijk met onze kennis en innovaties een prachtig exportproduct maken!</w:t>
      </w:r>
    </w:p>
    <w:p w:rsidR="001E08BA" w:rsidRPr="001E08BA" w:rsidRDefault="001E08BA" w:rsidP="001E08BA">
      <w:pPr>
        <w:rPr>
          <w:szCs w:val="21"/>
        </w:rPr>
      </w:pPr>
    </w:p>
    <w:p w:rsidR="001E08BA" w:rsidRPr="001E08BA" w:rsidRDefault="001E08BA" w:rsidP="001E08BA">
      <w:pPr>
        <w:rPr>
          <w:i/>
        </w:rPr>
      </w:pPr>
      <w:proofErr w:type="gramStart"/>
      <w:r w:rsidRPr="001E08BA">
        <w:rPr>
          <w:i/>
        </w:rPr>
        <w:t>Specifieke</w:t>
      </w:r>
      <w:proofErr w:type="gramEnd"/>
      <w:r w:rsidRPr="001E08BA">
        <w:rPr>
          <w:i/>
        </w:rPr>
        <w:t xml:space="preserve"> doel van jaarplan 2016</w:t>
      </w:r>
    </w:p>
    <w:p w:rsidR="001E08BA" w:rsidRPr="001E08BA" w:rsidRDefault="001E08BA" w:rsidP="001E08BA">
      <w:pPr>
        <w:rPr>
          <w:szCs w:val="21"/>
        </w:rPr>
      </w:pPr>
      <w:r w:rsidRPr="001E08BA">
        <w:rPr>
          <w:szCs w:val="21"/>
        </w:rPr>
        <w:t xml:space="preserve">Het in 2015 ingediende EFRO Achteroever Wieringermeer project willen we in het jaarplan voor 2016 nader uitwerken. In het plan is een aangepaste planning gemaakt. De looptijd van het EFRO project liep aanvankelijk van 1 april 2015 tot en met 31 december 2018, maar is nu verzet van 1 juli 2015 t/m 1 april 2019. Verder geeft het plan aan welke overige activiteiten er voor 2016 gepland zijn. Het gaat in op de organisatie, mijlpalen en producten, maar ook op de onderlinge </w:t>
      </w:r>
      <w:proofErr w:type="gramStart"/>
      <w:r w:rsidRPr="001E08BA">
        <w:rPr>
          <w:szCs w:val="21"/>
        </w:rPr>
        <w:t xml:space="preserve">samenhang.   </w:t>
      </w:r>
      <w:proofErr w:type="gramEnd"/>
    </w:p>
    <w:p w:rsidR="001E08BA" w:rsidRPr="001E08BA" w:rsidRDefault="001E08BA" w:rsidP="001E08BA">
      <w:pPr>
        <w:rPr>
          <w:szCs w:val="21"/>
        </w:rPr>
      </w:pPr>
    </w:p>
    <w:p w:rsidR="001E08BA" w:rsidRPr="001E08BA" w:rsidRDefault="001E08BA" w:rsidP="001E08BA">
      <w:pPr>
        <w:rPr>
          <w:b/>
          <w:szCs w:val="21"/>
        </w:rPr>
      </w:pPr>
      <w:r w:rsidRPr="001E08BA">
        <w:rPr>
          <w:b/>
          <w:szCs w:val="21"/>
        </w:rPr>
        <w:t xml:space="preserve">Wat willen we in 2016 voor elkaar krijgen? </w:t>
      </w:r>
    </w:p>
    <w:p w:rsidR="001E08BA" w:rsidRPr="001E08BA" w:rsidRDefault="001E08BA" w:rsidP="001E08BA">
      <w:pPr>
        <w:rPr>
          <w:szCs w:val="21"/>
        </w:rPr>
      </w:pPr>
    </w:p>
    <w:p w:rsidR="001E08BA" w:rsidRPr="001E08BA" w:rsidRDefault="001E08BA" w:rsidP="001E08BA">
      <w:pPr>
        <w:rPr>
          <w:i/>
        </w:rPr>
      </w:pPr>
      <w:r w:rsidRPr="001E08BA">
        <w:rPr>
          <w:i/>
        </w:rPr>
        <w:t xml:space="preserve">Organisatie, planning en verantwoording </w:t>
      </w:r>
    </w:p>
    <w:p w:rsidR="001E08BA" w:rsidRPr="001E08BA" w:rsidRDefault="001E08BA" w:rsidP="001E08BA">
      <w:pPr>
        <w:rPr>
          <w:szCs w:val="21"/>
        </w:rPr>
      </w:pPr>
      <w:r w:rsidRPr="001E08BA">
        <w:rPr>
          <w:szCs w:val="21"/>
        </w:rPr>
        <w:t>Mede met de invulling van het EFRO project is het noodzakelijk om de organisatie, de planning en de verantwoording anders te organiseren. Concreet gaat het om de volgende zaken:</w:t>
      </w:r>
    </w:p>
    <w:p w:rsidR="001E08BA" w:rsidRPr="001E08BA" w:rsidRDefault="001E08BA" w:rsidP="001E08BA">
      <w:pPr>
        <w:pStyle w:val="ListParagraph"/>
        <w:numPr>
          <w:ilvl w:val="0"/>
          <w:numId w:val="26"/>
        </w:numPr>
        <w:rPr>
          <w:szCs w:val="21"/>
        </w:rPr>
      </w:pPr>
      <w:r w:rsidRPr="001E08BA">
        <w:rPr>
          <w:szCs w:val="21"/>
        </w:rPr>
        <w:t>Invulling geven aan de organisatie en planning en financiële verantwoording van het EFRO-traject.</w:t>
      </w:r>
    </w:p>
    <w:p w:rsidR="001E08BA" w:rsidRPr="001E08BA" w:rsidRDefault="001E08BA" w:rsidP="001E08BA">
      <w:pPr>
        <w:pStyle w:val="ListParagraph"/>
        <w:numPr>
          <w:ilvl w:val="0"/>
          <w:numId w:val="26"/>
        </w:numPr>
        <w:rPr>
          <w:szCs w:val="21"/>
        </w:rPr>
      </w:pPr>
      <w:r w:rsidRPr="001E08BA">
        <w:rPr>
          <w:szCs w:val="21"/>
        </w:rPr>
        <w:lastRenderedPageBreak/>
        <w:t xml:space="preserve">Invulling geven aan de verschillende samenwerkingsverbanden op en rond het project Achteroever Wieringermeer. Besluitvorming is onderdeel hiervan. </w:t>
      </w:r>
    </w:p>
    <w:p w:rsidR="001E08BA" w:rsidRPr="001E08BA" w:rsidRDefault="001E08BA" w:rsidP="001E08BA">
      <w:pPr>
        <w:pStyle w:val="ListParagraph"/>
        <w:numPr>
          <w:ilvl w:val="0"/>
          <w:numId w:val="26"/>
        </w:numPr>
        <w:rPr>
          <w:szCs w:val="21"/>
        </w:rPr>
      </w:pPr>
      <w:r w:rsidRPr="001E08BA">
        <w:rPr>
          <w:szCs w:val="21"/>
        </w:rPr>
        <w:t>Concrete invulling geven aan menskracht en middelen.</w:t>
      </w:r>
    </w:p>
    <w:p w:rsidR="001E08BA" w:rsidRPr="001E08BA" w:rsidRDefault="001E08BA" w:rsidP="001E08BA">
      <w:pPr>
        <w:rPr>
          <w:szCs w:val="21"/>
        </w:rPr>
      </w:pPr>
    </w:p>
    <w:p w:rsidR="001E08BA" w:rsidRPr="001E08BA" w:rsidRDefault="001E08BA" w:rsidP="001E08BA">
      <w:pPr>
        <w:rPr>
          <w:i/>
        </w:rPr>
      </w:pPr>
      <w:r w:rsidRPr="001E08BA">
        <w:rPr>
          <w:i/>
        </w:rPr>
        <w:t xml:space="preserve">Pilots </w:t>
      </w:r>
    </w:p>
    <w:p w:rsidR="001E08BA" w:rsidRPr="001E08BA" w:rsidRDefault="001E08BA" w:rsidP="001E08BA">
      <w:pPr>
        <w:rPr>
          <w:szCs w:val="21"/>
        </w:rPr>
      </w:pPr>
      <w:r w:rsidRPr="001E08BA">
        <w:rPr>
          <w:szCs w:val="21"/>
        </w:rPr>
        <w:t>Op basis van de resultaten van 2015 en de planning van het EFR</w:t>
      </w:r>
      <w:r w:rsidR="002979AE">
        <w:rPr>
          <w:szCs w:val="21"/>
        </w:rPr>
        <w:t>O</w:t>
      </w:r>
      <w:r w:rsidRPr="001E08BA">
        <w:rPr>
          <w:szCs w:val="21"/>
        </w:rPr>
        <w:t xml:space="preserve">-traject willen we de pilotprojecten een vervolg geven. De gedetailleerde beschrijving is te vinden in de hoofstukken </w:t>
      </w:r>
      <w:r w:rsidR="002979AE">
        <w:rPr>
          <w:szCs w:val="21"/>
        </w:rPr>
        <w:t>2 t/m 5</w:t>
      </w:r>
      <w:r w:rsidRPr="001E08BA">
        <w:rPr>
          <w:szCs w:val="21"/>
        </w:rPr>
        <w:t xml:space="preserve">. Hier volgt een beschrijving op hoofdlijnen. </w:t>
      </w:r>
    </w:p>
    <w:p w:rsidR="001E08BA" w:rsidRPr="001E08BA" w:rsidRDefault="001E08BA" w:rsidP="001E08BA">
      <w:pPr>
        <w:rPr>
          <w:szCs w:val="21"/>
        </w:rPr>
      </w:pPr>
    </w:p>
    <w:p w:rsidR="001E08BA" w:rsidRPr="001E08BA" w:rsidRDefault="001E08BA" w:rsidP="001E08BA">
      <w:pPr>
        <w:rPr>
          <w:szCs w:val="21"/>
        </w:rPr>
      </w:pPr>
      <w:r w:rsidRPr="001E08BA">
        <w:rPr>
          <w:szCs w:val="21"/>
        </w:rPr>
        <w:t>Pilot Innovatief waterbeheer (RWS en Deltares, lead partners)</w:t>
      </w:r>
    </w:p>
    <w:p w:rsidR="001E08BA" w:rsidRPr="001E08BA" w:rsidRDefault="001E08BA" w:rsidP="001E08BA">
      <w:pPr>
        <w:pStyle w:val="ListParagraph"/>
        <w:numPr>
          <w:ilvl w:val="0"/>
          <w:numId w:val="26"/>
        </w:numPr>
        <w:rPr>
          <w:szCs w:val="21"/>
        </w:rPr>
      </w:pPr>
      <w:r w:rsidRPr="001E08BA">
        <w:rPr>
          <w:szCs w:val="21"/>
        </w:rPr>
        <w:t>Projectmanagement, dagelijks beheer en communicatieplan</w:t>
      </w:r>
    </w:p>
    <w:p w:rsidR="001E08BA" w:rsidRPr="001E08BA" w:rsidRDefault="001E08BA" w:rsidP="001E08BA">
      <w:pPr>
        <w:pStyle w:val="ListParagraph"/>
        <w:numPr>
          <w:ilvl w:val="0"/>
          <w:numId w:val="26"/>
        </w:numPr>
        <w:rPr>
          <w:szCs w:val="21"/>
        </w:rPr>
      </w:pPr>
      <w:r w:rsidRPr="001E08BA">
        <w:rPr>
          <w:szCs w:val="21"/>
        </w:rPr>
        <w:t>Onderzoek waterveiligheid</w:t>
      </w:r>
    </w:p>
    <w:p w:rsidR="001E08BA" w:rsidRPr="001E08BA" w:rsidRDefault="001E08BA" w:rsidP="001E08BA">
      <w:pPr>
        <w:pStyle w:val="ListParagraph"/>
        <w:numPr>
          <w:ilvl w:val="0"/>
          <w:numId w:val="26"/>
        </w:numPr>
        <w:rPr>
          <w:szCs w:val="21"/>
        </w:rPr>
      </w:pPr>
      <w:r w:rsidRPr="001E08BA">
        <w:rPr>
          <w:szCs w:val="21"/>
        </w:rPr>
        <w:t xml:space="preserve">Ontwikkeling </w:t>
      </w:r>
      <w:proofErr w:type="spellStart"/>
      <w:r w:rsidRPr="001E08BA">
        <w:rPr>
          <w:szCs w:val="21"/>
        </w:rPr>
        <w:t>intergraal</w:t>
      </w:r>
      <w:proofErr w:type="spellEnd"/>
      <w:r w:rsidRPr="001E08BA">
        <w:rPr>
          <w:szCs w:val="21"/>
        </w:rPr>
        <w:t xml:space="preserve"> waterbeheerplan</w:t>
      </w:r>
    </w:p>
    <w:p w:rsidR="001E08BA" w:rsidRPr="001E08BA" w:rsidRDefault="001E08BA" w:rsidP="001E08BA">
      <w:pPr>
        <w:pStyle w:val="ListParagraph"/>
        <w:numPr>
          <w:ilvl w:val="0"/>
          <w:numId w:val="26"/>
        </w:numPr>
        <w:rPr>
          <w:szCs w:val="21"/>
        </w:rPr>
      </w:pPr>
      <w:r w:rsidRPr="001E08BA">
        <w:rPr>
          <w:szCs w:val="21"/>
        </w:rPr>
        <w:t>Studie opschaling</w:t>
      </w:r>
    </w:p>
    <w:p w:rsidR="001E08BA" w:rsidRPr="001E08BA" w:rsidRDefault="001E08BA" w:rsidP="001E08BA">
      <w:pPr>
        <w:rPr>
          <w:szCs w:val="21"/>
        </w:rPr>
      </w:pPr>
    </w:p>
    <w:p w:rsidR="001E08BA" w:rsidRPr="001E08BA" w:rsidRDefault="001E08BA" w:rsidP="001E08BA">
      <w:pPr>
        <w:rPr>
          <w:szCs w:val="21"/>
        </w:rPr>
      </w:pPr>
      <w:r w:rsidRPr="001E08BA">
        <w:rPr>
          <w:szCs w:val="21"/>
        </w:rPr>
        <w:t>Pilot Zilte teelt (Zilt Proefbedrijf B.V. lead partner)</w:t>
      </w:r>
    </w:p>
    <w:p w:rsidR="001E08BA" w:rsidRPr="001E08BA" w:rsidRDefault="001E08BA" w:rsidP="001E08BA">
      <w:pPr>
        <w:pStyle w:val="ListParagraph"/>
        <w:numPr>
          <w:ilvl w:val="0"/>
          <w:numId w:val="26"/>
        </w:numPr>
        <w:rPr>
          <w:szCs w:val="21"/>
        </w:rPr>
      </w:pPr>
      <w:r w:rsidRPr="001E08BA">
        <w:rPr>
          <w:szCs w:val="21"/>
        </w:rPr>
        <w:t>Ontwikkeling waterinrichtingsplan</w:t>
      </w:r>
    </w:p>
    <w:p w:rsidR="001E08BA" w:rsidRPr="001E08BA" w:rsidRDefault="001E08BA" w:rsidP="001E08BA">
      <w:pPr>
        <w:pStyle w:val="ListParagraph"/>
        <w:numPr>
          <w:ilvl w:val="0"/>
          <w:numId w:val="26"/>
        </w:numPr>
        <w:rPr>
          <w:szCs w:val="21"/>
        </w:rPr>
      </w:pPr>
      <w:r w:rsidRPr="001E08BA">
        <w:rPr>
          <w:szCs w:val="21"/>
        </w:rPr>
        <w:t>Gewassenselectie Texel</w:t>
      </w:r>
    </w:p>
    <w:p w:rsidR="001E08BA" w:rsidRPr="001E08BA" w:rsidRDefault="001E08BA" w:rsidP="001E08BA">
      <w:pPr>
        <w:pStyle w:val="ListParagraph"/>
        <w:numPr>
          <w:ilvl w:val="0"/>
          <w:numId w:val="26"/>
        </w:numPr>
        <w:rPr>
          <w:szCs w:val="21"/>
        </w:rPr>
      </w:pPr>
      <w:r w:rsidRPr="001E08BA">
        <w:rPr>
          <w:szCs w:val="21"/>
        </w:rPr>
        <w:t>Praktijkonderzoek Wieringermeer</w:t>
      </w:r>
    </w:p>
    <w:p w:rsidR="001E08BA" w:rsidRPr="001E08BA" w:rsidRDefault="001E08BA" w:rsidP="001E08BA">
      <w:pPr>
        <w:pStyle w:val="ListParagraph"/>
        <w:numPr>
          <w:ilvl w:val="0"/>
          <w:numId w:val="26"/>
        </w:numPr>
        <w:rPr>
          <w:szCs w:val="21"/>
        </w:rPr>
      </w:pPr>
      <w:r w:rsidRPr="001E08BA">
        <w:rPr>
          <w:szCs w:val="21"/>
        </w:rPr>
        <w:t>Onderzoek bemestingsstrategie</w:t>
      </w:r>
    </w:p>
    <w:p w:rsidR="001E08BA" w:rsidRPr="001E08BA" w:rsidRDefault="001E08BA" w:rsidP="001E08BA">
      <w:pPr>
        <w:pStyle w:val="ListParagraph"/>
        <w:numPr>
          <w:ilvl w:val="0"/>
          <w:numId w:val="26"/>
        </w:numPr>
        <w:rPr>
          <w:szCs w:val="21"/>
        </w:rPr>
      </w:pPr>
      <w:r w:rsidRPr="001E08BA">
        <w:rPr>
          <w:szCs w:val="21"/>
        </w:rPr>
        <w:t>Studie opschaling</w:t>
      </w:r>
    </w:p>
    <w:p w:rsidR="001E08BA" w:rsidRPr="001E08BA" w:rsidRDefault="001E08BA" w:rsidP="001E08BA">
      <w:pPr>
        <w:rPr>
          <w:szCs w:val="21"/>
        </w:rPr>
      </w:pPr>
    </w:p>
    <w:p w:rsidR="001E08BA" w:rsidRPr="001E08BA" w:rsidRDefault="001E08BA" w:rsidP="001E08BA">
      <w:pPr>
        <w:rPr>
          <w:szCs w:val="21"/>
          <w:lang w:val="en-US"/>
        </w:rPr>
      </w:pPr>
      <w:r w:rsidRPr="001E08BA">
        <w:rPr>
          <w:szCs w:val="21"/>
          <w:lang w:val="en-US"/>
        </w:rPr>
        <w:t xml:space="preserve">Pilot Chinese </w:t>
      </w:r>
      <w:proofErr w:type="spellStart"/>
      <w:r w:rsidRPr="001E08BA">
        <w:rPr>
          <w:szCs w:val="21"/>
          <w:lang w:val="en-US"/>
        </w:rPr>
        <w:t>wolhandkrab</w:t>
      </w:r>
      <w:proofErr w:type="spellEnd"/>
      <w:r w:rsidRPr="001E08BA">
        <w:rPr>
          <w:szCs w:val="21"/>
          <w:lang w:val="en-US"/>
        </w:rPr>
        <w:t xml:space="preserve"> (</w:t>
      </w:r>
      <w:proofErr w:type="spellStart"/>
      <w:r w:rsidRPr="001E08BA">
        <w:rPr>
          <w:szCs w:val="21"/>
          <w:lang w:val="en-US"/>
        </w:rPr>
        <w:t>Meomar</w:t>
      </w:r>
      <w:proofErr w:type="spellEnd"/>
      <w:r w:rsidRPr="001E08BA">
        <w:rPr>
          <w:szCs w:val="21"/>
          <w:lang w:val="en-US"/>
        </w:rPr>
        <w:t xml:space="preserve"> </w:t>
      </w:r>
      <w:proofErr w:type="spellStart"/>
      <w:r w:rsidRPr="001E08BA">
        <w:rPr>
          <w:szCs w:val="21"/>
          <w:lang w:val="en-US"/>
        </w:rPr>
        <w:t>Seafoods</w:t>
      </w:r>
      <w:proofErr w:type="spellEnd"/>
      <w:r w:rsidRPr="001E08BA">
        <w:rPr>
          <w:szCs w:val="21"/>
          <w:lang w:val="en-US"/>
        </w:rPr>
        <w:t xml:space="preserve"> B.V. lead partner)</w:t>
      </w:r>
    </w:p>
    <w:p w:rsidR="001E08BA" w:rsidRPr="001E08BA" w:rsidRDefault="001E08BA" w:rsidP="001E08BA">
      <w:pPr>
        <w:pStyle w:val="ListParagraph"/>
        <w:numPr>
          <w:ilvl w:val="0"/>
          <w:numId w:val="26"/>
        </w:numPr>
        <w:rPr>
          <w:szCs w:val="21"/>
          <w:lang w:val="en-US"/>
        </w:rPr>
      </w:pPr>
      <w:proofErr w:type="spellStart"/>
      <w:r w:rsidRPr="001E08BA">
        <w:rPr>
          <w:szCs w:val="21"/>
          <w:lang w:val="en-US"/>
        </w:rPr>
        <w:t>Onderzoek</w:t>
      </w:r>
      <w:proofErr w:type="spellEnd"/>
      <w:r w:rsidRPr="001E08BA">
        <w:rPr>
          <w:szCs w:val="21"/>
          <w:lang w:val="en-US"/>
        </w:rPr>
        <w:t xml:space="preserve"> </w:t>
      </w:r>
      <w:proofErr w:type="spellStart"/>
      <w:r w:rsidRPr="001E08BA">
        <w:rPr>
          <w:szCs w:val="21"/>
          <w:lang w:val="en-US"/>
        </w:rPr>
        <w:t>benodigde</w:t>
      </w:r>
      <w:proofErr w:type="spellEnd"/>
      <w:r w:rsidRPr="001E08BA">
        <w:rPr>
          <w:szCs w:val="21"/>
          <w:lang w:val="en-US"/>
        </w:rPr>
        <w:t xml:space="preserve"> </w:t>
      </w:r>
      <w:proofErr w:type="spellStart"/>
      <w:r w:rsidRPr="001E08BA">
        <w:rPr>
          <w:szCs w:val="21"/>
          <w:lang w:val="en-US"/>
        </w:rPr>
        <w:t>waterkwaliteit</w:t>
      </w:r>
      <w:proofErr w:type="spellEnd"/>
      <w:r w:rsidRPr="001E08BA">
        <w:rPr>
          <w:szCs w:val="21"/>
          <w:lang w:val="en-US"/>
        </w:rPr>
        <w:t xml:space="preserve"> en </w:t>
      </w:r>
      <w:proofErr w:type="spellStart"/>
      <w:r w:rsidRPr="001E08BA">
        <w:rPr>
          <w:szCs w:val="21"/>
          <w:lang w:val="en-US"/>
        </w:rPr>
        <w:t>infrastructuur</w:t>
      </w:r>
      <w:proofErr w:type="spellEnd"/>
    </w:p>
    <w:p w:rsidR="001E08BA" w:rsidRPr="001E08BA" w:rsidRDefault="001E08BA" w:rsidP="001E08BA">
      <w:pPr>
        <w:pStyle w:val="ListParagraph"/>
        <w:numPr>
          <w:ilvl w:val="0"/>
          <w:numId w:val="26"/>
        </w:numPr>
        <w:rPr>
          <w:szCs w:val="21"/>
          <w:lang w:val="en-US"/>
        </w:rPr>
      </w:pPr>
      <w:proofErr w:type="spellStart"/>
      <w:r w:rsidRPr="001E08BA">
        <w:rPr>
          <w:szCs w:val="21"/>
          <w:lang w:val="en-US"/>
        </w:rPr>
        <w:t>Inrichting</w:t>
      </w:r>
      <w:proofErr w:type="spellEnd"/>
      <w:r w:rsidRPr="001E08BA">
        <w:rPr>
          <w:szCs w:val="21"/>
          <w:lang w:val="en-US"/>
        </w:rPr>
        <w:t xml:space="preserve"> </w:t>
      </w:r>
      <w:proofErr w:type="spellStart"/>
      <w:r w:rsidRPr="001E08BA">
        <w:rPr>
          <w:szCs w:val="21"/>
          <w:lang w:val="en-US"/>
        </w:rPr>
        <w:t>bassins</w:t>
      </w:r>
      <w:proofErr w:type="spellEnd"/>
    </w:p>
    <w:p w:rsidR="001E08BA" w:rsidRPr="001E08BA" w:rsidRDefault="001E08BA" w:rsidP="001E08BA">
      <w:pPr>
        <w:pStyle w:val="ListParagraph"/>
        <w:numPr>
          <w:ilvl w:val="0"/>
          <w:numId w:val="26"/>
        </w:numPr>
        <w:rPr>
          <w:szCs w:val="21"/>
        </w:rPr>
      </w:pPr>
      <w:r w:rsidRPr="001E08BA">
        <w:rPr>
          <w:szCs w:val="21"/>
        </w:rPr>
        <w:t xml:space="preserve">Opstellen bedrijfsbeheerplan op </w:t>
      </w:r>
      <w:proofErr w:type="spellStart"/>
      <w:r w:rsidRPr="001E08BA">
        <w:rPr>
          <w:szCs w:val="21"/>
        </w:rPr>
        <w:t>bais</w:t>
      </w:r>
      <w:proofErr w:type="spellEnd"/>
      <w:r w:rsidRPr="001E08BA">
        <w:rPr>
          <w:szCs w:val="21"/>
        </w:rPr>
        <w:t xml:space="preserve"> van praktijkonderzoek</w:t>
      </w:r>
    </w:p>
    <w:p w:rsidR="001E08BA" w:rsidRPr="001E08BA" w:rsidRDefault="001E08BA" w:rsidP="001E08BA">
      <w:pPr>
        <w:pStyle w:val="ListParagraph"/>
        <w:numPr>
          <w:ilvl w:val="0"/>
          <w:numId w:val="26"/>
        </w:numPr>
        <w:rPr>
          <w:szCs w:val="21"/>
        </w:rPr>
      </w:pPr>
      <w:r w:rsidRPr="001E08BA">
        <w:rPr>
          <w:szCs w:val="21"/>
        </w:rPr>
        <w:t xml:space="preserve">Onderzoek opschalingsmogelijkheden </w:t>
      </w:r>
    </w:p>
    <w:p w:rsidR="001E08BA" w:rsidRPr="001E08BA" w:rsidRDefault="001E08BA" w:rsidP="001E08BA">
      <w:pPr>
        <w:rPr>
          <w:szCs w:val="21"/>
        </w:rPr>
      </w:pPr>
    </w:p>
    <w:p w:rsidR="001E08BA" w:rsidRPr="001E08BA" w:rsidRDefault="001E08BA" w:rsidP="001E08BA">
      <w:pPr>
        <w:rPr>
          <w:szCs w:val="21"/>
        </w:rPr>
      </w:pPr>
      <w:proofErr w:type="spellStart"/>
      <w:r w:rsidRPr="001E08BA">
        <w:rPr>
          <w:szCs w:val="21"/>
        </w:rPr>
        <w:t>Ichtyoponics</w:t>
      </w:r>
      <w:proofErr w:type="spellEnd"/>
      <w:r w:rsidRPr="001E08BA">
        <w:rPr>
          <w:szCs w:val="21"/>
        </w:rPr>
        <w:t xml:space="preserve"> (Sportvisserij Nederland en Deltares lead partners)</w:t>
      </w:r>
    </w:p>
    <w:p w:rsidR="001E08BA" w:rsidRPr="001E08BA" w:rsidRDefault="001E08BA" w:rsidP="001E08BA">
      <w:pPr>
        <w:pStyle w:val="ListParagraph"/>
        <w:numPr>
          <w:ilvl w:val="0"/>
          <w:numId w:val="26"/>
        </w:numPr>
        <w:rPr>
          <w:szCs w:val="21"/>
        </w:rPr>
      </w:pPr>
      <w:proofErr w:type="gramStart"/>
      <w:r w:rsidRPr="001E08BA">
        <w:rPr>
          <w:szCs w:val="21"/>
        </w:rPr>
        <w:t>Ontwikkelen</w:t>
      </w:r>
      <w:proofErr w:type="gramEnd"/>
      <w:r w:rsidRPr="001E08BA">
        <w:rPr>
          <w:szCs w:val="21"/>
        </w:rPr>
        <w:t xml:space="preserve"> demonstratieketen</w:t>
      </w:r>
    </w:p>
    <w:p w:rsidR="001E08BA" w:rsidRPr="001E08BA" w:rsidRDefault="001E08BA" w:rsidP="001E08BA">
      <w:pPr>
        <w:pStyle w:val="ListParagraph"/>
        <w:numPr>
          <w:ilvl w:val="0"/>
          <w:numId w:val="26"/>
        </w:numPr>
        <w:rPr>
          <w:szCs w:val="21"/>
        </w:rPr>
      </w:pPr>
      <w:r w:rsidRPr="001E08BA">
        <w:rPr>
          <w:szCs w:val="21"/>
        </w:rPr>
        <w:t>Onderzoek monitoring</w:t>
      </w:r>
    </w:p>
    <w:p w:rsidR="001E08BA" w:rsidRPr="001E08BA" w:rsidRDefault="001E08BA" w:rsidP="001E08BA">
      <w:pPr>
        <w:pStyle w:val="ListParagraph"/>
        <w:numPr>
          <w:ilvl w:val="0"/>
          <w:numId w:val="26"/>
        </w:numPr>
        <w:rPr>
          <w:szCs w:val="21"/>
        </w:rPr>
      </w:pPr>
      <w:r w:rsidRPr="001E08BA">
        <w:rPr>
          <w:szCs w:val="21"/>
        </w:rPr>
        <w:t>Mogelijkheden opschaling en business-case</w:t>
      </w:r>
    </w:p>
    <w:p w:rsidR="001E08BA" w:rsidRDefault="001E08BA" w:rsidP="001E08BA"/>
    <w:p w:rsidR="001E08BA" w:rsidRPr="001E08BA" w:rsidRDefault="001E08BA" w:rsidP="001E08BA">
      <w:pPr>
        <w:rPr>
          <w:i/>
        </w:rPr>
      </w:pPr>
      <w:r w:rsidRPr="001E08BA">
        <w:rPr>
          <w:i/>
        </w:rPr>
        <w:t xml:space="preserve">Communicatie, draagvlak en </w:t>
      </w:r>
      <w:proofErr w:type="gramStart"/>
      <w:r w:rsidRPr="001E08BA">
        <w:rPr>
          <w:i/>
        </w:rPr>
        <w:t xml:space="preserve">doorwerking  </w:t>
      </w:r>
      <w:proofErr w:type="gramEnd"/>
      <w:r w:rsidRPr="001E08BA">
        <w:rPr>
          <w:i/>
        </w:rPr>
        <w:t>(nader invullen en uitwerken)</w:t>
      </w:r>
    </w:p>
    <w:p w:rsidR="001E08BA" w:rsidRDefault="001E08BA" w:rsidP="001E08BA">
      <w:pPr>
        <w:pStyle w:val="ListParagraph"/>
        <w:numPr>
          <w:ilvl w:val="0"/>
          <w:numId w:val="26"/>
        </w:numPr>
      </w:pPr>
      <w:r>
        <w:t xml:space="preserve">Workshop betrokkenen (bespreken jaarplan en </w:t>
      </w:r>
      <w:proofErr w:type="spellStart"/>
      <w:r>
        <w:t>governance</w:t>
      </w:r>
      <w:proofErr w:type="spellEnd"/>
      <w:r>
        <w:t>) januari</w:t>
      </w:r>
    </w:p>
    <w:p w:rsidR="001E08BA" w:rsidRDefault="001E08BA" w:rsidP="001E08BA">
      <w:pPr>
        <w:pStyle w:val="ListParagraph"/>
        <w:numPr>
          <w:ilvl w:val="0"/>
          <w:numId w:val="26"/>
        </w:numPr>
      </w:pPr>
      <w:r>
        <w:t xml:space="preserve">Opstellen </w:t>
      </w:r>
      <w:proofErr w:type="spellStart"/>
      <w:r>
        <w:t>communicatie-plan</w:t>
      </w:r>
      <w:proofErr w:type="spellEnd"/>
      <w:r>
        <w:t xml:space="preserve"> </w:t>
      </w:r>
    </w:p>
    <w:p w:rsidR="001E08BA" w:rsidRDefault="001E08BA" w:rsidP="001E08BA">
      <w:pPr>
        <w:pStyle w:val="ListParagraph"/>
        <w:numPr>
          <w:ilvl w:val="0"/>
          <w:numId w:val="26"/>
        </w:numPr>
      </w:pPr>
      <w:r>
        <w:t xml:space="preserve">Uitvoering producten communicatieplan (update brochure, persbericht, basis PP en mogelijk </w:t>
      </w:r>
      <w:proofErr w:type="spellStart"/>
      <w:r>
        <w:t>Preizi</w:t>
      </w:r>
      <w:proofErr w:type="spellEnd"/>
      <w:r>
        <w:t xml:space="preserve">, posters ( o.a. voor op de </w:t>
      </w:r>
      <w:proofErr w:type="spellStart"/>
      <w:r>
        <w:t>boederij</w:t>
      </w:r>
      <w:proofErr w:type="spellEnd"/>
      <w:r>
        <w:t xml:space="preserve">), website </w:t>
      </w:r>
      <w:proofErr w:type="spellStart"/>
      <w:r>
        <w:t>oid</w:t>
      </w:r>
      <w:proofErr w:type="spellEnd"/>
      <w:r>
        <w:t xml:space="preserve"> waar alle basisinfo op staat, bord (met </w:t>
      </w:r>
      <w:proofErr w:type="spellStart"/>
      <w:r>
        <w:t>o.a</w:t>
      </w:r>
      <w:proofErr w:type="spellEnd"/>
      <w:r>
        <w:t xml:space="preserve"> alle logo’s en EFRO), naam Achteroever Wieringermeer met </w:t>
      </w:r>
      <w:proofErr w:type="gramStart"/>
      <w:r>
        <w:t>slogan</w:t>
      </w:r>
      <w:proofErr w:type="gramEnd"/>
      <w:r>
        <w:t xml:space="preserve">, meetings met betrokkenen uit de omgeving, inbedding bij alle organisaties (RWS, </w:t>
      </w:r>
      <w:proofErr w:type="spellStart"/>
      <w:r>
        <w:t>Prov</w:t>
      </w:r>
      <w:proofErr w:type="spellEnd"/>
      <w:r>
        <w:t xml:space="preserve"> NH </w:t>
      </w:r>
      <w:proofErr w:type="spellStart"/>
      <w:r>
        <w:t>etc</w:t>
      </w:r>
      <w:proofErr w:type="spellEnd"/>
      <w:r>
        <w:t>), filmpje (a</w:t>
      </w:r>
      <w:r w:rsidR="002979AE">
        <w:t xml:space="preserve"> </w:t>
      </w:r>
      <w:r>
        <w:t xml:space="preserve">la Koopmanspolder </w:t>
      </w:r>
      <w:proofErr w:type="spellStart"/>
      <w:r>
        <w:t>oa</w:t>
      </w:r>
      <w:proofErr w:type="spellEnd"/>
      <w:r>
        <w:t xml:space="preserve"> op </w:t>
      </w:r>
      <w:proofErr w:type="spellStart"/>
      <w:r>
        <w:t>Y</w:t>
      </w:r>
      <w:r w:rsidR="002979AE">
        <w:t>ou</w:t>
      </w:r>
      <w:r>
        <w:t>tube</w:t>
      </w:r>
      <w:proofErr w:type="spellEnd"/>
      <w:r>
        <w:t>),</w:t>
      </w:r>
    </w:p>
    <w:p w:rsidR="001E08BA" w:rsidRDefault="001E08BA" w:rsidP="001E08BA">
      <w:pPr>
        <w:pStyle w:val="ListParagraph"/>
        <w:numPr>
          <w:ilvl w:val="0"/>
          <w:numId w:val="26"/>
        </w:numPr>
      </w:pPr>
      <w:r>
        <w:t xml:space="preserve">Meeting betrokkenen en bestuurders op de </w:t>
      </w:r>
      <w:proofErr w:type="spellStart"/>
      <w:r>
        <w:t>boederij</w:t>
      </w:r>
      <w:proofErr w:type="spellEnd"/>
      <w:r>
        <w:t xml:space="preserve"> (EFRO-feestje) jan-maart?</w:t>
      </w:r>
    </w:p>
    <w:p w:rsidR="001E08BA" w:rsidRDefault="001E08BA" w:rsidP="001E08BA">
      <w:pPr>
        <w:pStyle w:val="ListParagraph"/>
        <w:numPr>
          <w:ilvl w:val="0"/>
          <w:numId w:val="26"/>
        </w:numPr>
      </w:pPr>
      <w:r>
        <w:t>Innovatie-Estafette april 2016</w:t>
      </w:r>
    </w:p>
    <w:p w:rsidR="001E08BA" w:rsidRDefault="001E08BA" w:rsidP="001E08BA">
      <w:pPr>
        <w:pStyle w:val="ListParagraph"/>
        <w:numPr>
          <w:ilvl w:val="0"/>
          <w:numId w:val="26"/>
        </w:numPr>
      </w:pPr>
      <w:r>
        <w:t>PR-kalender opstellen en invullen</w:t>
      </w:r>
    </w:p>
    <w:p w:rsidR="001E08BA" w:rsidRDefault="001E08BA" w:rsidP="001E08BA">
      <w:pPr>
        <w:pStyle w:val="ListParagraph"/>
        <w:numPr>
          <w:ilvl w:val="0"/>
          <w:numId w:val="26"/>
        </w:numPr>
      </w:pPr>
      <w:r>
        <w:t xml:space="preserve">Betrokkenheid bij onderwijs vergroten, studenten, trainees, </w:t>
      </w:r>
      <w:proofErr w:type="spellStart"/>
      <w:r>
        <w:t>stagiares</w:t>
      </w:r>
      <w:proofErr w:type="spellEnd"/>
      <w:r>
        <w:t xml:space="preserve"> etc.</w:t>
      </w:r>
    </w:p>
    <w:p w:rsidR="001E08BA" w:rsidRDefault="001E08BA" w:rsidP="001E08BA">
      <w:pPr>
        <w:pStyle w:val="ListParagraph"/>
        <w:numPr>
          <w:ilvl w:val="0"/>
          <w:numId w:val="26"/>
        </w:numPr>
      </w:pPr>
      <w:proofErr w:type="spellStart"/>
      <w:r>
        <w:t>Serious</w:t>
      </w:r>
      <w:proofErr w:type="spellEnd"/>
      <w:r>
        <w:t xml:space="preserve"> </w:t>
      </w:r>
      <w:proofErr w:type="spellStart"/>
      <w:r>
        <w:t>gaming</w:t>
      </w:r>
      <w:proofErr w:type="spellEnd"/>
      <w:r>
        <w:t>?</w:t>
      </w:r>
    </w:p>
    <w:p w:rsidR="001E08BA" w:rsidRDefault="001E08BA" w:rsidP="001E08BA">
      <w:pPr>
        <w:pStyle w:val="ListParagraph"/>
        <w:numPr>
          <w:ilvl w:val="0"/>
          <w:numId w:val="26"/>
        </w:numPr>
      </w:pPr>
      <w:r>
        <w:t xml:space="preserve">TV, bladen, websites, lezingen, workshops, meetings op de boerderij, </w:t>
      </w:r>
      <w:proofErr w:type="spellStart"/>
      <w:r>
        <w:t>summerschools</w:t>
      </w:r>
      <w:proofErr w:type="spellEnd"/>
      <w:r>
        <w:t xml:space="preserve">, internationale bezoeken, maaltijden, </w:t>
      </w:r>
    </w:p>
    <w:p w:rsidR="001E08BA" w:rsidRDefault="001E08BA" w:rsidP="001E08BA">
      <w:pPr>
        <w:pStyle w:val="ListParagraph"/>
        <w:numPr>
          <w:ilvl w:val="0"/>
          <w:numId w:val="26"/>
        </w:numPr>
      </w:pPr>
      <w:r>
        <w:t>Excursies (Koopmanspolder-Achteroever Wieringermeer)</w:t>
      </w:r>
    </w:p>
    <w:p w:rsidR="001E08BA" w:rsidRDefault="001E08BA" w:rsidP="001E08BA">
      <w:pPr>
        <w:pStyle w:val="ListParagraph"/>
        <w:numPr>
          <w:ilvl w:val="0"/>
          <w:numId w:val="26"/>
        </w:numPr>
      </w:pPr>
      <w:r>
        <w:t xml:space="preserve">Afdelingsuitjes, bedrijfsuitjes </w:t>
      </w:r>
      <w:proofErr w:type="spellStart"/>
      <w:r>
        <w:t>etc</w:t>
      </w:r>
      <w:proofErr w:type="spellEnd"/>
      <w:r>
        <w:t xml:space="preserve"> </w:t>
      </w:r>
    </w:p>
    <w:p w:rsidR="001E08BA" w:rsidRDefault="001E08BA" w:rsidP="001E08BA">
      <w:pPr>
        <w:pStyle w:val="ListParagraph"/>
        <w:numPr>
          <w:ilvl w:val="0"/>
          <w:numId w:val="26"/>
        </w:numPr>
      </w:pPr>
      <w:r>
        <w:t xml:space="preserve">Lobbywerk </w:t>
      </w:r>
    </w:p>
    <w:p w:rsidR="001E08BA" w:rsidRDefault="001E08BA" w:rsidP="001E08BA"/>
    <w:p w:rsidR="001E08BA" w:rsidRDefault="001E08BA" w:rsidP="001E08BA"/>
    <w:p w:rsidR="001E08BA" w:rsidRPr="003637A2" w:rsidRDefault="001E08BA" w:rsidP="001E08BA">
      <w:pPr>
        <w:rPr>
          <w:b/>
        </w:rPr>
      </w:pPr>
      <w:r w:rsidRPr="003637A2">
        <w:rPr>
          <w:b/>
        </w:rPr>
        <w:t>Resultaten 2016 op hoofdlijnen?</w:t>
      </w:r>
    </w:p>
    <w:p w:rsidR="001E08BA" w:rsidRDefault="001E08BA" w:rsidP="001E08BA"/>
    <w:p w:rsidR="001E08BA" w:rsidRDefault="001E08BA" w:rsidP="001E08BA">
      <w:r>
        <w:t xml:space="preserve">Samengevat: We werken goed samen, </w:t>
      </w:r>
      <w:proofErr w:type="gramStart"/>
      <w:r>
        <w:t>de</w:t>
      </w:r>
      <w:proofErr w:type="gramEnd"/>
      <w:r>
        <w:t xml:space="preserve"> pilots leveren goede producten op en de waardering en het  draagvlak neemt toe.</w:t>
      </w:r>
    </w:p>
    <w:p w:rsidR="001E08BA" w:rsidRDefault="001E08BA" w:rsidP="001E08BA"/>
    <w:p w:rsidR="001E08BA" w:rsidRDefault="001E08BA" w:rsidP="001E08BA">
      <w:pPr>
        <w:pStyle w:val="ListParagraph"/>
        <w:numPr>
          <w:ilvl w:val="0"/>
          <w:numId w:val="26"/>
        </w:numPr>
        <w:jc w:val="left"/>
      </w:pPr>
      <w:r>
        <w:t xml:space="preserve">De </w:t>
      </w:r>
      <w:proofErr w:type="spellStart"/>
      <w:r>
        <w:t>governance</w:t>
      </w:r>
      <w:proofErr w:type="spellEnd"/>
      <w:r>
        <w:t xml:space="preserve">, organisatie, planning en </w:t>
      </w:r>
      <w:r w:rsidR="002402D1">
        <w:t>financiële</w:t>
      </w:r>
      <w:r>
        <w:t xml:space="preserve"> verantwoording staat, en de betrokken partijen werken goed samen. </w:t>
      </w:r>
    </w:p>
    <w:p w:rsidR="001E08BA" w:rsidRDefault="001E08BA" w:rsidP="001E08BA">
      <w:pPr>
        <w:pStyle w:val="ListParagraph"/>
        <w:numPr>
          <w:ilvl w:val="0"/>
          <w:numId w:val="26"/>
        </w:numPr>
        <w:jc w:val="left"/>
      </w:pPr>
      <w:r>
        <w:t>De pilots verlopen volgens planning, en we spelen flexibel in op nieuwe en onverwachte ontwikkelingen zonder de oorspronkelijke doelstellingen uit het oog te verliezen.</w:t>
      </w:r>
    </w:p>
    <w:p w:rsidR="001E08BA" w:rsidRDefault="001E08BA" w:rsidP="001E08BA">
      <w:pPr>
        <w:pStyle w:val="ListParagraph"/>
        <w:numPr>
          <w:ilvl w:val="0"/>
          <w:numId w:val="26"/>
        </w:numPr>
        <w:jc w:val="left"/>
      </w:pPr>
      <w:r>
        <w:t xml:space="preserve">Het draagvlak voor het project Achteroever Wieringermeer is toegenomen …… , door bezoek aan de boerderij en de </w:t>
      </w:r>
      <w:proofErr w:type="spellStart"/>
      <w:r>
        <w:t>achteroevers</w:t>
      </w:r>
      <w:proofErr w:type="spellEnd"/>
      <w:r>
        <w:t xml:space="preserve">, maar ook door lezingen, </w:t>
      </w:r>
      <w:proofErr w:type="spellStart"/>
      <w:r>
        <w:t>meetingen</w:t>
      </w:r>
      <w:proofErr w:type="spellEnd"/>
      <w:r>
        <w:t xml:space="preserve"> en innovatieve </w:t>
      </w:r>
      <w:proofErr w:type="spellStart"/>
      <w:r>
        <w:t>innovatieve</w:t>
      </w:r>
      <w:proofErr w:type="spellEnd"/>
      <w:r>
        <w:t xml:space="preserve"> bijeenkomsten (Innovatie- </w:t>
      </w:r>
      <w:r>
        <w:br/>
        <w:t>Estafette).</w:t>
      </w:r>
    </w:p>
    <w:p w:rsidR="00A538B9" w:rsidRDefault="00A538B9" w:rsidP="005F609B">
      <w:pPr>
        <w:pStyle w:val="Heading2"/>
      </w:pPr>
      <w:bookmarkStart w:id="41" w:name="_Toc437954209"/>
      <w:r>
        <w:t>Leeswijzer</w:t>
      </w:r>
      <w:bookmarkEnd w:id="41"/>
    </w:p>
    <w:p w:rsidR="001E08BA" w:rsidRDefault="001E08BA" w:rsidP="001E08BA">
      <w:pPr>
        <w:spacing w:line="276" w:lineRule="auto"/>
      </w:pPr>
      <w:r>
        <w:t>Komt nog op basis van invulling nadere hoofdstukken</w:t>
      </w:r>
    </w:p>
    <w:p w:rsidR="001E08BA" w:rsidRDefault="001E08BA">
      <w:pPr>
        <w:spacing w:line="240" w:lineRule="auto"/>
        <w:jc w:val="left"/>
      </w:pPr>
      <w:r>
        <w:br w:type="page"/>
      </w:r>
    </w:p>
    <w:p w:rsidR="00565B86" w:rsidRDefault="001F0B5C" w:rsidP="00565B86">
      <w:pPr>
        <w:pStyle w:val="Heading1"/>
      </w:pPr>
      <w:r w:rsidRPr="00CD7FF2">
        <w:rPr>
          <w:rStyle w:val="Hidden"/>
        </w:rPr>
        <w:lastRenderedPageBreak/>
        <w:fldChar w:fldCharType="begin"/>
      </w:r>
      <w:r w:rsidRPr="00CD7FF2">
        <w:rPr>
          <w:rStyle w:val="Hidden"/>
        </w:rPr>
        <w:instrText xml:space="preserve"> MACROBUTTON MTEditEquationSection2 Equation Section (Next)</w:instrText>
      </w:r>
      <w:r w:rsidRPr="00CD7FF2">
        <w:rPr>
          <w:rStyle w:val="Hidden"/>
        </w:rPr>
        <w:fldChar w:fldCharType="begin"/>
      </w:r>
      <w:r w:rsidRPr="00CD7FF2">
        <w:rPr>
          <w:rStyle w:val="Hidden"/>
        </w:rPr>
        <w:instrText xml:space="preserve"> SEQ MTEqn \r \h \* MERGEFORMAT </w:instrText>
      </w:r>
      <w:r w:rsidRPr="00CD7FF2">
        <w:rPr>
          <w:rStyle w:val="Hidden"/>
        </w:rPr>
        <w:fldChar w:fldCharType="end"/>
      </w:r>
      <w:r w:rsidRPr="00CD7FF2">
        <w:rPr>
          <w:rStyle w:val="Hidden"/>
        </w:rPr>
        <w:fldChar w:fldCharType="begin"/>
      </w:r>
      <w:r w:rsidRPr="00CD7FF2">
        <w:rPr>
          <w:rStyle w:val="Hidden"/>
        </w:rPr>
        <w:instrText xml:space="preserve"> SEQ MTSec \h \* MERGEFORMAT </w:instrText>
      </w:r>
      <w:r w:rsidRPr="00CD7FF2">
        <w:rPr>
          <w:rStyle w:val="Hidden"/>
        </w:rPr>
        <w:fldChar w:fldCharType="end"/>
      </w:r>
      <w:r w:rsidRPr="00CD7FF2">
        <w:rPr>
          <w:rStyle w:val="Hidden"/>
        </w:rPr>
        <w:fldChar w:fldCharType="end"/>
      </w:r>
      <w:bookmarkStart w:id="42" w:name="_Toc437954210"/>
      <w:r w:rsidR="00565B86">
        <w:t>EFRO project</w:t>
      </w:r>
      <w:bookmarkEnd w:id="42"/>
    </w:p>
    <w:p w:rsidR="00855C5C" w:rsidRDefault="000E6C97" w:rsidP="0062638B">
      <w:pPr>
        <w:spacing w:line="240" w:lineRule="auto"/>
        <w:jc w:val="left"/>
      </w:pPr>
      <w:r>
        <w:t xml:space="preserve">Er is een voorstel ingediend </w:t>
      </w:r>
      <w:r w:rsidR="0062638B">
        <w:t xml:space="preserve">voor het programma </w:t>
      </w:r>
      <w:r w:rsidR="0062638B" w:rsidRPr="0062638B">
        <w:t xml:space="preserve">Kansen voor West II </w:t>
      </w:r>
      <w:r>
        <w:t>(</w:t>
      </w:r>
      <w:hyperlink r:id="rId25" w:history="1">
        <w:r w:rsidR="0062638B" w:rsidRPr="00310E96">
          <w:rPr>
            <w:rStyle w:val="Hyperlink"/>
          </w:rPr>
          <w:t>http://www.kansenvoorwest2.nl/</w:t>
        </w:r>
      </w:hyperlink>
      <w:r w:rsidR="0062638B">
        <w:t>).</w:t>
      </w:r>
    </w:p>
    <w:p w:rsidR="00855C5C" w:rsidRDefault="00855C5C" w:rsidP="0062638B">
      <w:pPr>
        <w:spacing w:line="240" w:lineRule="auto"/>
        <w:jc w:val="left"/>
      </w:pPr>
    </w:p>
    <w:p w:rsidR="007F1009" w:rsidRPr="007F1009" w:rsidRDefault="007F1009" w:rsidP="007F1009">
      <w:pPr>
        <w:pBdr>
          <w:top w:val="single" w:sz="4" w:space="1" w:color="auto"/>
          <w:left w:val="single" w:sz="4" w:space="4" w:color="auto"/>
          <w:bottom w:val="single" w:sz="4" w:space="1" w:color="auto"/>
          <w:right w:val="single" w:sz="4" w:space="4" w:color="auto"/>
        </w:pBdr>
        <w:spacing w:line="240" w:lineRule="auto"/>
        <w:rPr>
          <w:b/>
        </w:rPr>
      </w:pPr>
      <w:r w:rsidRPr="007F1009">
        <w:rPr>
          <w:b/>
        </w:rPr>
        <w:t>Programma Kansen voor West II</w:t>
      </w:r>
    </w:p>
    <w:p w:rsidR="0062638B" w:rsidRPr="00855C5C" w:rsidRDefault="0062638B" w:rsidP="007F1009">
      <w:pPr>
        <w:pBdr>
          <w:top w:val="single" w:sz="4" w:space="1" w:color="auto"/>
          <w:left w:val="single" w:sz="4" w:space="4" w:color="auto"/>
          <w:bottom w:val="single" w:sz="4" w:space="1" w:color="auto"/>
          <w:right w:val="single" w:sz="4" w:space="4" w:color="auto"/>
        </w:pBdr>
        <w:spacing w:line="240" w:lineRule="auto"/>
      </w:pPr>
      <w:r w:rsidRPr="0062638B">
        <w:t xml:space="preserve">Kansen voor West is het samenwerkingsverband van de vier </w:t>
      </w:r>
      <w:proofErr w:type="spellStart"/>
      <w:proofErr w:type="gramStart"/>
      <w:r w:rsidRPr="0062638B">
        <w:t>randstadprovincies</w:t>
      </w:r>
      <w:proofErr w:type="spellEnd"/>
      <w:proofErr w:type="gramEnd"/>
      <w:r w:rsidRPr="0062638B">
        <w:t xml:space="preserve"> (Noord- en Zuid-Holland, Utrecht en Flevoland) en de vier grote steden Amsterdam, Den Haag, Rotterdam en Utrecht om de regionale economie in de Randstad een innovatieve impuls te geven. Dit gebeurt door het geven van subsidies aan het bedrijfsleven in de regio. </w:t>
      </w:r>
      <w:r w:rsidR="00855C5C">
        <w:t xml:space="preserve">Daarnaast wordt ook de gebrekkige communicatie tussen kennisinstellingen en het MKB als een knelpunt gezien voor innovatie bij het MKB. </w:t>
      </w:r>
      <w:r w:rsidRPr="0062638B">
        <w:t>Het programma wordt voor een belangrijk deel gefinancierd door het Europees Fonds voor Regionale Ontwikkeling (EFRO).</w:t>
      </w:r>
      <w:r>
        <w:rPr>
          <w:rFonts w:ascii="Roboto" w:hAnsi="Roboto"/>
          <w:color w:val="666666"/>
          <w:szCs w:val="21"/>
        </w:rPr>
        <w:t xml:space="preserve"> </w:t>
      </w:r>
      <w:r w:rsidRPr="0062638B">
        <w:t>Het hoofddoel van Kansen voor West II is het te gelde maken (valorisatie) van beschikbare kennis en zet in op</w:t>
      </w:r>
      <w:r>
        <w:t xml:space="preserve"> (a) </w:t>
      </w:r>
      <w:r w:rsidRPr="0062638B">
        <w:t>innovatie bij het MKB</w:t>
      </w:r>
      <w:r>
        <w:t xml:space="preserve">, (b) </w:t>
      </w:r>
      <w:r w:rsidRPr="0062638B">
        <w:t>koolstofarme economie</w:t>
      </w:r>
      <w:r>
        <w:t xml:space="preserve"> en (c) </w:t>
      </w:r>
      <w:r w:rsidRPr="0062638B">
        <w:t>stedelijke ontwikkeling</w:t>
      </w:r>
      <w:r>
        <w:t>, waarbij een cross-over manier van werken waarbij verschillende sectoren (bijvoorbeeld water en voed</w:t>
      </w:r>
      <w:r w:rsidR="00825BAC">
        <w:t>s</w:t>
      </w:r>
      <w:r>
        <w:t>el) slimme combinaties maken van groot belang wordt geacht.</w:t>
      </w:r>
      <w:r w:rsidR="007F1009">
        <w:t xml:space="preserve"> Het programma </w:t>
      </w:r>
      <w:r w:rsidRPr="00855C5C">
        <w:t>zet in op cross-overs tussen sectoren en nichemarkten door:</w:t>
      </w:r>
    </w:p>
    <w:p w:rsidR="0062638B" w:rsidRPr="00855C5C" w:rsidRDefault="0062638B" w:rsidP="00850884">
      <w:pPr>
        <w:numPr>
          <w:ilvl w:val="0"/>
          <w:numId w:val="17"/>
        </w:numPr>
        <w:pBdr>
          <w:top w:val="single" w:sz="4" w:space="1" w:color="auto"/>
          <w:left w:val="single" w:sz="4" w:space="4" w:color="auto"/>
          <w:bottom w:val="single" w:sz="4" w:space="1" w:color="auto"/>
          <w:right w:val="single" w:sz="4" w:space="4" w:color="auto"/>
        </w:pBdr>
      </w:pPr>
      <w:r w:rsidRPr="00855C5C">
        <w:t xml:space="preserve">Het ontwikkelen van </w:t>
      </w:r>
      <w:proofErr w:type="spellStart"/>
      <w:r w:rsidRPr="00855C5C">
        <w:t>vermarktbare</w:t>
      </w:r>
      <w:proofErr w:type="spellEnd"/>
      <w:r w:rsidRPr="00855C5C">
        <w:t xml:space="preserve"> producten en diensten te stimuleren</w:t>
      </w:r>
    </w:p>
    <w:p w:rsidR="0062638B" w:rsidRPr="00855C5C" w:rsidRDefault="0062638B" w:rsidP="00850884">
      <w:pPr>
        <w:numPr>
          <w:ilvl w:val="0"/>
          <w:numId w:val="17"/>
        </w:numPr>
        <w:pBdr>
          <w:top w:val="single" w:sz="4" w:space="1" w:color="auto"/>
          <w:left w:val="single" w:sz="4" w:space="4" w:color="auto"/>
          <w:bottom w:val="single" w:sz="4" w:space="1" w:color="auto"/>
          <w:right w:val="single" w:sz="4" w:space="4" w:color="auto"/>
        </w:pBdr>
      </w:pPr>
      <w:r w:rsidRPr="00855C5C">
        <w:t xml:space="preserve">De beschikbaarheid van kapitaal voor innovaties bij startende en doorgroeiende </w:t>
      </w:r>
      <w:proofErr w:type="spellStart"/>
      <w:r w:rsidRPr="00855C5C">
        <w:t>MKB’ers</w:t>
      </w:r>
      <w:proofErr w:type="spellEnd"/>
      <w:r w:rsidRPr="00855C5C">
        <w:t xml:space="preserve"> te bevorderen</w:t>
      </w:r>
    </w:p>
    <w:p w:rsidR="0062638B" w:rsidRDefault="0062638B" w:rsidP="00850884">
      <w:pPr>
        <w:numPr>
          <w:ilvl w:val="0"/>
          <w:numId w:val="17"/>
        </w:numPr>
        <w:pBdr>
          <w:top w:val="single" w:sz="4" w:space="1" w:color="auto"/>
          <w:left w:val="single" w:sz="4" w:space="4" w:color="auto"/>
          <w:bottom w:val="single" w:sz="4" w:space="1" w:color="auto"/>
          <w:right w:val="single" w:sz="4" w:space="4" w:color="auto"/>
        </w:pBdr>
      </w:pPr>
      <w:r w:rsidRPr="00855C5C">
        <w:t>De weg naar dit kapitaal te vereenvoudigen en te verbeteren.</w:t>
      </w:r>
    </w:p>
    <w:p w:rsidR="00855C5C" w:rsidRDefault="00855C5C" w:rsidP="007F1009">
      <w:pPr>
        <w:pBdr>
          <w:top w:val="single" w:sz="4" w:space="1" w:color="auto"/>
          <w:left w:val="single" w:sz="4" w:space="4" w:color="auto"/>
          <w:bottom w:val="single" w:sz="4" w:space="1" w:color="auto"/>
          <w:right w:val="single" w:sz="4" w:space="4" w:color="auto"/>
        </w:pBdr>
      </w:pPr>
    </w:p>
    <w:p w:rsidR="00855C5C" w:rsidRPr="00855C5C" w:rsidRDefault="007F1009" w:rsidP="007F1009">
      <w:pPr>
        <w:pBdr>
          <w:top w:val="single" w:sz="4" w:space="1" w:color="auto"/>
          <w:left w:val="single" w:sz="4" w:space="4" w:color="auto"/>
          <w:bottom w:val="single" w:sz="4" w:space="1" w:color="auto"/>
          <w:right w:val="single" w:sz="4" w:space="4" w:color="auto"/>
        </w:pBdr>
      </w:pPr>
      <w:r>
        <w:t>H</w:t>
      </w:r>
      <w:r w:rsidR="00855C5C">
        <w:t xml:space="preserve">et programma </w:t>
      </w:r>
      <w:r>
        <w:t xml:space="preserve">wil </w:t>
      </w:r>
      <w:r w:rsidR="00855C5C" w:rsidRPr="00855C5C">
        <w:t xml:space="preserve">bedrijven </w:t>
      </w:r>
      <w:r>
        <w:t xml:space="preserve">ondersteunen </w:t>
      </w:r>
      <w:r w:rsidR="00855C5C" w:rsidRPr="00855C5C">
        <w:t xml:space="preserve">die willen innoveren </w:t>
      </w:r>
      <w:r w:rsidR="00855C5C">
        <w:t xml:space="preserve">en </w:t>
      </w:r>
      <w:r w:rsidR="00855C5C" w:rsidRPr="00855C5C">
        <w:t xml:space="preserve">moeite hebben om financiers te vinden </w:t>
      </w:r>
      <w:r w:rsidR="00855C5C">
        <w:t xml:space="preserve">maar wel </w:t>
      </w:r>
      <w:r w:rsidR="00855C5C" w:rsidRPr="00855C5C">
        <w:t>bereid zijn om te investeren in de eerste fase van de ontwikkeling van nieuwe producten of diensten en in de groeifase.</w:t>
      </w:r>
    </w:p>
    <w:p w:rsidR="00855C5C" w:rsidRDefault="00855C5C" w:rsidP="00855C5C"/>
    <w:p w:rsidR="00855C5C" w:rsidRPr="00C07506" w:rsidRDefault="007F1009" w:rsidP="00855C5C">
      <w:pPr>
        <w:rPr>
          <w:szCs w:val="21"/>
        </w:rPr>
      </w:pPr>
      <w:r w:rsidRPr="00C07506">
        <w:rPr>
          <w:szCs w:val="21"/>
        </w:rPr>
        <w:t>Dit hoofdstuk geeft een samenvatting van het projectvoorstel “Achteroever Wieringermeer”</w:t>
      </w:r>
      <w:r w:rsidR="00631089">
        <w:rPr>
          <w:szCs w:val="21"/>
        </w:rPr>
        <w:t xml:space="preserve"> (looptijd 2015 t/m 2018, totaal budget 2.8 miljoen euro)</w:t>
      </w:r>
      <w:r w:rsidRPr="00C07506">
        <w:rPr>
          <w:szCs w:val="21"/>
        </w:rPr>
        <w:t xml:space="preserve">. Penvoerder van het project is Rijkswaterstaat en partners in het project zijn </w:t>
      </w:r>
      <w:proofErr w:type="gramStart"/>
      <w:r w:rsidRPr="00C07506">
        <w:rPr>
          <w:szCs w:val="21"/>
        </w:rPr>
        <w:t xml:space="preserve">Stichting  </w:t>
      </w:r>
      <w:proofErr w:type="gramEnd"/>
      <w:r w:rsidRPr="00C07506">
        <w:rPr>
          <w:szCs w:val="21"/>
        </w:rPr>
        <w:t xml:space="preserve">Deltares, </w:t>
      </w:r>
      <w:proofErr w:type="spellStart"/>
      <w:r w:rsidRPr="00C07506">
        <w:rPr>
          <w:szCs w:val="21"/>
        </w:rPr>
        <w:t>Meromar</w:t>
      </w:r>
      <w:proofErr w:type="spellEnd"/>
      <w:r w:rsidRPr="00C07506">
        <w:rPr>
          <w:szCs w:val="21"/>
        </w:rPr>
        <w:t xml:space="preserve"> </w:t>
      </w:r>
      <w:proofErr w:type="spellStart"/>
      <w:r w:rsidRPr="00C07506">
        <w:rPr>
          <w:szCs w:val="21"/>
        </w:rPr>
        <w:t>Seafoods</w:t>
      </w:r>
      <w:proofErr w:type="spellEnd"/>
      <w:r w:rsidRPr="00C07506">
        <w:rPr>
          <w:szCs w:val="21"/>
        </w:rPr>
        <w:t xml:space="preserve"> B.V., Zilt proefbedrijf B.V. en Sportvisserij Nederland (NGO). In het project Achteroever Wieringermeer werken publieke en private partners aan een vorm van innovatief waterbeheer in combinatie met de ontwikkeling van nieuwe economische dragers. Een Achteroever is een binnendijkse waterberging met een flexibel peilbeheer die geïntegreerd wordt met economische en maatschappelijke functies (</w:t>
      </w:r>
      <w:r w:rsidR="00C22039" w:rsidRPr="00C07506">
        <w:rPr>
          <w:szCs w:val="21"/>
        </w:rPr>
        <w:t>RWS/Deltares, 2009</w:t>
      </w:r>
      <w:r w:rsidRPr="00C07506">
        <w:rPr>
          <w:szCs w:val="21"/>
        </w:rPr>
        <w:t>).</w:t>
      </w:r>
      <w:r w:rsidR="00C22039" w:rsidRPr="00C07506">
        <w:rPr>
          <w:szCs w:val="21"/>
        </w:rPr>
        <w:t xml:space="preserve"> </w:t>
      </w:r>
    </w:p>
    <w:p w:rsidR="00C22039" w:rsidRPr="00C07506" w:rsidRDefault="00C22039" w:rsidP="00855C5C">
      <w:pPr>
        <w:rPr>
          <w:szCs w:val="21"/>
        </w:rPr>
      </w:pPr>
    </w:p>
    <w:p w:rsidR="00C22039" w:rsidRPr="00C07506" w:rsidRDefault="00C22039" w:rsidP="00C22039">
      <w:pPr>
        <w:rPr>
          <w:szCs w:val="21"/>
        </w:rPr>
      </w:pPr>
      <w:r w:rsidRPr="00C07506">
        <w:rPr>
          <w:szCs w:val="21"/>
        </w:rPr>
        <w:t>Doel van het project is om de toegevoegde waarde van het achteroever concept in de Wieringermeer te demonstreren</w:t>
      </w:r>
      <w:r w:rsidR="00484076" w:rsidRPr="00C07506">
        <w:rPr>
          <w:szCs w:val="21"/>
        </w:rPr>
        <w:t xml:space="preserve"> vanuit een economisch perspectief via </w:t>
      </w:r>
      <w:r w:rsidRPr="00C07506">
        <w:rPr>
          <w:szCs w:val="21"/>
        </w:rPr>
        <w:t xml:space="preserve">samenwerking tussen waterbeheerders, </w:t>
      </w:r>
      <w:r w:rsidR="00484076" w:rsidRPr="00C07506">
        <w:rPr>
          <w:szCs w:val="21"/>
        </w:rPr>
        <w:t xml:space="preserve">regionale </w:t>
      </w:r>
      <w:proofErr w:type="gramStart"/>
      <w:r w:rsidR="00484076" w:rsidRPr="00C07506">
        <w:rPr>
          <w:szCs w:val="21"/>
        </w:rPr>
        <w:t xml:space="preserve">overheden,  </w:t>
      </w:r>
      <w:proofErr w:type="spellStart"/>
      <w:proofErr w:type="gramEnd"/>
      <w:r w:rsidR="00484076" w:rsidRPr="00C07506">
        <w:rPr>
          <w:szCs w:val="21"/>
        </w:rPr>
        <w:t>NGO’s</w:t>
      </w:r>
      <w:proofErr w:type="spellEnd"/>
      <w:r w:rsidR="00484076" w:rsidRPr="00C07506">
        <w:rPr>
          <w:szCs w:val="21"/>
        </w:rPr>
        <w:t xml:space="preserve">, </w:t>
      </w:r>
      <w:r w:rsidRPr="00C07506">
        <w:rPr>
          <w:szCs w:val="21"/>
        </w:rPr>
        <w:t>kennisinstellingen en private partners</w:t>
      </w:r>
      <w:r w:rsidR="00484076" w:rsidRPr="00C07506">
        <w:rPr>
          <w:szCs w:val="21"/>
        </w:rPr>
        <w:t xml:space="preserve"> (MKB)</w:t>
      </w:r>
      <w:r w:rsidRPr="00C07506">
        <w:rPr>
          <w:szCs w:val="21"/>
        </w:rPr>
        <w:t xml:space="preserve">. </w:t>
      </w:r>
      <w:r w:rsidR="00484076" w:rsidRPr="00C07506">
        <w:rPr>
          <w:szCs w:val="21"/>
        </w:rPr>
        <w:t xml:space="preserve">Er </w:t>
      </w:r>
      <w:r w:rsidRPr="00C07506">
        <w:rPr>
          <w:szCs w:val="21"/>
        </w:rPr>
        <w:t>wordt nadrukkelijk ingezet op cross-overs met de landbouw- en visserijsector. Door te innoveren op het gebied van watergebruik, slim gebruik te maken van reststromen en het sluiten van kringlopen ontstaan nieuwe producten, maar ontstaat ook nieuwe kennis en ervaring rondom duurzame productieprocessen.</w:t>
      </w:r>
    </w:p>
    <w:p w:rsidR="00484076" w:rsidRPr="00C07506" w:rsidRDefault="00484076" w:rsidP="00C22039">
      <w:pPr>
        <w:rPr>
          <w:szCs w:val="21"/>
        </w:rPr>
      </w:pPr>
    </w:p>
    <w:p w:rsidR="00C22039" w:rsidRPr="00C07506" w:rsidRDefault="00C22039" w:rsidP="00C22039">
      <w:pPr>
        <w:rPr>
          <w:szCs w:val="21"/>
        </w:rPr>
      </w:pPr>
      <w:r w:rsidRPr="00C07506">
        <w:rPr>
          <w:szCs w:val="21"/>
        </w:rPr>
        <w:t xml:space="preserve">Specifiek wordt ingezet op drie nieuwe economische dragers, die aansluiten bij het innovatieve waterbeheer: (1) zilte teelt, (2) opkweek van Chinese wolhandkrab en (3) </w:t>
      </w:r>
      <w:proofErr w:type="spellStart"/>
      <w:r w:rsidRPr="00C07506">
        <w:rPr>
          <w:szCs w:val="21"/>
        </w:rPr>
        <w:t>ichthyoponics</w:t>
      </w:r>
      <w:proofErr w:type="spellEnd"/>
      <w:r w:rsidR="00484076" w:rsidRPr="00C07506">
        <w:rPr>
          <w:szCs w:val="21"/>
        </w:rPr>
        <w:t xml:space="preserve"> (</w:t>
      </w:r>
      <w:proofErr w:type="spellStart"/>
      <w:r w:rsidR="00484076" w:rsidRPr="00C07506">
        <w:rPr>
          <w:szCs w:val="21"/>
        </w:rPr>
        <w:t>aquaponics</w:t>
      </w:r>
      <w:proofErr w:type="spellEnd"/>
      <w:r w:rsidR="00484076" w:rsidRPr="00C07506">
        <w:rPr>
          <w:szCs w:val="21"/>
        </w:rPr>
        <w:t xml:space="preserve"> in open bassins). </w:t>
      </w:r>
      <w:r w:rsidRPr="00C07506">
        <w:rPr>
          <w:szCs w:val="21"/>
        </w:rPr>
        <w:t>Hierdoor ontstaat een integrale oplossing voor uitdagingen op het gebied van waterbeheer, voedselvoorziening en circulaire economie.</w:t>
      </w:r>
      <w:r w:rsidR="00484076" w:rsidRPr="00C07506">
        <w:rPr>
          <w:szCs w:val="21"/>
        </w:rPr>
        <w:t xml:space="preserve"> De onderstaande </w:t>
      </w:r>
      <w:r w:rsidRPr="00C07506">
        <w:rPr>
          <w:szCs w:val="21"/>
        </w:rPr>
        <w:t xml:space="preserve">afbeelding </w:t>
      </w:r>
      <w:r w:rsidR="00484076" w:rsidRPr="00C07506">
        <w:rPr>
          <w:szCs w:val="21"/>
        </w:rPr>
        <w:t xml:space="preserve">geeft </w:t>
      </w:r>
      <w:r w:rsidRPr="00C07506">
        <w:rPr>
          <w:szCs w:val="21"/>
        </w:rPr>
        <w:t>de opzet van het project schematisch weer.</w:t>
      </w:r>
    </w:p>
    <w:p w:rsidR="00484076" w:rsidRPr="00C07506" w:rsidRDefault="00484076" w:rsidP="00C22039">
      <w:pPr>
        <w:rPr>
          <w:szCs w:val="21"/>
        </w:rPr>
      </w:pPr>
    </w:p>
    <w:p w:rsidR="00484076" w:rsidRDefault="00484076" w:rsidP="002979AE">
      <w:pPr>
        <w:jc w:val="center"/>
        <w:rPr>
          <w:szCs w:val="21"/>
        </w:rPr>
      </w:pPr>
      <w:r w:rsidRPr="00C07506">
        <w:rPr>
          <w:noProof/>
          <w:szCs w:val="21"/>
          <w:lang w:eastAsia="zh-CN"/>
        </w:rPr>
        <w:lastRenderedPageBreak/>
        <w:drawing>
          <wp:inline distT="0" distB="0" distL="0" distR="0" wp14:anchorId="54A350D6" wp14:editId="1860FA4F">
            <wp:extent cx="3257550" cy="3168303"/>
            <wp:effectExtent l="0" t="0" r="0" b="0"/>
            <wp:docPr id="4113" name="Picture 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61674" cy="3172314"/>
                    </a:xfrm>
                    <a:prstGeom prst="rect">
                      <a:avLst/>
                    </a:prstGeom>
                    <a:noFill/>
                    <a:ln>
                      <a:noFill/>
                    </a:ln>
                  </pic:spPr>
                </pic:pic>
              </a:graphicData>
            </a:graphic>
          </wp:inline>
        </w:drawing>
      </w:r>
    </w:p>
    <w:p w:rsidR="0016404E" w:rsidRPr="0016404E" w:rsidRDefault="0016404E" w:rsidP="00C22039">
      <w:pPr>
        <w:rPr>
          <w:i/>
          <w:szCs w:val="21"/>
        </w:rPr>
      </w:pPr>
      <w:r w:rsidRPr="0016404E">
        <w:rPr>
          <w:i/>
          <w:szCs w:val="21"/>
        </w:rPr>
        <w:t xml:space="preserve">Figuur 2.1 Overzicht en samenhang van de belangrijkste projectonderdelen </w:t>
      </w:r>
    </w:p>
    <w:p w:rsidR="00484076" w:rsidRPr="00C07506" w:rsidRDefault="00484076" w:rsidP="00C22039">
      <w:pPr>
        <w:rPr>
          <w:szCs w:val="21"/>
        </w:rPr>
      </w:pPr>
    </w:p>
    <w:p w:rsidR="00C22039" w:rsidRPr="00C07506" w:rsidRDefault="00484076" w:rsidP="00C22039">
      <w:pPr>
        <w:rPr>
          <w:szCs w:val="21"/>
        </w:rPr>
      </w:pPr>
      <w:r w:rsidRPr="00C07506">
        <w:rPr>
          <w:szCs w:val="21"/>
        </w:rPr>
        <w:t xml:space="preserve">Het </w:t>
      </w:r>
      <w:r w:rsidR="00C22039" w:rsidRPr="00C07506">
        <w:rPr>
          <w:szCs w:val="21"/>
        </w:rPr>
        <w:t xml:space="preserve">project </w:t>
      </w:r>
      <w:r w:rsidRPr="00C07506">
        <w:rPr>
          <w:szCs w:val="21"/>
        </w:rPr>
        <w:t xml:space="preserve">creëert </w:t>
      </w:r>
      <w:r w:rsidR="00C22039" w:rsidRPr="00C07506">
        <w:rPr>
          <w:szCs w:val="21"/>
        </w:rPr>
        <w:t>nieuwe kansen voor waterveiligheid, waterbeschikbaarheid, economie, ecologie en leefbaarheid. Door nieuwe producten, kennis en ervaring wordt de regionale positie van de Kop van Noord-Holland versterkt. Met dit project laten de partners ook zien dat Nederland de belangrijkste wereldspeler is op het grensvlak van de water- en agrarische sector.</w:t>
      </w:r>
      <w:r w:rsidR="00417DA7" w:rsidRPr="00C07506">
        <w:rPr>
          <w:szCs w:val="21"/>
        </w:rPr>
        <w:t xml:space="preserve"> </w:t>
      </w:r>
    </w:p>
    <w:p w:rsidR="00417DA7" w:rsidRPr="00C07506" w:rsidRDefault="00417DA7" w:rsidP="00C22039">
      <w:pPr>
        <w:rPr>
          <w:szCs w:val="21"/>
        </w:rPr>
      </w:pPr>
    </w:p>
    <w:p w:rsidR="00AF03A4" w:rsidRDefault="00417DA7" w:rsidP="00C22039">
      <w:pPr>
        <w:rPr>
          <w:szCs w:val="21"/>
        </w:rPr>
      </w:pPr>
      <w:r w:rsidRPr="00C07506">
        <w:rPr>
          <w:szCs w:val="21"/>
        </w:rPr>
        <w:t xml:space="preserve">Het project dient via uitvoering van pilots op een perceel in de Wieringermeer (boerderij Noorderdijkweg 6, </w:t>
      </w:r>
      <w:proofErr w:type="spellStart"/>
      <w:r w:rsidRPr="00C07506">
        <w:rPr>
          <w:szCs w:val="21"/>
        </w:rPr>
        <w:t>Wieringerwerf</w:t>
      </w:r>
      <w:proofErr w:type="spellEnd"/>
      <w:r w:rsidRPr="00C07506">
        <w:rPr>
          <w:szCs w:val="21"/>
        </w:rPr>
        <w:t>) inzicht te bieden in de bedrijfsmatige aspecten en de gevolgen voor het watersysteem. Qua producten</w:t>
      </w:r>
      <w:r w:rsidR="00AF03A4" w:rsidRPr="00C07506">
        <w:rPr>
          <w:szCs w:val="21"/>
        </w:rPr>
        <w:t xml:space="preserve"> richt het project zich op:</w:t>
      </w:r>
    </w:p>
    <w:p w:rsidR="00A542B3" w:rsidRDefault="00A542B3" w:rsidP="00C22039">
      <w:pPr>
        <w:rPr>
          <w:szCs w:val="21"/>
        </w:rPr>
      </w:pPr>
    </w:p>
    <w:p w:rsidR="00444AEA" w:rsidRPr="004569C2" w:rsidRDefault="00444AEA" w:rsidP="00444AEA">
      <w:pPr>
        <w:rPr>
          <w:szCs w:val="21"/>
          <w:u w:val="single"/>
        </w:rPr>
      </w:pPr>
      <w:r w:rsidRPr="004569C2">
        <w:rPr>
          <w:szCs w:val="21"/>
          <w:u w:val="single"/>
        </w:rPr>
        <w:t>Integraal waterbeheerplan</w:t>
      </w:r>
    </w:p>
    <w:p w:rsidR="00444AEA" w:rsidRDefault="00444AEA" w:rsidP="00444AEA">
      <w:pPr>
        <w:rPr>
          <w:szCs w:val="21"/>
        </w:rPr>
      </w:pPr>
      <w:r>
        <w:rPr>
          <w:szCs w:val="21"/>
        </w:rPr>
        <w:t xml:space="preserve">Het project richt zich niet alleen op het economisch benutten van water voor het opzetten van nieuwe productieketens en stimulering van de regionale economie, maar ook op het mee koppelen van maatschappelijke doelen. Er </w:t>
      </w:r>
      <w:proofErr w:type="gramStart"/>
      <w:r>
        <w:rPr>
          <w:szCs w:val="21"/>
        </w:rPr>
        <w:t>liggen</w:t>
      </w:r>
      <w:proofErr w:type="gramEnd"/>
      <w:r>
        <w:rPr>
          <w:szCs w:val="21"/>
        </w:rPr>
        <w:t xml:space="preserve"> tal van opgaven vanuit het waterbeheer die profijt kunnen hebben bij het realiseren van </w:t>
      </w:r>
      <w:proofErr w:type="spellStart"/>
      <w:r>
        <w:rPr>
          <w:szCs w:val="21"/>
        </w:rPr>
        <w:t>achteroevers</w:t>
      </w:r>
      <w:proofErr w:type="spellEnd"/>
      <w:r>
        <w:rPr>
          <w:szCs w:val="21"/>
        </w:rPr>
        <w:t xml:space="preserve">. Het gaat om waterveiligheid, watervoorziening, waterkwaliteit, visstand, natuur, landschap/ recreatie. In dit project ligt de nadruk op adaptief verziltingsbeleid en inpasbaarheid/potenties van het </w:t>
      </w:r>
      <w:proofErr w:type="spellStart"/>
      <w:r>
        <w:rPr>
          <w:szCs w:val="21"/>
        </w:rPr>
        <w:t>achteroeverconcept</w:t>
      </w:r>
      <w:proofErr w:type="spellEnd"/>
      <w:r>
        <w:rPr>
          <w:szCs w:val="21"/>
        </w:rPr>
        <w:t xml:space="preserve">. Hoeveel water kan er maximaal worden geborgen, is het concept combineerbaar met een overstroombare dijk, hoe werkt het concept door op zoetwatervoorziening en verziltingsbestrijding? Hoe liggen de verantwoordelijkheden tussen publiek en privaat bij inrichting, beheer en onderhoud? Wat is er nodig voor de waterkwaliteit om de economische inpassing te realiseren zonder dat dit een milieubelasting geeft voor het oppervlaktewater. </w:t>
      </w:r>
      <w:proofErr w:type="gramStart"/>
      <w:r>
        <w:rPr>
          <w:szCs w:val="21"/>
        </w:rPr>
        <w:t xml:space="preserve">Daarnaast zal het waterbeheerplan inzichtelijk moeten maken hoe afzonderlijke productielijnen kunnen worden gecombineerd en </w:t>
      </w:r>
      <w:proofErr w:type="spellStart"/>
      <w:r>
        <w:rPr>
          <w:szCs w:val="21"/>
        </w:rPr>
        <w:t>geintegreerd</w:t>
      </w:r>
      <w:proofErr w:type="spellEnd"/>
      <w:r>
        <w:rPr>
          <w:szCs w:val="21"/>
        </w:rPr>
        <w:t xml:space="preserve"> zodat een nadere invulling wordt gegeven van het sluiten van water- en voedselkringlopen. </w:t>
      </w:r>
      <w:proofErr w:type="gramEnd"/>
      <w:r>
        <w:rPr>
          <w:szCs w:val="21"/>
        </w:rPr>
        <w:t xml:space="preserve">Hoe dit te doen, in hoeverre is dit het ter plekke inpasbaar en wat vraag dit qua volg- en stuursystemen? </w:t>
      </w:r>
      <w:proofErr w:type="spellStart"/>
      <w:r>
        <w:rPr>
          <w:szCs w:val="21"/>
        </w:rPr>
        <w:t>Uitiendelijk</w:t>
      </w:r>
      <w:proofErr w:type="spellEnd"/>
      <w:r>
        <w:rPr>
          <w:szCs w:val="21"/>
        </w:rPr>
        <w:t xml:space="preserve"> dient de watersysteeminformatie ook in samenhang te worden gebracht met de economische informatie (huidige versus nieuwe situatie) zodat kan worden aangegeven waar de winst zit voor de waterbeheerder met deze innovatie. </w:t>
      </w:r>
    </w:p>
    <w:p w:rsidR="00444AEA" w:rsidRDefault="00444AEA" w:rsidP="00C22039">
      <w:pPr>
        <w:rPr>
          <w:szCs w:val="21"/>
        </w:rPr>
      </w:pPr>
    </w:p>
    <w:p w:rsidR="00A542B3" w:rsidRPr="00631089" w:rsidRDefault="00A542B3" w:rsidP="00C22039">
      <w:pPr>
        <w:rPr>
          <w:szCs w:val="21"/>
          <w:u w:val="single"/>
        </w:rPr>
      </w:pPr>
      <w:proofErr w:type="spellStart"/>
      <w:r w:rsidRPr="00631089">
        <w:rPr>
          <w:szCs w:val="21"/>
          <w:u w:val="single"/>
        </w:rPr>
        <w:lastRenderedPageBreak/>
        <w:t>Coordinatie</w:t>
      </w:r>
      <w:proofErr w:type="spellEnd"/>
      <w:r w:rsidRPr="00631089">
        <w:rPr>
          <w:szCs w:val="21"/>
          <w:u w:val="single"/>
        </w:rPr>
        <w:t xml:space="preserve"> en communicatie:</w:t>
      </w:r>
    </w:p>
    <w:p w:rsidR="00631089" w:rsidRDefault="00A542B3" w:rsidP="005D33D1">
      <w:pPr>
        <w:pStyle w:val="ListParagraph"/>
        <w:numPr>
          <w:ilvl w:val="0"/>
          <w:numId w:val="30"/>
        </w:numPr>
        <w:rPr>
          <w:szCs w:val="21"/>
        </w:rPr>
      </w:pPr>
      <w:r>
        <w:rPr>
          <w:szCs w:val="21"/>
        </w:rPr>
        <w:t>Het project voorziet in een concrete locatie. Dit is niet alleen een locatie waar de praktijkproeven worden gerealiseerd, maar ook een ontmoetingsplek waar kennis kan worden gedeeld</w:t>
      </w:r>
      <w:r w:rsidR="00BA4770">
        <w:rPr>
          <w:szCs w:val="21"/>
        </w:rPr>
        <w:t>. Het gaat om discussie</w:t>
      </w:r>
      <w:r>
        <w:rPr>
          <w:szCs w:val="21"/>
        </w:rPr>
        <w:t xml:space="preserve"> </w:t>
      </w:r>
      <w:r w:rsidR="00BA4770">
        <w:rPr>
          <w:szCs w:val="21"/>
        </w:rPr>
        <w:t>o</w:t>
      </w:r>
      <w:r>
        <w:rPr>
          <w:szCs w:val="21"/>
        </w:rPr>
        <w:t xml:space="preserve">ver hoe </w:t>
      </w:r>
      <w:r w:rsidR="00BA4770">
        <w:rPr>
          <w:szCs w:val="21"/>
        </w:rPr>
        <w:t xml:space="preserve">de (on)mogelijkheden van </w:t>
      </w:r>
      <w:r>
        <w:rPr>
          <w:szCs w:val="21"/>
        </w:rPr>
        <w:t>deze innovatie</w:t>
      </w:r>
      <w:r w:rsidR="00BA4770">
        <w:rPr>
          <w:szCs w:val="21"/>
        </w:rPr>
        <w:t xml:space="preserve">, verbinding </w:t>
      </w:r>
      <w:r w:rsidR="00631089">
        <w:rPr>
          <w:szCs w:val="21"/>
        </w:rPr>
        <w:t>met onderwijs en onderzoek, ruimtelijke inpassing, opschaling</w:t>
      </w:r>
      <w:r w:rsidR="00BA4770">
        <w:rPr>
          <w:szCs w:val="21"/>
        </w:rPr>
        <w:t xml:space="preserve">skansen nationaal en internationaal </w:t>
      </w:r>
      <w:r w:rsidR="00631089">
        <w:rPr>
          <w:szCs w:val="21"/>
        </w:rPr>
        <w:t xml:space="preserve">en </w:t>
      </w:r>
      <w:r w:rsidR="00BA4770">
        <w:rPr>
          <w:szCs w:val="21"/>
        </w:rPr>
        <w:t xml:space="preserve">koppeling </w:t>
      </w:r>
      <w:r w:rsidR="00631089">
        <w:rPr>
          <w:szCs w:val="21"/>
        </w:rPr>
        <w:t xml:space="preserve">met relevante beleidsthema’s. </w:t>
      </w:r>
      <w:r w:rsidR="00BA4770">
        <w:rPr>
          <w:szCs w:val="21"/>
        </w:rPr>
        <w:t xml:space="preserve">Goede aansturing van die discussie </w:t>
      </w:r>
      <w:r w:rsidR="00631089">
        <w:rPr>
          <w:szCs w:val="21"/>
        </w:rPr>
        <w:t xml:space="preserve">vraag om centrale </w:t>
      </w:r>
      <w:r w:rsidR="00BA4770">
        <w:rPr>
          <w:szCs w:val="21"/>
        </w:rPr>
        <w:t>coördinatie</w:t>
      </w:r>
      <w:r w:rsidR="00631089">
        <w:rPr>
          <w:szCs w:val="21"/>
        </w:rPr>
        <w:t xml:space="preserve"> via een kernteam</w:t>
      </w:r>
      <w:r w:rsidR="00BA4770">
        <w:rPr>
          <w:szCs w:val="21"/>
        </w:rPr>
        <w:t xml:space="preserve">. Daarnaast is </w:t>
      </w:r>
      <w:r w:rsidR="00631089">
        <w:rPr>
          <w:szCs w:val="21"/>
        </w:rPr>
        <w:t xml:space="preserve">een actieve beheerder </w:t>
      </w:r>
      <w:r w:rsidR="00BA4770">
        <w:rPr>
          <w:szCs w:val="21"/>
        </w:rPr>
        <w:t xml:space="preserve">nodig voor </w:t>
      </w:r>
      <w:r w:rsidR="00631089">
        <w:rPr>
          <w:szCs w:val="21"/>
        </w:rPr>
        <w:t>de locatie (reservering 1 fte).</w:t>
      </w:r>
      <w:r>
        <w:rPr>
          <w:szCs w:val="21"/>
        </w:rPr>
        <w:t xml:space="preserve"> </w:t>
      </w:r>
    </w:p>
    <w:p w:rsidR="00A542B3" w:rsidRDefault="00631089" w:rsidP="005D33D1">
      <w:pPr>
        <w:pStyle w:val="ListParagraph"/>
        <w:numPr>
          <w:ilvl w:val="0"/>
          <w:numId w:val="30"/>
        </w:numPr>
        <w:rPr>
          <w:szCs w:val="21"/>
        </w:rPr>
      </w:pPr>
      <w:r>
        <w:rPr>
          <w:szCs w:val="21"/>
        </w:rPr>
        <w:t>Zorgvuldige communicatie intern en extern is een belangrijk punt van aandacht. Het is een innovatie waarbij belang wordt gehecht aan het behoud van draag</w:t>
      </w:r>
      <w:r w:rsidR="00BA4770">
        <w:rPr>
          <w:szCs w:val="21"/>
        </w:rPr>
        <w:t xml:space="preserve">vlak </w:t>
      </w:r>
      <w:r>
        <w:rPr>
          <w:szCs w:val="21"/>
        </w:rPr>
        <w:t>bij ondernemingen, overheid en omgeving. Hiertoe zal een c</w:t>
      </w:r>
      <w:r w:rsidR="00A542B3">
        <w:rPr>
          <w:szCs w:val="21"/>
        </w:rPr>
        <w:t xml:space="preserve">ommunicatieplan </w:t>
      </w:r>
      <w:r>
        <w:rPr>
          <w:szCs w:val="21"/>
        </w:rPr>
        <w:t xml:space="preserve">worden opgesteld, en er zal regelmatig over de voortgang van het project worden gerapporteerd. Voor het verbinden van stakeholders zal een </w:t>
      </w:r>
      <w:proofErr w:type="spellStart"/>
      <w:r w:rsidR="00A542B3">
        <w:rPr>
          <w:szCs w:val="21"/>
        </w:rPr>
        <w:t>serious</w:t>
      </w:r>
      <w:proofErr w:type="spellEnd"/>
      <w:r w:rsidR="00A542B3">
        <w:rPr>
          <w:szCs w:val="21"/>
        </w:rPr>
        <w:t xml:space="preserve"> game</w:t>
      </w:r>
      <w:r>
        <w:rPr>
          <w:szCs w:val="21"/>
        </w:rPr>
        <w:t xml:space="preserve"> worden ontwikkeld. </w:t>
      </w:r>
    </w:p>
    <w:p w:rsidR="00C07506" w:rsidRDefault="00C07506" w:rsidP="00C22039">
      <w:pPr>
        <w:rPr>
          <w:szCs w:val="21"/>
        </w:rPr>
      </w:pPr>
    </w:p>
    <w:p w:rsidR="00C07506" w:rsidRPr="00C07506" w:rsidRDefault="00C07506" w:rsidP="00C22039">
      <w:pPr>
        <w:rPr>
          <w:szCs w:val="21"/>
          <w:u w:val="single"/>
        </w:rPr>
      </w:pPr>
      <w:r w:rsidRPr="00C07506">
        <w:rPr>
          <w:szCs w:val="21"/>
          <w:u w:val="single"/>
        </w:rPr>
        <w:t>Pilot zilte teelt</w:t>
      </w:r>
    </w:p>
    <w:p w:rsidR="00C07506" w:rsidRPr="00F607CF" w:rsidRDefault="00C861D9" w:rsidP="005D33D1">
      <w:pPr>
        <w:numPr>
          <w:ilvl w:val="0"/>
          <w:numId w:val="27"/>
        </w:numPr>
        <w:rPr>
          <w:szCs w:val="21"/>
        </w:rPr>
      </w:pPr>
      <w:r w:rsidRPr="00F607CF">
        <w:rPr>
          <w:i/>
          <w:szCs w:val="21"/>
        </w:rPr>
        <w:t>Technische haalbaarheid pilot zilte teelt:</w:t>
      </w:r>
      <w:r w:rsidRPr="00F607CF">
        <w:rPr>
          <w:szCs w:val="21"/>
        </w:rPr>
        <w:t xml:space="preserve"> vooronderzoek op Texel met 10 gewassen, p</w:t>
      </w:r>
      <w:r w:rsidR="00C07506" w:rsidRPr="00F607CF">
        <w:rPr>
          <w:szCs w:val="21"/>
        </w:rPr>
        <w:t xml:space="preserve">raktijkproef met </w:t>
      </w:r>
      <w:proofErr w:type="gramStart"/>
      <w:r w:rsidR="00AF03A4" w:rsidRPr="00F607CF">
        <w:rPr>
          <w:szCs w:val="21"/>
        </w:rPr>
        <w:t xml:space="preserve">aardbei </w:t>
      </w:r>
      <w:r w:rsidR="00C07506" w:rsidRPr="00F607CF">
        <w:rPr>
          <w:szCs w:val="21"/>
        </w:rPr>
        <w:t xml:space="preserve"> </w:t>
      </w:r>
      <w:proofErr w:type="gramEnd"/>
      <w:r w:rsidR="00C07506" w:rsidRPr="00F607CF">
        <w:rPr>
          <w:szCs w:val="21"/>
        </w:rPr>
        <w:t xml:space="preserve">(met sterkere smaak) </w:t>
      </w:r>
      <w:r w:rsidR="00AF03A4" w:rsidRPr="00F607CF">
        <w:rPr>
          <w:szCs w:val="21"/>
        </w:rPr>
        <w:t xml:space="preserve">en </w:t>
      </w:r>
      <w:r w:rsidR="00C07506" w:rsidRPr="00F607CF">
        <w:rPr>
          <w:szCs w:val="21"/>
        </w:rPr>
        <w:t xml:space="preserve">zilte </w:t>
      </w:r>
      <w:r w:rsidR="00AF03A4" w:rsidRPr="00F607CF">
        <w:rPr>
          <w:szCs w:val="21"/>
        </w:rPr>
        <w:t>s</w:t>
      </w:r>
      <w:r w:rsidR="00C07506" w:rsidRPr="00F607CF">
        <w:rPr>
          <w:szCs w:val="21"/>
        </w:rPr>
        <w:t>a</w:t>
      </w:r>
      <w:r w:rsidR="00AF03A4" w:rsidRPr="00F607CF">
        <w:rPr>
          <w:szCs w:val="21"/>
        </w:rPr>
        <w:t>la</w:t>
      </w:r>
      <w:r w:rsidR="00C07506" w:rsidRPr="00F607CF">
        <w:rPr>
          <w:szCs w:val="21"/>
        </w:rPr>
        <w:t xml:space="preserve">de </w:t>
      </w:r>
      <w:r w:rsidR="00AF03A4" w:rsidRPr="00F607CF">
        <w:rPr>
          <w:szCs w:val="21"/>
        </w:rPr>
        <w:t>via zilte drijvende teelt</w:t>
      </w:r>
      <w:r w:rsidRPr="00F607CF">
        <w:rPr>
          <w:szCs w:val="21"/>
        </w:rPr>
        <w:t>)</w:t>
      </w:r>
      <w:r w:rsidR="00AF03A4" w:rsidRPr="00F607CF">
        <w:rPr>
          <w:szCs w:val="21"/>
        </w:rPr>
        <w:t>.</w:t>
      </w:r>
      <w:r w:rsidR="00C07506" w:rsidRPr="00F607CF">
        <w:rPr>
          <w:szCs w:val="21"/>
        </w:rPr>
        <w:t xml:space="preserve"> </w:t>
      </w:r>
      <w:r w:rsidR="00850884" w:rsidRPr="00F607CF">
        <w:rPr>
          <w:szCs w:val="21"/>
        </w:rPr>
        <w:t xml:space="preserve">Realisatie proeflocatie </w:t>
      </w:r>
      <w:r w:rsidRPr="00F607CF">
        <w:rPr>
          <w:szCs w:val="21"/>
        </w:rPr>
        <w:t xml:space="preserve">in Wieringermeer. Inzicht bemestingsstrategie. </w:t>
      </w:r>
      <w:r w:rsidR="00FC52C3" w:rsidRPr="00F607CF">
        <w:rPr>
          <w:szCs w:val="21"/>
        </w:rPr>
        <w:t xml:space="preserve">Monitoring teelt en effect op watersysteem. </w:t>
      </w:r>
      <w:proofErr w:type="gramStart"/>
      <w:r w:rsidR="00F607CF" w:rsidRPr="00F607CF">
        <w:rPr>
          <w:szCs w:val="21"/>
        </w:rPr>
        <w:t>Interactie</w:t>
      </w:r>
      <w:proofErr w:type="gramEnd"/>
      <w:r w:rsidR="00F607CF" w:rsidRPr="00F607CF">
        <w:rPr>
          <w:szCs w:val="21"/>
        </w:rPr>
        <w:t xml:space="preserve"> tussen teeltsysteem en omgevingswater.</w:t>
      </w:r>
      <w:r w:rsidR="00F607CF">
        <w:rPr>
          <w:szCs w:val="21"/>
        </w:rPr>
        <w:t xml:space="preserve"> </w:t>
      </w:r>
      <w:r w:rsidRPr="00F607CF">
        <w:rPr>
          <w:szCs w:val="21"/>
        </w:rPr>
        <w:t>Naast praktijkonderzoek ook literatuuronderzoek.</w:t>
      </w:r>
    </w:p>
    <w:p w:rsidR="00C861D9" w:rsidRDefault="00C861D9" w:rsidP="005D33D1">
      <w:pPr>
        <w:numPr>
          <w:ilvl w:val="0"/>
          <w:numId w:val="27"/>
        </w:numPr>
        <w:rPr>
          <w:szCs w:val="21"/>
        </w:rPr>
      </w:pPr>
      <w:r w:rsidRPr="00FC52C3">
        <w:rPr>
          <w:i/>
          <w:szCs w:val="21"/>
        </w:rPr>
        <w:t>Financiële onderbouwing pilot (valorisatie):</w:t>
      </w:r>
      <w:r>
        <w:rPr>
          <w:szCs w:val="21"/>
        </w:rPr>
        <w:t xml:space="preserve"> onderbouwing business case </w:t>
      </w:r>
      <w:r w:rsidR="00FC52C3">
        <w:rPr>
          <w:szCs w:val="21"/>
        </w:rPr>
        <w:t xml:space="preserve">(verkoop </w:t>
      </w:r>
      <w:proofErr w:type="gramStart"/>
      <w:r w:rsidR="00FC52C3">
        <w:rPr>
          <w:szCs w:val="21"/>
        </w:rPr>
        <w:t>teel</w:t>
      </w:r>
      <w:proofErr w:type="gramEnd"/>
      <w:r w:rsidR="00FC52C3">
        <w:rPr>
          <w:szCs w:val="21"/>
        </w:rPr>
        <w:t xml:space="preserve"> strategieën voor zilte omgeving)  en inschatting effect op werkgelegenheid </w:t>
      </w:r>
      <w:r>
        <w:rPr>
          <w:szCs w:val="21"/>
        </w:rPr>
        <w:t xml:space="preserve">zodat aan het eind van het project grootschalige marktintroductie </w:t>
      </w:r>
      <w:r w:rsidR="00850884">
        <w:rPr>
          <w:szCs w:val="21"/>
        </w:rPr>
        <w:t xml:space="preserve">zilte teelt </w:t>
      </w:r>
      <w:r>
        <w:rPr>
          <w:szCs w:val="21"/>
        </w:rPr>
        <w:t xml:space="preserve">mogelijk is. </w:t>
      </w:r>
    </w:p>
    <w:p w:rsidR="00417DA7" w:rsidRPr="00850884" w:rsidRDefault="00FC52C3" w:rsidP="005D33D1">
      <w:pPr>
        <w:numPr>
          <w:ilvl w:val="0"/>
          <w:numId w:val="27"/>
        </w:numPr>
        <w:rPr>
          <w:szCs w:val="21"/>
        </w:rPr>
      </w:pPr>
      <w:r>
        <w:rPr>
          <w:i/>
          <w:szCs w:val="21"/>
        </w:rPr>
        <w:t>Innovatie op w</w:t>
      </w:r>
      <w:r w:rsidR="00FD4BF8" w:rsidRPr="00FC52C3">
        <w:rPr>
          <w:i/>
          <w:szCs w:val="21"/>
        </w:rPr>
        <w:t>aterbeheer:</w:t>
      </w:r>
      <w:r w:rsidR="00FD4BF8">
        <w:rPr>
          <w:szCs w:val="21"/>
        </w:rPr>
        <w:t xml:space="preserve"> </w:t>
      </w:r>
      <w:r w:rsidR="00C07506" w:rsidRPr="00C07506">
        <w:rPr>
          <w:szCs w:val="21"/>
        </w:rPr>
        <w:t xml:space="preserve">Inzicht in </w:t>
      </w:r>
      <w:r w:rsidR="00C07506">
        <w:rPr>
          <w:szCs w:val="21"/>
        </w:rPr>
        <w:t>hoe zilte teelt kan bijdragen aan zoetwateropgave waterbeheerders (afstemming met overkoepelend waterbeheerplan en andere pilots).</w:t>
      </w:r>
      <w:r w:rsidR="00850884">
        <w:rPr>
          <w:szCs w:val="21"/>
        </w:rPr>
        <w:t xml:space="preserve"> </w:t>
      </w:r>
      <w:r w:rsidR="00FD4BF8">
        <w:rPr>
          <w:szCs w:val="21"/>
        </w:rPr>
        <w:t>Rapportage over inpassing en resultaten praktijkproef</w:t>
      </w:r>
      <w:r w:rsidR="00850884">
        <w:rPr>
          <w:szCs w:val="21"/>
        </w:rPr>
        <w:t>.</w:t>
      </w:r>
    </w:p>
    <w:p w:rsidR="00417DA7" w:rsidRPr="00C07506" w:rsidRDefault="00417DA7" w:rsidP="00C22039">
      <w:pPr>
        <w:rPr>
          <w:szCs w:val="21"/>
        </w:rPr>
      </w:pPr>
    </w:p>
    <w:p w:rsidR="00C07506" w:rsidRPr="00C07506" w:rsidRDefault="00C07506" w:rsidP="00C07506">
      <w:pPr>
        <w:rPr>
          <w:szCs w:val="21"/>
          <w:u w:val="single"/>
        </w:rPr>
      </w:pPr>
      <w:r w:rsidRPr="00C07506">
        <w:rPr>
          <w:szCs w:val="21"/>
          <w:u w:val="single"/>
        </w:rPr>
        <w:t xml:space="preserve">Pilot </w:t>
      </w:r>
      <w:r>
        <w:rPr>
          <w:szCs w:val="21"/>
          <w:u w:val="single"/>
        </w:rPr>
        <w:t>Chinese wolhandkrab</w:t>
      </w:r>
    </w:p>
    <w:p w:rsidR="00F607CF" w:rsidRDefault="00FD4BF8" w:rsidP="005D33D1">
      <w:pPr>
        <w:numPr>
          <w:ilvl w:val="0"/>
          <w:numId w:val="28"/>
        </w:numPr>
        <w:rPr>
          <w:szCs w:val="21"/>
        </w:rPr>
      </w:pPr>
      <w:r w:rsidRPr="00F607CF">
        <w:rPr>
          <w:i/>
          <w:szCs w:val="21"/>
        </w:rPr>
        <w:t>Technische haalbaarheid pilot Chinese wolhandkrab</w:t>
      </w:r>
      <w:r w:rsidRPr="00F607CF">
        <w:rPr>
          <w:szCs w:val="21"/>
        </w:rPr>
        <w:t xml:space="preserve">: praktijkproef in bassins gericht op </w:t>
      </w:r>
      <w:r w:rsidR="00FC52C3" w:rsidRPr="00F607CF">
        <w:rPr>
          <w:szCs w:val="21"/>
        </w:rPr>
        <w:t>optimaliseren van opkweekproces</w:t>
      </w:r>
      <w:r w:rsidRPr="00F607CF">
        <w:rPr>
          <w:szCs w:val="21"/>
        </w:rPr>
        <w:t xml:space="preserve"> van de krab, integratie met andere teelten. Monitoring </w:t>
      </w:r>
      <w:r w:rsidR="00FC52C3" w:rsidRPr="00F607CF">
        <w:rPr>
          <w:szCs w:val="21"/>
        </w:rPr>
        <w:t xml:space="preserve">teelt en </w:t>
      </w:r>
      <w:r w:rsidRPr="00F607CF">
        <w:rPr>
          <w:szCs w:val="21"/>
        </w:rPr>
        <w:t>effect op watersysteem.</w:t>
      </w:r>
      <w:r w:rsidR="00F607CF" w:rsidRPr="00F607CF">
        <w:rPr>
          <w:szCs w:val="21"/>
        </w:rPr>
        <w:t xml:space="preserve"> </w:t>
      </w:r>
      <w:proofErr w:type="gramStart"/>
      <w:r w:rsidR="00F607CF" w:rsidRPr="00F607CF">
        <w:rPr>
          <w:szCs w:val="21"/>
        </w:rPr>
        <w:t>Interactie</w:t>
      </w:r>
      <w:proofErr w:type="gramEnd"/>
      <w:r w:rsidR="00F607CF" w:rsidRPr="00F607CF">
        <w:rPr>
          <w:szCs w:val="21"/>
        </w:rPr>
        <w:t xml:space="preserve"> tussen teeltsysteem en omgevingswater.</w:t>
      </w:r>
    </w:p>
    <w:p w:rsidR="00FD4BF8" w:rsidRPr="00F607CF" w:rsidRDefault="00FD4BF8" w:rsidP="005D33D1">
      <w:pPr>
        <w:numPr>
          <w:ilvl w:val="0"/>
          <w:numId w:val="28"/>
        </w:numPr>
        <w:rPr>
          <w:szCs w:val="21"/>
        </w:rPr>
      </w:pPr>
      <w:r w:rsidRPr="00F607CF">
        <w:rPr>
          <w:i/>
          <w:szCs w:val="21"/>
        </w:rPr>
        <w:t>Financiële onderbouwing pilot (valorisatie)</w:t>
      </w:r>
      <w:r w:rsidRPr="00F607CF">
        <w:rPr>
          <w:szCs w:val="21"/>
        </w:rPr>
        <w:t xml:space="preserve">: onderbouwing business case (kosten, opbrengsten van gehele productieketen, </w:t>
      </w:r>
      <w:r w:rsidR="00FC52C3" w:rsidRPr="00F607CF">
        <w:rPr>
          <w:szCs w:val="21"/>
        </w:rPr>
        <w:t xml:space="preserve">inschatting effect op </w:t>
      </w:r>
      <w:r w:rsidRPr="00F607CF">
        <w:rPr>
          <w:szCs w:val="21"/>
        </w:rPr>
        <w:t>werkgelegenheid</w:t>
      </w:r>
      <w:r w:rsidR="00FC52C3" w:rsidRPr="00F607CF">
        <w:rPr>
          <w:szCs w:val="21"/>
        </w:rPr>
        <w:t>)</w:t>
      </w:r>
      <w:r w:rsidR="005B5D98" w:rsidRPr="00F607CF">
        <w:rPr>
          <w:szCs w:val="21"/>
        </w:rPr>
        <w:t xml:space="preserve"> </w:t>
      </w:r>
      <w:r w:rsidRPr="00F607CF">
        <w:rPr>
          <w:szCs w:val="21"/>
        </w:rPr>
        <w:t xml:space="preserve">zodat aan het eind van het project grootschalige marktintroductie mogelijk is. </w:t>
      </w:r>
    </w:p>
    <w:p w:rsidR="00FD4BF8" w:rsidRDefault="00FC52C3" w:rsidP="005D33D1">
      <w:pPr>
        <w:numPr>
          <w:ilvl w:val="0"/>
          <w:numId w:val="28"/>
        </w:numPr>
        <w:rPr>
          <w:szCs w:val="21"/>
        </w:rPr>
      </w:pPr>
      <w:r>
        <w:rPr>
          <w:i/>
          <w:szCs w:val="21"/>
        </w:rPr>
        <w:t>Innovatie op w</w:t>
      </w:r>
      <w:r w:rsidRPr="00FC52C3">
        <w:rPr>
          <w:i/>
          <w:szCs w:val="21"/>
        </w:rPr>
        <w:t>aterbeheer:</w:t>
      </w:r>
      <w:r>
        <w:rPr>
          <w:szCs w:val="21"/>
        </w:rPr>
        <w:t xml:space="preserve"> </w:t>
      </w:r>
      <w:r w:rsidR="00FD4BF8" w:rsidRPr="00C07506">
        <w:rPr>
          <w:szCs w:val="21"/>
        </w:rPr>
        <w:t xml:space="preserve">Inzicht in </w:t>
      </w:r>
      <w:r w:rsidR="005B5D98">
        <w:rPr>
          <w:szCs w:val="21"/>
        </w:rPr>
        <w:t xml:space="preserve">de teelt van Chinese wolhandkrab </w:t>
      </w:r>
      <w:r w:rsidR="00FD4BF8">
        <w:rPr>
          <w:szCs w:val="21"/>
        </w:rPr>
        <w:t>kan bijdragen aan zoetwateropgave waterbeheerders (afstemming met overkoepelend waterbeheerplan en andere pilots). Rapportage over inpassing en resultaten praktijkproef.</w:t>
      </w:r>
    </w:p>
    <w:p w:rsidR="00D56F71" w:rsidRPr="00D56F71" w:rsidRDefault="00D56F71" w:rsidP="005D33D1">
      <w:pPr>
        <w:numPr>
          <w:ilvl w:val="0"/>
          <w:numId w:val="28"/>
        </w:numPr>
        <w:rPr>
          <w:szCs w:val="21"/>
        </w:rPr>
      </w:pPr>
      <w:r w:rsidRPr="00D56F71">
        <w:rPr>
          <w:i/>
          <w:szCs w:val="21"/>
        </w:rPr>
        <w:t>Opschaling:</w:t>
      </w:r>
      <w:r>
        <w:rPr>
          <w:szCs w:val="21"/>
        </w:rPr>
        <w:t xml:space="preserve"> </w:t>
      </w:r>
      <w:r w:rsidRPr="00D56F71">
        <w:rPr>
          <w:szCs w:val="21"/>
        </w:rPr>
        <w:t>Zodra de haalbaarheid met kleine bassins wordt aangetoond, wordt binnen het EFRO-project opgeschaald naar tien hectare</w:t>
      </w:r>
      <w:r>
        <w:rPr>
          <w:rStyle w:val="FootnoteReference"/>
          <w:szCs w:val="21"/>
        </w:rPr>
        <w:footnoteReference w:id="1"/>
      </w:r>
      <w:r w:rsidRPr="00D56F71">
        <w:rPr>
          <w:szCs w:val="21"/>
        </w:rPr>
        <w:t>. Met een bassin van tien hectare kan de economische haalbaarheid worden aangetoond</w:t>
      </w:r>
      <w:r w:rsidR="005B5D98">
        <w:rPr>
          <w:rStyle w:val="FootnoteReference"/>
          <w:szCs w:val="21"/>
        </w:rPr>
        <w:footnoteReference w:id="2"/>
      </w:r>
      <w:r w:rsidRPr="00D56F71">
        <w:rPr>
          <w:szCs w:val="21"/>
        </w:rPr>
        <w:t>, maar is er nog geen sprake van een winstgevende onderneming.</w:t>
      </w:r>
      <w:r w:rsidR="005B5D98">
        <w:rPr>
          <w:szCs w:val="21"/>
        </w:rPr>
        <w:t xml:space="preserve"> Deze opschaling is gepland in het laatste projectjaa</w:t>
      </w:r>
      <w:r w:rsidR="005B5D98" w:rsidRPr="005B5D98">
        <w:rPr>
          <w:szCs w:val="21"/>
        </w:rPr>
        <w:t xml:space="preserve">r. </w:t>
      </w:r>
      <w:proofErr w:type="spellStart"/>
      <w:r w:rsidR="005B5D98" w:rsidRPr="005B5D98">
        <w:rPr>
          <w:szCs w:val="21"/>
        </w:rPr>
        <w:t>Meromar</w:t>
      </w:r>
      <w:proofErr w:type="spellEnd"/>
      <w:r w:rsidR="005B5D98" w:rsidRPr="005B5D98">
        <w:rPr>
          <w:szCs w:val="21"/>
        </w:rPr>
        <w:t xml:space="preserve"> </w:t>
      </w:r>
      <w:proofErr w:type="spellStart"/>
      <w:r w:rsidR="005B5D98" w:rsidRPr="005B5D98">
        <w:rPr>
          <w:szCs w:val="21"/>
        </w:rPr>
        <w:t>Seafoods</w:t>
      </w:r>
      <w:proofErr w:type="spellEnd"/>
      <w:r w:rsidR="005B5D98" w:rsidRPr="005B5D98">
        <w:rPr>
          <w:szCs w:val="21"/>
        </w:rPr>
        <w:t xml:space="preserve"> schat op voorhand in dat een krabkwekerij pas winstgevend is vanaf twintig hectare. Dit betekent dat verdere opschaling niet meer mogelijk is op de </w:t>
      </w:r>
      <w:r w:rsidR="005B5D98" w:rsidRPr="005B5D98">
        <w:rPr>
          <w:szCs w:val="21"/>
        </w:rPr>
        <w:lastRenderedPageBreak/>
        <w:t>proeflocatie, maar dat gezocht moet worden naar andere locaties langs het IJsselmeer. In deze studie is het noodzakelijk om een inzicht te verkrijgen in de benodigde voorzieningen voor transport en logistiek, zoals koel- en vrieshuizen.</w:t>
      </w:r>
    </w:p>
    <w:p w:rsidR="00C07506" w:rsidRDefault="00C07506" w:rsidP="00C07506">
      <w:pPr>
        <w:rPr>
          <w:szCs w:val="21"/>
        </w:rPr>
      </w:pPr>
    </w:p>
    <w:p w:rsidR="00C07506" w:rsidRPr="00C07506" w:rsidRDefault="00C07506" w:rsidP="00C07506">
      <w:pPr>
        <w:rPr>
          <w:szCs w:val="21"/>
          <w:u w:val="single"/>
        </w:rPr>
      </w:pPr>
      <w:r w:rsidRPr="00C07506">
        <w:rPr>
          <w:szCs w:val="21"/>
          <w:u w:val="single"/>
        </w:rPr>
        <w:t xml:space="preserve">Pilot </w:t>
      </w:r>
      <w:proofErr w:type="spellStart"/>
      <w:r>
        <w:rPr>
          <w:szCs w:val="21"/>
          <w:u w:val="single"/>
        </w:rPr>
        <w:t>Ichtyoponics</w:t>
      </w:r>
      <w:proofErr w:type="spellEnd"/>
    </w:p>
    <w:p w:rsidR="00FD4BF8" w:rsidRPr="000B162F" w:rsidRDefault="00FD4BF8" w:rsidP="005D33D1">
      <w:pPr>
        <w:numPr>
          <w:ilvl w:val="0"/>
          <w:numId w:val="29"/>
        </w:numPr>
        <w:rPr>
          <w:szCs w:val="21"/>
        </w:rPr>
      </w:pPr>
      <w:r w:rsidRPr="000B162F">
        <w:rPr>
          <w:i/>
          <w:szCs w:val="21"/>
        </w:rPr>
        <w:t xml:space="preserve">Technische haalbaarheid pilot </w:t>
      </w:r>
      <w:proofErr w:type="spellStart"/>
      <w:r w:rsidRPr="000B162F">
        <w:rPr>
          <w:i/>
          <w:szCs w:val="21"/>
        </w:rPr>
        <w:t>Ichtyoponics</w:t>
      </w:r>
      <w:proofErr w:type="spellEnd"/>
      <w:r w:rsidRPr="000B162F">
        <w:rPr>
          <w:i/>
          <w:szCs w:val="21"/>
        </w:rPr>
        <w:t>:</w:t>
      </w:r>
      <w:r w:rsidRPr="000B162F">
        <w:rPr>
          <w:szCs w:val="21"/>
        </w:rPr>
        <w:t xml:space="preserve"> praktijkproef met </w:t>
      </w:r>
      <w:r w:rsidR="00EB1793" w:rsidRPr="000B162F">
        <w:rPr>
          <w:szCs w:val="21"/>
        </w:rPr>
        <w:t xml:space="preserve">visteelt in combinatie met drijvende gewasteelt </w:t>
      </w:r>
      <w:r w:rsidR="004569C2">
        <w:rPr>
          <w:szCs w:val="21"/>
        </w:rPr>
        <w:t>(</w:t>
      </w:r>
      <w:proofErr w:type="spellStart"/>
      <w:r w:rsidR="004569C2">
        <w:rPr>
          <w:szCs w:val="21"/>
        </w:rPr>
        <w:t>bijvoorbveeld</w:t>
      </w:r>
      <w:proofErr w:type="spellEnd"/>
      <w:r w:rsidR="004569C2">
        <w:rPr>
          <w:szCs w:val="21"/>
        </w:rPr>
        <w:t xml:space="preserve"> snelgroeiende sla zoals </w:t>
      </w:r>
      <w:proofErr w:type="spellStart"/>
      <w:r w:rsidR="004569C2">
        <w:rPr>
          <w:szCs w:val="21"/>
        </w:rPr>
        <w:t>Lollo</w:t>
      </w:r>
      <w:proofErr w:type="spellEnd"/>
      <w:r w:rsidR="004569C2">
        <w:rPr>
          <w:szCs w:val="21"/>
        </w:rPr>
        <w:t xml:space="preserve"> </w:t>
      </w:r>
      <w:proofErr w:type="spellStart"/>
      <w:r w:rsidR="004569C2">
        <w:rPr>
          <w:szCs w:val="21"/>
        </w:rPr>
        <w:t>Bionda</w:t>
      </w:r>
      <w:proofErr w:type="spellEnd"/>
      <w:r w:rsidR="004569C2">
        <w:rPr>
          <w:szCs w:val="21"/>
        </w:rPr>
        <w:t xml:space="preserve">) </w:t>
      </w:r>
      <w:r w:rsidR="00EB1793" w:rsidRPr="000B162F">
        <w:rPr>
          <w:szCs w:val="21"/>
        </w:rPr>
        <w:t>in de open lucht. Combinatie met verwerking afvalstromen uit land- en tuinbouw</w:t>
      </w:r>
      <w:r w:rsidR="000B162F" w:rsidRPr="000B162F">
        <w:rPr>
          <w:szCs w:val="21"/>
        </w:rPr>
        <w:t xml:space="preserve"> die worden verwerkt via de teelt van insectenlarven (Black </w:t>
      </w:r>
      <w:proofErr w:type="spellStart"/>
      <w:r w:rsidR="000B162F" w:rsidRPr="000B162F">
        <w:rPr>
          <w:szCs w:val="21"/>
        </w:rPr>
        <w:t>Soldier</w:t>
      </w:r>
      <w:proofErr w:type="spellEnd"/>
      <w:r w:rsidR="000B162F" w:rsidRPr="000B162F">
        <w:rPr>
          <w:szCs w:val="21"/>
        </w:rPr>
        <w:t xml:space="preserve"> </w:t>
      </w:r>
      <w:proofErr w:type="spellStart"/>
      <w:r w:rsidR="000B162F" w:rsidRPr="000B162F">
        <w:rPr>
          <w:szCs w:val="21"/>
        </w:rPr>
        <w:t>Fly</w:t>
      </w:r>
      <w:proofErr w:type="spellEnd"/>
      <w:r w:rsidR="000B162F" w:rsidRPr="000B162F">
        <w:rPr>
          <w:szCs w:val="21"/>
        </w:rPr>
        <w:t>).</w:t>
      </w:r>
      <w:r w:rsidR="004569C2">
        <w:rPr>
          <w:szCs w:val="21"/>
        </w:rPr>
        <w:t xml:space="preserve"> De proeven worden gerealiseerd bij proeftuin Zwaagdijk en op de locatie in de Wieringermeer.</w:t>
      </w:r>
      <w:r w:rsidR="00F607CF">
        <w:rPr>
          <w:szCs w:val="21"/>
        </w:rPr>
        <w:t xml:space="preserve"> </w:t>
      </w:r>
      <w:proofErr w:type="gramStart"/>
      <w:r w:rsidR="00F607CF">
        <w:rPr>
          <w:szCs w:val="21"/>
        </w:rPr>
        <w:t>Interactie</w:t>
      </w:r>
      <w:proofErr w:type="gramEnd"/>
      <w:r w:rsidR="00F607CF">
        <w:rPr>
          <w:szCs w:val="21"/>
        </w:rPr>
        <w:t xml:space="preserve"> tussen teeltsysteem en omgevingswater.</w:t>
      </w:r>
    </w:p>
    <w:p w:rsidR="00FD4BF8" w:rsidRDefault="00FD4BF8" w:rsidP="005D33D1">
      <w:pPr>
        <w:numPr>
          <w:ilvl w:val="0"/>
          <w:numId w:val="29"/>
        </w:numPr>
        <w:rPr>
          <w:szCs w:val="21"/>
        </w:rPr>
      </w:pPr>
      <w:r w:rsidRPr="004569C2">
        <w:rPr>
          <w:i/>
          <w:szCs w:val="21"/>
        </w:rPr>
        <w:t>Financiële onderbouwing pilot (valorisatie)</w:t>
      </w:r>
      <w:r>
        <w:rPr>
          <w:szCs w:val="21"/>
        </w:rPr>
        <w:t>: onderbouwing business case (</w:t>
      </w:r>
      <w:r w:rsidR="000B162F">
        <w:rPr>
          <w:szCs w:val="21"/>
        </w:rPr>
        <w:t>verkoop pootvis, kostenreductie verwerking groenafval, verkoop visvoer, efficiëntere gewasteelt</w:t>
      </w:r>
      <w:r>
        <w:rPr>
          <w:szCs w:val="21"/>
        </w:rPr>
        <w:t>) zodat aan het eind van het project grootschalige marktintroductie mogelijk is.</w:t>
      </w:r>
      <w:r w:rsidR="000B162F">
        <w:rPr>
          <w:szCs w:val="21"/>
        </w:rPr>
        <w:t xml:space="preserve"> Daarnaast wordt de mogelijkheid voor exploitatie van </w:t>
      </w:r>
      <w:r w:rsidR="004569C2">
        <w:rPr>
          <w:szCs w:val="21"/>
        </w:rPr>
        <w:t xml:space="preserve">visvijvers voor sportvisserij en </w:t>
      </w:r>
      <w:proofErr w:type="gramStart"/>
      <w:r w:rsidR="004569C2">
        <w:rPr>
          <w:szCs w:val="21"/>
        </w:rPr>
        <w:t>onderzoek.</w:t>
      </w:r>
      <w:r w:rsidR="000B162F">
        <w:rPr>
          <w:szCs w:val="21"/>
        </w:rPr>
        <w:t xml:space="preserve"> </w:t>
      </w:r>
      <w:r>
        <w:rPr>
          <w:szCs w:val="21"/>
        </w:rPr>
        <w:t xml:space="preserve"> </w:t>
      </w:r>
      <w:proofErr w:type="gramEnd"/>
    </w:p>
    <w:p w:rsidR="00FD4BF8" w:rsidRPr="00850884" w:rsidRDefault="000B162F" w:rsidP="005D33D1">
      <w:pPr>
        <w:numPr>
          <w:ilvl w:val="0"/>
          <w:numId w:val="29"/>
        </w:numPr>
        <w:rPr>
          <w:szCs w:val="21"/>
        </w:rPr>
      </w:pPr>
      <w:r>
        <w:rPr>
          <w:i/>
          <w:szCs w:val="21"/>
        </w:rPr>
        <w:t>Innovatie op w</w:t>
      </w:r>
      <w:r w:rsidRPr="00FC52C3">
        <w:rPr>
          <w:i/>
          <w:szCs w:val="21"/>
        </w:rPr>
        <w:t>aterbeheer</w:t>
      </w:r>
      <w:r w:rsidR="00FD4BF8">
        <w:rPr>
          <w:szCs w:val="21"/>
        </w:rPr>
        <w:t xml:space="preserve">: </w:t>
      </w:r>
      <w:r w:rsidR="00FD4BF8" w:rsidRPr="00C07506">
        <w:rPr>
          <w:szCs w:val="21"/>
        </w:rPr>
        <w:t xml:space="preserve">Inzicht in </w:t>
      </w:r>
      <w:r w:rsidR="00FD4BF8">
        <w:rPr>
          <w:szCs w:val="21"/>
        </w:rPr>
        <w:t xml:space="preserve">hoe </w:t>
      </w:r>
      <w:r>
        <w:rPr>
          <w:szCs w:val="21"/>
        </w:rPr>
        <w:t xml:space="preserve">het </w:t>
      </w:r>
      <w:r w:rsidR="00FD4BF8">
        <w:rPr>
          <w:szCs w:val="21"/>
        </w:rPr>
        <w:t>teelt</w:t>
      </w:r>
      <w:r>
        <w:rPr>
          <w:szCs w:val="21"/>
        </w:rPr>
        <w:t>systeem</w:t>
      </w:r>
      <w:r w:rsidR="00FD4BF8">
        <w:rPr>
          <w:szCs w:val="21"/>
        </w:rPr>
        <w:t xml:space="preserve"> kan bijdragen aan zoetwateropgave </w:t>
      </w:r>
      <w:r>
        <w:rPr>
          <w:szCs w:val="21"/>
        </w:rPr>
        <w:t xml:space="preserve">van </w:t>
      </w:r>
      <w:r w:rsidR="00FD4BF8">
        <w:rPr>
          <w:szCs w:val="21"/>
        </w:rPr>
        <w:t xml:space="preserve">waterbeheerders (afstemming met overkoepelend waterbeheerplan en andere pilots). </w:t>
      </w:r>
      <w:proofErr w:type="gramStart"/>
      <w:r>
        <w:rPr>
          <w:szCs w:val="21"/>
        </w:rPr>
        <w:t xml:space="preserve">Pilot geeft ook inzicht in hoe in de praktijk vorm kan worden gegeven aan het sluiten van water- en voedselkringlopen. </w:t>
      </w:r>
      <w:proofErr w:type="gramEnd"/>
      <w:r w:rsidR="00FD4BF8">
        <w:rPr>
          <w:szCs w:val="21"/>
        </w:rPr>
        <w:t>Rapportage over inpassing en resultaten praktijkproef.</w:t>
      </w:r>
    </w:p>
    <w:p w:rsidR="00C07506" w:rsidRDefault="00C07506" w:rsidP="00C22039">
      <w:pPr>
        <w:rPr>
          <w:szCs w:val="21"/>
        </w:rPr>
      </w:pPr>
    </w:p>
    <w:p w:rsidR="00565B86" w:rsidRPr="0024548B" w:rsidRDefault="00565B86" w:rsidP="00565B86">
      <w:pPr>
        <w:spacing w:line="240" w:lineRule="auto"/>
        <w:jc w:val="left"/>
      </w:pPr>
    </w:p>
    <w:p w:rsidR="00D06000" w:rsidRDefault="00D06000">
      <w:pPr>
        <w:spacing w:line="240" w:lineRule="auto"/>
        <w:jc w:val="left"/>
        <w:rPr>
          <w:b/>
          <w:bCs/>
          <w:sz w:val="30"/>
          <w:szCs w:val="32"/>
        </w:rPr>
      </w:pPr>
      <w:r>
        <w:br w:type="page"/>
      </w:r>
    </w:p>
    <w:p w:rsidR="00565B86" w:rsidRDefault="00565B86" w:rsidP="00565B86">
      <w:pPr>
        <w:pStyle w:val="Heading1"/>
      </w:pPr>
      <w:bookmarkStart w:id="43" w:name="_Toc437954211"/>
      <w:r>
        <w:lastRenderedPageBreak/>
        <w:t>Onderzoeksvragen</w:t>
      </w:r>
      <w:bookmarkEnd w:id="43"/>
    </w:p>
    <w:p w:rsidR="009D2EF7" w:rsidRDefault="00CE262C" w:rsidP="00CE262C">
      <w:pPr>
        <w:spacing w:line="240" w:lineRule="auto"/>
        <w:rPr>
          <w:szCs w:val="21"/>
        </w:rPr>
      </w:pPr>
      <w:r w:rsidRPr="009D2EF7">
        <w:rPr>
          <w:szCs w:val="21"/>
        </w:rPr>
        <w:t xml:space="preserve">De hoofddoelstelling van het gehele project Achteroever Wieringermeer </w:t>
      </w:r>
      <w:proofErr w:type="gramStart"/>
      <w:r w:rsidRPr="009D2EF7">
        <w:rPr>
          <w:szCs w:val="21"/>
        </w:rPr>
        <w:t xml:space="preserve">luidt: </w:t>
      </w:r>
      <w:r>
        <w:rPr>
          <w:szCs w:val="21"/>
        </w:rPr>
        <w:t xml:space="preserve"> </w:t>
      </w:r>
      <w:proofErr w:type="gramEnd"/>
      <w:r w:rsidRPr="009D2EF7">
        <w:rPr>
          <w:i/>
          <w:szCs w:val="21"/>
        </w:rPr>
        <w:t>Hoe realiseren we</w:t>
      </w:r>
      <w:r w:rsidRPr="009D2EF7">
        <w:rPr>
          <w:b/>
          <w:i/>
          <w:szCs w:val="21"/>
        </w:rPr>
        <w:t xml:space="preserve"> </w:t>
      </w:r>
      <w:r w:rsidRPr="009D2EF7">
        <w:rPr>
          <w:i/>
          <w:szCs w:val="21"/>
        </w:rPr>
        <w:t>meerwaarde voor economie, ecologie, leefbaarheid en veiligheid middels binnendijkse waterberging van IJsselmeerwater en peilbeheer (achteroever concept)</w:t>
      </w:r>
      <w:r>
        <w:rPr>
          <w:i/>
          <w:szCs w:val="21"/>
        </w:rPr>
        <w:t xml:space="preserve">. </w:t>
      </w:r>
      <w:r w:rsidR="009D2EF7">
        <w:t xml:space="preserve">Begin </w:t>
      </w:r>
      <w:r w:rsidR="00BA4770">
        <w:t xml:space="preserve">2015 is een concept onderzoeksplan opgesteld </w:t>
      </w:r>
      <w:r w:rsidR="009D2EF7">
        <w:t>(</w:t>
      </w:r>
      <w:r w:rsidR="000223A5">
        <w:t xml:space="preserve">memo </w:t>
      </w:r>
      <w:r w:rsidR="009D2EF7">
        <w:t>Van Ek &amp; De Block, 2015) waar, uitgaande van de hoofddoelstelling van het project, onderzoeksvragen zijn geformuleerd. Dit onderzoeksplan is benut voor het opstellen van het EFRO projectvoorstel, maar zal moeten worden aangescherpt.</w:t>
      </w:r>
      <w:r w:rsidR="000223A5">
        <w:t xml:space="preserve"> </w:t>
      </w:r>
      <w:r w:rsidR="009D2EF7">
        <w:rPr>
          <w:szCs w:val="21"/>
        </w:rPr>
        <w:t>Voor het realiseren van die hoofddoelstelling is onderzoek nodig gericht op specifieke onderzoeksvragen. Uitgaande van een indeling in onderwerpen zijn algemene onderzoeksvragen geformuleerd (zie tabel 3.1)</w:t>
      </w:r>
    </w:p>
    <w:p w:rsidR="009D2EF7" w:rsidRDefault="009D2EF7" w:rsidP="009D2EF7">
      <w:pPr>
        <w:rPr>
          <w:szCs w:val="21"/>
        </w:rPr>
      </w:pPr>
      <w:r>
        <w:rPr>
          <w:szCs w:val="21"/>
        </w:rPr>
        <w:t xml:space="preserve"> </w:t>
      </w:r>
    </w:p>
    <w:p w:rsidR="009D2EF7" w:rsidRPr="009D2EF7" w:rsidRDefault="009D2EF7" w:rsidP="009D2EF7">
      <w:pPr>
        <w:rPr>
          <w:i/>
          <w:sz w:val="18"/>
          <w:szCs w:val="18"/>
        </w:rPr>
      </w:pPr>
      <w:r w:rsidRPr="009D2EF7">
        <w:rPr>
          <w:i/>
          <w:sz w:val="18"/>
          <w:szCs w:val="18"/>
        </w:rPr>
        <w:t>Tabel 3.1 Algemene onderzoeksvragen uit het onderzoeksplan 2015</w:t>
      </w:r>
    </w:p>
    <w:tbl>
      <w:tblPr>
        <w:tblStyle w:val="TableGrid"/>
        <w:tblW w:w="0" w:type="auto"/>
        <w:tblLook w:val="04A0" w:firstRow="1" w:lastRow="0" w:firstColumn="1" w:lastColumn="0" w:noHBand="0" w:noVBand="1"/>
      </w:tblPr>
      <w:tblGrid>
        <w:gridCol w:w="8854"/>
      </w:tblGrid>
      <w:tr w:rsidR="009D2EF7" w:rsidTr="009D2EF7">
        <w:tc>
          <w:tcPr>
            <w:tcW w:w="8854" w:type="dxa"/>
            <w:shd w:val="clear" w:color="auto" w:fill="D9D9D9" w:themeFill="background1" w:themeFillShade="D9"/>
          </w:tcPr>
          <w:p w:rsidR="009D2EF7" w:rsidRDefault="009D2EF7" w:rsidP="009D2EF7">
            <w:pPr>
              <w:autoSpaceDE w:val="0"/>
              <w:autoSpaceDN w:val="0"/>
              <w:adjustRightInd w:val="0"/>
              <w:spacing w:line="240" w:lineRule="auto"/>
              <w:rPr>
                <w:szCs w:val="21"/>
              </w:rPr>
            </w:pPr>
            <w:r w:rsidRPr="009D2EF7">
              <w:rPr>
                <w:i/>
                <w:szCs w:val="21"/>
              </w:rPr>
              <w:t>Economische doelen</w:t>
            </w:r>
          </w:p>
        </w:tc>
      </w:tr>
      <w:tr w:rsidR="009D2EF7" w:rsidTr="009D2EF7">
        <w:tc>
          <w:tcPr>
            <w:tcW w:w="8854" w:type="dxa"/>
          </w:tcPr>
          <w:p w:rsidR="009D2EF7" w:rsidRPr="009D2EF7" w:rsidRDefault="009D2EF7" w:rsidP="005D33D1">
            <w:pPr>
              <w:pStyle w:val="ListParagraph"/>
              <w:numPr>
                <w:ilvl w:val="0"/>
                <w:numId w:val="31"/>
              </w:numPr>
              <w:autoSpaceDE w:val="0"/>
              <w:autoSpaceDN w:val="0"/>
              <w:adjustRightInd w:val="0"/>
              <w:spacing w:line="240" w:lineRule="auto"/>
              <w:jc w:val="left"/>
              <w:rPr>
                <w:szCs w:val="21"/>
                <w:lang w:eastAsia="zh-CN"/>
              </w:rPr>
            </w:pPr>
            <w:r w:rsidRPr="009D2EF7">
              <w:rPr>
                <w:szCs w:val="21"/>
                <w:lang w:eastAsia="zh-CN"/>
              </w:rPr>
              <w:t>Wat is in combinatie met waterberging een economisch haalbare business case? Wat is dan nodig?</w:t>
            </w:r>
          </w:p>
          <w:p w:rsidR="009D2EF7" w:rsidRPr="009D2EF7" w:rsidRDefault="009D2EF7" w:rsidP="005D33D1">
            <w:pPr>
              <w:pStyle w:val="ListParagraph"/>
              <w:numPr>
                <w:ilvl w:val="0"/>
                <w:numId w:val="31"/>
              </w:numPr>
              <w:autoSpaceDE w:val="0"/>
              <w:autoSpaceDN w:val="0"/>
              <w:adjustRightInd w:val="0"/>
              <w:spacing w:line="240" w:lineRule="auto"/>
              <w:jc w:val="left"/>
              <w:rPr>
                <w:szCs w:val="21"/>
                <w:lang w:eastAsia="zh-CN"/>
              </w:rPr>
            </w:pPr>
            <w:r w:rsidRPr="009D2EF7">
              <w:rPr>
                <w:szCs w:val="21"/>
                <w:lang w:eastAsia="zh-CN"/>
              </w:rPr>
              <w:t>Hoe kun je dit kwantitatief aantonen?</w:t>
            </w:r>
          </w:p>
        </w:tc>
      </w:tr>
      <w:tr w:rsidR="009D2EF7" w:rsidTr="00442107">
        <w:tc>
          <w:tcPr>
            <w:tcW w:w="8854" w:type="dxa"/>
            <w:shd w:val="clear" w:color="auto" w:fill="D9D9D9" w:themeFill="background1" w:themeFillShade="D9"/>
          </w:tcPr>
          <w:p w:rsidR="009D2EF7" w:rsidRPr="009D2EF7" w:rsidRDefault="009D2EF7" w:rsidP="009D2EF7">
            <w:pPr>
              <w:autoSpaceDE w:val="0"/>
              <w:autoSpaceDN w:val="0"/>
              <w:adjustRightInd w:val="0"/>
              <w:spacing w:line="240" w:lineRule="auto"/>
              <w:rPr>
                <w:i/>
                <w:szCs w:val="21"/>
              </w:rPr>
            </w:pPr>
            <w:r w:rsidRPr="009D2EF7">
              <w:rPr>
                <w:i/>
                <w:szCs w:val="21"/>
              </w:rPr>
              <w:t>Maatschappelijke doelen</w:t>
            </w:r>
          </w:p>
        </w:tc>
      </w:tr>
      <w:tr w:rsidR="009D2EF7" w:rsidTr="001E08BA">
        <w:tc>
          <w:tcPr>
            <w:tcW w:w="8854" w:type="dxa"/>
          </w:tcPr>
          <w:p w:rsidR="009D2EF7" w:rsidRPr="009D2EF7" w:rsidRDefault="009D2EF7" w:rsidP="005D33D1">
            <w:pPr>
              <w:pStyle w:val="ListParagraph"/>
              <w:numPr>
                <w:ilvl w:val="0"/>
                <w:numId w:val="31"/>
              </w:numPr>
              <w:autoSpaceDE w:val="0"/>
              <w:autoSpaceDN w:val="0"/>
              <w:adjustRightInd w:val="0"/>
              <w:spacing w:line="240" w:lineRule="auto"/>
              <w:jc w:val="left"/>
              <w:rPr>
                <w:szCs w:val="21"/>
                <w:lang w:eastAsia="zh-CN"/>
              </w:rPr>
            </w:pPr>
            <w:r w:rsidRPr="009D2EF7">
              <w:rPr>
                <w:szCs w:val="21"/>
                <w:lang w:eastAsia="zh-CN"/>
              </w:rPr>
              <w:t>Welke bijdrage kan het project leveren aan waterbeheer, visstand en leefomgeving?</w:t>
            </w:r>
          </w:p>
          <w:p w:rsidR="009D2EF7" w:rsidRPr="009D2EF7" w:rsidRDefault="009D2EF7" w:rsidP="005D33D1">
            <w:pPr>
              <w:pStyle w:val="ListParagraph"/>
              <w:numPr>
                <w:ilvl w:val="0"/>
                <w:numId w:val="31"/>
              </w:numPr>
              <w:autoSpaceDE w:val="0"/>
              <w:autoSpaceDN w:val="0"/>
              <w:adjustRightInd w:val="0"/>
              <w:spacing w:line="240" w:lineRule="auto"/>
              <w:jc w:val="left"/>
              <w:rPr>
                <w:szCs w:val="21"/>
                <w:lang w:eastAsia="zh-CN"/>
              </w:rPr>
            </w:pPr>
            <w:r w:rsidRPr="009D2EF7">
              <w:rPr>
                <w:szCs w:val="21"/>
                <w:lang w:eastAsia="zh-CN"/>
              </w:rPr>
              <w:t>Hoe kun je dit objectief kwantificeren?</w:t>
            </w:r>
          </w:p>
        </w:tc>
      </w:tr>
      <w:tr w:rsidR="009D2EF7" w:rsidTr="00442107">
        <w:tc>
          <w:tcPr>
            <w:tcW w:w="8854" w:type="dxa"/>
            <w:shd w:val="clear" w:color="auto" w:fill="D9D9D9" w:themeFill="background1" w:themeFillShade="D9"/>
          </w:tcPr>
          <w:p w:rsidR="009D2EF7" w:rsidRPr="009D2EF7" w:rsidRDefault="009D2EF7" w:rsidP="009D2EF7">
            <w:pPr>
              <w:autoSpaceDE w:val="0"/>
              <w:autoSpaceDN w:val="0"/>
              <w:adjustRightInd w:val="0"/>
              <w:spacing w:line="240" w:lineRule="auto"/>
              <w:rPr>
                <w:i/>
                <w:szCs w:val="21"/>
              </w:rPr>
            </w:pPr>
            <w:r w:rsidRPr="009D2EF7">
              <w:rPr>
                <w:i/>
                <w:szCs w:val="21"/>
              </w:rPr>
              <w:t>Water- en bodemsysteem en productieproces</w:t>
            </w:r>
          </w:p>
        </w:tc>
      </w:tr>
      <w:tr w:rsidR="009D2EF7" w:rsidTr="001E08BA">
        <w:tc>
          <w:tcPr>
            <w:tcW w:w="8854" w:type="dxa"/>
          </w:tcPr>
          <w:p w:rsidR="009D2EF7" w:rsidRPr="009D2EF7" w:rsidRDefault="009D2EF7" w:rsidP="005D33D1">
            <w:pPr>
              <w:pStyle w:val="ListParagraph"/>
              <w:numPr>
                <w:ilvl w:val="0"/>
                <w:numId w:val="31"/>
              </w:numPr>
              <w:autoSpaceDE w:val="0"/>
              <w:autoSpaceDN w:val="0"/>
              <w:adjustRightInd w:val="0"/>
              <w:spacing w:line="240" w:lineRule="auto"/>
              <w:jc w:val="left"/>
              <w:rPr>
                <w:szCs w:val="21"/>
                <w:lang w:eastAsia="zh-CN"/>
              </w:rPr>
            </w:pPr>
            <w:r w:rsidRPr="009D2EF7">
              <w:rPr>
                <w:szCs w:val="21"/>
                <w:lang w:eastAsia="zh-CN"/>
              </w:rPr>
              <w:t>Welke (hydrologische) randvoorwaarden stellen de verschillende productieprocessen?</w:t>
            </w:r>
          </w:p>
          <w:p w:rsidR="009D2EF7" w:rsidRPr="009D2EF7" w:rsidRDefault="009D2EF7" w:rsidP="005D33D1">
            <w:pPr>
              <w:pStyle w:val="ListParagraph"/>
              <w:numPr>
                <w:ilvl w:val="0"/>
                <w:numId w:val="31"/>
              </w:numPr>
              <w:autoSpaceDE w:val="0"/>
              <w:autoSpaceDN w:val="0"/>
              <w:adjustRightInd w:val="0"/>
              <w:spacing w:line="240" w:lineRule="auto"/>
              <w:jc w:val="left"/>
              <w:rPr>
                <w:szCs w:val="21"/>
                <w:lang w:eastAsia="zh-CN"/>
              </w:rPr>
            </w:pPr>
            <w:r w:rsidRPr="009D2EF7">
              <w:rPr>
                <w:szCs w:val="21"/>
                <w:lang w:eastAsia="zh-CN"/>
              </w:rPr>
              <w:t>Wat is mogelijk vanuit het water- en bodemsysteem en wat betekent dit voor de inrichting? Welke slimme combinaties tussen de pilots zijn mogelijk?</w:t>
            </w:r>
          </w:p>
        </w:tc>
      </w:tr>
      <w:tr w:rsidR="009D2EF7" w:rsidTr="00442107">
        <w:tc>
          <w:tcPr>
            <w:tcW w:w="8854" w:type="dxa"/>
            <w:shd w:val="clear" w:color="auto" w:fill="D9D9D9" w:themeFill="background1" w:themeFillShade="D9"/>
          </w:tcPr>
          <w:p w:rsidR="009D2EF7" w:rsidRDefault="009D2EF7" w:rsidP="001E08BA">
            <w:pPr>
              <w:rPr>
                <w:szCs w:val="21"/>
              </w:rPr>
            </w:pPr>
            <w:r w:rsidRPr="009D2EF7">
              <w:rPr>
                <w:i/>
                <w:szCs w:val="21"/>
              </w:rPr>
              <w:t>Wet- en regelgeving, organisatie</w:t>
            </w:r>
          </w:p>
        </w:tc>
      </w:tr>
      <w:tr w:rsidR="009D2EF7" w:rsidTr="001E08BA">
        <w:tc>
          <w:tcPr>
            <w:tcW w:w="8854" w:type="dxa"/>
          </w:tcPr>
          <w:p w:rsidR="009D2EF7" w:rsidRPr="009D2EF7" w:rsidRDefault="009D2EF7" w:rsidP="005D33D1">
            <w:pPr>
              <w:pStyle w:val="ListParagraph"/>
              <w:numPr>
                <w:ilvl w:val="0"/>
                <w:numId w:val="31"/>
              </w:numPr>
              <w:autoSpaceDE w:val="0"/>
              <w:autoSpaceDN w:val="0"/>
              <w:adjustRightInd w:val="0"/>
              <w:spacing w:line="240" w:lineRule="auto"/>
              <w:jc w:val="left"/>
              <w:rPr>
                <w:szCs w:val="21"/>
                <w:lang w:eastAsia="zh-CN"/>
              </w:rPr>
            </w:pPr>
            <w:r w:rsidRPr="009D2EF7">
              <w:rPr>
                <w:szCs w:val="21"/>
                <w:lang w:eastAsia="zh-CN"/>
              </w:rPr>
              <w:t>Welke wettelijke procedures zijn van toepassing bij inrichting van Achteroever Wieringermeer?</w:t>
            </w:r>
          </w:p>
          <w:p w:rsidR="009D2EF7" w:rsidRPr="009D2EF7" w:rsidRDefault="009D2EF7" w:rsidP="005D33D1">
            <w:pPr>
              <w:pStyle w:val="ListParagraph"/>
              <w:numPr>
                <w:ilvl w:val="0"/>
                <w:numId w:val="31"/>
              </w:numPr>
              <w:autoSpaceDE w:val="0"/>
              <w:autoSpaceDN w:val="0"/>
              <w:adjustRightInd w:val="0"/>
              <w:spacing w:line="240" w:lineRule="auto"/>
              <w:jc w:val="left"/>
              <w:rPr>
                <w:szCs w:val="21"/>
                <w:lang w:eastAsia="zh-CN"/>
              </w:rPr>
            </w:pPr>
            <w:r w:rsidRPr="009D2EF7">
              <w:rPr>
                <w:szCs w:val="21"/>
                <w:lang w:eastAsia="zh-CN"/>
              </w:rPr>
              <w:t>Welke taken en verantwoordelijkheden hebben publieke en privaat bij de realisatie van</w:t>
            </w:r>
          </w:p>
          <w:p w:rsidR="009D2EF7" w:rsidRPr="009D2EF7" w:rsidRDefault="009D2EF7" w:rsidP="005D33D1">
            <w:pPr>
              <w:pStyle w:val="ListParagraph"/>
              <w:numPr>
                <w:ilvl w:val="0"/>
                <w:numId w:val="31"/>
              </w:numPr>
              <w:autoSpaceDE w:val="0"/>
              <w:autoSpaceDN w:val="0"/>
              <w:adjustRightInd w:val="0"/>
              <w:spacing w:line="240" w:lineRule="auto"/>
              <w:jc w:val="left"/>
              <w:rPr>
                <w:szCs w:val="21"/>
                <w:lang w:eastAsia="zh-CN"/>
              </w:rPr>
            </w:pPr>
            <w:r w:rsidRPr="009D2EF7">
              <w:rPr>
                <w:szCs w:val="21"/>
                <w:lang w:eastAsia="zh-CN"/>
              </w:rPr>
              <w:t>maatschappelijke doelen, het onderzoek, financiering, uitvoering, dragen van risico’s?</w:t>
            </w:r>
          </w:p>
        </w:tc>
      </w:tr>
      <w:tr w:rsidR="009D2EF7" w:rsidTr="00442107">
        <w:tc>
          <w:tcPr>
            <w:tcW w:w="8854" w:type="dxa"/>
            <w:shd w:val="clear" w:color="auto" w:fill="D9D9D9" w:themeFill="background1" w:themeFillShade="D9"/>
          </w:tcPr>
          <w:p w:rsidR="009D2EF7" w:rsidRPr="00442107" w:rsidRDefault="009D2EF7" w:rsidP="00442107">
            <w:pPr>
              <w:autoSpaceDE w:val="0"/>
              <w:autoSpaceDN w:val="0"/>
              <w:adjustRightInd w:val="0"/>
              <w:spacing w:line="240" w:lineRule="auto"/>
              <w:rPr>
                <w:i/>
                <w:szCs w:val="21"/>
              </w:rPr>
            </w:pPr>
            <w:r w:rsidRPr="009D2EF7">
              <w:rPr>
                <w:i/>
                <w:szCs w:val="21"/>
              </w:rPr>
              <w:t>Draagvlak en communicatie</w:t>
            </w:r>
          </w:p>
        </w:tc>
      </w:tr>
      <w:tr w:rsidR="009D2EF7" w:rsidTr="001E08BA">
        <w:tc>
          <w:tcPr>
            <w:tcW w:w="8854" w:type="dxa"/>
          </w:tcPr>
          <w:p w:rsidR="009D2EF7" w:rsidRPr="009D2EF7" w:rsidRDefault="009D2EF7" w:rsidP="005D33D1">
            <w:pPr>
              <w:pStyle w:val="ListParagraph"/>
              <w:numPr>
                <w:ilvl w:val="0"/>
                <w:numId w:val="31"/>
              </w:numPr>
              <w:autoSpaceDE w:val="0"/>
              <w:autoSpaceDN w:val="0"/>
              <w:adjustRightInd w:val="0"/>
              <w:spacing w:line="240" w:lineRule="auto"/>
              <w:jc w:val="left"/>
              <w:rPr>
                <w:szCs w:val="21"/>
                <w:lang w:eastAsia="zh-CN"/>
              </w:rPr>
            </w:pPr>
            <w:r w:rsidRPr="009D2EF7">
              <w:rPr>
                <w:szCs w:val="21"/>
                <w:lang w:eastAsia="zh-CN"/>
              </w:rPr>
              <w:t>Wat is het draagvlak voor het project en welke factoren zijn van invloed bij verschillende</w:t>
            </w:r>
          </w:p>
          <w:p w:rsidR="009D2EF7" w:rsidRPr="009D2EF7" w:rsidRDefault="009D2EF7" w:rsidP="005D33D1">
            <w:pPr>
              <w:pStyle w:val="ListParagraph"/>
              <w:numPr>
                <w:ilvl w:val="0"/>
                <w:numId w:val="31"/>
              </w:numPr>
              <w:autoSpaceDE w:val="0"/>
              <w:autoSpaceDN w:val="0"/>
              <w:adjustRightInd w:val="0"/>
              <w:spacing w:line="240" w:lineRule="auto"/>
              <w:jc w:val="left"/>
              <w:rPr>
                <w:szCs w:val="21"/>
                <w:lang w:eastAsia="zh-CN"/>
              </w:rPr>
            </w:pPr>
            <w:r w:rsidRPr="009D2EF7">
              <w:rPr>
                <w:szCs w:val="21"/>
                <w:lang w:eastAsia="zh-CN"/>
              </w:rPr>
              <w:t>stakeholders?</w:t>
            </w:r>
          </w:p>
          <w:p w:rsidR="009D2EF7" w:rsidRPr="00442107" w:rsidRDefault="009D2EF7" w:rsidP="005D33D1">
            <w:pPr>
              <w:pStyle w:val="ListParagraph"/>
              <w:numPr>
                <w:ilvl w:val="0"/>
                <w:numId w:val="31"/>
              </w:numPr>
              <w:autoSpaceDE w:val="0"/>
              <w:autoSpaceDN w:val="0"/>
              <w:adjustRightInd w:val="0"/>
              <w:spacing w:line="240" w:lineRule="auto"/>
              <w:jc w:val="left"/>
              <w:rPr>
                <w:szCs w:val="21"/>
                <w:lang w:eastAsia="zh-CN"/>
              </w:rPr>
            </w:pPr>
            <w:r w:rsidRPr="009D2EF7">
              <w:rPr>
                <w:szCs w:val="21"/>
                <w:lang w:eastAsia="zh-CN"/>
              </w:rPr>
              <w:t>Hoe communiceer je gedurende het project?</w:t>
            </w:r>
          </w:p>
        </w:tc>
      </w:tr>
      <w:tr w:rsidR="009D2EF7" w:rsidTr="00442107">
        <w:tc>
          <w:tcPr>
            <w:tcW w:w="8854" w:type="dxa"/>
            <w:shd w:val="clear" w:color="auto" w:fill="D9D9D9" w:themeFill="background1" w:themeFillShade="D9"/>
          </w:tcPr>
          <w:p w:rsidR="009D2EF7" w:rsidRPr="00442107" w:rsidRDefault="00442107" w:rsidP="00442107">
            <w:pPr>
              <w:autoSpaceDE w:val="0"/>
              <w:autoSpaceDN w:val="0"/>
              <w:adjustRightInd w:val="0"/>
              <w:spacing w:line="240" w:lineRule="auto"/>
              <w:rPr>
                <w:i/>
                <w:szCs w:val="21"/>
              </w:rPr>
            </w:pPr>
            <w:r w:rsidRPr="009D2EF7">
              <w:rPr>
                <w:i/>
                <w:szCs w:val="21"/>
              </w:rPr>
              <w:t>Kennis en educatie</w:t>
            </w:r>
          </w:p>
        </w:tc>
      </w:tr>
      <w:tr w:rsidR="009D2EF7" w:rsidTr="001E08BA">
        <w:tc>
          <w:tcPr>
            <w:tcW w:w="8854" w:type="dxa"/>
          </w:tcPr>
          <w:p w:rsidR="00442107" w:rsidRPr="009D2EF7" w:rsidRDefault="00442107" w:rsidP="005D33D1">
            <w:pPr>
              <w:pStyle w:val="ListParagraph"/>
              <w:numPr>
                <w:ilvl w:val="0"/>
                <w:numId w:val="31"/>
              </w:numPr>
              <w:autoSpaceDE w:val="0"/>
              <w:autoSpaceDN w:val="0"/>
              <w:adjustRightInd w:val="0"/>
              <w:spacing w:line="240" w:lineRule="auto"/>
              <w:jc w:val="left"/>
              <w:rPr>
                <w:szCs w:val="21"/>
                <w:lang w:eastAsia="zh-CN"/>
              </w:rPr>
            </w:pPr>
            <w:r w:rsidRPr="009D2EF7">
              <w:rPr>
                <w:szCs w:val="21"/>
                <w:lang w:eastAsia="zh-CN"/>
              </w:rPr>
              <w:t>Wie gaat welk onderzoek uitvoeren?</w:t>
            </w:r>
          </w:p>
          <w:p w:rsidR="009D2EF7" w:rsidRPr="00442107" w:rsidRDefault="00442107" w:rsidP="005D33D1">
            <w:pPr>
              <w:pStyle w:val="ListParagraph"/>
              <w:numPr>
                <w:ilvl w:val="0"/>
                <w:numId w:val="31"/>
              </w:numPr>
              <w:autoSpaceDE w:val="0"/>
              <w:autoSpaceDN w:val="0"/>
              <w:adjustRightInd w:val="0"/>
              <w:spacing w:line="240" w:lineRule="auto"/>
              <w:jc w:val="left"/>
              <w:rPr>
                <w:szCs w:val="21"/>
                <w:lang w:eastAsia="zh-CN"/>
              </w:rPr>
            </w:pPr>
            <w:r w:rsidRPr="009D2EF7">
              <w:rPr>
                <w:szCs w:val="21"/>
                <w:lang w:eastAsia="zh-CN"/>
              </w:rPr>
              <w:t>Op welke manier en in welke mate zijn opleidingen te koppelen aan de proeftuin.</w:t>
            </w:r>
          </w:p>
        </w:tc>
      </w:tr>
      <w:tr w:rsidR="009D2EF7" w:rsidTr="00442107">
        <w:tc>
          <w:tcPr>
            <w:tcW w:w="8854" w:type="dxa"/>
            <w:shd w:val="clear" w:color="auto" w:fill="D9D9D9" w:themeFill="background1" w:themeFillShade="D9"/>
          </w:tcPr>
          <w:p w:rsidR="009D2EF7" w:rsidRPr="00442107" w:rsidRDefault="00442107" w:rsidP="00442107">
            <w:pPr>
              <w:autoSpaceDE w:val="0"/>
              <w:autoSpaceDN w:val="0"/>
              <w:adjustRightInd w:val="0"/>
              <w:spacing w:line="240" w:lineRule="auto"/>
              <w:rPr>
                <w:i/>
                <w:szCs w:val="21"/>
              </w:rPr>
            </w:pPr>
            <w:r w:rsidRPr="009D2EF7">
              <w:rPr>
                <w:i/>
                <w:szCs w:val="21"/>
              </w:rPr>
              <w:t>Doorwerking</w:t>
            </w:r>
          </w:p>
        </w:tc>
      </w:tr>
      <w:tr w:rsidR="009D2EF7" w:rsidTr="001E08BA">
        <w:tc>
          <w:tcPr>
            <w:tcW w:w="8854" w:type="dxa"/>
          </w:tcPr>
          <w:p w:rsidR="00442107" w:rsidRPr="009D2EF7" w:rsidRDefault="00442107" w:rsidP="005D33D1">
            <w:pPr>
              <w:pStyle w:val="ListParagraph"/>
              <w:numPr>
                <w:ilvl w:val="0"/>
                <w:numId w:val="31"/>
              </w:numPr>
              <w:autoSpaceDE w:val="0"/>
              <w:autoSpaceDN w:val="0"/>
              <w:adjustRightInd w:val="0"/>
              <w:spacing w:line="240" w:lineRule="auto"/>
              <w:jc w:val="left"/>
              <w:rPr>
                <w:szCs w:val="21"/>
                <w:lang w:eastAsia="zh-CN"/>
              </w:rPr>
            </w:pPr>
            <w:r w:rsidRPr="009D2EF7">
              <w:rPr>
                <w:szCs w:val="21"/>
                <w:lang w:eastAsia="zh-CN"/>
              </w:rPr>
              <w:t>Wanneer beschouwen de verschillende partijen een pilot als een succes ( wat zijn de criteria)?</w:t>
            </w:r>
          </w:p>
          <w:p w:rsidR="009D2EF7" w:rsidRPr="00442107" w:rsidRDefault="00442107" w:rsidP="005D33D1">
            <w:pPr>
              <w:pStyle w:val="ListParagraph"/>
              <w:numPr>
                <w:ilvl w:val="0"/>
                <w:numId w:val="31"/>
              </w:numPr>
              <w:spacing w:line="240" w:lineRule="auto"/>
              <w:jc w:val="left"/>
              <w:rPr>
                <w:szCs w:val="21"/>
              </w:rPr>
            </w:pPr>
            <w:r w:rsidRPr="009D2EF7">
              <w:rPr>
                <w:szCs w:val="21"/>
              </w:rPr>
              <w:t>Wat zijn de kansen en belemmeringen voor doorwerking. Waar is doorwerking mogelijk?</w:t>
            </w:r>
          </w:p>
        </w:tc>
      </w:tr>
    </w:tbl>
    <w:p w:rsidR="009D2EF7" w:rsidRPr="009D2EF7" w:rsidRDefault="009D2EF7" w:rsidP="009D2EF7">
      <w:pPr>
        <w:rPr>
          <w:szCs w:val="21"/>
        </w:rPr>
      </w:pPr>
    </w:p>
    <w:p w:rsidR="00CE262C" w:rsidRPr="00CE262C" w:rsidRDefault="00CE262C" w:rsidP="000223A5">
      <w:pPr>
        <w:autoSpaceDE w:val="0"/>
        <w:autoSpaceDN w:val="0"/>
        <w:adjustRightInd w:val="0"/>
        <w:spacing w:line="240" w:lineRule="auto"/>
        <w:rPr>
          <w:i/>
          <w:szCs w:val="21"/>
        </w:rPr>
      </w:pPr>
      <w:r w:rsidRPr="00CE262C">
        <w:rPr>
          <w:i/>
          <w:szCs w:val="21"/>
        </w:rPr>
        <w:t>Integratie van de pilots</w:t>
      </w:r>
    </w:p>
    <w:p w:rsidR="00CE262C" w:rsidRDefault="00442107" w:rsidP="000223A5">
      <w:pPr>
        <w:autoSpaceDE w:val="0"/>
        <w:autoSpaceDN w:val="0"/>
        <w:adjustRightInd w:val="0"/>
        <w:spacing w:line="240" w:lineRule="auto"/>
        <w:rPr>
          <w:szCs w:val="21"/>
        </w:rPr>
      </w:pPr>
      <w:r>
        <w:rPr>
          <w:szCs w:val="21"/>
        </w:rPr>
        <w:t xml:space="preserve">Voor de diverse relevante onderdelen van het EFRO project zullen de bovenstaande algemene vragen nader worden </w:t>
      </w:r>
      <w:proofErr w:type="gramStart"/>
      <w:r>
        <w:rPr>
          <w:szCs w:val="21"/>
        </w:rPr>
        <w:t xml:space="preserve">uitgewerkt.  </w:t>
      </w:r>
      <w:proofErr w:type="gramEnd"/>
      <w:r w:rsidR="000223A5">
        <w:rPr>
          <w:szCs w:val="21"/>
        </w:rPr>
        <w:t xml:space="preserve">Dat zal begin 2016 worden </w:t>
      </w:r>
      <w:r w:rsidR="00CE262C">
        <w:rPr>
          <w:szCs w:val="21"/>
        </w:rPr>
        <w:t xml:space="preserve">opgepakt bij het nader doorspreken van </w:t>
      </w:r>
      <w:r w:rsidR="000223A5">
        <w:rPr>
          <w:szCs w:val="21"/>
        </w:rPr>
        <w:t xml:space="preserve">de plannen voor 2016. </w:t>
      </w:r>
    </w:p>
    <w:p w:rsidR="00CE262C" w:rsidRDefault="00CE262C" w:rsidP="000223A5">
      <w:pPr>
        <w:autoSpaceDE w:val="0"/>
        <w:autoSpaceDN w:val="0"/>
        <w:adjustRightInd w:val="0"/>
        <w:spacing w:line="240" w:lineRule="auto"/>
        <w:rPr>
          <w:szCs w:val="21"/>
        </w:rPr>
      </w:pPr>
    </w:p>
    <w:p w:rsidR="009D2EF7" w:rsidRPr="009D2EF7" w:rsidRDefault="009D2EF7" w:rsidP="009D2EF7">
      <w:pPr>
        <w:ind w:left="708"/>
        <w:rPr>
          <w:i/>
          <w:szCs w:val="21"/>
        </w:rPr>
      </w:pPr>
    </w:p>
    <w:p w:rsidR="003A2AD7" w:rsidRDefault="003A2AD7" w:rsidP="00CE262C">
      <w:pPr>
        <w:ind w:left="1418" w:hanging="1418"/>
        <w:rPr>
          <w:i/>
          <w:szCs w:val="21"/>
        </w:rPr>
      </w:pPr>
    </w:p>
    <w:p w:rsidR="001D5C84" w:rsidRDefault="001D5C84" w:rsidP="00CE262C">
      <w:pPr>
        <w:ind w:left="1418" w:hanging="1418"/>
        <w:rPr>
          <w:i/>
          <w:szCs w:val="21"/>
        </w:rPr>
      </w:pPr>
    </w:p>
    <w:p w:rsidR="001D5C84" w:rsidRDefault="001D5C84" w:rsidP="00CE262C">
      <w:pPr>
        <w:ind w:left="1418" w:hanging="1418"/>
        <w:rPr>
          <w:i/>
          <w:szCs w:val="21"/>
        </w:rPr>
      </w:pPr>
    </w:p>
    <w:p w:rsidR="003A2AD7" w:rsidRPr="009D2EF7" w:rsidRDefault="003A2AD7" w:rsidP="00CE262C">
      <w:pPr>
        <w:ind w:left="1418" w:hanging="1418"/>
        <w:rPr>
          <w:i/>
          <w:szCs w:val="21"/>
        </w:rPr>
      </w:pPr>
    </w:p>
    <w:p w:rsidR="009D2EF7" w:rsidRDefault="009D2EF7" w:rsidP="009D2EF7">
      <w:pPr>
        <w:ind w:left="360"/>
        <w:rPr>
          <w:szCs w:val="21"/>
        </w:rPr>
      </w:pPr>
    </w:p>
    <w:p w:rsidR="001E4339" w:rsidRDefault="001E4339">
      <w:pPr>
        <w:spacing w:line="240" w:lineRule="auto"/>
        <w:jc w:val="left"/>
      </w:pPr>
      <w:r>
        <w:br w:type="page"/>
      </w:r>
    </w:p>
    <w:p w:rsidR="001F0B5C" w:rsidRDefault="001F0B5C" w:rsidP="001F0B5C">
      <w:pPr>
        <w:pStyle w:val="Heading1"/>
      </w:pPr>
      <w:r w:rsidRPr="00CD7FF2">
        <w:rPr>
          <w:rStyle w:val="Hidden"/>
        </w:rPr>
        <w:lastRenderedPageBreak/>
        <w:fldChar w:fldCharType="begin"/>
      </w:r>
      <w:r w:rsidRPr="00CD7FF2">
        <w:rPr>
          <w:rStyle w:val="Hidden"/>
        </w:rPr>
        <w:instrText xml:space="preserve"> MACROBUTTON MTEditEquationSection2 Equation Section (Next)</w:instrText>
      </w:r>
      <w:r w:rsidRPr="00CD7FF2">
        <w:rPr>
          <w:rStyle w:val="Hidden"/>
        </w:rPr>
        <w:fldChar w:fldCharType="begin"/>
      </w:r>
      <w:r w:rsidRPr="00CD7FF2">
        <w:rPr>
          <w:rStyle w:val="Hidden"/>
        </w:rPr>
        <w:instrText xml:space="preserve"> SEQ MTEqn \r \h \* MERGEFORMAT </w:instrText>
      </w:r>
      <w:r w:rsidRPr="00CD7FF2">
        <w:rPr>
          <w:rStyle w:val="Hidden"/>
        </w:rPr>
        <w:fldChar w:fldCharType="end"/>
      </w:r>
      <w:r w:rsidRPr="00CD7FF2">
        <w:rPr>
          <w:rStyle w:val="Hidden"/>
        </w:rPr>
        <w:fldChar w:fldCharType="begin"/>
      </w:r>
      <w:r w:rsidRPr="00CD7FF2">
        <w:rPr>
          <w:rStyle w:val="Hidden"/>
        </w:rPr>
        <w:instrText xml:space="preserve"> SEQ MTSec \h \* MERGEFORMAT </w:instrText>
      </w:r>
      <w:r w:rsidRPr="00CD7FF2">
        <w:rPr>
          <w:rStyle w:val="Hidden"/>
        </w:rPr>
        <w:fldChar w:fldCharType="end"/>
      </w:r>
      <w:r w:rsidRPr="00CD7FF2">
        <w:rPr>
          <w:rStyle w:val="Hidden"/>
        </w:rPr>
        <w:fldChar w:fldCharType="end"/>
      </w:r>
      <w:bookmarkStart w:id="44" w:name="_Toc437954212"/>
      <w:r>
        <w:t>Activiteiten en producten</w:t>
      </w:r>
      <w:bookmarkEnd w:id="44"/>
    </w:p>
    <w:p w:rsidR="00594C88" w:rsidRDefault="00594C88" w:rsidP="00594C88">
      <w:pPr>
        <w:pStyle w:val="Heading2"/>
      </w:pPr>
      <w:bookmarkStart w:id="45" w:name="_Toc437954213"/>
      <w:r>
        <w:t>Coördinatie</w:t>
      </w:r>
      <w:bookmarkEnd w:id="45"/>
    </w:p>
    <w:p w:rsidR="00740A11" w:rsidRDefault="00740A11" w:rsidP="00463FBB">
      <w:r>
        <w:t xml:space="preserve">De mogelijkheden voor een achteroever in de Wieringermeer zijn in eerste instantie verkend met een aanjaagteam waarbij </w:t>
      </w:r>
      <w:proofErr w:type="spellStart"/>
      <w:proofErr w:type="gramStart"/>
      <w:r>
        <w:t>rijkswaterstaat</w:t>
      </w:r>
      <w:proofErr w:type="spellEnd"/>
      <w:proofErr w:type="gramEnd"/>
      <w:r>
        <w:t xml:space="preserve"> als enige opdrachtgever functioneerde. In de loop van 2014 is de ontwikkeling van een Achteroever Wieringermeer in een stroomversnelling gekomen vanwege het beschikbaar komen van een locatie, de boerderij. </w:t>
      </w:r>
      <w:r w:rsidR="007876E5">
        <w:t xml:space="preserve">Hierdoor raakte meer partijen betrokken bij het project Achteroever Wieringermeer, en werd de aansturing complexer. </w:t>
      </w:r>
      <w:r>
        <w:t>De boerderij is aangeschaft door Hiemstra BV en beschikbaar gesteld voor het realiseren van de innovaties. Stichting Duurzame Ontwikkeling pacht de locatie en doet het dagelijks beheer. Daarnaast zijn diverse private partijen en een NGO aangehaakt die kansen zien in de innovatie. De situatie ten aanzien van de coördinatie staat hieronder schematisch aangegeven</w:t>
      </w:r>
      <w:r w:rsidR="002E723A">
        <w:t xml:space="preserve"> (Figuur 3.1)</w:t>
      </w:r>
      <w:r>
        <w:t>.</w:t>
      </w:r>
    </w:p>
    <w:p w:rsidR="00740A11" w:rsidRDefault="00740A11" w:rsidP="00463FBB"/>
    <w:p w:rsidR="00740A11" w:rsidRDefault="00740A11" w:rsidP="007876E5">
      <w:pPr>
        <w:jc w:val="center"/>
      </w:pPr>
      <w:r>
        <w:rPr>
          <w:noProof/>
          <w:lang w:eastAsia="zh-CN"/>
        </w:rPr>
        <w:drawing>
          <wp:inline distT="0" distB="0" distL="0" distR="0" wp14:anchorId="4A33AF14" wp14:editId="44001AC6">
            <wp:extent cx="4095750" cy="2609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3253" t="4590" r="12737" b="11570"/>
                    <a:stretch/>
                  </pic:blipFill>
                  <pic:spPr bwMode="auto">
                    <a:xfrm>
                      <a:off x="0" y="0"/>
                      <a:ext cx="4095280" cy="2609551"/>
                    </a:xfrm>
                    <a:prstGeom prst="rect">
                      <a:avLst/>
                    </a:prstGeom>
                    <a:ln>
                      <a:noFill/>
                    </a:ln>
                    <a:extLst>
                      <a:ext uri="{53640926-AAD7-44D8-BBD7-CCE9431645EC}">
                        <a14:shadowObscured xmlns:a14="http://schemas.microsoft.com/office/drawing/2010/main"/>
                      </a:ext>
                    </a:extLst>
                  </pic:spPr>
                </pic:pic>
              </a:graphicData>
            </a:graphic>
          </wp:inline>
        </w:drawing>
      </w:r>
    </w:p>
    <w:p w:rsidR="00740A11" w:rsidRDefault="00740A11" w:rsidP="00740A11">
      <w:pPr>
        <w:ind w:left="1418" w:hanging="1418"/>
        <w:rPr>
          <w:i/>
          <w:szCs w:val="21"/>
        </w:rPr>
      </w:pPr>
    </w:p>
    <w:p w:rsidR="00740A11" w:rsidRDefault="00740A11" w:rsidP="00740A11">
      <w:pPr>
        <w:ind w:left="1418" w:hanging="1418"/>
        <w:rPr>
          <w:i/>
          <w:szCs w:val="21"/>
        </w:rPr>
      </w:pPr>
      <w:r w:rsidRPr="009D2EF7">
        <w:rPr>
          <w:i/>
          <w:szCs w:val="21"/>
        </w:rPr>
        <w:t>Fig</w:t>
      </w:r>
      <w:r>
        <w:rPr>
          <w:i/>
          <w:szCs w:val="21"/>
        </w:rPr>
        <w:t xml:space="preserve">uur 3.1 </w:t>
      </w:r>
      <w:r>
        <w:rPr>
          <w:i/>
          <w:szCs w:val="21"/>
        </w:rPr>
        <w:tab/>
        <w:t>Projectorganisatie in voorgaande jaren.</w:t>
      </w:r>
    </w:p>
    <w:p w:rsidR="00740A11" w:rsidRDefault="00740A11" w:rsidP="00740A11">
      <w:pPr>
        <w:autoSpaceDE w:val="0"/>
        <w:autoSpaceDN w:val="0"/>
        <w:adjustRightInd w:val="0"/>
        <w:spacing w:line="240" w:lineRule="auto"/>
        <w:rPr>
          <w:szCs w:val="21"/>
        </w:rPr>
      </w:pPr>
    </w:p>
    <w:p w:rsidR="004C166B" w:rsidRDefault="0078140F" w:rsidP="00740A11">
      <w:pPr>
        <w:autoSpaceDE w:val="0"/>
        <w:autoSpaceDN w:val="0"/>
        <w:adjustRightInd w:val="0"/>
        <w:spacing w:line="240" w:lineRule="auto"/>
        <w:rPr>
          <w:szCs w:val="21"/>
        </w:rPr>
      </w:pPr>
      <w:r>
        <w:rPr>
          <w:szCs w:val="21"/>
        </w:rPr>
        <w:t xml:space="preserve">In 2015 is ook een EFRO aanvraag gedaan voor het </w:t>
      </w:r>
      <w:proofErr w:type="spellStart"/>
      <w:r>
        <w:rPr>
          <w:szCs w:val="21"/>
        </w:rPr>
        <w:t>doorontwikkelen</w:t>
      </w:r>
      <w:proofErr w:type="spellEnd"/>
      <w:r>
        <w:rPr>
          <w:szCs w:val="21"/>
        </w:rPr>
        <w:t xml:space="preserve"> van de plannen. Het gaat hier om een EU subsidie, waarbij regionale overheden co-financieren, evenals projectpartners en private partijen. </w:t>
      </w:r>
      <w:r w:rsidR="004C166B">
        <w:rPr>
          <w:szCs w:val="21"/>
        </w:rPr>
        <w:t>In september 2015 is er positief beschikt over de EFRO aanvraag en mogen kosten die gemaakt zijn vanaf medio juli 2015 als activiteiten voor het EFRO project worden opgevoerd.</w:t>
      </w:r>
    </w:p>
    <w:p w:rsidR="004C166B" w:rsidRDefault="004C166B" w:rsidP="00740A11">
      <w:pPr>
        <w:autoSpaceDE w:val="0"/>
        <w:autoSpaceDN w:val="0"/>
        <w:adjustRightInd w:val="0"/>
        <w:spacing w:line="240" w:lineRule="auto"/>
        <w:rPr>
          <w:szCs w:val="21"/>
        </w:rPr>
      </w:pPr>
    </w:p>
    <w:p w:rsidR="004C166B" w:rsidRDefault="003E05AA" w:rsidP="00740A11">
      <w:pPr>
        <w:autoSpaceDE w:val="0"/>
        <w:autoSpaceDN w:val="0"/>
        <w:adjustRightInd w:val="0"/>
        <w:spacing w:line="240" w:lineRule="auto"/>
        <w:rPr>
          <w:szCs w:val="21"/>
        </w:rPr>
      </w:pPr>
      <w:r>
        <w:rPr>
          <w:szCs w:val="21"/>
        </w:rPr>
        <w:t xml:space="preserve">De EFRO regeling vraagt om een zorgvuldige structuur voor aansturing en verantwoording, </w:t>
      </w:r>
    </w:p>
    <w:p w:rsidR="004C166B" w:rsidRDefault="003E05AA" w:rsidP="00740A11">
      <w:pPr>
        <w:autoSpaceDE w:val="0"/>
        <w:autoSpaceDN w:val="0"/>
        <w:adjustRightInd w:val="0"/>
        <w:spacing w:line="240" w:lineRule="auto"/>
      </w:pPr>
      <w:proofErr w:type="gramStart"/>
      <w:r>
        <w:rPr>
          <w:szCs w:val="21"/>
        </w:rPr>
        <w:t>zowel</w:t>
      </w:r>
      <w:proofErr w:type="gramEnd"/>
      <w:r>
        <w:rPr>
          <w:szCs w:val="21"/>
        </w:rPr>
        <w:t xml:space="preserve"> op inhoud als op financiën. </w:t>
      </w:r>
      <w:r>
        <w:t>Voor het project betekent dit dat er een duidelijke organisatie moet staan om het EFRO-project, waarvan RWS penvoerder is, tot een goed einde te brengen. Het project Achteroever Wieringermeer is meer dan alleen het EFRO project. Daaro</w:t>
      </w:r>
      <w:r w:rsidR="004C166B">
        <w:t>m</w:t>
      </w:r>
      <w:r>
        <w:t xml:space="preserve"> moet er een goed onderscheid worden gemaakt tussen EFRO en niet-EFRO activiteiten. </w:t>
      </w:r>
    </w:p>
    <w:p w:rsidR="004C166B" w:rsidRDefault="004C166B" w:rsidP="00740A11">
      <w:pPr>
        <w:autoSpaceDE w:val="0"/>
        <w:autoSpaceDN w:val="0"/>
        <w:adjustRightInd w:val="0"/>
        <w:spacing w:line="240" w:lineRule="auto"/>
      </w:pPr>
    </w:p>
    <w:p w:rsidR="004C166B" w:rsidRPr="004C166B" w:rsidRDefault="004C166B" w:rsidP="00740A11">
      <w:pPr>
        <w:autoSpaceDE w:val="0"/>
        <w:autoSpaceDN w:val="0"/>
        <w:adjustRightInd w:val="0"/>
        <w:spacing w:line="240" w:lineRule="auto"/>
        <w:rPr>
          <w:i/>
        </w:rPr>
      </w:pPr>
      <w:r w:rsidRPr="004C166B">
        <w:rPr>
          <w:i/>
        </w:rPr>
        <w:t>EFRO-gebonden activiteiten</w:t>
      </w:r>
    </w:p>
    <w:p w:rsidR="003E05AA" w:rsidRDefault="003E05AA" w:rsidP="002A399A">
      <w:pPr>
        <w:autoSpaceDE w:val="0"/>
        <w:autoSpaceDN w:val="0"/>
        <w:adjustRightInd w:val="0"/>
        <w:spacing w:line="240" w:lineRule="auto"/>
      </w:pPr>
      <w:r>
        <w:t>De EFRO activiteiten</w:t>
      </w:r>
      <w:r w:rsidR="004C166B">
        <w:t xml:space="preserve"> (zie hst 2)</w:t>
      </w:r>
      <w:r>
        <w:t xml:space="preserve"> richten zich vooral op het integraal waterbeheerplan en de pilots (zilte teelt, wolhandkrab, </w:t>
      </w:r>
      <w:proofErr w:type="spellStart"/>
      <w:r>
        <w:t>ichtyoponics</w:t>
      </w:r>
      <w:proofErr w:type="spellEnd"/>
      <w:r>
        <w:t xml:space="preserve">). </w:t>
      </w:r>
      <w:r w:rsidR="004C166B">
        <w:t xml:space="preserve">Het is belangrijk dat er een goede regie is op de inhoudelijke aspecten, en dat er een strakke aansturing is op de </w:t>
      </w:r>
      <w:r w:rsidR="002A399A">
        <w:t>financiële</w:t>
      </w:r>
      <w:r w:rsidR="004C166B">
        <w:t xml:space="preserve"> aspecten van het project (</w:t>
      </w:r>
      <w:r w:rsidR="002A399A">
        <w:t xml:space="preserve">budget toewijzing, besteding, opdrachtverlening, verantwoording). Die nieuwe </w:t>
      </w:r>
      <w:r w:rsidR="002A399A">
        <w:lastRenderedPageBreak/>
        <w:t xml:space="preserve">organisatie gaat uit van een Team Regie en Verantwoording. Dit team gaat uit van een </w:t>
      </w:r>
      <w:r w:rsidR="002A399A" w:rsidRPr="007876E5">
        <w:rPr>
          <w:u w:val="single"/>
        </w:rPr>
        <w:t>EFRO projectleider</w:t>
      </w:r>
      <w:r w:rsidR="002A399A">
        <w:t xml:space="preserve">, die nauwlettend zorgt dat de EFRO spelregels correct worden gevolgd, en een </w:t>
      </w:r>
      <w:r w:rsidR="002A399A" w:rsidRPr="007876E5">
        <w:rPr>
          <w:u w:val="single"/>
        </w:rPr>
        <w:t>inhoudelijk projectleider</w:t>
      </w:r>
      <w:r w:rsidR="002A399A">
        <w:t xml:space="preserve"> die breder kijkt naar de doelstellingen van het Achteroever Wieringermeer project. De EFRO projectleider </w:t>
      </w:r>
      <w:proofErr w:type="spellStart"/>
      <w:r w:rsidR="002A399A">
        <w:t>ontzorgt</w:t>
      </w:r>
      <w:proofErr w:type="spellEnd"/>
      <w:r w:rsidR="002A399A">
        <w:t xml:space="preserve"> daarmee de inhoudelijke projectleider van administratieve taken. Toezicht op budget, betalingen en het toepassen van relevante regels worden gecoördineerd door de EFRO projectleider. Elke partner zal vanuit zijn eigen organisatie een financieel </w:t>
      </w:r>
      <w:proofErr w:type="gramStart"/>
      <w:r w:rsidR="002A399A">
        <w:t>verantwoordelijk</w:t>
      </w:r>
      <w:proofErr w:type="gramEnd"/>
      <w:r w:rsidR="002A399A">
        <w:t xml:space="preserve"> persoon moeten afvaardigen die vanuit de eigen organisatie verantwoordelijk is voor de eigen financiële administratie.</w:t>
      </w:r>
    </w:p>
    <w:p w:rsidR="007876E5" w:rsidRDefault="007876E5" w:rsidP="002A399A">
      <w:pPr>
        <w:autoSpaceDE w:val="0"/>
        <w:autoSpaceDN w:val="0"/>
        <w:adjustRightInd w:val="0"/>
        <w:spacing w:line="240" w:lineRule="auto"/>
      </w:pPr>
    </w:p>
    <w:p w:rsidR="007876E5" w:rsidRDefault="007876E5" w:rsidP="002A399A">
      <w:pPr>
        <w:autoSpaceDE w:val="0"/>
        <w:autoSpaceDN w:val="0"/>
        <w:adjustRightInd w:val="0"/>
        <w:spacing w:line="240" w:lineRule="auto"/>
        <w:rPr>
          <w:szCs w:val="21"/>
        </w:rPr>
      </w:pPr>
      <w:r>
        <w:rPr>
          <w:szCs w:val="21"/>
        </w:rPr>
        <w:t xml:space="preserve">Om de financiële verantwoording goed in te bedden wordt voorgesteld om een financiële </w:t>
      </w:r>
      <w:proofErr w:type="gramStart"/>
      <w:r>
        <w:rPr>
          <w:szCs w:val="21"/>
        </w:rPr>
        <w:t>stuurgroep</w:t>
      </w:r>
      <w:proofErr w:type="gramEnd"/>
      <w:r>
        <w:rPr>
          <w:szCs w:val="21"/>
        </w:rPr>
        <w:t xml:space="preserve"> in te stellen, die op basis van het jaarplan en de begroting een fiat kan geven aan opdrachten. In de financiële </w:t>
      </w:r>
      <w:proofErr w:type="gramStart"/>
      <w:r>
        <w:rPr>
          <w:szCs w:val="21"/>
        </w:rPr>
        <w:t>stuurgroep</w:t>
      </w:r>
      <w:proofErr w:type="gramEnd"/>
      <w:r>
        <w:rPr>
          <w:szCs w:val="21"/>
        </w:rPr>
        <w:t xml:space="preserve"> zitten vertegenwoordigers uit de lijn van RWS en provincie Noord-Holland. Optioneel kunnen ook ondernemers, als medefinanciers, ook zitting nemen in die financiële </w:t>
      </w:r>
      <w:proofErr w:type="gramStart"/>
      <w:r>
        <w:rPr>
          <w:szCs w:val="21"/>
        </w:rPr>
        <w:t>stuurgroep</w:t>
      </w:r>
      <w:proofErr w:type="gramEnd"/>
      <w:r>
        <w:rPr>
          <w:szCs w:val="21"/>
        </w:rPr>
        <w:t xml:space="preserve"> mits zij dat zelf ook nodig vinden. De nieuwe opzet is grafisch weergegeven in figuur 3.2.</w:t>
      </w:r>
    </w:p>
    <w:p w:rsidR="007876E5" w:rsidRDefault="007876E5" w:rsidP="002A399A">
      <w:pPr>
        <w:autoSpaceDE w:val="0"/>
        <w:autoSpaceDN w:val="0"/>
        <w:adjustRightInd w:val="0"/>
        <w:spacing w:line="240" w:lineRule="auto"/>
        <w:rPr>
          <w:szCs w:val="21"/>
        </w:rPr>
      </w:pPr>
    </w:p>
    <w:p w:rsidR="007876E5" w:rsidRDefault="0061537F" w:rsidP="002979AE">
      <w:pPr>
        <w:autoSpaceDE w:val="0"/>
        <w:autoSpaceDN w:val="0"/>
        <w:adjustRightInd w:val="0"/>
        <w:spacing w:line="240" w:lineRule="auto"/>
        <w:jc w:val="center"/>
        <w:rPr>
          <w:szCs w:val="21"/>
        </w:rPr>
      </w:pPr>
      <w:r>
        <w:rPr>
          <w:noProof/>
          <w:lang w:eastAsia="zh-CN"/>
        </w:rPr>
        <w:drawing>
          <wp:inline distT="0" distB="0" distL="0" distR="0" wp14:anchorId="678AF11F" wp14:editId="675311E5">
            <wp:extent cx="3819525" cy="3084065"/>
            <wp:effectExtent l="0" t="0" r="0" b="2540"/>
            <wp:docPr id="4102" name="Picture 4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36317" t="4022" r="16179" b="27788"/>
                    <a:stretch/>
                  </pic:blipFill>
                  <pic:spPr bwMode="auto">
                    <a:xfrm>
                      <a:off x="0" y="0"/>
                      <a:ext cx="3822125" cy="3086164"/>
                    </a:xfrm>
                    <a:prstGeom prst="rect">
                      <a:avLst/>
                    </a:prstGeom>
                    <a:ln>
                      <a:noFill/>
                    </a:ln>
                    <a:extLst>
                      <a:ext uri="{53640926-AAD7-44D8-BBD7-CCE9431645EC}">
                        <a14:shadowObscured xmlns:a14="http://schemas.microsoft.com/office/drawing/2010/main"/>
                      </a:ext>
                    </a:extLst>
                  </pic:spPr>
                </pic:pic>
              </a:graphicData>
            </a:graphic>
          </wp:inline>
        </w:drawing>
      </w:r>
    </w:p>
    <w:p w:rsidR="007876E5" w:rsidRDefault="007876E5" w:rsidP="007876E5">
      <w:pPr>
        <w:ind w:left="1418" w:hanging="1418"/>
        <w:rPr>
          <w:i/>
          <w:szCs w:val="21"/>
        </w:rPr>
      </w:pPr>
      <w:r w:rsidRPr="009D2EF7">
        <w:rPr>
          <w:i/>
          <w:szCs w:val="21"/>
        </w:rPr>
        <w:t>Fig</w:t>
      </w:r>
      <w:r>
        <w:rPr>
          <w:i/>
          <w:szCs w:val="21"/>
        </w:rPr>
        <w:t xml:space="preserve">uur 3.2 </w:t>
      </w:r>
      <w:r>
        <w:rPr>
          <w:i/>
          <w:szCs w:val="21"/>
        </w:rPr>
        <w:tab/>
        <w:t xml:space="preserve">Projectorganisatie </w:t>
      </w:r>
      <w:r w:rsidR="002979AE">
        <w:rPr>
          <w:i/>
          <w:szCs w:val="21"/>
        </w:rPr>
        <w:t xml:space="preserve">voor de komende </w:t>
      </w:r>
      <w:r>
        <w:rPr>
          <w:i/>
          <w:szCs w:val="21"/>
        </w:rPr>
        <w:t>jaren.</w:t>
      </w:r>
    </w:p>
    <w:p w:rsidR="007876E5" w:rsidRDefault="007876E5" w:rsidP="002A399A">
      <w:pPr>
        <w:autoSpaceDE w:val="0"/>
        <w:autoSpaceDN w:val="0"/>
        <w:adjustRightInd w:val="0"/>
        <w:spacing w:line="240" w:lineRule="auto"/>
        <w:rPr>
          <w:szCs w:val="21"/>
        </w:rPr>
      </w:pPr>
    </w:p>
    <w:p w:rsidR="002A399A" w:rsidRDefault="002979AE" w:rsidP="00463FBB">
      <w:r>
        <w:t xml:space="preserve">De EFRO projectleider zal vooral de contacten onderhouden met de </w:t>
      </w:r>
      <w:proofErr w:type="spellStart"/>
      <w:r>
        <w:t>financiele</w:t>
      </w:r>
      <w:proofErr w:type="spellEnd"/>
      <w:r>
        <w:t xml:space="preserve"> </w:t>
      </w:r>
      <w:proofErr w:type="gramStart"/>
      <w:r>
        <w:t>stuurgroep</w:t>
      </w:r>
      <w:proofErr w:type="gramEnd"/>
      <w:r>
        <w:t xml:space="preserve">, eventueel ondersteund met de inhoudelijk projectleider. De </w:t>
      </w:r>
      <w:proofErr w:type="gramStart"/>
      <w:r>
        <w:t>inhoudelijk</w:t>
      </w:r>
      <w:proofErr w:type="gramEnd"/>
      <w:r>
        <w:t xml:space="preserve"> projectleider zal zich vooral met de projectpartners en de private partijen bezig houden om de uitvoering van het project inhoudelijk aan te sturen. Daarnaast zullen contacten worden opgebouwd om andere kennis- en onderwijsinstellingen te betrekken bij het project. Dit is enerzijds nodig voor de uitvoering van het project, maar ook voor het voorsorteren op doorwerking en </w:t>
      </w:r>
      <w:proofErr w:type="spellStart"/>
      <w:r>
        <w:t>jobcreation</w:t>
      </w:r>
      <w:proofErr w:type="spellEnd"/>
      <w:r>
        <w:t xml:space="preserve">. </w:t>
      </w:r>
    </w:p>
    <w:p w:rsidR="002A399A" w:rsidRDefault="002A399A" w:rsidP="00463FBB"/>
    <w:p w:rsidR="004C166B" w:rsidRPr="004C166B" w:rsidRDefault="004C166B" w:rsidP="00463FBB">
      <w:pPr>
        <w:rPr>
          <w:i/>
        </w:rPr>
      </w:pPr>
      <w:r w:rsidRPr="004C166B">
        <w:rPr>
          <w:i/>
        </w:rPr>
        <w:t>Niet EFRO-gebonden activiteiten</w:t>
      </w:r>
    </w:p>
    <w:p w:rsidR="002402D1" w:rsidRDefault="002402D1" w:rsidP="00463FBB">
      <w:r>
        <w:t>Dit betreft vooral activiteiten die niet direct in het EFRO projectvoorstel genoemd zijn. Stichting Duurzame Ontwikkeling (SDO) heeft hierbij een bijzondere positie. SDO is bedoeld als administratief vehicle waarbij locatie gebonden activiteiten worden aangeboden onder de volgende voorwaarden:</w:t>
      </w:r>
    </w:p>
    <w:p w:rsidR="002402D1" w:rsidRDefault="002402D1" w:rsidP="002402D1">
      <w:pPr>
        <w:pStyle w:val="ListParagraph"/>
        <w:numPr>
          <w:ilvl w:val="0"/>
          <w:numId w:val="26"/>
        </w:numPr>
      </w:pPr>
      <w:r>
        <w:t xml:space="preserve">De pachtprijs wordt 1 op 1 </w:t>
      </w:r>
      <w:proofErr w:type="spellStart"/>
      <w:r>
        <w:t>doorvertaald</w:t>
      </w:r>
      <w:proofErr w:type="spellEnd"/>
      <w:r>
        <w:t xml:space="preserve"> naar het project, zonder opslag;</w:t>
      </w:r>
    </w:p>
    <w:p w:rsidR="004C166B" w:rsidRDefault="002402D1" w:rsidP="002402D1">
      <w:pPr>
        <w:pStyle w:val="ListParagraph"/>
        <w:numPr>
          <w:ilvl w:val="0"/>
          <w:numId w:val="26"/>
        </w:numPr>
      </w:pPr>
      <w:r>
        <w:lastRenderedPageBreak/>
        <w:t>De grond die niet wordt gebruikt voor het project wordt gebruikt door Hiemstra BV voor agrarische activiteiten waarvan de opbrengst, na aftrek van kosten, ten goede komt aan het project;</w:t>
      </w:r>
    </w:p>
    <w:p w:rsidR="002402D1" w:rsidRDefault="002402D1" w:rsidP="002402D1">
      <w:pPr>
        <w:pStyle w:val="ListParagraph"/>
        <w:numPr>
          <w:ilvl w:val="0"/>
          <w:numId w:val="26"/>
        </w:numPr>
      </w:pPr>
      <w:r>
        <w:t>SDO kan een deel van de gebouwen of grond ter beschikking stellen aan derden mits de opbrengsten terugvloeien naar het Achteroever Wieringermeer project.</w:t>
      </w:r>
    </w:p>
    <w:p w:rsidR="00752F5A" w:rsidRDefault="00752F5A" w:rsidP="00752F5A">
      <w:pPr>
        <w:ind w:left="360"/>
      </w:pPr>
    </w:p>
    <w:p w:rsidR="002402D1" w:rsidRDefault="00752F5A" w:rsidP="00752F5A">
      <w:r>
        <w:t xml:space="preserve">Voor de locatie gebonden activiteiten zal gebruik moeten worden gemaakt van het aanbod van SDO (enige partij). Hiertoe zal een overeenkomst worden opgesteld tussen RWS en SDO waarin taken en verantwoordelijkheden nader zijn uitgewerkt. Voor aanvullende taken die ook door anderen kunnen worden uitgevoerd zal een uitvraag worden opgesteld. </w:t>
      </w:r>
    </w:p>
    <w:p w:rsidR="00752F5A" w:rsidRDefault="00752F5A" w:rsidP="00752F5A"/>
    <w:p w:rsidR="00752F5A" w:rsidRDefault="00752F5A" w:rsidP="00752F5A">
      <w:proofErr w:type="gramStart"/>
      <w:r>
        <w:t xml:space="preserve">Naast het EFRO spoor wat zich richt op onderzoek en inrichting van 10 ha op de locatie zijn nog twee extra sporen te onderscheiden. </w:t>
      </w:r>
      <w:proofErr w:type="gramEnd"/>
    </w:p>
    <w:p w:rsidR="00752F5A" w:rsidRDefault="00752F5A" w:rsidP="005D33D1">
      <w:pPr>
        <w:pStyle w:val="ListParagraph"/>
        <w:numPr>
          <w:ilvl w:val="0"/>
          <w:numId w:val="32"/>
        </w:numPr>
      </w:pPr>
      <w:r>
        <w:t xml:space="preserve">Opschaling </w:t>
      </w:r>
      <w:proofErr w:type="spellStart"/>
      <w:r>
        <w:t>achteroeverconcept</w:t>
      </w:r>
      <w:proofErr w:type="spellEnd"/>
      <w:r>
        <w:t xml:space="preserve"> naar het gehele perceel van 20 ha. </w:t>
      </w:r>
    </w:p>
    <w:p w:rsidR="00752F5A" w:rsidRDefault="00752F5A" w:rsidP="005D33D1">
      <w:pPr>
        <w:pStyle w:val="ListParagraph"/>
        <w:numPr>
          <w:ilvl w:val="0"/>
          <w:numId w:val="32"/>
        </w:numPr>
      </w:pPr>
      <w:r>
        <w:t xml:space="preserve">Opschaling </w:t>
      </w:r>
      <w:proofErr w:type="spellStart"/>
      <w:r>
        <w:t>achteroeverconcept</w:t>
      </w:r>
      <w:proofErr w:type="spellEnd"/>
      <w:r>
        <w:t xml:space="preserve"> buiten het perceel van 20 ha. </w:t>
      </w:r>
    </w:p>
    <w:p w:rsidR="00E26BC0" w:rsidRDefault="00E26BC0" w:rsidP="00752F5A">
      <w:r>
        <w:t xml:space="preserve">Eerste prioriteit is uitvoering van het EFRO plan, maar daarnaast zal in toenemende mate aandacht nodig zijn voor de verdere opschalingsactiviteiten. </w:t>
      </w:r>
      <w:r w:rsidR="00220E17">
        <w:t xml:space="preserve">Opschaling vereist een nadere uitwerking van een visie, inclusief hoe deze gefinancierd kan worden. Vanuit de ondernemers is het van belang dat investeringen kunnen worden terugverdiend. Dit vereist dat er zekerheid is over mogelijkheden om te mogen opschalen. De ondernemers hebben zich verenigd in een apart platform AKWA. </w:t>
      </w:r>
      <w:r w:rsidR="000C6091">
        <w:t xml:space="preserve">Dit platform </w:t>
      </w:r>
      <w:r w:rsidR="00220E17">
        <w:t xml:space="preserve">heeft behoefte aan het verkrijgen van bestuurlijk draagvlak en </w:t>
      </w:r>
      <w:proofErr w:type="gramStart"/>
      <w:r w:rsidR="00220E17">
        <w:t>commitment</w:t>
      </w:r>
      <w:proofErr w:type="gramEnd"/>
      <w:r w:rsidR="00220E17">
        <w:t xml:space="preserve"> gericht op </w:t>
      </w:r>
      <w:r w:rsidR="000C6091">
        <w:t xml:space="preserve">uitbouw </w:t>
      </w:r>
      <w:r w:rsidR="00220E17">
        <w:t xml:space="preserve">van de ingezette ontwikkeling </w:t>
      </w:r>
      <w:r w:rsidR="000C6091">
        <w:t xml:space="preserve">voor </w:t>
      </w:r>
      <w:r w:rsidR="00220E17">
        <w:t>de lange termijn. Hiertoe is eind december een bestuurlijk overleg gepland. Voor het verkrijgen van draagvlak is het belang dat bepaalde informatie wordt gedeeld:</w:t>
      </w:r>
    </w:p>
    <w:p w:rsidR="00220E17" w:rsidRDefault="00220E17" w:rsidP="005D33D1">
      <w:pPr>
        <w:pStyle w:val="ListParagraph"/>
        <w:numPr>
          <w:ilvl w:val="0"/>
          <w:numId w:val="33"/>
        </w:numPr>
      </w:pPr>
      <w:r>
        <w:t>Wat is het vertrekpunt en de strategie van het project (is beschikbaar);</w:t>
      </w:r>
    </w:p>
    <w:p w:rsidR="00220E17" w:rsidRDefault="00220E17" w:rsidP="005D33D1">
      <w:pPr>
        <w:pStyle w:val="ListParagraph"/>
        <w:numPr>
          <w:ilvl w:val="0"/>
          <w:numId w:val="33"/>
        </w:numPr>
      </w:pPr>
      <w:r>
        <w:t>Wat is er tot nu toe gerealiseerd en wat heeft dat opgeleverd (voortgangsrapportages zijn beschikbaar);</w:t>
      </w:r>
    </w:p>
    <w:p w:rsidR="00220E17" w:rsidRDefault="00220E17" w:rsidP="005D33D1">
      <w:pPr>
        <w:pStyle w:val="ListParagraph"/>
        <w:numPr>
          <w:ilvl w:val="0"/>
          <w:numId w:val="33"/>
        </w:numPr>
      </w:pPr>
      <w:r>
        <w:t>Projectplan 2016 met beschrijving inhoudelijke activiteiten en budget (dit plan)</w:t>
      </w:r>
    </w:p>
    <w:p w:rsidR="00220E17" w:rsidRDefault="00220E17" w:rsidP="005D33D1">
      <w:pPr>
        <w:pStyle w:val="ListParagraph"/>
        <w:numPr>
          <w:ilvl w:val="0"/>
          <w:numId w:val="33"/>
        </w:numPr>
      </w:pPr>
      <w:r>
        <w:t>Communicatiestrategie rondom het project</w:t>
      </w:r>
    </w:p>
    <w:p w:rsidR="00220E17" w:rsidRDefault="00220E17" w:rsidP="005D33D1">
      <w:pPr>
        <w:pStyle w:val="ListParagraph"/>
        <w:numPr>
          <w:ilvl w:val="0"/>
          <w:numId w:val="33"/>
        </w:numPr>
      </w:pPr>
      <w:r>
        <w:t>Mogelijkheden voor toekomstige financiering.</w:t>
      </w:r>
    </w:p>
    <w:p w:rsidR="00220E17" w:rsidRDefault="00220E17" w:rsidP="00752F5A"/>
    <w:p w:rsidR="00E26BC0" w:rsidRDefault="00220E17" w:rsidP="00752F5A">
      <w:r>
        <w:t xml:space="preserve">Voor verdere opschaling zal RWS niet de logische trekker zijn, maar een partner. Voor opschaling zal het initiatief </w:t>
      </w:r>
      <w:r w:rsidR="000C6091">
        <w:t xml:space="preserve">(en ook een verdere regierol) </w:t>
      </w:r>
      <w:r>
        <w:t xml:space="preserve">vooral liggen bij de ondernemers. </w:t>
      </w:r>
      <w:r w:rsidR="000C6091">
        <w:t>Welke implicaties dat heeft voor de verdere organisatie is nog niet helder en vormt nog niet een onderdeel van het jaarplan 2016.</w:t>
      </w:r>
    </w:p>
    <w:p w:rsidR="00574512" w:rsidRDefault="00574512" w:rsidP="00594C88">
      <w:pPr>
        <w:spacing w:line="276" w:lineRule="auto"/>
        <w:jc w:val="left"/>
      </w:pPr>
    </w:p>
    <w:p w:rsidR="00594C88" w:rsidRDefault="001E4339" w:rsidP="00594C88">
      <w:pPr>
        <w:pStyle w:val="Heading2"/>
      </w:pPr>
      <w:bookmarkStart w:id="46" w:name="_Toc437954214"/>
      <w:r>
        <w:t>Integraal waterbeheerplan</w:t>
      </w:r>
      <w:bookmarkEnd w:id="46"/>
    </w:p>
    <w:p w:rsidR="00B65214" w:rsidRDefault="00B65214" w:rsidP="00B65214">
      <w:pPr>
        <w:autoSpaceDE w:val="0"/>
        <w:autoSpaceDN w:val="0"/>
        <w:adjustRightInd w:val="0"/>
        <w:spacing w:line="240" w:lineRule="auto"/>
        <w:rPr>
          <w:szCs w:val="21"/>
        </w:rPr>
      </w:pPr>
      <w:r>
        <w:rPr>
          <w:szCs w:val="21"/>
        </w:rPr>
        <w:t xml:space="preserve">In 2015 zijn de verschillende pilots namelijk gestart als afzonderlijke lijnen, maar de informatie </w:t>
      </w:r>
      <w:r w:rsidR="000C6091">
        <w:rPr>
          <w:szCs w:val="21"/>
        </w:rPr>
        <w:t xml:space="preserve">is nog </w:t>
      </w:r>
      <w:r>
        <w:rPr>
          <w:szCs w:val="21"/>
        </w:rPr>
        <w:t xml:space="preserve">onvoldoende bij elkaar gebracht tot een integrale visie. </w:t>
      </w:r>
      <w:r w:rsidR="000C6091">
        <w:rPr>
          <w:szCs w:val="21"/>
        </w:rPr>
        <w:t xml:space="preserve">Het project Achteroever Wieringermeer beoogt het ontwikkelen van </w:t>
      </w:r>
      <w:r>
        <w:rPr>
          <w:szCs w:val="21"/>
        </w:rPr>
        <w:t xml:space="preserve">verdienmodellen op basis van waterberging, maar dat niet alleen. </w:t>
      </w:r>
      <w:r w:rsidR="000C6091">
        <w:rPr>
          <w:szCs w:val="21"/>
        </w:rPr>
        <w:t xml:space="preserve">Doel is ook om hiermee </w:t>
      </w:r>
      <w:r>
        <w:rPr>
          <w:szCs w:val="21"/>
        </w:rPr>
        <w:t xml:space="preserve">een bijdrage </w:t>
      </w:r>
      <w:r w:rsidR="000C6091">
        <w:rPr>
          <w:szCs w:val="21"/>
        </w:rPr>
        <w:t xml:space="preserve">te </w:t>
      </w:r>
      <w:r>
        <w:rPr>
          <w:szCs w:val="21"/>
        </w:rPr>
        <w:t xml:space="preserve">leveren aan maatschappelijke doelen (bijvoorbeeld waterbeheer) Voor het realiseren van maatschappelijke doelen is een integrale </w:t>
      </w:r>
      <w:r w:rsidR="000C6091">
        <w:rPr>
          <w:szCs w:val="21"/>
        </w:rPr>
        <w:t>benadering nodig</w:t>
      </w:r>
      <w:r>
        <w:rPr>
          <w:szCs w:val="21"/>
        </w:rPr>
        <w:t>, waarbij water- en stofstromen worden gesloten, en restafval van productielijn A wordt benut als een grondstof voor een productielijn B noodzaak</w:t>
      </w:r>
      <w:r w:rsidR="000C6091">
        <w:rPr>
          <w:szCs w:val="21"/>
        </w:rPr>
        <w:t xml:space="preserve"> (Figuur 3.3)</w:t>
      </w:r>
      <w:r>
        <w:rPr>
          <w:szCs w:val="21"/>
        </w:rPr>
        <w:t xml:space="preserve">. </w:t>
      </w:r>
    </w:p>
    <w:p w:rsidR="00B65214" w:rsidRDefault="00B65214" w:rsidP="00B65214">
      <w:pPr>
        <w:autoSpaceDE w:val="0"/>
        <w:autoSpaceDN w:val="0"/>
        <w:adjustRightInd w:val="0"/>
        <w:spacing w:line="240" w:lineRule="auto"/>
        <w:rPr>
          <w:szCs w:val="21"/>
        </w:rPr>
      </w:pPr>
    </w:p>
    <w:p w:rsidR="00B65214" w:rsidRDefault="00B65214" w:rsidP="00B65214">
      <w:pPr>
        <w:autoSpaceDE w:val="0"/>
        <w:autoSpaceDN w:val="0"/>
        <w:adjustRightInd w:val="0"/>
        <w:spacing w:line="240" w:lineRule="auto"/>
        <w:jc w:val="center"/>
        <w:rPr>
          <w:szCs w:val="21"/>
        </w:rPr>
      </w:pPr>
      <w:r w:rsidRPr="009D2EF7">
        <w:rPr>
          <w:noProof/>
          <w:szCs w:val="21"/>
          <w:lang w:eastAsia="zh-CN"/>
        </w:rPr>
        <w:lastRenderedPageBreak/>
        <w:drawing>
          <wp:inline distT="0" distB="0" distL="0" distR="0" wp14:anchorId="43258293" wp14:editId="110F16D3">
            <wp:extent cx="4371210" cy="2914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t="14680"/>
                    <a:stretch/>
                  </pic:blipFill>
                  <pic:spPr bwMode="auto">
                    <a:xfrm>
                      <a:off x="0" y="0"/>
                      <a:ext cx="4395221" cy="2930660"/>
                    </a:xfrm>
                    <a:prstGeom prst="rect">
                      <a:avLst/>
                    </a:prstGeom>
                    <a:ln>
                      <a:noFill/>
                    </a:ln>
                    <a:extLst>
                      <a:ext uri="{53640926-AAD7-44D8-BBD7-CCE9431645EC}">
                        <a14:shadowObscured xmlns:a14="http://schemas.microsoft.com/office/drawing/2010/main"/>
                      </a:ext>
                    </a:extLst>
                  </pic:spPr>
                </pic:pic>
              </a:graphicData>
            </a:graphic>
          </wp:inline>
        </w:drawing>
      </w:r>
    </w:p>
    <w:p w:rsidR="00B65214" w:rsidRDefault="00B65214" w:rsidP="00B65214">
      <w:pPr>
        <w:autoSpaceDE w:val="0"/>
        <w:autoSpaceDN w:val="0"/>
        <w:adjustRightInd w:val="0"/>
        <w:spacing w:line="240" w:lineRule="auto"/>
        <w:rPr>
          <w:szCs w:val="21"/>
        </w:rPr>
      </w:pPr>
    </w:p>
    <w:p w:rsidR="00B65214" w:rsidRDefault="00B65214" w:rsidP="00B65214">
      <w:pPr>
        <w:ind w:left="1418" w:hanging="1418"/>
        <w:rPr>
          <w:i/>
          <w:szCs w:val="21"/>
        </w:rPr>
      </w:pPr>
      <w:r w:rsidRPr="009D2EF7">
        <w:rPr>
          <w:i/>
          <w:szCs w:val="21"/>
        </w:rPr>
        <w:t>Fig</w:t>
      </w:r>
      <w:r>
        <w:rPr>
          <w:i/>
          <w:szCs w:val="21"/>
        </w:rPr>
        <w:t>uur 3.</w:t>
      </w:r>
      <w:r w:rsidR="000C6091">
        <w:rPr>
          <w:i/>
          <w:szCs w:val="21"/>
        </w:rPr>
        <w:t>3</w:t>
      </w:r>
      <w:r>
        <w:rPr>
          <w:i/>
          <w:szCs w:val="21"/>
        </w:rPr>
        <w:t xml:space="preserve"> </w:t>
      </w:r>
      <w:r>
        <w:rPr>
          <w:i/>
          <w:szCs w:val="21"/>
        </w:rPr>
        <w:tab/>
      </w:r>
      <w:r w:rsidRPr="009D2EF7">
        <w:rPr>
          <w:i/>
          <w:szCs w:val="21"/>
        </w:rPr>
        <w:t xml:space="preserve">“Kansen voor circulaire watersystemen”: een schets van hoe verschillende productieprocessen kunnen worden gecombineerd met verschillende waterstromen (bron: </w:t>
      </w:r>
      <w:proofErr w:type="spellStart"/>
      <w:r w:rsidRPr="009D2EF7">
        <w:rPr>
          <w:i/>
          <w:szCs w:val="21"/>
        </w:rPr>
        <w:t>Nieuwlandschap</w:t>
      </w:r>
      <w:proofErr w:type="spellEnd"/>
      <w:r w:rsidRPr="009D2EF7">
        <w:rPr>
          <w:i/>
          <w:szCs w:val="21"/>
        </w:rPr>
        <w:t>, Deltares)</w:t>
      </w:r>
    </w:p>
    <w:p w:rsidR="00B65214" w:rsidRDefault="00B65214" w:rsidP="00B65214">
      <w:pPr>
        <w:autoSpaceDE w:val="0"/>
        <w:autoSpaceDN w:val="0"/>
        <w:adjustRightInd w:val="0"/>
        <w:spacing w:line="240" w:lineRule="auto"/>
        <w:rPr>
          <w:szCs w:val="21"/>
        </w:rPr>
      </w:pPr>
    </w:p>
    <w:p w:rsidR="00B65214" w:rsidRDefault="00B65214" w:rsidP="00B65214">
      <w:pPr>
        <w:autoSpaceDE w:val="0"/>
        <w:autoSpaceDN w:val="0"/>
        <w:adjustRightInd w:val="0"/>
        <w:spacing w:line="240" w:lineRule="auto"/>
        <w:rPr>
          <w:szCs w:val="21"/>
        </w:rPr>
      </w:pPr>
    </w:p>
    <w:p w:rsidR="00723C54" w:rsidRDefault="00B65214" w:rsidP="00A80A0F">
      <w:pPr>
        <w:autoSpaceDE w:val="0"/>
        <w:autoSpaceDN w:val="0"/>
        <w:adjustRightInd w:val="0"/>
        <w:spacing w:line="240" w:lineRule="auto"/>
      </w:pPr>
      <w:r>
        <w:rPr>
          <w:szCs w:val="21"/>
        </w:rPr>
        <w:t xml:space="preserve">Hoe dit te doen is een kennishiaat waar innovatie op nodig is. </w:t>
      </w:r>
      <w:r w:rsidR="000C6091">
        <w:rPr>
          <w:szCs w:val="21"/>
        </w:rPr>
        <w:t>D</w:t>
      </w:r>
      <w:r>
        <w:rPr>
          <w:szCs w:val="21"/>
        </w:rPr>
        <w:t xml:space="preserve">e EFRO subsidie </w:t>
      </w:r>
      <w:r w:rsidR="000C6091">
        <w:rPr>
          <w:szCs w:val="21"/>
        </w:rPr>
        <w:t xml:space="preserve">wordt de kans geschapen </w:t>
      </w:r>
      <w:r>
        <w:rPr>
          <w:szCs w:val="21"/>
        </w:rPr>
        <w:t>om dit gedachtegoed nader vorm te geven op het AOW perceel. Begin 2016 zal een workshop worden gehouden waarbij die integratie nader wordt uitgewerkt</w:t>
      </w:r>
      <w:r w:rsidR="00723C54">
        <w:rPr>
          <w:szCs w:val="21"/>
        </w:rPr>
        <w:t xml:space="preserve">. Vertrekpunt voor die workshop zijn de plannen rondom de pilots </w:t>
      </w:r>
      <w:r w:rsidR="00A80A0F">
        <w:rPr>
          <w:szCs w:val="21"/>
        </w:rPr>
        <w:t>(</w:t>
      </w:r>
      <w:r w:rsidR="00A80A0F" w:rsidRPr="00A80A0F">
        <w:rPr>
          <w:szCs w:val="21"/>
          <w:u w:val="single"/>
        </w:rPr>
        <w:t>economische doelen</w:t>
      </w:r>
      <w:r w:rsidR="00A80A0F">
        <w:rPr>
          <w:szCs w:val="21"/>
        </w:rPr>
        <w:t xml:space="preserve">) en </w:t>
      </w:r>
      <w:proofErr w:type="spellStart"/>
      <w:r w:rsidR="00A80A0F">
        <w:rPr>
          <w:szCs w:val="21"/>
        </w:rPr>
        <w:t>ideeen</w:t>
      </w:r>
      <w:proofErr w:type="spellEnd"/>
      <w:r w:rsidR="00A80A0F">
        <w:rPr>
          <w:szCs w:val="21"/>
        </w:rPr>
        <w:t xml:space="preserve"> voor het </w:t>
      </w:r>
      <w:proofErr w:type="spellStart"/>
      <w:r w:rsidR="00A80A0F">
        <w:rPr>
          <w:szCs w:val="21"/>
        </w:rPr>
        <w:t>meekoppelen</w:t>
      </w:r>
      <w:proofErr w:type="spellEnd"/>
      <w:r w:rsidR="00A80A0F">
        <w:rPr>
          <w:szCs w:val="21"/>
        </w:rPr>
        <w:t xml:space="preserve"> van </w:t>
      </w:r>
      <w:r w:rsidR="00A80A0F" w:rsidRPr="00A80A0F">
        <w:rPr>
          <w:szCs w:val="21"/>
          <w:u w:val="single"/>
        </w:rPr>
        <w:t>maatschappelijke doelen</w:t>
      </w:r>
      <w:r w:rsidR="00A80A0F">
        <w:rPr>
          <w:szCs w:val="21"/>
        </w:rPr>
        <w:t xml:space="preserve">. Concreet betekent dit dat er </w:t>
      </w:r>
      <w:r w:rsidR="00723C54" w:rsidRPr="00A80A0F">
        <w:rPr>
          <w:b/>
          <w:i/>
        </w:rPr>
        <w:t>een gedeelde visie</w:t>
      </w:r>
      <w:r w:rsidR="00723C54">
        <w:t xml:space="preserve"> komen over hoe de totale </w:t>
      </w:r>
      <w:r w:rsidR="00A80A0F">
        <w:t>1</w:t>
      </w:r>
      <w:r w:rsidR="00723C54">
        <w:t>0 ha ingevuld dient te worden waarbij slimme combinaties worden gemaakt tussen productielijnen. Voorname uitgangspunten</w:t>
      </w:r>
      <w:r w:rsidR="00A80A0F">
        <w:t xml:space="preserve"> zijn daarbij</w:t>
      </w:r>
      <w:r w:rsidR="00723C54">
        <w:t>:</w:t>
      </w:r>
    </w:p>
    <w:p w:rsidR="00723C54" w:rsidRDefault="00723C54" w:rsidP="008907B8">
      <w:pPr>
        <w:pStyle w:val="ListParagraph"/>
        <w:numPr>
          <w:ilvl w:val="0"/>
          <w:numId w:val="26"/>
        </w:numPr>
        <w:spacing w:line="240" w:lineRule="auto"/>
      </w:pPr>
      <w:r>
        <w:t xml:space="preserve">Waterberging met peilvariaties is mogelijk zodat een waterbergende functie </w:t>
      </w:r>
      <w:r w:rsidR="00A80A0F">
        <w:t xml:space="preserve">mogelijk is. We gaan uit van </w:t>
      </w:r>
      <w:proofErr w:type="spellStart"/>
      <w:r w:rsidR="00A80A0F">
        <w:t>seizoensberging</w:t>
      </w:r>
      <w:proofErr w:type="spellEnd"/>
      <w:r w:rsidR="00A80A0F">
        <w:t xml:space="preserve"> waarbij water wordt geborgen in tijden van overschot, en dat er zuinig wordt omgesprongen met water wanneer er sprake is van neerslagtekorten. We willen niet een nieuwe vorm van landgebruik realiseren die in de zomer een grote watervraag </w:t>
      </w:r>
      <w:r w:rsidR="0090491B">
        <w:t>creëert</w:t>
      </w:r>
      <w:r w:rsidR="00A80A0F">
        <w:t>.</w:t>
      </w:r>
    </w:p>
    <w:p w:rsidR="00A80A0F" w:rsidRDefault="00A80A0F" w:rsidP="008907B8">
      <w:pPr>
        <w:pStyle w:val="ListParagraph"/>
        <w:numPr>
          <w:ilvl w:val="0"/>
          <w:numId w:val="26"/>
        </w:numPr>
        <w:spacing w:line="240" w:lineRule="auto"/>
      </w:pPr>
      <w:r>
        <w:t xml:space="preserve">De inrichting en het gebruik van het watersysteem is zodanig dat deze niet een extra </w:t>
      </w:r>
      <w:r w:rsidR="00723C54">
        <w:t xml:space="preserve">belasting </w:t>
      </w:r>
      <w:r>
        <w:t xml:space="preserve">oplevert voor </w:t>
      </w:r>
      <w:r w:rsidR="00723C54">
        <w:t>het bestaande oppervlaktewatersysteem</w:t>
      </w:r>
      <w:r>
        <w:t>. Dus geen extra vervuiling, en liever zelfs een zuiverende werking;</w:t>
      </w:r>
    </w:p>
    <w:p w:rsidR="00A80A0F" w:rsidRDefault="00A80A0F" w:rsidP="008907B8">
      <w:pPr>
        <w:pStyle w:val="ListParagraph"/>
        <w:numPr>
          <w:ilvl w:val="0"/>
          <w:numId w:val="26"/>
        </w:numPr>
        <w:spacing w:line="240" w:lineRule="auto"/>
      </w:pPr>
      <w:r>
        <w:t xml:space="preserve">Duurzaamheid is een rode draad voor het </w:t>
      </w:r>
      <w:proofErr w:type="spellStart"/>
      <w:r>
        <w:t>achteroeverconcept</w:t>
      </w:r>
      <w:proofErr w:type="spellEnd"/>
      <w:r>
        <w:t xml:space="preserve">. Vanuit die gedachte willen we nadrukkelijk aandacht besteden aan het zuinig omgaan met grondstoffen (resource </w:t>
      </w:r>
      <w:proofErr w:type="spellStart"/>
      <w:r>
        <w:t>use</w:t>
      </w:r>
      <w:proofErr w:type="spellEnd"/>
      <w:r>
        <w:t xml:space="preserve"> efficiency) door het sluiten van water- en voedselkringlopen. </w:t>
      </w:r>
    </w:p>
    <w:p w:rsidR="00723C54" w:rsidRDefault="0090491B" w:rsidP="008907B8">
      <w:pPr>
        <w:pStyle w:val="ListParagraph"/>
        <w:numPr>
          <w:ilvl w:val="0"/>
          <w:numId w:val="26"/>
        </w:numPr>
        <w:spacing w:line="240" w:lineRule="auto"/>
      </w:pPr>
      <w:r>
        <w:t xml:space="preserve">Specifieke aandacht aan verziltingbestrijding. De Wieringermeer is een droogmakerij met een hoge zoutvracht. De verwachting dat de zoutvracht in de toekomst verder gaat toenemen, wat een belasting oplevert voor diverse boezemsystemen. Verzilting via droogmakerijen is een van de </w:t>
      </w:r>
      <w:proofErr w:type="spellStart"/>
      <w:r>
        <w:t>balgrijkste</w:t>
      </w:r>
      <w:proofErr w:type="spellEnd"/>
      <w:r>
        <w:t xml:space="preserve"> oorzaken van verzilting in laag Nederland. In dit project willen we onderzoeken of we de doorspoelbehoefte kunnen reduceren door economisch gebruik van licht brak water, en interne verzilting kunnen terugdringen via waterberging. </w:t>
      </w:r>
    </w:p>
    <w:p w:rsidR="0090491B" w:rsidRDefault="0090491B" w:rsidP="008907B8">
      <w:pPr>
        <w:spacing w:line="240" w:lineRule="auto"/>
      </w:pPr>
    </w:p>
    <w:p w:rsidR="00487B05" w:rsidRDefault="00487B05" w:rsidP="00723C54">
      <w:pPr>
        <w:spacing w:line="276" w:lineRule="auto"/>
        <w:jc w:val="left"/>
      </w:pPr>
      <w:r>
        <w:t>Bij het koppelen van de productieprocessen wordt uitgegaan van een opzet aangegeven in figuur 3.4 en 3.5.</w:t>
      </w:r>
    </w:p>
    <w:p w:rsidR="00487B05" w:rsidRDefault="00487B05" w:rsidP="00723C54">
      <w:pPr>
        <w:spacing w:line="276" w:lineRule="auto"/>
        <w:jc w:val="left"/>
      </w:pPr>
    </w:p>
    <w:p w:rsidR="00487B05" w:rsidRDefault="00487B05" w:rsidP="00487B05">
      <w:pPr>
        <w:spacing w:line="240" w:lineRule="auto"/>
        <w:jc w:val="left"/>
        <w:rPr>
          <w:szCs w:val="21"/>
        </w:rPr>
      </w:pPr>
      <w:r>
        <w:rPr>
          <w:noProof/>
          <w:lang w:eastAsia="zh-CN"/>
        </w:rPr>
        <w:lastRenderedPageBreak/>
        <w:drawing>
          <wp:inline distT="0" distB="0" distL="0" distR="0" wp14:anchorId="07EE199B" wp14:editId="54590BDA">
            <wp:extent cx="5036024" cy="313898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13827" t="11229" r="13333" b="8057"/>
                    <a:stretch/>
                  </pic:blipFill>
                  <pic:spPr bwMode="auto">
                    <a:xfrm>
                      <a:off x="0" y="0"/>
                      <a:ext cx="5041535" cy="3142420"/>
                    </a:xfrm>
                    <a:prstGeom prst="rect">
                      <a:avLst/>
                    </a:prstGeom>
                    <a:ln>
                      <a:noFill/>
                    </a:ln>
                    <a:extLst>
                      <a:ext uri="{53640926-AAD7-44D8-BBD7-CCE9431645EC}">
                        <a14:shadowObscured xmlns:a14="http://schemas.microsoft.com/office/drawing/2010/main"/>
                      </a:ext>
                    </a:extLst>
                  </pic:spPr>
                </pic:pic>
              </a:graphicData>
            </a:graphic>
          </wp:inline>
        </w:drawing>
      </w:r>
    </w:p>
    <w:p w:rsidR="00487B05" w:rsidRDefault="00487B05" w:rsidP="00487B05">
      <w:pPr>
        <w:ind w:left="1418" w:hanging="1418"/>
        <w:rPr>
          <w:i/>
          <w:szCs w:val="21"/>
        </w:rPr>
      </w:pPr>
    </w:p>
    <w:p w:rsidR="00487B05" w:rsidRDefault="00487B05" w:rsidP="00487B05">
      <w:pPr>
        <w:ind w:left="1418" w:hanging="1418"/>
        <w:rPr>
          <w:szCs w:val="21"/>
        </w:rPr>
      </w:pPr>
      <w:r w:rsidRPr="009D2EF7">
        <w:rPr>
          <w:i/>
          <w:szCs w:val="21"/>
        </w:rPr>
        <w:t>Fig</w:t>
      </w:r>
      <w:r>
        <w:rPr>
          <w:i/>
          <w:szCs w:val="21"/>
        </w:rPr>
        <w:t xml:space="preserve">uur 3.4 </w:t>
      </w:r>
      <w:r>
        <w:rPr>
          <w:i/>
          <w:szCs w:val="21"/>
        </w:rPr>
        <w:tab/>
        <w:t xml:space="preserve">Conceptuele weergave voor de mogelijke koppeling van productielijnen op de AOW locatie gepland voor 2016. </w:t>
      </w:r>
    </w:p>
    <w:p w:rsidR="00487B05" w:rsidRDefault="00487B05" w:rsidP="00487B05">
      <w:pPr>
        <w:spacing w:line="240" w:lineRule="auto"/>
        <w:jc w:val="left"/>
        <w:rPr>
          <w:szCs w:val="21"/>
        </w:rPr>
      </w:pPr>
    </w:p>
    <w:p w:rsidR="00487B05" w:rsidRDefault="00112E59" w:rsidP="00487B05">
      <w:pPr>
        <w:spacing w:line="240" w:lineRule="auto"/>
        <w:jc w:val="left"/>
        <w:rPr>
          <w:szCs w:val="21"/>
        </w:rPr>
      </w:pPr>
      <w:r>
        <w:rPr>
          <w:noProof/>
          <w:lang w:eastAsia="zh-CN"/>
        </w:rPr>
        <w:drawing>
          <wp:inline distT="0" distB="0" distL="0" distR="0" wp14:anchorId="21280339" wp14:editId="22C3FA30">
            <wp:extent cx="5212162" cy="3848100"/>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14458" t="4667" r="12909"/>
                    <a:stretch/>
                  </pic:blipFill>
                  <pic:spPr bwMode="auto">
                    <a:xfrm>
                      <a:off x="0" y="0"/>
                      <a:ext cx="5216539" cy="3851331"/>
                    </a:xfrm>
                    <a:prstGeom prst="rect">
                      <a:avLst/>
                    </a:prstGeom>
                    <a:ln>
                      <a:noFill/>
                    </a:ln>
                    <a:extLst>
                      <a:ext uri="{53640926-AAD7-44D8-BBD7-CCE9431645EC}">
                        <a14:shadowObscured xmlns:a14="http://schemas.microsoft.com/office/drawing/2010/main"/>
                      </a:ext>
                    </a:extLst>
                  </pic:spPr>
                </pic:pic>
              </a:graphicData>
            </a:graphic>
          </wp:inline>
        </w:drawing>
      </w:r>
    </w:p>
    <w:p w:rsidR="00487B05" w:rsidRDefault="00487B05" w:rsidP="00487B05">
      <w:pPr>
        <w:ind w:left="1418" w:hanging="1418"/>
        <w:rPr>
          <w:szCs w:val="21"/>
        </w:rPr>
      </w:pPr>
      <w:r w:rsidRPr="009D2EF7">
        <w:rPr>
          <w:i/>
          <w:szCs w:val="21"/>
        </w:rPr>
        <w:t>Fig</w:t>
      </w:r>
      <w:r>
        <w:rPr>
          <w:i/>
          <w:szCs w:val="21"/>
        </w:rPr>
        <w:t xml:space="preserve">uur 3.5 </w:t>
      </w:r>
      <w:r>
        <w:rPr>
          <w:i/>
          <w:szCs w:val="21"/>
        </w:rPr>
        <w:tab/>
        <w:t xml:space="preserve">Beoogde ruimtelijke samenhang tussen productielijnen op de AOW locatie. </w:t>
      </w:r>
    </w:p>
    <w:p w:rsidR="00112E59" w:rsidRDefault="00112E59" w:rsidP="00487B05">
      <w:pPr>
        <w:spacing w:line="240" w:lineRule="auto"/>
        <w:rPr>
          <w:szCs w:val="21"/>
        </w:rPr>
      </w:pPr>
    </w:p>
    <w:p w:rsidR="00487B05" w:rsidRDefault="00487B05" w:rsidP="00487B05">
      <w:pPr>
        <w:spacing w:line="240" w:lineRule="auto"/>
        <w:rPr>
          <w:szCs w:val="21"/>
        </w:rPr>
      </w:pPr>
      <w:proofErr w:type="gramStart"/>
      <w:r>
        <w:rPr>
          <w:szCs w:val="21"/>
        </w:rPr>
        <w:t>De</w:t>
      </w:r>
      <w:proofErr w:type="gramEnd"/>
      <w:r>
        <w:rPr>
          <w:szCs w:val="21"/>
        </w:rPr>
        <w:t xml:space="preserve"> pilots hebben in 2015 laten zien dat het IJsselmeerwater te voedselarm is voor een succesvolle drijvende teelt. In bassin 4a en 4b kan via visteelt het water een hogere </w:t>
      </w:r>
      <w:r>
        <w:rPr>
          <w:szCs w:val="21"/>
        </w:rPr>
        <w:lastRenderedPageBreak/>
        <w:t>voedselrijkdom krijgen. Het idee is om het IJsselmeerwater in te laten bij bassin 1 en verder te verdelen naar de overige bassins. Een circulatie kan worden ingesteld waarbij 4a het meest voedselrijke bassin is dat kan worden gebruikt om de hele keten van voedingsstoffen te voorzien. Voor de pilot zilte teelt zal een extra waterbassin worden gerealiseerd naast de boerderij. Op die locatie zijn zoute wellen aangetroffen die we willen gebruiken om een zilt bassin te voeden en te testen of met peilopzet de verzilting kan worden gestopt. Daarnaast willen we het bassin bemesten omdat ook de zilte teelt liet zien dat het gebrek aan voedingsstoffen een belangrijke sleutelfactor is voor succes. De verwachting is dat de pilot zilte drijvende teelt redelijk los zal staan van de andere pilots.</w:t>
      </w:r>
    </w:p>
    <w:p w:rsidR="00487B05" w:rsidRDefault="00487B05" w:rsidP="00487B05">
      <w:pPr>
        <w:spacing w:line="240" w:lineRule="auto"/>
        <w:rPr>
          <w:szCs w:val="21"/>
        </w:rPr>
      </w:pPr>
    </w:p>
    <w:p w:rsidR="00487B05" w:rsidRDefault="00487B05" w:rsidP="00487B05">
      <w:pPr>
        <w:spacing w:line="240" w:lineRule="auto"/>
        <w:rPr>
          <w:szCs w:val="21"/>
        </w:rPr>
      </w:pPr>
      <w:r>
        <w:rPr>
          <w:szCs w:val="21"/>
        </w:rPr>
        <w:t>Het integreren van productielijnen maakt het systeem complexer en mogelijk ook kwetsbaarder, maar is noodzakelijk als we efficiënt willen omgaan met de grondstoffen. De workshop zal zich ook richten op het verkennen van risico’s en hoe deze gereduceerd / gecontroleerd kunnen worden. De ontwikkeling sluit prachtig aan bij een wereldwijde vraag naar Water-Energy-Food nexus oplossingen met een business model.</w:t>
      </w:r>
    </w:p>
    <w:p w:rsidR="00487B05" w:rsidRDefault="00487B05" w:rsidP="00015BFB">
      <w:pPr>
        <w:spacing w:line="276" w:lineRule="auto"/>
        <w:jc w:val="left"/>
      </w:pPr>
    </w:p>
    <w:p w:rsidR="00594C88" w:rsidRPr="00487B05" w:rsidRDefault="00594C88" w:rsidP="00015BFB">
      <w:pPr>
        <w:spacing w:line="276" w:lineRule="auto"/>
        <w:jc w:val="left"/>
        <w:rPr>
          <w:i/>
          <w:color w:val="FF0000"/>
        </w:rPr>
      </w:pPr>
      <w:r w:rsidRPr="00487B05">
        <w:rPr>
          <w:i/>
        </w:rPr>
        <w:t>Onderzoek waterveiligheid</w:t>
      </w:r>
      <w:r w:rsidRPr="00487B05">
        <w:rPr>
          <w:i/>
          <w:color w:val="FF0000"/>
        </w:rPr>
        <w:t xml:space="preserve"> </w:t>
      </w:r>
    </w:p>
    <w:p w:rsidR="00B65214" w:rsidRDefault="00487B05" w:rsidP="008907B8">
      <w:pPr>
        <w:spacing w:line="240" w:lineRule="auto"/>
      </w:pPr>
      <w:r>
        <w:t xml:space="preserve">Naast de integratie van productielijnen is ook behoefte aan een verkenning naar de mogelijkheden om aan te sluiten op waterveiligheid. Achterliggend idee is dat een achteroever niet een dijk vervangt, maar wel dat er achter de dijk een natte zone ontstaat met een tamelijk klimaat robuuste inrichting. </w:t>
      </w:r>
      <w:r w:rsidR="008907B8">
        <w:t>In de toekomst worden meer weersextremen verwacht met risico’s voor hoge peilen in het hoofdwatersysteem, en overstromingen door extreme neerslag. Daarnaast kunnen natte zones langs dijken een mogelijke bijdrage leveren aan het terugdringen van kwel en verzilting en daarmee van belang zijn in tijden van zoetwaterschaarste. De resultaten van een eerdere verkenning in 2015 zullen verder worden uitgewerkt, en daar waar mogelijk worden gecombineerd met kennis uit het project Achteroever Wieringermeer.</w:t>
      </w:r>
    </w:p>
    <w:p w:rsidR="00594C88" w:rsidRDefault="00594C88" w:rsidP="00015BFB">
      <w:pPr>
        <w:pStyle w:val="Heading2"/>
        <w:spacing w:line="276" w:lineRule="auto"/>
      </w:pPr>
      <w:bookmarkStart w:id="47" w:name="_Toc437954215"/>
      <w:r>
        <w:t>Zilte teelt</w:t>
      </w:r>
      <w:bookmarkEnd w:id="47"/>
    </w:p>
    <w:p w:rsidR="00335527" w:rsidRPr="00335527" w:rsidRDefault="00335527" w:rsidP="00335527">
      <w:pPr>
        <w:rPr>
          <w:szCs w:val="21"/>
        </w:rPr>
      </w:pPr>
      <w:r w:rsidRPr="003D377B">
        <w:rPr>
          <w:szCs w:val="21"/>
        </w:rPr>
        <w:t>In 2015 is al een begin gemaakt met het onderzoeken en toepassen van brak gebiedseigen</w:t>
      </w:r>
      <w:r w:rsidRPr="003D377B">
        <w:rPr>
          <w:color w:val="000000" w:themeColor="text1"/>
          <w:szCs w:val="21"/>
        </w:rPr>
        <w:t xml:space="preserve"> water voor landbouwdoeleinden. Naast de eerder beschreven proef op locatie in de Wieringermeer</w:t>
      </w:r>
      <w:r>
        <w:rPr>
          <w:color w:val="000000" w:themeColor="text1"/>
          <w:szCs w:val="21"/>
        </w:rPr>
        <w:t xml:space="preserve"> (telen op brak water, verschillende bemesting getest)</w:t>
      </w:r>
      <w:r w:rsidRPr="003D377B">
        <w:rPr>
          <w:color w:val="000000" w:themeColor="text1"/>
          <w:szCs w:val="21"/>
        </w:rPr>
        <w:t xml:space="preserve"> is er op de testlocatie van Zilt Proefbedrijf op Texel een eerste</w:t>
      </w:r>
      <w:r>
        <w:rPr>
          <w:color w:val="000000" w:themeColor="text1"/>
          <w:szCs w:val="21"/>
        </w:rPr>
        <w:t xml:space="preserve"> screening verricht van de zouttolerantie van meerdere rassen van aardbei en sla. Hiervoor zijn de gewassen getest bij 7 verschillende zoutconcentraties, met elke zoutconcentratie in 4 herhalingen. Hierdoor ontstaat een duidelijk beeld van de mate van zouttolerantie en deze gegevens zullen als referentie dienen voor het komende seizoen waarbij de beste rassen in de praktijk zullen worden gebracht. Ook dient de data als uitgangspunt van de vervolgproeven op de testlocatie op Texel. Een korte </w:t>
      </w:r>
      <w:r w:rsidRPr="00335527">
        <w:rPr>
          <w:szCs w:val="21"/>
        </w:rPr>
        <w:t>opsomming van de huidige inzichten op basis van de diverse praktijkproeven:</w:t>
      </w:r>
    </w:p>
    <w:p w:rsidR="00335527" w:rsidRPr="00335527" w:rsidRDefault="00335527" w:rsidP="00335527">
      <w:pPr>
        <w:pStyle w:val="ListParagraph"/>
        <w:numPr>
          <w:ilvl w:val="0"/>
          <w:numId w:val="26"/>
        </w:numPr>
        <w:rPr>
          <w:szCs w:val="21"/>
        </w:rPr>
      </w:pPr>
      <w:r>
        <w:rPr>
          <w:szCs w:val="21"/>
        </w:rPr>
        <w:t>S</w:t>
      </w:r>
      <w:r w:rsidRPr="00335527">
        <w:rPr>
          <w:szCs w:val="21"/>
        </w:rPr>
        <w:t>la is meer zouttolerant dan aardbei</w:t>
      </w:r>
    </w:p>
    <w:p w:rsidR="00335527" w:rsidRPr="00335527" w:rsidRDefault="00335527" w:rsidP="00335527">
      <w:pPr>
        <w:pStyle w:val="ListParagraph"/>
        <w:numPr>
          <w:ilvl w:val="0"/>
          <w:numId w:val="26"/>
        </w:numPr>
        <w:rPr>
          <w:szCs w:val="21"/>
        </w:rPr>
      </w:pPr>
      <w:r>
        <w:rPr>
          <w:szCs w:val="21"/>
        </w:rPr>
        <w:t>D</w:t>
      </w:r>
      <w:r w:rsidRPr="00335527">
        <w:rPr>
          <w:szCs w:val="21"/>
        </w:rPr>
        <w:t>e geteste slasoorten kiemden zelfs onder brakke omstandigheden nog goed maar een zoute start zorgt wel voor uitval na een aantal weken.</w:t>
      </w:r>
    </w:p>
    <w:p w:rsidR="00335527" w:rsidRPr="00335527" w:rsidRDefault="00335527" w:rsidP="00335527">
      <w:pPr>
        <w:pStyle w:val="ListParagraph"/>
        <w:numPr>
          <w:ilvl w:val="0"/>
          <w:numId w:val="26"/>
        </w:numPr>
        <w:rPr>
          <w:szCs w:val="21"/>
        </w:rPr>
      </w:pPr>
      <w:r w:rsidRPr="00335527">
        <w:rPr>
          <w:szCs w:val="21"/>
        </w:rPr>
        <w:t>Een zoete start gevolgd door een zoute periode zorgt voor een betere groei</w:t>
      </w:r>
    </w:p>
    <w:p w:rsidR="00335527" w:rsidRPr="00335527" w:rsidRDefault="00335527" w:rsidP="00335527">
      <w:pPr>
        <w:pStyle w:val="ListParagraph"/>
        <w:numPr>
          <w:ilvl w:val="0"/>
          <w:numId w:val="26"/>
        </w:numPr>
        <w:rPr>
          <w:szCs w:val="21"/>
        </w:rPr>
      </w:pPr>
      <w:r w:rsidRPr="00335527">
        <w:rPr>
          <w:szCs w:val="21"/>
        </w:rPr>
        <w:t>Zaailingen van sla kunnen dus het best onder zoete omstandigheden kiemen en pas later worden blootgesteld aan zout</w:t>
      </w:r>
    </w:p>
    <w:p w:rsidR="00335527" w:rsidRPr="00335527" w:rsidRDefault="00335527" w:rsidP="00335527">
      <w:pPr>
        <w:pStyle w:val="ListParagraph"/>
        <w:numPr>
          <w:ilvl w:val="0"/>
          <w:numId w:val="26"/>
        </w:numPr>
        <w:rPr>
          <w:szCs w:val="21"/>
        </w:rPr>
      </w:pPr>
      <w:r w:rsidRPr="00335527">
        <w:rPr>
          <w:szCs w:val="21"/>
        </w:rPr>
        <w:t>in een brak openwatersysteem is het gebrek aan voedingsstoffen een grotere beperking dan het zout.</w:t>
      </w:r>
    </w:p>
    <w:p w:rsidR="00335527" w:rsidRPr="00335527" w:rsidRDefault="00335527" w:rsidP="00335527">
      <w:pPr>
        <w:pStyle w:val="ListParagraph"/>
        <w:numPr>
          <w:ilvl w:val="0"/>
          <w:numId w:val="26"/>
        </w:numPr>
        <w:rPr>
          <w:szCs w:val="21"/>
        </w:rPr>
      </w:pPr>
      <w:r w:rsidRPr="00335527">
        <w:rPr>
          <w:szCs w:val="21"/>
        </w:rPr>
        <w:t>Vervolgproef dient o.a. te kijken naar de mogelijkheden van slow-release mestkorrels die voor een goede groei zorgen zonder dat eutrofiëring van oppervlaktewater plaatsvindt.</w:t>
      </w:r>
    </w:p>
    <w:p w:rsidR="00335527" w:rsidRPr="00335527" w:rsidRDefault="00335527" w:rsidP="00335527">
      <w:pPr>
        <w:pStyle w:val="ListParagraph"/>
        <w:numPr>
          <w:ilvl w:val="0"/>
          <w:numId w:val="26"/>
        </w:numPr>
        <w:rPr>
          <w:szCs w:val="21"/>
        </w:rPr>
      </w:pPr>
      <w:r w:rsidRPr="00335527">
        <w:rPr>
          <w:szCs w:val="21"/>
        </w:rPr>
        <w:t>Er zijn vele rassen van aardbei, intentie is om komend seizoen zo veel mogelijk rassen te screenen op zouttolerantie.</w:t>
      </w:r>
    </w:p>
    <w:p w:rsidR="00335527" w:rsidRPr="00335527" w:rsidRDefault="00335527" w:rsidP="00335527">
      <w:pPr>
        <w:pStyle w:val="ListParagraph"/>
        <w:numPr>
          <w:ilvl w:val="0"/>
          <w:numId w:val="26"/>
        </w:numPr>
        <w:rPr>
          <w:szCs w:val="21"/>
        </w:rPr>
      </w:pPr>
      <w:r w:rsidRPr="00335527">
        <w:rPr>
          <w:szCs w:val="21"/>
        </w:rPr>
        <w:lastRenderedPageBreak/>
        <w:t>Voor aardbei zal er ook gekeken worden naar de invloed van zout op de smaak (suikergehalte) en bewaarbaarheid.</w:t>
      </w:r>
    </w:p>
    <w:p w:rsidR="00335527" w:rsidRPr="00335527" w:rsidRDefault="00335527" w:rsidP="00335527">
      <w:pPr>
        <w:pStyle w:val="ListParagraph"/>
        <w:numPr>
          <w:ilvl w:val="0"/>
          <w:numId w:val="26"/>
        </w:numPr>
        <w:rPr>
          <w:szCs w:val="21"/>
        </w:rPr>
      </w:pPr>
      <w:r w:rsidRPr="00335527">
        <w:rPr>
          <w:szCs w:val="21"/>
        </w:rPr>
        <w:t>De meest potentiële sla rassen zullen komend seizoen met 8 herhalingen worden getoetst i.p.v. 4 herhalingen om de zouttolerantie zo betrouwbaar mogelijk vast te stellen.</w:t>
      </w:r>
    </w:p>
    <w:p w:rsidR="001802CF" w:rsidRPr="00CB18AB" w:rsidRDefault="001802CF" w:rsidP="00594C88">
      <w:pPr>
        <w:rPr>
          <w:szCs w:val="21"/>
        </w:rPr>
      </w:pPr>
      <w:r w:rsidRPr="00CB18AB">
        <w:rPr>
          <w:szCs w:val="21"/>
        </w:rPr>
        <w:t>Het doel binnen het EFRO voorstel is om een pilot zilte drijvende teelt te realiseren, met een onderbouwing van de economische haalbaarheid (business case) en meerwaarde voor het waterbeheer. Als kansrijk gewas gedacht aan aar</w:t>
      </w:r>
      <w:r w:rsidR="00C3506B">
        <w:rPr>
          <w:szCs w:val="21"/>
        </w:rPr>
        <w:t>d</w:t>
      </w:r>
      <w:r w:rsidRPr="00CB18AB">
        <w:rPr>
          <w:szCs w:val="21"/>
        </w:rPr>
        <w:t xml:space="preserve">beien en slasoorten. Het EFRO voorstel gaat uit van de realisatie van 1 ha waterberging voor </w:t>
      </w:r>
      <w:proofErr w:type="gramStart"/>
      <w:r w:rsidRPr="00CB18AB">
        <w:rPr>
          <w:szCs w:val="21"/>
        </w:rPr>
        <w:t>deze</w:t>
      </w:r>
      <w:proofErr w:type="gramEnd"/>
      <w:r w:rsidRPr="00CB18AB">
        <w:rPr>
          <w:szCs w:val="21"/>
        </w:rPr>
        <w:t xml:space="preserve"> pilot. De bijdrage aan waterbeheer van zilte drijvende teelt wordt vooral gezien in de volgende aspecten:</w:t>
      </w:r>
    </w:p>
    <w:p w:rsidR="001802CF" w:rsidRPr="00CB18AB" w:rsidRDefault="001802CF" w:rsidP="00594C88">
      <w:pPr>
        <w:numPr>
          <w:ilvl w:val="0"/>
          <w:numId w:val="4"/>
        </w:numPr>
        <w:rPr>
          <w:szCs w:val="21"/>
        </w:rPr>
      </w:pPr>
      <w:r w:rsidRPr="00CB18AB">
        <w:rPr>
          <w:szCs w:val="21"/>
        </w:rPr>
        <w:t>Economisch gebruik van zilt water beschikbaar op locatie</w:t>
      </w:r>
    </w:p>
    <w:p w:rsidR="001802CF" w:rsidRPr="00CB18AB" w:rsidRDefault="001802CF" w:rsidP="00594C88">
      <w:pPr>
        <w:numPr>
          <w:ilvl w:val="0"/>
          <w:numId w:val="4"/>
        </w:numPr>
        <w:rPr>
          <w:szCs w:val="21"/>
        </w:rPr>
      </w:pPr>
      <w:r w:rsidRPr="00CB18AB">
        <w:rPr>
          <w:szCs w:val="21"/>
        </w:rPr>
        <w:t>Reduceren van de doorspoelbehoefte met zoetwater</w:t>
      </w:r>
    </w:p>
    <w:p w:rsidR="00B62143" w:rsidRDefault="000F7514" w:rsidP="00594C88">
      <w:pPr>
        <w:numPr>
          <w:ilvl w:val="0"/>
          <w:numId w:val="4"/>
        </w:numPr>
        <w:rPr>
          <w:szCs w:val="21"/>
        </w:rPr>
      </w:pPr>
      <w:r w:rsidRPr="00CB18AB">
        <w:rPr>
          <w:szCs w:val="21"/>
        </w:rPr>
        <w:t>Waterberging als middel om verzilting te bestrijden (kwel, zoute wellen)</w:t>
      </w:r>
    </w:p>
    <w:p w:rsidR="001802CF" w:rsidRDefault="00B62143" w:rsidP="00594C88">
      <w:pPr>
        <w:numPr>
          <w:ilvl w:val="0"/>
          <w:numId w:val="4"/>
        </w:numPr>
        <w:rPr>
          <w:szCs w:val="21"/>
        </w:rPr>
      </w:pPr>
      <w:r>
        <w:rPr>
          <w:szCs w:val="21"/>
        </w:rPr>
        <w:t>Innovatief waterbeheer als internationaal export product.</w:t>
      </w:r>
      <w:r w:rsidR="000F7514" w:rsidRPr="00CB18AB">
        <w:rPr>
          <w:szCs w:val="21"/>
        </w:rPr>
        <w:t xml:space="preserve"> </w:t>
      </w:r>
    </w:p>
    <w:p w:rsidR="00DA17CB" w:rsidRDefault="00DA17CB" w:rsidP="00DA17CB">
      <w:pPr>
        <w:rPr>
          <w:szCs w:val="21"/>
        </w:rPr>
      </w:pPr>
    </w:p>
    <w:p w:rsidR="00DA17CB" w:rsidRDefault="00C3506B" w:rsidP="00DA17CB">
      <w:pPr>
        <w:rPr>
          <w:szCs w:val="21"/>
        </w:rPr>
      </w:pPr>
      <w:r>
        <w:rPr>
          <w:szCs w:val="21"/>
        </w:rPr>
        <w:t>Het idee is om een bassin nabij de boerderij te realiseren omdat hier:</w:t>
      </w:r>
      <w:r w:rsidR="008E5D85">
        <w:rPr>
          <w:szCs w:val="21"/>
        </w:rPr>
        <w:t xml:space="preserve"> a) </w:t>
      </w:r>
      <w:r>
        <w:rPr>
          <w:szCs w:val="21"/>
        </w:rPr>
        <w:t>Voorzieningen aanwezig zijn zoals elektriciteit</w:t>
      </w:r>
      <w:r w:rsidR="008E5D85">
        <w:rPr>
          <w:szCs w:val="21"/>
        </w:rPr>
        <w:t xml:space="preserve">, b) </w:t>
      </w:r>
      <w:r>
        <w:rPr>
          <w:szCs w:val="21"/>
        </w:rPr>
        <w:t>Het bassin voor zilte teelt goed bereikbaar en zichtbaar is</w:t>
      </w:r>
      <w:r w:rsidR="008E5D85">
        <w:rPr>
          <w:szCs w:val="21"/>
        </w:rPr>
        <w:t xml:space="preserve">, c) </w:t>
      </w:r>
      <w:r>
        <w:rPr>
          <w:szCs w:val="21"/>
        </w:rPr>
        <w:t>Zoute wellen aanwezig zijn</w:t>
      </w:r>
      <w:r w:rsidR="008E5D85">
        <w:rPr>
          <w:szCs w:val="21"/>
        </w:rPr>
        <w:t xml:space="preserve"> en d) </w:t>
      </w:r>
      <w:r>
        <w:rPr>
          <w:szCs w:val="21"/>
        </w:rPr>
        <w:t xml:space="preserve">De </w:t>
      </w:r>
      <w:proofErr w:type="spellStart"/>
      <w:r>
        <w:rPr>
          <w:szCs w:val="21"/>
        </w:rPr>
        <w:t>kweldruk</w:t>
      </w:r>
      <w:proofErr w:type="spellEnd"/>
      <w:r>
        <w:rPr>
          <w:szCs w:val="21"/>
        </w:rPr>
        <w:t xml:space="preserve"> relatief hoog is</w:t>
      </w:r>
      <w:r w:rsidR="008E5D85">
        <w:rPr>
          <w:szCs w:val="21"/>
        </w:rPr>
        <w:t xml:space="preserve">. </w:t>
      </w:r>
      <w:r>
        <w:rPr>
          <w:szCs w:val="21"/>
        </w:rPr>
        <w:t xml:space="preserve">Bij een verkenning eind 2014 zijn op deze locatie in de sloot zoute wellen aangetroffen en </w:t>
      </w:r>
      <w:r w:rsidR="008E5D85">
        <w:rPr>
          <w:szCs w:val="21"/>
        </w:rPr>
        <w:t xml:space="preserve">in de drains </w:t>
      </w:r>
      <w:r>
        <w:rPr>
          <w:szCs w:val="21"/>
        </w:rPr>
        <w:t xml:space="preserve">brak water. </w:t>
      </w:r>
      <w:r w:rsidR="00264380">
        <w:rPr>
          <w:szCs w:val="21"/>
        </w:rPr>
        <w:t xml:space="preserve">De wel gaf een </w:t>
      </w:r>
      <w:proofErr w:type="spellStart"/>
      <w:r w:rsidR="00264380">
        <w:rPr>
          <w:szCs w:val="21"/>
        </w:rPr>
        <w:t>EC</w:t>
      </w:r>
      <w:r w:rsidR="00FF78CA">
        <w:rPr>
          <w:szCs w:val="21"/>
        </w:rPr>
        <w:t>w</w:t>
      </w:r>
      <w:proofErr w:type="spellEnd"/>
      <w:r w:rsidR="00264380">
        <w:rPr>
          <w:szCs w:val="21"/>
        </w:rPr>
        <w:t xml:space="preserve"> waarde van 7.6 </w:t>
      </w:r>
      <w:proofErr w:type="spellStart"/>
      <w:r w:rsidR="00264380">
        <w:rPr>
          <w:szCs w:val="21"/>
        </w:rPr>
        <w:t>mS</w:t>
      </w:r>
      <w:proofErr w:type="spellEnd"/>
      <w:r w:rsidR="00264380">
        <w:rPr>
          <w:szCs w:val="21"/>
        </w:rPr>
        <w:t xml:space="preserve">/cm </w:t>
      </w:r>
      <w:r w:rsidR="00FF78CA">
        <w:rPr>
          <w:szCs w:val="21"/>
        </w:rPr>
        <w:t xml:space="preserve">(&gt; 2000 mg/l Cl) </w:t>
      </w:r>
      <w:r w:rsidR="00264380">
        <w:rPr>
          <w:szCs w:val="21"/>
        </w:rPr>
        <w:t xml:space="preserve">en het drainwater 3.6 </w:t>
      </w:r>
      <w:proofErr w:type="spellStart"/>
      <w:r w:rsidR="00264380">
        <w:rPr>
          <w:szCs w:val="21"/>
        </w:rPr>
        <w:t>mS</w:t>
      </w:r>
      <w:proofErr w:type="spellEnd"/>
      <w:r w:rsidR="00264380">
        <w:rPr>
          <w:szCs w:val="21"/>
        </w:rPr>
        <w:t>/cm</w:t>
      </w:r>
      <w:r w:rsidR="00FF78CA">
        <w:rPr>
          <w:szCs w:val="21"/>
        </w:rPr>
        <w:t xml:space="preserve"> (800 mg/l Cl)</w:t>
      </w:r>
      <w:r w:rsidR="00264380">
        <w:rPr>
          <w:szCs w:val="21"/>
        </w:rPr>
        <w:t xml:space="preserve">. </w:t>
      </w:r>
      <w:proofErr w:type="gramStart"/>
      <w:r>
        <w:rPr>
          <w:szCs w:val="21"/>
        </w:rPr>
        <w:t>De</w:t>
      </w:r>
      <w:proofErr w:type="gramEnd"/>
      <w:r>
        <w:rPr>
          <w:szCs w:val="21"/>
        </w:rPr>
        <w:t xml:space="preserve"> </w:t>
      </w:r>
      <w:r w:rsidR="008E5D85">
        <w:rPr>
          <w:szCs w:val="21"/>
        </w:rPr>
        <w:t>w</w:t>
      </w:r>
      <w:r>
        <w:rPr>
          <w:szCs w:val="21"/>
        </w:rPr>
        <w:t>ellen liggen</w:t>
      </w:r>
      <w:r w:rsidR="008E5D85">
        <w:rPr>
          <w:szCs w:val="21"/>
        </w:rPr>
        <w:t xml:space="preserve"> met name </w:t>
      </w:r>
      <w:r>
        <w:rPr>
          <w:szCs w:val="21"/>
        </w:rPr>
        <w:t>in de sloot</w:t>
      </w:r>
      <w:r w:rsidR="007C459A">
        <w:rPr>
          <w:szCs w:val="21"/>
        </w:rPr>
        <w:t xml:space="preserve"> (Figuur 3.6)</w:t>
      </w:r>
      <w:r>
        <w:rPr>
          <w:szCs w:val="21"/>
        </w:rPr>
        <w:t xml:space="preserve">. Door </w:t>
      </w:r>
      <w:r w:rsidR="008E5D85">
        <w:rPr>
          <w:szCs w:val="21"/>
        </w:rPr>
        <w:t>een brede sloot te graven in het perceel en deze aan te sluiten op de watergang met wel kan in het perceel een brak water bassin worden gerealiseerd. D</w:t>
      </w:r>
      <w:r>
        <w:rPr>
          <w:szCs w:val="21"/>
        </w:rPr>
        <w:t xml:space="preserve">e weggegraven grond </w:t>
      </w:r>
      <w:r w:rsidR="008E5D85">
        <w:rPr>
          <w:szCs w:val="21"/>
        </w:rPr>
        <w:t xml:space="preserve">kan worden benut </w:t>
      </w:r>
      <w:r>
        <w:rPr>
          <w:szCs w:val="21"/>
        </w:rPr>
        <w:t xml:space="preserve">als </w:t>
      </w:r>
      <w:r w:rsidR="008E5D85">
        <w:rPr>
          <w:szCs w:val="21"/>
        </w:rPr>
        <w:t xml:space="preserve">materiaal voor </w:t>
      </w:r>
      <w:r>
        <w:rPr>
          <w:szCs w:val="21"/>
        </w:rPr>
        <w:t xml:space="preserve">een wal </w:t>
      </w:r>
      <w:r w:rsidR="008E5D85">
        <w:rPr>
          <w:szCs w:val="21"/>
        </w:rPr>
        <w:t>rondom het bassin</w:t>
      </w:r>
      <w:r>
        <w:rPr>
          <w:szCs w:val="21"/>
        </w:rPr>
        <w:t xml:space="preserve">. </w:t>
      </w:r>
      <w:r w:rsidR="008E5D85">
        <w:rPr>
          <w:szCs w:val="21"/>
        </w:rPr>
        <w:t>Aangezien h</w:t>
      </w:r>
      <w:r>
        <w:rPr>
          <w:szCs w:val="21"/>
        </w:rPr>
        <w:t xml:space="preserve">et debiet uit de wel gering zal zijn zal het bassin niet al te groot worden gemaakt (&lt; 0.5 ha). Hydrologisch onderzoek zal in jan-feb worden uitgevoerd om een beeld te krijgen van de </w:t>
      </w:r>
      <w:proofErr w:type="spellStart"/>
      <w:r>
        <w:rPr>
          <w:szCs w:val="21"/>
        </w:rPr>
        <w:t>kweldruk</w:t>
      </w:r>
      <w:proofErr w:type="spellEnd"/>
      <w:r>
        <w:rPr>
          <w:szCs w:val="21"/>
        </w:rPr>
        <w:t>, de benodigde tegendruk, de waterkwaliteit en de benodigde dimensionering van het bassin. Daarnaast zal een nader ontwerp moeten worden gemaakt van de benodigde infrastructuur.</w:t>
      </w:r>
    </w:p>
    <w:p w:rsidR="007C459A" w:rsidRDefault="007C459A" w:rsidP="00DA17CB">
      <w:pPr>
        <w:rPr>
          <w:szCs w:val="21"/>
        </w:rPr>
      </w:pPr>
    </w:p>
    <w:p w:rsidR="007C459A" w:rsidRPr="00C3506B" w:rsidRDefault="007C459A" w:rsidP="00DA17CB">
      <w:pPr>
        <w:rPr>
          <w:szCs w:val="21"/>
        </w:rPr>
      </w:pPr>
      <w:r>
        <w:rPr>
          <w:noProof/>
          <w:lang w:eastAsia="zh-CN"/>
        </w:rPr>
        <w:drawing>
          <wp:inline distT="0" distB="0" distL="0" distR="0" wp14:anchorId="790642FA" wp14:editId="5A32A1A3">
            <wp:extent cx="5531845" cy="35147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t="10438" b="-1"/>
                    <a:stretch/>
                  </pic:blipFill>
                  <pic:spPr bwMode="auto">
                    <a:xfrm>
                      <a:off x="0" y="0"/>
                      <a:ext cx="5533390" cy="3515707"/>
                    </a:xfrm>
                    <a:prstGeom prst="rect">
                      <a:avLst/>
                    </a:prstGeom>
                    <a:ln>
                      <a:noFill/>
                    </a:ln>
                    <a:extLst>
                      <a:ext uri="{53640926-AAD7-44D8-BBD7-CCE9431645EC}">
                        <a14:shadowObscured xmlns:a14="http://schemas.microsoft.com/office/drawing/2010/main"/>
                      </a:ext>
                    </a:extLst>
                  </pic:spPr>
                </pic:pic>
              </a:graphicData>
            </a:graphic>
          </wp:inline>
        </w:drawing>
      </w:r>
    </w:p>
    <w:p w:rsidR="007C459A" w:rsidRDefault="007C459A" w:rsidP="007C459A">
      <w:pPr>
        <w:ind w:left="1418" w:hanging="1418"/>
        <w:rPr>
          <w:szCs w:val="21"/>
        </w:rPr>
      </w:pPr>
      <w:r w:rsidRPr="009D2EF7">
        <w:rPr>
          <w:i/>
          <w:szCs w:val="21"/>
        </w:rPr>
        <w:t>Fig</w:t>
      </w:r>
      <w:r>
        <w:rPr>
          <w:i/>
          <w:szCs w:val="21"/>
        </w:rPr>
        <w:t xml:space="preserve">uur 3.6 </w:t>
      </w:r>
      <w:r>
        <w:rPr>
          <w:i/>
          <w:szCs w:val="21"/>
        </w:rPr>
        <w:tab/>
        <w:t>IJzerrijke, brakke kwel in de watergangen op de locatie.</w:t>
      </w:r>
      <w:r w:rsidR="000A052F">
        <w:rPr>
          <w:i/>
          <w:szCs w:val="21"/>
        </w:rPr>
        <w:t xml:space="preserve"> </w:t>
      </w:r>
    </w:p>
    <w:p w:rsidR="008A77FD" w:rsidRDefault="00FF78CA" w:rsidP="00594C88">
      <w:pPr>
        <w:rPr>
          <w:szCs w:val="21"/>
        </w:rPr>
      </w:pPr>
      <w:r>
        <w:rPr>
          <w:szCs w:val="21"/>
        </w:rPr>
        <w:lastRenderedPageBreak/>
        <w:t xml:space="preserve">Mocht het debiet uit </w:t>
      </w:r>
      <w:proofErr w:type="gramStart"/>
      <w:r>
        <w:rPr>
          <w:szCs w:val="21"/>
        </w:rPr>
        <w:t>de</w:t>
      </w:r>
      <w:proofErr w:type="gramEnd"/>
      <w:r>
        <w:rPr>
          <w:szCs w:val="21"/>
        </w:rPr>
        <w:t xml:space="preserve"> wel te gering zijn dan kan er voor gekozen worden om brak water van de brakke sloot achterin het perceel te halen. </w:t>
      </w:r>
    </w:p>
    <w:p w:rsidR="00FF78CA" w:rsidRDefault="00FF78CA" w:rsidP="00594C88">
      <w:pPr>
        <w:rPr>
          <w:szCs w:val="21"/>
        </w:rPr>
      </w:pPr>
    </w:p>
    <w:p w:rsidR="008054AC" w:rsidRPr="00CB18AB" w:rsidRDefault="00926AF8" w:rsidP="00594C88">
      <w:pPr>
        <w:rPr>
          <w:szCs w:val="21"/>
        </w:rPr>
      </w:pPr>
      <w:r w:rsidRPr="00CB18AB">
        <w:rPr>
          <w:szCs w:val="21"/>
        </w:rPr>
        <w:t xml:space="preserve">Gewasselectie en eerste proeven </w:t>
      </w:r>
      <w:r w:rsidR="008054AC" w:rsidRPr="00CB18AB">
        <w:rPr>
          <w:szCs w:val="21"/>
        </w:rPr>
        <w:t xml:space="preserve">met zilte drijvende </w:t>
      </w:r>
      <w:r w:rsidRPr="00CB18AB">
        <w:rPr>
          <w:szCs w:val="21"/>
        </w:rPr>
        <w:t>teelt zijn in 2015 uitgevoerd</w:t>
      </w:r>
      <w:r w:rsidR="008E5D85">
        <w:rPr>
          <w:szCs w:val="21"/>
        </w:rPr>
        <w:t>.</w:t>
      </w:r>
      <w:r w:rsidRPr="00CB18AB">
        <w:rPr>
          <w:szCs w:val="21"/>
        </w:rPr>
        <w:t xml:space="preserve"> Zilte drijvende teelt op de locatie Achteroever Wieringermeer lijkt mogelijk, maar dit hangt af van de inrichting. Niet zozeer het zout maar eerder het gebrek aan voedingsstoffen lijkt een belemmering. Daarnaast is het beschikbare zilte </w:t>
      </w:r>
      <w:r w:rsidR="00C35D66" w:rsidRPr="00CB18AB">
        <w:rPr>
          <w:szCs w:val="21"/>
        </w:rPr>
        <w:t>oppervlakte</w:t>
      </w:r>
      <w:r w:rsidRPr="00CB18AB">
        <w:rPr>
          <w:szCs w:val="21"/>
        </w:rPr>
        <w:t>water erg rijk aan driewaardig ijzer.</w:t>
      </w:r>
      <w:r w:rsidR="00C35D66" w:rsidRPr="00CB18AB">
        <w:rPr>
          <w:szCs w:val="21"/>
        </w:rPr>
        <w:t xml:space="preserve"> Oplossingen hiervoor zijn </w:t>
      </w:r>
      <w:proofErr w:type="spellStart"/>
      <w:r w:rsidR="00C35D66" w:rsidRPr="00CB18AB">
        <w:rPr>
          <w:szCs w:val="21"/>
        </w:rPr>
        <w:t>ontijzeren</w:t>
      </w:r>
      <w:proofErr w:type="spellEnd"/>
      <w:r w:rsidR="00C35D66" w:rsidRPr="00CB18AB">
        <w:rPr>
          <w:szCs w:val="21"/>
        </w:rPr>
        <w:t xml:space="preserve"> en aanvullende </w:t>
      </w:r>
      <w:proofErr w:type="gramStart"/>
      <w:r w:rsidR="00C35D66" w:rsidRPr="00CB18AB">
        <w:rPr>
          <w:szCs w:val="21"/>
        </w:rPr>
        <w:t xml:space="preserve">bemesting.  </w:t>
      </w:r>
      <w:proofErr w:type="gramEnd"/>
    </w:p>
    <w:p w:rsidR="001802CF" w:rsidRPr="00CB18AB" w:rsidRDefault="001802CF" w:rsidP="00594C88">
      <w:pPr>
        <w:rPr>
          <w:szCs w:val="21"/>
        </w:rPr>
      </w:pPr>
    </w:p>
    <w:p w:rsidR="000E3EF6" w:rsidRPr="00CB18AB" w:rsidRDefault="00C35D66" w:rsidP="00594C88">
      <w:pPr>
        <w:rPr>
          <w:szCs w:val="21"/>
        </w:rPr>
      </w:pPr>
      <w:r w:rsidRPr="00CB18AB">
        <w:rPr>
          <w:szCs w:val="21"/>
        </w:rPr>
        <w:t xml:space="preserve">Uitgangspunt voor de werkzaamheden in 2016 is het EFRO budget in 2015 voor zover het gaat om werkzaamheden die nog niet zijn uitgevoerd, en het budget in 2016. </w:t>
      </w:r>
      <w:r w:rsidR="00C54A90" w:rsidRPr="00CB18AB">
        <w:rPr>
          <w:szCs w:val="21"/>
        </w:rPr>
        <w:t>Volgens het EFRO voorstel bedraagt dit in totaal 286</w:t>
      </w:r>
      <w:r w:rsidR="00590262" w:rsidRPr="00CB18AB">
        <w:rPr>
          <w:szCs w:val="21"/>
        </w:rPr>
        <w:t xml:space="preserve"> </w:t>
      </w:r>
      <w:proofErr w:type="spellStart"/>
      <w:r w:rsidR="00590262" w:rsidRPr="00CB18AB">
        <w:rPr>
          <w:szCs w:val="21"/>
        </w:rPr>
        <w:t>k</w:t>
      </w:r>
      <w:r w:rsidR="00C54A90" w:rsidRPr="00CB18AB">
        <w:rPr>
          <w:szCs w:val="21"/>
        </w:rPr>
        <w:t>euro</w:t>
      </w:r>
      <w:proofErr w:type="spellEnd"/>
      <w:r w:rsidR="00C54A90" w:rsidRPr="00CB18AB">
        <w:rPr>
          <w:szCs w:val="21"/>
        </w:rPr>
        <w:t xml:space="preserve"> verdeeld onder de onderstaande werkzaamheden.</w:t>
      </w:r>
    </w:p>
    <w:p w:rsidR="005E53BD" w:rsidRPr="00CB18AB" w:rsidRDefault="005E53BD" w:rsidP="00594C88">
      <w:pPr>
        <w:rPr>
          <w:szCs w:val="21"/>
        </w:rPr>
      </w:pPr>
    </w:p>
    <w:p w:rsidR="00C35D66" w:rsidRPr="00CB18AB" w:rsidRDefault="00C35D66" w:rsidP="00594C88">
      <w:pPr>
        <w:rPr>
          <w:szCs w:val="21"/>
        </w:rPr>
      </w:pPr>
      <w:r w:rsidRPr="00CB18AB">
        <w:rPr>
          <w:szCs w:val="21"/>
        </w:rPr>
        <w:t>Er worden de onderstaande activiteiten onderscheiden:</w:t>
      </w:r>
    </w:p>
    <w:p w:rsidR="00C35D66" w:rsidRPr="00CB18AB" w:rsidRDefault="00C35D66" w:rsidP="00C35D66">
      <w:pPr>
        <w:numPr>
          <w:ilvl w:val="0"/>
          <w:numId w:val="4"/>
        </w:numPr>
        <w:rPr>
          <w:szCs w:val="21"/>
        </w:rPr>
      </w:pPr>
      <w:r w:rsidRPr="00CB18AB">
        <w:rPr>
          <w:szCs w:val="21"/>
          <w:u w:val="single"/>
        </w:rPr>
        <w:t>Coördinatiekosten</w:t>
      </w:r>
      <w:r w:rsidRPr="00CB18AB">
        <w:rPr>
          <w:szCs w:val="21"/>
        </w:rPr>
        <w:t xml:space="preserve">: </w:t>
      </w:r>
      <w:r w:rsidR="008613DD" w:rsidRPr="00CB18AB">
        <w:rPr>
          <w:szCs w:val="21"/>
        </w:rPr>
        <w:t>H</w:t>
      </w:r>
      <w:r w:rsidRPr="00CB18AB">
        <w:rPr>
          <w:szCs w:val="21"/>
        </w:rPr>
        <w:t xml:space="preserve">et opzetten en </w:t>
      </w:r>
      <w:r w:rsidR="008613DD" w:rsidRPr="00CB18AB">
        <w:rPr>
          <w:szCs w:val="21"/>
        </w:rPr>
        <w:t xml:space="preserve">aansturen </w:t>
      </w:r>
      <w:r w:rsidRPr="00CB18AB">
        <w:rPr>
          <w:szCs w:val="21"/>
        </w:rPr>
        <w:t xml:space="preserve">van de </w:t>
      </w:r>
      <w:r w:rsidR="008613DD" w:rsidRPr="00CB18AB">
        <w:rPr>
          <w:szCs w:val="21"/>
        </w:rPr>
        <w:t xml:space="preserve">werkzaamheden </w:t>
      </w:r>
      <w:r w:rsidRPr="00CB18AB">
        <w:rPr>
          <w:szCs w:val="21"/>
        </w:rPr>
        <w:t>op Texel en in de Wieringermeer.</w:t>
      </w:r>
      <w:r w:rsidR="008613DD" w:rsidRPr="00CB18AB">
        <w:rPr>
          <w:szCs w:val="21"/>
        </w:rPr>
        <w:t xml:space="preserve"> Dit heeft al deels in 2015 plaatsgevonden</w:t>
      </w:r>
      <w:r w:rsidR="008E5D85">
        <w:rPr>
          <w:szCs w:val="21"/>
        </w:rPr>
        <w:t xml:space="preserve">, maar zal in 2016 worden doorgezet in verband met de uitbreiding aan activiteiten. </w:t>
      </w:r>
    </w:p>
    <w:p w:rsidR="00C35D66" w:rsidRPr="0095158C" w:rsidRDefault="00C35D66" w:rsidP="00C35D66">
      <w:pPr>
        <w:numPr>
          <w:ilvl w:val="0"/>
          <w:numId w:val="4"/>
        </w:numPr>
        <w:rPr>
          <w:szCs w:val="21"/>
        </w:rPr>
      </w:pPr>
      <w:r w:rsidRPr="0095158C">
        <w:rPr>
          <w:szCs w:val="21"/>
          <w:u w:val="single"/>
        </w:rPr>
        <w:t>Opstellen waterinrichtingsplan</w:t>
      </w:r>
      <w:r w:rsidRPr="0095158C">
        <w:rPr>
          <w:szCs w:val="21"/>
        </w:rPr>
        <w:t xml:space="preserve">: </w:t>
      </w:r>
      <w:r w:rsidR="005E53BD" w:rsidRPr="0095158C">
        <w:rPr>
          <w:szCs w:val="21"/>
        </w:rPr>
        <w:t>Voorverkenning voor het inrichten van de proeflocatie</w:t>
      </w:r>
      <w:r w:rsidR="008E5D85">
        <w:rPr>
          <w:szCs w:val="21"/>
        </w:rPr>
        <w:t xml:space="preserve"> zal uitgevoerd worden in opdracht van </w:t>
      </w:r>
      <w:proofErr w:type="spellStart"/>
      <w:proofErr w:type="gramStart"/>
      <w:r w:rsidR="008E5D85">
        <w:rPr>
          <w:szCs w:val="21"/>
        </w:rPr>
        <w:t>rijkswaterstaat</w:t>
      </w:r>
      <w:proofErr w:type="spellEnd"/>
      <w:proofErr w:type="gramEnd"/>
      <w:r w:rsidR="008E5D85">
        <w:rPr>
          <w:szCs w:val="21"/>
        </w:rPr>
        <w:t xml:space="preserve"> (in verband met allocatie budget). Er kan gebruik worden gemaakt van Deltares en/of Acacia voor het uitvoeren van het hydrologisch vooronderzoek. De teelt moet bij voorkeur op </w:t>
      </w:r>
      <w:r w:rsidR="0095158C" w:rsidRPr="004D254A">
        <w:rPr>
          <w:szCs w:val="21"/>
        </w:rPr>
        <w:t xml:space="preserve">1 </w:t>
      </w:r>
      <w:r w:rsidR="008E5D85" w:rsidRPr="004D254A">
        <w:rPr>
          <w:szCs w:val="21"/>
        </w:rPr>
        <w:t>a</w:t>
      </w:r>
      <w:r w:rsidR="0095158C" w:rsidRPr="004D254A">
        <w:rPr>
          <w:szCs w:val="21"/>
        </w:rPr>
        <w:t xml:space="preserve">pril </w:t>
      </w:r>
      <w:r w:rsidR="008E5D85" w:rsidRPr="004D254A">
        <w:rPr>
          <w:szCs w:val="21"/>
        </w:rPr>
        <w:t xml:space="preserve">kunnen </w:t>
      </w:r>
      <w:r w:rsidR="0095158C" w:rsidRPr="004D254A">
        <w:rPr>
          <w:szCs w:val="21"/>
        </w:rPr>
        <w:t>starten</w:t>
      </w:r>
      <w:r w:rsidR="008E5D85" w:rsidRPr="004D254A">
        <w:rPr>
          <w:szCs w:val="21"/>
        </w:rPr>
        <w:t>. De teelt van sla is wat flexibeler (</w:t>
      </w:r>
      <w:r w:rsidR="0095158C" w:rsidRPr="004D254A">
        <w:rPr>
          <w:szCs w:val="21"/>
        </w:rPr>
        <w:t>t/m juli</w:t>
      </w:r>
      <w:r w:rsidR="008E5D85" w:rsidRPr="004D254A">
        <w:rPr>
          <w:szCs w:val="21"/>
        </w:rPr>
        <w:t xml:space="preserve"> start), maar voor aardbei is </w:t>
      </w:r>
      <w:r w:rsidR="0095158C" w:rsidRPr="004D254A">
        <w:rPr>
          <w:szCs w:val="21"/>
        </w:rPr>
        <w:t>1 mei</w:t>
      </w:r>
      <w:r w:rsidR="008E5D85" w:rsidRPr="004D254A">
        <w:rPr>
          <w:szCs w:val="21"/>
        </w:rPr>
        <w:t xml:space="preserve"> een kritische datum</w:t>
      </w:r>
      <w:r w:rsidR="005E53BD" w:rsidRPr="004D254A">
        <w:rPr>
          <w:szCs w:val="21"/>
        </w:rPr>
        <w:t xml:space="preserve">. </w:t>
      </w:r>
      <w:r w:rsidR="008613DD" w:rsidRPr="004D254A">
        <w:rPr>
          <w:szCs w:val="21"/>
        </w:rPr>
        <w:t xml:space="preserve">Dit is nog niet opgestart. </w:t>
      </w:r>
      <w:r w:rsidR="004D254A">
        <w:rPr>
          <w:szCs w:val="21"/>
        </w:rPr>
        <w:t xml:space="preserve">Daarnaast is in januari inzet nodig tijdens de gezamenlijke workshop om te bekijken in hoeverre </w:t>
      </w:r>
      <w:r w:rsidR="008613DD" w:rsidRPr="0095158C">
        <w:rPr>
          <w:szCs w:val="21"/>
        </w:rPr>
        <w:t xml:space="preserve">de pilot </w:t>
      </w:r>
      <w:r w:rsidRPr="0095158C">
        <w:rPr>
          <w:szCs w:val="21"/>
        </w:rPr>
        <w:t xml:space="preserve">zilte drijvende teelt </w:t>
      </w:r>
      <w:r w:rsidR="004D254A">
        <w:rPr>
          <w:szCs w:val="21"/>
        </w:rPr>
        <w:t xml:space="preserve">kan worden geïntegreerd met andere activiteiten </w:t>
      </w:r>
      <w:r w:rsidRPr="0095158C">
        <w:rPr>
          <w:szCs w:val="21"/>
        </w:rPr>
        <w:t xml:space="preserve">in </w:t>
      </w:r>
      <w:r w:rsidR="008613DD" w:rsidRPr="0095158C">
        <w:rPr>
          <w:szCs w:val="21"/>
        </w:rPr>
        <w:t xml:space="preserve">de </w:t>
      </w:r>
      <w:r w:rsidRPr="0095158C">
        <w:rPr>
          <w:szCs w:val="21"/>
        </w:rPr>
        <w:t>Achteroever Wieringermeer</w:t>
      </w:r>
      <w:r w:rsidR="004D254A">
        <w:rPr>
          <w:szCs w:val="21"/>
        </w:rPr>
        <w:t xml:space="preserve"> (</w:t>
      </w:r>
      <w:r w:rsidR="008613DD" w:rsidRPr="0095158C">
        <w:rPr>
          <w:szCs w:val="21"/>
        </w:rPr>
        <w:t>koppeling met integrale doelstellingen</w:t>
      </w:r>
      <w:r w:rsidR="004D254A">
        <w:rPr>
          <w:szCs w:val="21"/>
        </w:rPr>
        <w:t>)</w:t>
      </w:r>
      <w:r w:rsidRPr="0095158C">
        <w:rPr>
          <w:szCs w:val="21"/>
        </w:rPr>
        <w:t xml:space="preserve">. </w:t>
      </w:r>
      <w:r w:rsidR="004D254A">
        <w:rPr>
          <w:szCs w:val="21"/>
        </w:rPr>
        <w:t xml:space="preserve">Informatie hieruit wordt gebruikt om de pilot </w:t>
      </w:r>
      <w:r w:rsidR="008613DD" w:rsidRPr="0095158C">
        <w:rPr>
          <w:szCs w:val="21"/>
        </w:rPr>
        <w:t xml:space="preserve">nadere </w:t>
      </w:r>
      <w:r w:rsidRPr="0095158C">
        <w:rPr>
          <w:szCs w:val="21"/>
        </w:rPr>
        <w:t xml:space="preserve">invulling </w:t>
      </w:r>
      <w:r w:rsidR="008613DD" w:rsidRPr="0095158C">
        <w:rPr>
          <w:szCs w:val="21"/>
        </w:rPr>
        <w:t xml:space="preserve">te </w:t>
      </w:r>
      <w:r w:rsidR="004D254A">
        <w:rPr>
          <w:szCs w:val="21"/>
        </w:rPr>
        <w:t xml:space="preserve">kunnen </w:t>
      </w:r>
      <w:r w:rsidR="008613DD" w:rsidRPr="0095158C">
        <w:rPr>
          <w:szCs w:val="21"/>
        </w:rPr>
        <w:t>geven</w:t>
      </w:r>
      <w:r w:rsidRPr="0095158C">
        <w:rPr>
          <w:szCs w:val="21"/>
        </w:rPr>
        <w:t xml:space="preserve">. </w:t>
      </w:r>
      <w:r w:rsidR="008613DD" w:rsidRPr="0095158C">
        <w:rPr>
          <w:szCs w:val="21"/>
        </w:rPr>
        <w:t>H</w:t>
      </w:r>
      <w:r w:rsidRPr="0095158C">
        <w:rPr>
          <w:szCs w:val="21"/>
        </w:rPr>
        <w:t xml:space="preserve">et plan </w:t>
      </w:r>
      <w:r w:rsidR="008613DD" w:rsidRPr="0095158C">
        <w:rPr>
          <w:szCs w:val="21"/>
        </w:rPr>
        <w:t xml:space="preserve">dient </w:t>
      </w:r>
      <w:r w:rsidRPr="0095158C">
        <w:rPr>
          <w:szCs w:val="21"/>
        </w:rPr>
        <w:t xml:space="preserve">de belangrijkste kennisvragen </w:t>
      </w:r>
      <w:r w:rsidR="008613DD" w:rsidRPr="0095158C">
        <w:rPr>
          <w:szCs w:val="21"/>
        </w:rPr>
        <w:t xml:space="preserve">te </w:t>
      </w:r>
      <w:r w:rsidRPr="0095158C">
        <w:rPr>
          <w:szCs w:val="21"/>
        </w:rPr>
        <w:t xml:space="preserve">omvatten en aangeven hoe deze beantwoord kunnen worden. </w:t>
      </w:r>
      <w:r w:rsidR="00381A55" w:rsidRPr="0095158C">
        <w:rPr>
          <w:szCs w:val="21"/>
        </w:rPr>
        <w:t>Belangrijk</w:t>
      </w:r>
      <w:r w:rsidR="008613DD" w:rsidRPr="0095158C">
        <w:rPr>
          <w:szCs w:val="21"/>
        </w:rPr>
        <w:t xml:space="preserve"> a</w:t>
      </w:r>
      <w:r w:rsidRPr="0095158C">
        <w:rPr>
          <w:szCs w:val="21"/>
        </w:rPr>
        <w:t xml:space="preserve">andachtspunt daarbij </w:t>
      </w:r>
      <w:r w:rsidR="008613DD" w:rsidRPr="0095158C">
        <w:rPr>
          <w:szCs w:val="21"/>
        </w:rPr>
        <w:t xml:space="preserve">zijn </w:t>
      </w:r>
      <w:r w:rsidRPr="0095158C">
        <w:rPr>
          <w:szCs w:val="21"/>
        </w:rPr>
        <w:t>de waterkwaliteit in relatie tot de teelt en de koppeling met waterbeheer.</w:t>
      </w:r>
    </w:p>
    <w:p w:rsidR="004D254A" w:rsidRDefault="00C35D66" w:rsidP="004D254A">
      <w:pPr>
        <w:numPr>
          <w:ilvl w:val="0"/>
          <w:numId w:val="4"/>
        </w:numPr>
        <w:rPr>
          <w:szCs w:val="21"/>
        </w:rPr>
      </w:pPr>
      <w:r w:rsidRPr="004D254A">
        <w:rPr>
          <w:szCs w:val="21"/>
          <w:u w:val="single"/>
        </w:rPr>
        <w:t>Inrichting proefopstelling</w:t>
      </w:r>
      <w:r w:rsidRPr="004D254A">
        <w:rPr>
          <w:szCs w:val="21"/>
        </w:rPr>
        <w:t>: Op basis van de uitkomsten van het plan kan de benodigde infrastructuur (</w:t>
      </w:r>
      <w:r w:rsidR="008613DD" w:rsidRPr="004D254A">
        <w:rPr>
          <w:szCs w:val="21"/>
        </w:rPr>
        <w:t>bassin en daaraan gekoppelde infra</w:t>
      </w:r>
      <w:r w:rsidRPr="004D254A">
        <w:rPr>
          <w:szCs w:val="21"/>
        </w:rPr>
        <w:t>)</w:t>
      </w:r>
      <w:r w:rsidR="008613DD" w:rsidRPr="004D254A">
        <w:rPr>
          <w:szCs w:val="21"/>
        </w:rPr>
        <w:t xml:space="preserve"> worden aangeschaft en aangelegd</w:t>
      </w:r>
      <w:r w:rsidRPr="004D254A">
        <w:rPr>
          <w:szCs w:val="21"/>
        </w:rPr>
        <w:t xml:space="preserve"> voor zilte drijvende teelt</w:t>
      </w:r>
      <w:r w:rsidR="008613DD" w:rsidRPr="004D254A">
        <w:rPr>
          <w:szCs w:val="21"/>
        </w:rPr>
        <w:t xml:space="preserve">. Dit plan zal begin 2016 in samenspraak met de private partijen worden gemaakt, zodat aanleg van de infra voor de zomer </w:t>
      </w:r>
      <w:r w:rsidR="004D254A" w:rsidRPr="004D254A">
        <w:rPr>
          <w:szCs w:val="21"/>
        </w:rPr>
        <w:t xml:space="preserve">(bij voorkeur in maart) </w:t>
      </w:r>
      <w:r w:rsidR="008613DD" w:rsidRPr="004D254A">
        <w:rPr>
          <w:szCs w:val="21"/>
        </w:rPr>
        <w:t>kan worden gerealiseerd.</w:t>
      </w:r>
      <w:r w:rsidR="006E0483" w:rsidRPr="004D254A">
        <w:rPr>
          <w:szCs w:val="21"/>
        </w:rPr>
        <w:t xml:space="preserve"> </w:t>
      </w:r>
      <w:r w:rsidR="004D254A" w:rsidRPr="004D254A">
        <w:rPr>
          <w:i/>
          <w:szCs w:val="21"/>
        </w:rPr>
        <w:t>Er zal een a</w:t>
      </w:r>
      <w:r w:rsidR="006E0483" w:rsidRPr="004D254A">
        <w:rPr>
          <w:i/>
          <w:szCs w:val="21"/>
        </w:rPr>
        <w:t>anbestedingsdocument moet</w:t>
      </w:r>
      <w:r w:rsidR="004D254A" w:rsidRPr="004D254A">
        <w:rPr>
          <w:i/>
          <w:szCs w:val="21"/>
        </w:rPr>
        <w:t>en</w:t>
      </w:r>
      <w:r w:rsidR="006E0483" w:rsidRPr="004D254A">
        <w:rPr>
          <w:i/>
          <w:szCs w:val="21"/>
        </w:rPr>
        <w:t xml:space="preserve"> worden gemaakt</w:t>
      </w:r>
      <w:r w:rsidR="004D254A" w:rsidRPr="004D254A">
        <w:rPr>
          <w:i/>
          <w:szCs w:val="21"/>
        </w:rPr>
        <w:t xml:space="preserve"> (</w:t>
      </w:r>
      <w:r w:rsidR="006E0483" w:rsidRPr="004D254A">
        <w:rPr>
          <w:i/>
          <w:szCs w:val="21"/>
        </w:rPr>
        <w:t xml:space="preserve">Check Andre </w:t>
      </w:r>
      <w:proofErr w:type="spellStart"/>
      <w:r w:rsidR="006E0483" w:rsidRPr="004D254A">
        <w:rPr>
          <w:i/>
          <w:szCs w:val="21"/>
        </w:rPr>
        <w:t>Oldekamp</w:t>
      </w:r>
      <w:proofErr w:type="spellEnd"/>
      <w:r w:rsidR="004D254A" w:rsidRPr="004D254A">
        <w:rPr>
          <w:i/>
          <w:szCs w:val="21"/>
        </w:rPr>
        <w:t>/EFRO PL</w:t>
      </w:r>
      <w:r w:rsidR="004D254A" w:rsidRPr="004D254A">
        <w:rPr>
          <w:szCs w:val="21"/>
        </w:rPr>
        <w:t>)</w:t>
      </w:r>
      <w:r w:rsidR="006E0483" w:rsidRPr="004D254A">
        <w:rPr>
          <w:szCs w:val="21"/>
        </w:rPr>
        <w:t xml:space="preserve">. </w:t>
      </w:r>
    </w:p>
    <w:p w:rsidR="004D254A" w:rsidRPr="004D254A" w:rsidRDefault="00C35D66" w:rsidP="004D254A">
      <w:pPr>
        <w:numPr>
          <w:ilvl w:val="0"/>
          <w:numId w:val="4"/>
        </w:numPr>
        <w:rPr>
          <w:szCs w:val="21"/>
        </w:rPr>
      </w:pPr>
      <w:r w:rsidRPr="004D254A">
        <w:rPr>
          <w:szCs w:val="21"/>
          <w:u w:val="single"/>
        </w:rPr>
        <w:t>Gewasselectie testlocatie Texel (locatie + uren)</w:t>
      </w:r>
      <w:r w:rsidR="008613DD" w:rsidRPr="004D254A">
        <w:rPr>
          <w:szCs w:val="21"/>
        </w:rPr>
        <w:t xml:space="preserve">: </w:t>
      </w:r>
      <w:r w:rsidR="004D254A" w:rsidRPr="004D254A">
        <w:rPr>
          <w:color w:val="000000" w:themeColor="text1"/>
          <w:szCs w:val="21"/>
        </w:rPr>
        <w:t xml:space="preserve">Zoals eerder aangegeven is er op de testlocatie van Zilt Proefbedrijf op Texel een eerste screening verricht van de zouttolerantie van meerdere rassen van aardbei en sla. Hiervoor zijn de gewassen getest bij 7 verschillende zoutconcentraties, met elke zoutconcentratie in 4 herhalingen. Voor aardbei zijn 2 soorten onderzocht, voor sla zijn 9 rassen onderzocht. Vooral de zouttolerantie van sla is opmerkelijk, waarbij er soorten in kaart zijn gebracht waarbij een zoutconcentratie van 4 </w:t>
      </w:r>
      <w:proofErr w:type="spellStart"/>
      <w:r w:rsidR="004D254A" w:rsidRPr="004D254A">
        <w:rPr>
          <w:color w:val="000000" w:themeColor="text1"/>
          <w:szCs w:val="21"/>
        </w:rPr>
        <w:t>dS</w:t>
      </w:r>
      <w:proofErr w:type="spellEnd"/>
      <w:r w:rsidR="004D254A" w:rsidRPr="004D254A">
        <w:rPr>
          <w:color w:val="000000" w:themeColor="text1"/>
          <w:szCs w:val="21"/>
        </w:rPr>
        <w:t xml:space="preserve">/m geen opbrengst verlies gaf en er zelfs nog bij 20 </w:t>
      </w:r>
      <w:proofErr w:type="spellStart"/>
      <w:r w:rsidR="004D254A" w:rsidRPr="004D254A">
        <w:rPr>
          <w:color w:val="000000" w:themeColor="text1"/>
          <w:szCs w:val="21"/>
        </w:rPr>
        <w:t>dS</w:t>
      </w:r>
      <w:proofErr w:type="spellEnd"/>
      <w:r w:rsidR="004D254A" w:rsidRPr="004D254A">
        <w:rPr>
          <w:color w:val="000000" w:themeColor="text1"/>
          <w:szCs w:val="21"/>
        </w:rPr>
        <w:t>/m (half waddenzeewater) nog gewasgroei mogelijk is gebleken. De meest potentiele rassen zullen in 2016 nauwkeurig onderzocht worden op hun zouttolerantie op de testlocatie van Zilt Proefbedrijf waarbij er van 8 herhalingen gebruik gemaakt zal worden i.p.v. 4 herhalingen zoals in 2015.</w:t>
      </w:r>
    </w:p>
    <w:p w:rsidR="004D254A" w:rsidRDefault="00C35D66" w:rsidP="004D254A">
      <w:pPr>
        <w:numPr>
          <w:ilvl w:val="0"/>
          <w:numId w:val="4"/>
        </w:numPr>
        <w:rPr>
          <w:szCs w:val="21"/>
        </w:rPr>
      </w:pPr>
      <w:r w:rsidRPr="004D254A">
        <w:rPr>
          <w:szCs w:val="21"/>
          <w:u w:val="single"/>
        </w:rPr>
        <w:t>Gewasonderzoek testlocatie Wieringermeer (uren ZP)</w:t>
      </w:r>
      <w:r w:rsidR="008613DD" w:rsidRPr="004D254A">
        <w:rPr>
          <w:szCs w:val="21"/>
        </w:rPr>
        <w:t xml:space="preserve">: </w:t>
      </w:r>
      <w:r w:rsidR="004D254A" w:rsidRPr="004D254A">
        <w:rPr>
          <w:szCs w:val="21"/>
        </w:rPr>
        <w:t xml:space="preserve">Op de testlocatie in de Wieringermeer is in het kader van het project “Achteroever” een pilot verricht om de testen of het 1) mogelijk is om direct op brak gebiedseigen water gewassen te telen, en 2) wat het effect is van bemesting op deze gewasgroei. Hiervoor zijn een 8 tal </w:t>
      </w:r>
      <w:r w:rsidR="004D254A" w:rsidRPr="004D254A">
        <w:rPr>
          <w:szCs w:val="21"/>
        </w:rPr>
        <w:lastRenderedPageBreak/>
        <w:t xml:space="preserve">gewassen getest (4 sla soorten, Cichorei, </w:t>
      </w:r>
      <w:proofErr w:type="spellStart"/>
      <w:r w:rsidR="004D254A" w:rsidRPr="004D254A">
        <w:rPr>
          <w:szCs w:val="21"/>
        </w:rPr>
        <w:t>Zeeaster</w:t>
      </w:r>
      <w:proofErr w:type="spellEnd"/>
      <w:r w:rsidR="004D254A" w:rsidRPr="004D254A">
        <w:rPr>
          <w:szCs w:val="21"/>
        </w:rPr>
        <w:t xml:space="preserve">, Bladselderij) waarbij dus brak gebiedseigen water is gebruikt. De helft van de opgezette gewassen is na de </w:t>
      </w:r>
      <w:proofErr w:type="spellStart"/>
      <w:r w:rsidR="004D254A" w:rsidRPr="004D254A">
        <w:rPr>
          <w:szCs w:val="21"/>
        </w:rPr>
        <w:t>kiemfase</w:t>
      </w:r>
      <w:proofErr w:type="spellEnd"/>
      <w:r w:rsidR="004D254A" w:rsidRPr="004D254A">
        <w:rPr>
          <w:szCs w:val="21"/>
        </w:rPr>
        <w:t xml:space="preserve"> direct op het lokale oppervlaktewater geplaatst, de andere is in een gesloten systeem (wel hetzelfde water) geplaatst waaraan extra voedingsstoffen zijn toegevoegd. Op deze manier is een duidelijk beeld ontstaan van het effect van het toevoegen van extra voedingsstoffen. Zonder het toevoegen van extra nutriënten is het niet mogelijk om een rendabele teelt te realiseren op een openwater systeem. In 2016 zal de focus liggen op de opschaling, waarbij brak gebiedseigen water gebruikt zal worden. In een proefopstelling, geënt op de prak</w:t>
      </w:r>
      <w:r w:rsidR="004D254A">
        <w:rPr>
          <w:szCs w:val="21"/>
        </w:rPr>
        <w:t>tijksituatie van sla en aardbei</w:t>
      </w:r>
      <w:r w:rsidR="004D254A" w:rsidRPr="004D254A">
        <w:rPr>
          <w:szCs w:val="21"/>
        </w:rPr>
        <w:t xml:space="preserve">en teelt, zal de nadruk liggen op </w:t>
      </w:r>
      <w:r w:rsidR="004D254A">
        <w:rPr>
          <w:szCs w:val="21"/>
        </w:rPr>
        <w:t>a</w:t>
      </w:r>
      <w:r w:rsidR="004D254A" w:rsidRPr="004D254A">
        <w:rPr>
          <w:szCs w:val="21"/>
        </w:rPr>
        <w:t xml:space="preserve">) validatie van de onderzoeksgegevens die verkregen is op de testlocatie op Texel en </w:t>
      </w:r>
      <w:r w:rsidR="004D254A">
        <w:rPr>
          <w:szCs w:val="21"/>
        </w:rPr>
        <w:t>b</w:t>
      </w:r>
      <w:r w:rsidR="004D254A" w:rsidRPr="004D254A">
        <w:rPr>
          <w:szCs w:val="21"/>
        </w:rPr>
        <w:t>) een verdere uitwerking van de bemestingsstrategie.</w:t>
      </w:r>
    </w:p>
    <w:p w:rsidR="004D254A" w:rsidRPr="004D254A" w:rsidRDefault="00C35D66" w:rsidP="004D254A">
      <w:pPr>
        <w:numPr>
          <w:ilvl w:val="0"/>
          <w:numId w:val="4"/>
        </w:numPr>
        <w:rPr>
          <w:szCs w:val="21"/>
        </w:rPr>
      </w:pPr>
      <w:r w:rsidRPr="004D254A">
        <w:rPr>
          <w:szCs w:val="21"/>
          <w:u w:val="single"/>
        </w:rPr>
        <w:t>Inhuur kennis Proeftuin Zwaagdijk (Wieringermeer incl. bemesting)</w:t>
      </w:r>
      <w:r w:rsidR="008613DD" w:rsidRPr="004D254A">
        <w:rPr>
          <w:szCs w:val="21"/>
        </w:rPr>
        <w:t>:</w:t>
      </w:r>
      <w:r w:rsidRPr="004D254A">
        <w:rPr>
          <w:szCs w:val="21"/>
        </w:rPr>
        <w:t xml:space="preserve"> </w:t>
      </w:r>
      <w:r w:rsidR="004D254A" w:rsidRPr="004D254A">
        <w:rPr>
          <w:szCs w:val="21"/>
        </w:rPr>
        <w:t xml:space="preserve">De samenwerking tussen Zilt Proefbedrijf en Zwaagdijk bestond uit gezamenlijke werkzaamheden op de locatie in de Wieringermeer (inspectie gewassen, bestrijding rupsen). Ook zijn er meerdere overleggen geweest over de ideale bemesting voor een </w:t>
      </w:r>
      <w:proofErr w:type="spellStart"/>
      <w:r w:rsidR="004D254A" w:rsidRPr="004D254A">
        <w:rPr>
          <w:szCs w:val="21"/>
        </w:rPr>
        <w:t>hydroponics</w:t>
      </w:r>
      <w:proofErr w:type="spellEnd"/>
      <w:r w:rsidR="004D254A" w:rsidRPr="004D254A">
        <w:rPr>
          <w:szCs w:val="21"/>
        </w:rPr>
        <w:t xml:space="preserve"> systeem.</w:t>
      </w:r>
    </w:p>
    <w:p w:rsidR="00C35D66" w:rsidRPr="004D254A" w:rsidRDefault="00C35D66" w:rsidP="00C35D66">
      <w:pPr>
        <w:numPr>
          <w:ilvl w:val="0"/>
          <w:numId w:val="4"/>
        </w:numPr>
        <w:rPr>
          <w:szCs w:val="21"/>
        </w:rPr>
      </w:pPr>
      <w:r w:rsidRPr="004D254A">
        <w:rPr>
          <w:szCs w:val="21"/>
          <w:u w:val="single"/>
        </w:rPr>
        <w:t xml:space="preserve">Inhoudelijke bijdrage </w:t>
      </w:r>
      <w:proofErr w:type="spellStart"/>
      <w:r w:rsidRPr="004D254A">
        <w:rPr>
          <w:szCs w:val="21"/>
          <w:u w:val="single"/>
        </w:rPr>
        <w:t>onderzoeksuren</w:t>
      </w:r>
      <w:proofErr w:type="spellEnd"/>
      <w:r w:rsidR="008613DD" w:rsidRPr="004D254A">
        <w:rPr>
          <w:szCs w:val="21"/>
        </w:rPr>
        <w:t xml:space="preserve">: Het onderzoek nodig voor het beantwoorden van kennisvragen zal voornamelijk door Zilt Proefbedrijf zelf worden uitgevoerd. Deze post is gereserveerd voor reflectie </w:t>
      </w:r>
      <w:r w:rsidR="00FB0B85" w:rsidRPr="004D254A">
        <w:rPr>
          <w:szCs w:val="21"/>
        </w:rPr>
        <w:t>van andere projectpartners.</w:t>
      </w:r>
      <w:r w:rsidR="006E0483" w:rsidRPr="004D254A">
        <w:rPr>
          <w:szCs w:val="21"/>
        </w:rPr>
        <w:t xml:space="preserve"> Koppeling met integraal WHP. </w:t>
      </w:r>
    </w:p>
    <w:p w:rsidR="00C3506B" w:rsidRDefault="00C3506B" w:rsidP="00C3506B">
      <w:pPr>
        <w:rPr>
          <w:szCs w:val="21"/>
        </w:rPr>
      </w:pPr>
    </w:p>
    <w:p w:rsidR="00594C88" w:rsidRPr="00CB18AB" w:rsidRDefault="00594C88" w:rsidP="00015BFB">
      <w:pPr>
        <w:pStyle w:val="Heading2"/>
        <w:spacing w:line="276" w:lineRule="auto"/>
        <w:rPr>
          <w:szCs w:val="21"/>
        </w:rPr>
      </w:pPr>
      <w:bookmarkStart w:id="48" w:name="_Toc437954216"/>
      <w:r w:rsidRPr="00CB18AB">
        <w:rPr>
          <w:szCs w:val="21"/>
        </w:rPr>
        <w:t xml:space="preserve">Chinese </w:t>
      </w:r>
      <w:r w:rsidR="00D104A4" w:rsidRPr="00CB18AB">
        <w:rPr>
          <w:szCs w:val="21"/>
        </w:rPr>
        <w:t>Wolhandkrab</w:t>
      </w:r>
      <w:bookmarkEnd w:id="48"/>
    </w:p>
    <w:p w:rsidR="006607D3" w:rsidRPr="00CB18AB" w:rsidRDefault="00E0580F" w:rsidP="00E0580F">
      <w:pPr>
        <w:rPr>
          <w:szCs w:val="21"/>
        </w:rPr>
      </w:pPr>
      <w:r w:rsidRPr="00CB18AB">
        <w:rPr>
          <w:szCs w:val="21"/>
        </w:rPr>
        <w:t xml:space="preserve">Het doel </w:t>
      </w:r>
      <w:r w:rsidR="00E96A0E" w:rsidRPr="00CB18AB">
        <w:rPr>
          <w:szCs w:val="21"/>
        </w:rPr>
        <w:t xml:space="preserve">van </w:t>
      </w:r>
      <w:proofErr w:type="gramStart"/>
      <w:r w:rsidRPr="00CB18AB">
        <w:rPr>
          <w:szCs w:val="21"/>
        </w:rPr>
        <w:t>de</w:t>
      </w:r>
      <w:r w:rsidR="00E96A0E" w:rsidRPr="00CB18AB">
        <w:rPr>
          <w:szCs w:val="21"/>
        </w:rPr>
        <w:t>ze</w:t>
      </w:r>
      <w:proofErr w:type="gramEnd"/>
      <w:r w:rsidRPr="00CB18AB">
        <w:rPr>
          <w:szCs w:val="21"/>
        </w:rPr>
        <w:t xml:space="preserve"> pilot </w:t>
      </w:r>
      <w:r w:rsidR="00E96A0E" w:rsidRPr="00CB18AB">
        <w:rPr>
          <w:szCs w:val="21"/>
        </w:rPr>
        <w:t>is om kennis en ervaring op te bouwen met het opkweken van de  Chinese wolhandkrab (</w:t>
      </w:r>
      <w:proofErr w:type="spellStart"/>
      <w:r w:rsidR="00E96A0E" w:rsidRPr="00CB18AB">
        <w:rPr>
          <w:i/>
          <w:iCs/>
          <w:szCs w:val="21"/>
        </w:rPr>
        <w:t>Eriocheir</w:t>
      </w:r>
      <w:proofErr w:type="spellEnd"/>
      <w:r w:rsidR="00E96A0E" w:rsidRPr="00CB18AB">
        <w:rPr>
          <w:i/>
          <w:iCs/>
          <w:szCs w:val="21"/>
        </w:rPr>
        <w:t xml:space="preserve"> </w:t>
      </w:r>
      <w:proofErr w:type="spellStart"/>
      <w:r w:rsidR="00E96A0E" w:rsidRPr="00CB18AB">
        <w:rPr>
          <w:i/>
          <w:iCs/>
          <w:szCs w:val="21"/>
        </w:rPr>
        <w:t>sinensis</w:t>
      </w:r>
      <w:proofErr w:type="spellEnd"/>
      <w:r w:rsidR="00E96A0E" w:rsidRPr="00CB18AB">
        <w:rPr>
          <w:szCs w:val="21"/>
        </w:rPr>
        <w:t>) onder Nederlandse omstandigheden. In China is deze aquacultuur al gebruikelijk zodat een kennisuitwisseling met Chinezen</w:t>
      </w:r>
      <w:r w:rsidR="00330FF5" w:rsidRPr="00CB18AB">
        <w:rPr>
          <w:szCs w:val="21"/>
        </w:rPr>
        <w:t xml:space="preserve"> </w:t>
      </w:r>
      <w:r w:rsidR="00E96A0E" w:rsidRPr="00CB18AB">
        <w:rPr>
          <w:szCs w:val="21"/>
        </w:rPr>
        <w:t xml:space="preserve">van belang </w:t>
      </w:r>
      <w:r w:rsidR="00330FF5" w:rsidRPr="00CB18AB">
        <w:rPr>
          <w:szCs w:val="21"/>
        </w:rPr>
        <w:t>is</w:t>
      </w:r>
      <w:r w:rsidR="00E96A0E" w:rsidRPr="00CB18AB">
        <w:rPr>
          <w:szCs w:val="21"/>
        </w:rPr>
        <w:t xml:space="preserve">. </w:t>
      </w:r>
      <w:r w:rsidR="006607D3" w:rsidRPr="00CB18AB">
        <w:rPr>
          <w:szCs w:val="21"/>
        </w:rPr>
        <w:t xml:space="preserve">Het bedrijf </w:t>
      </w:r>
      <w:proofErr w:type="spellStart"/>
      <w:r w:rsidR="006607D3" w:rsidRPr="00CB18AB">
        <w:rPr>
          <w:szCs w:val="21"/>
        </w:rPr>
        <w:t>Meromar</w:t>
      </w:r>
      <w:proofErr w:type="spellEnd"/>
      <w:r w:rsidR="006607D3" w:rsidRPr="00CB18AB">
        <w:rPr>
          <w:szCs w:val="21"/>
        </w:rPr>
        <w:t xml:space="preserve"> </w:t>
      </w:r>
      <w:proofErr w:type="spellStart"/>
      <w:r w:rsidR="006607D3" w:rsidRPr="00CB18AB">
        <w:rPr>
          <w:szCs w:val="21"/>
        </w:rPr>
        <w:t>Seafood</w:t>
      </w:r>
      <w:proofErr w:type="spellEnd"/>
      <w:r w:rsidR="006607D3" w:rsidRPr="00CB18AB">
        <w:rPr>
          <w:szCs w:val="21"/>
        </w:rPr>
        <w:t xml:space="preserve"> BV is vanuit de private kant trekker van </w:t>
      </w:r>
      <w:proofErr w:type="gramStart"/>
      <w:r w:rsidR="006607D3" w:rsidRPr="00CB18AB">
        <w:rPr>
          <w:szCs w:val="21"/>
        </w:rPr>
        <w:t>deze</w:t>
      </w:r>
      <w:proofErr w:type="gramEnd"/>
      <w:r w:rsidR="006607D3" w:rsidRPr="00CB18AB">
        <w:rPr>
          <w:szCs w:val="21"/>
        </w:rPr>
        <w:t xml:space="preserve"> pilot. </w:t>
      </w:r>
      <w:proofErr w:type="spellStart"/>
      <w:r w:rsidR="00E71BA6" w:rsidRPr="00CB18AB">
        <w:rPr>
          <w:szCs w:val="21"/>
        </w:rPr>
        <w:t>Meromar</w:t>
      </w:r>
      <w:proofErr w:type="spellEnd"/>
      <w:r w:rsidR="00E71BA6" w:rsidRPr="00CB18AB">
        <w:rPr>
          <w:szCs w:val="21"/>
        </w:rPr>
        <w:t xml:space="preserve"> </w:t>
      </w:r>
      <w:proofErr w:type="spellStart"/>
      <w:r w:rsidR="00E71BA6" w:rsidRPr="00CB18AB">
        <w:rPr>
          <w:szCs w:val="21"/>
        </w:rPr>
        <w:t>Seafoods</w:t>
      </w:r>
      <w:proofErr w:type="spellEnd"/>
      <w:r w:rsidR="00E71BA6" w:rsidRPr="00CB18AB">
        <w:rPr>
          <w:szCs w:val="21"/>
        </w:rPr>
        <w:t xml:space="preserve"> </w:t>
      </w:r>
      <w:r w:rsidR="00087FD8">
        <w:rPr>
          <w:szCs w:val="21"/>
        </w:rPr>
        <w:t xml:space="preserve">BV </w:t>
      </w:r>
      <w:r w:rsidR="00E71BA6" w:rsidRPr="00CB18AB">
        <w:rPr>
          <w:szCs w:val="21"/>
        </w:rPr>
        <w:t>schat dat de potentie</w:t>
      </w:r>
      <w:r w:rsidR="00087FD8">
        <w:rPr>
          <w:szCs w:val="21"/>
        </w:rPr>
        <w:t>le</w:t>
      </w:r>
      <w:r w:rsidR="00E71BA6" w:rsidRPr="00CB18AB">
        <w:rPr>
          <w:szCs w:val="21"/>
        </w:rPr>
        <w:t xml:space="preserve"> </w:t>
      </w:r>
      <w:r w:rsidR="00087FD8" w:rsidRPr="00CB18AB">
        <w:rPr>
          <w:szCs w:val="21"/>
        </w:rPr>
        <w:t>opbrengst</w:t>
      </w:r>
      <w:r w:rsidR="00087FD8">
        <w:rPr>
          <w:szCs w:val="21"/>
        </w:rPr>
        <w:t xml:space="preserve"> </w:t>
      </w:r>
      <w:r w:rsidR="00E71BA6" w:rsidRPr="00CB18AB">
        <w:rPr>
          <w:szCs w:val="21"/>
        </w:rPr>
        <w:t>van Chinese wolhandkrab per hectare drie- tot vijfmaal hoger is dan met het huidige grondgebruik in de Wieringermeer.</w:t>
      </w:r>
    </w:p>
    <w:p w:rsidR="006607D3" w:rsidRPr="00CB18AB" w:rsidRDefault="006607D3" w:rsidP="00E0580F">
      <w:pPr>
        <w:rPr>
          <w:szCs w:val="21"/>
        </w:rPr>
      </w:pPr>
    </w:p>
    <w:p w:rsidR="00330FF5" w:rsidRPr="00CB18AB" w:rsidRDefault="00E96A0E" w:rsidP="00E0580F">
      <w:pPr>
        <w:rPr>
          <w:szCs w:val="21"/>
        </w:rPr>
      </w:pPr>
      <w:r w:rsidRPr="00CB18AB">
        <w:rPr>
          <w:szCs w:val="21"/>
        </w:rPr>
        <w:t xml:space="preserve">Naast kennisopbouw over het optimaliseren van het opkweekproces </w:t>
      </w:r>
      <w:r w:rsidR="00E71BA6" w:rsidRPr="00CB18AB">
        <w:rPr>
          <w:szCs w:val="21"/>
        </w:rPr>
        <w:t xml:space="preserve">zal </w:t>
      </w:r>
      <w:r w:rsidRPr="00CB18AB">
        <w:rPr>
          <w:szCs w:val="21"/>
        </w:rPr>
        <w:t xml:space="preserve">ook een </w:t>
      </w:r>
      <w:r w:rsidR="00330FF5" w:rsidRPr="00CB18AB">
        <w:rPr>
          <w:szCs w:val="21"/>
        </w:rPr>
        <w:t xml:space="preserve">nadere </w:t>
      </w:r>
      <w:r w:rsidR="00E0580F" w:rsidRPr="00CB18AB">
        <w:rPr>
          <w:szCs w:val="21"/>
        </w:rPr>
        <w:t xml:space="preserve">onderbouwing van de economische haalbaarheid (business case) </w:t>
      </w:r>
      <w:r w:rsidR="00E71BA6" w:rsidRPr="00CB18AB">
        <w:rPr>
          <w:szCs w:val="21"/>
        </w:rPr>
        <w:t xml:space="preserve">worden gemaakt, </w:t>
      </w:r>
      <w:r w:rsidR="00E0580F" w:rsidRPr="00CB18AB">
        <w:rPr>
          <w:szCs w:val="21"/>
        </w:rPr>
        <w:t xml:space="preserve">en </w:t>
      </w:r>
      <w:r w:rsidR="00E71BA6" w:rsidRPr="00CB18AB">
        <w:rPr>
          <w:szCs w:val="21"/>
        </w:rPr>
        <w:t xml:space="preserve">een analyse van </w:t>
      </w:r>
      <w:r w:rsidR="00330FF5" w:rsidRPr="00CB18AB">
        <w:rPr>
          <w:szCs w:val="21"/>
        </w:rPr>
        <w:t xml:space="preserve">de </w:t>
      </w:r>
      <w:r w:rsidR="00E0580F" w:rsidRPr="00CB18AB">
        <w:rPr>
          <w:szCs w:val="21"/>
        </w:rPr>
        <w:t>meerwaarde voor het waterbeheer.</w:t>
      </w:r>
      <w:r w:rsidR="00330FF5" w:rsidRPr="00CB18AB">
        <w:rPr>
          <w:szCs w:val="21"/>
        </w:rPr>
        <w:t xml:space="preserve"> Bedoeling van het EFRO project is om de inzichten over economische en maatschappelijke effecten van deze teelt op een dusdanig niveau te krijgen dat verdere valorisatie en opschaling </w:t>
      </w:r>
      <w:r w:rsidR="006607D3" w:rsidRPr="00CB18AB">
        <w:rPr>
          <w:szCs w:val="21"/>
        </w:rPr>
        <w:t xml:space="preserve">vanuit </w:t>
      </w:r>
      <w:r w:rsidR="00330FF5" w:rsidRPr="00CB18AB">
        <w:rPr>
          <w:szCs w:val="21"/>
        </w:rPr>
        <w:t>d</w:t>
      </w:r>
      <w:r w:rsidR="006607D3" w:rsidRPr="00CB18AB">
        <w:rPr>
          <w:szCs w:val="21"/>
        </w:rPr>
        <w:t xml:space="preserve">e </w:t>
      </w:r>
      <w:r w:rsidR="00330FF5" w:rsidRPr="00CB18AB">
        <w:rPr>
          <w:szCs w:val="21"/>
        </w:rPr>
        <w:t xml:space="preserve">private </w:t>
      </w:r>
      <w:r w:rsidR="006607D3" w:rsidRPr="00CB18AB">
        <w:rPr>
          <w:szCs w:val="21"/>
        </w:rPr>
        <w:t xml:space="preserve">sector </w:t>
      </w:r>
      <w:r w:rsidR="00330FF5" w:rsidRPr="00CB18AB">
        <w:rPr>
          <w:szCs w:val="21"/>
        </w:rPr>
        <w:t>mogelijk is.</w:t>
      </w:r>
    </w:p>
    <w:p w:rsidR="00E96A0E" w:rsidRPr="00CB18AB" w:rsidRDefault="00E96A0E" w:rsidP="00E0580F">
      <w:pPr>
        <w:rPr>
          <w:szCs w:val="21"/>
        </w:rPr>
      </w:pPr>
    </w:p>
    <w:p w:rsidR="00432EFB" w:rsidRPr="00CB18AB" w:rsidRDefault="006607D3" w:rsidP="00432EFB">
      <w:pPr>
        <w:rPr>
          <w:szCs w:val="21"/>
        </w:rPr>
      </w:pPr>
      <w:r w:rsidRPr="00CB18AB">
        <w:rPr>
          <w:szCs w:val="21"/>
        </w:rPr>
        <w:t>In 2015 is een bassin van circa 100x100 m (nat oppervlak ongeveer 65x65 m) aangelegd (inclusief benodigde infra) en beplant met Smalle waterweegbree. Tevens zijn circa 3500 jonge Wolhandkrabben (schild</w:t>
      </w:r>
      <w:r w:rsidR="004D3E5A">
        <w:rPr>
          <w:szCs w:val="21"/>
        </w:rPr>
        <w:t>grootte</w:t>
      </w:r>
      <w:r w:rsidRPr="00CB18AB">
        <w:rPr>
          <w:szCs w:val="21"/>
        </w:rPr>
        <w:t xml:space="preserve"> ~4 cm) in het bassin geplaatst. Ondanks het koude voorjaar en operationele problemen met de watervoorziening lijkt het opkweken positief verlopen</w:t>
      </w:r>
      <w:r w:rsidR="007C459A">
        <w:rPr>
          <w:szCs w:val="21"/>
        </w:rPr>
        <w:t xml:space="preserve">. </w:t>
      </w:r>
      <w:r w:rsidR="00173ED7">
        <w:rPr>
          <w:szCs w:val="21"/>
        </w:rPr>
        <w:t xml:space="preserve">De resultaten waren boven verwachting. </w:t>
      </w:r>
      <w:r w:rsidR="007C459A">
        <w:rPr>
          <w:szCs w:val="21"/>
        </w:rPr>
        <w:t xml:space="preserve">Een flink aandeel van de krabben lijkt 5x te </w:t>
      </w:r>
      <w:proofErr w:type="gramStart"/>
      <w:r w:rsidR="007C459A">
        <w:rPr>
          <w:szCs w:val="21"/>
        </w:rPr>
        <w:t>hebben</w:t>
      </w:r>
      <w:proofErr w:type="gramEnd"/>
      <w:r w:rsidR="007C459A">
        <w:rPr>
          <w:szCs w:val="21"/>
        </w:rPr>
        <w:t xml:space="preserve"> verschaald. </w:t>
      </w:r>
      <w:proofErr w:type="gramStart"/>
      <w:r w:rsidR="007C459A">
        <w:rPr>
          <w:szCs w:val="21"/>
        </w:rPr>
        <w:t>De</w:t>
      </w:r>
      <w:proofErr w:type="gramEnd"/>
      <w:r w:rsidR="007C459A">
        <w:rPr>
          <w:szCs w:val="21"/>
        </w:rPr>
        <w:t xml:space="preserve"> dichtheden van de oogst komen in de buurt van de verwachting, maar de groei blijft achter (net niet 100 gr). Sommige krabben lijken snel te groeien, </w:t>
      </w:r>
      <w:proofErr w:type="gramStart"/>
      <w:r w:rsidR="007C459A">
        <w:rPr>
          <w:szCs w:val="21"/>
        </w:rPr>
        <w:t xml:space="preserve">anderen  </w:t>
      </w:r>
      <w:proofErr w:type="gramEnd"/>
      <w:r w:rsidR="007C459A">
        <w:rPr>
          <w:szCs w:val="21"/>
        </w:rPr>
        <w:t xml:space="preserve">niet. </w:t>
      </w:r>
      <w:r w:rsidR="00432EFB" w:rsidRPr="00CB18AB">
        <w:rPr>
          <w:szCs w:val="21"/>
        </w:rPr>
        <w:t xml:space="preserve">Waterkwaliteit is ook gevolgd. Daarnaast zijn er in 2015 vijf aanvullende bassins gegraven en gevuld met water </w:t>
      </w:r>
      <w:r w:rsidR="00432EFB">
        <w:rPr>
          <w:szCs w:val="21"/>
        </w:rPr>
        <w:t xml:space="preserve">en planten </w:t>
      </w:r>
      <w:r w:rsidR="00432EFB" w:rsidRPr="00CB18AB">
        <w:rPr>
          <w:szCs w:val="21"/>
        </w:rPr>
        <w:t xml:space="preserve">met het oog op nadere veldproeven. </w:t>
      </w:r>
      <w:r w:rsidR="00432EFB">
        <w:rPr>
          <w:szCs w:val="21"/>
        </w:rPr>
        <w:t xml:space="preserve">Door </w:t>
      </w:r>
      <w:r w:rsidR="00432EFB" w:rsidRPr="00CB18AB">
        <w:rPr>
          <w:szCs w:val="21"/>
        </w:rPr>
        <w:t xml:space="preserve">de operationele problemen </w:t>
      </w:r>
      <w:r w:rsidR="00432EFB">
        <w:rPr>
          <w:szCs w:val="21"/>
        </w:rPr>
        <w:t xml:space="preserve">met de watervoorziening van </w:t>
      </w:r>
      <w:r w:rsidR="00432EFB" w:rsidRPr="00CB18AB">
        <w:rPr>
          <w:szCs w:val="21"/>
        </w:rPr>
        <w:t xml:space="preserve">deze bassins zijn </w:t>
      </w:r>
      <w:r w:rsidR="00432EFB">
        <w:rPr>
          <w:szCs w:val="21"/>
        </w:rPr>
        <w:t xml:space="preserve">hier </w:t>
      </w:r>
      <w:r w:rsidR="00432EFB" w:rsidRPr="00CB18AB">
        <w:rPr>
          <w:szCs w:val="21"/>
        </w:rPr>
        <w:t xml:space="preserve">de veldproeven niet opgestart in 2015. De bedoeling is om de proeven </w:t>
      </w:r>
      <w:r w:rsidR="00432EFB">
        <w:rPr>
          <w:szCs w:val="21"/>
        </w:rPr>
        <w:t xml:space="preserve">wel </w:t>
      </w:r>
      <w:r w:rsidR="00432EFB" w:rsidRPr="00CB18AB">
        <w:rPr>
          <w:szCs w:val="21"/>
        </w:rPr>
        <w:t>in 2016 uit te voeren</w:t>
      </w:r>
      <w:r w:rsidR="00432EFB">
        <w:rPr>
          <w:szCs w:val="21"/>
        </w:rPr>
        <w:t xml:space="preserve">, waarbij er ook zal er worden geëxperimenteerd met het toevoegen van meststoffen. </w:t>
      </w:r>
      <w:r w:rsidR="00432EFB" w:rsidRPr="00CB18AB">
        <w:rPr>
          <w:szCs w:val="21"/>
        </w:rPr>
        <w:t xml:space="preserve">Qua activiteiten en budget gaan we uit van het EFRO plan </w:t>
      </w:r>
      <w:r w:rsidR="00432EFB">
        <w:rPr>
          <w:szCs w:val="21"/>
        </w:rPr>
        <w:t xml:space="preserve">voor de jaren </w:t>
      </w:r>
      <w:r w:rsidR="00432EFB" w:rsidRPr="00CB18AB">
        <w:rPr>
          <w:szCs w:val="21"/>
        </w:rPr>
        <w:t>2015</w:t>
      </w:r>
      <w:r w:rsidR="00432EFB">
        <w:rPr>
          <w:szCs w:val="21"/>
        </w:rPr>
        <w:t xml:space="preserve"> en </w:t>
      </w:r>
      <w:r w:rsidR="00432EFB" w:rsidRPr="00CB18AB">
        <w:rPr>
          <w:szCs w:val="21"/>
        </w:rPr>
        <w:t>2016.</w:t>
      </w:r>
    </w:p>
    <w:p w:rsidR="00173ED7" w:rsidRDefault="00173ED7" w:rsidP="00E0580F">
      <w:pPr>
        <w:rPr>
          <w:szCs w:val="21"/>
        </w:rPr>
      </w:pPr>
    </w:p>
    <w:p w:rsidR="00432EFB" w:rsidRDefault="00432EFB" w:rsidP="00E0580F">
      <w:pPr>
        <w:rPr>
          <w:szCs w:val="21"/>
        </w:rPr>
      </w:pPr>
      <w:r>
        <w:rPr>
          <w:szCs w:val="21"/>
        </w:rPr>
        <w:lastRenderedPageBreak/>
        <w:t xml:space="preserve">We gaan uit van de volgende bassins en experimenten: </w:t>
      </w:r>
      <w:r w:rsidRPr="00432EFB">
        <w:rPr>
          <w:szCs w:val="21"/>
        </w:rPr>
        <w:t xml:space="preserve">Bassin 1 (100x100m), bassin 2, 3 en 5 (25x25m). </w:t>
      </w:r>
      <w:r>
        <w:rPr>
          <w:szCs w:val="21"/>
        </w:rPr>
        <w:t>De exacte dimensies staan in tabel 3.1.</w:t>
      </w:r>
    </w:p>
    <w:p w:rsidR="00432EFB" w:rsidRDefault="00432EFB" w:rsidP="00E0580F">
      <w:pPr>
        <w:rPr>
          <w:szCs w:val="21"/>
        </w:rPr>
      </w:pPr>
    </w:p>
    <w:p w:rsidR="00432EFB" w:rsidRPr="004F03A1" w:rsidRDefault="00432EFB" w:rsidP="00E0580F">
      <w:pPr>
        <w:rPr>
          <w:i/>
          <w:szCs w:val="21"/>
        </w:rPr>
      </w:pPr>
      <w:r w:rsidRPr="004F03A1">
        <w:rPr>
          <w:i/>
          <w:szCs w:val="21"/>
        </w:rPr>
        <w:t>Tabel 3.1</w:t>
      </w:r>
      <w:r w:rsidRPr="004F03A1">
        <w:rPr>
          <w:i/>
          <w:szCs w:val="21"/>
        </w:rPr>
        <w:tab/>
        <w:t xml:space="preserve">Dimensies </w:t>
      </w:r>
      <w:r w:rsidR="00FF78CA">
        <w:rPr>
          <w:i/>
          <w:szCs w:val="21"/>
        </w:rPr>
        <w:t xml:space="preserve">buiten </w:t>
      </w:r>
      <w:r w:rsidRPr="004F03A1">
        <w:rPr>
          <w:i/>
          <w:szCs w:val="21"/>
        </w:rPr>
        <w:t>bassins</w:t>
      </w:r>
      <w:r w:rsidR="00FF78CA">
        <w:rPr>
          <w:i/>
          <w:szCs w:val="21"/>
        </w:rPr>
        <w:t xml:space="preserve"> (zie Figuur 3.5)</w:t>
      </w:r>
    </w:p>
    <w:tbl>
      <w:tblPr>
        <w:tblW w:w="5000" w:type="pct"/>
        <w:tblCellMar>
          <w:left w:w="70" w:type="dxa"/>
          <w:right w:w="70" w:type="dxa"/>
        </w:tblCellMar>
        <w:tblLook w:val="04A0" w:firstRow="1" w:lastRow="0" w:firstColumn="1" w:lastColumn="0" w:noHBand="0" w:noVBand="1"/>
      </w:tblPr>
      <w:tblGrid>
        <w:gridCol w:w="999"/>
        <w:gridCol w:w="826"/>
        <w:gridCol w:w="1030"/>
        <w:gridCol w:w="928"/>
        <w:gridCol w:w="928"/>
        <w:gridCol w:w="928"/>
        <w:gridCol w:w="928"/>
        <w:gridCol w:w="930"/>
        <w:gridCol w:w="928"/>
        <w:gridCol w:w="429"/>
      </w:tblGrid>
      <w:tr w:rsidR="004F03A1" w:rsidRPr="00112E59" w:rsidTr="00FF78CA">
        <w:trPr>
          <w:trHeight w:val="300"/>
        </w:trPr>
        <w:tc>
          <w:tcPr>
            <w:tcW w:w="564" w:type="pct"/>
            <w:tcBorders>
              <w:top w:val="single" w:sz="4" w:space="0" w:color="auto"/>
              <w:left w:val="single" w:sz="4" w:space="0" w:color="auto"/>
              <w:bottom w:val="nil"/>
              <w:right w:val="single" w:sz="4" w:space="0" w:color="auto"/>
            </w:tcBorders>
            <w:shd w:val="clear" w:color="auto" w:fill="DBE5F1" w:themeFill="accent1" w:themeFillTint="33"/>
            <w:noWrap/>
            <w:vAlign w:val="bottom"/>
            <w:hideMark/>
          </w:tcPr>
          <w:p w:rsidR="00112E59" w:rsidRPr="00112E59" w:rsidRDefault="00112E59" w:rsidP="00112E59">
            <w:pPr>
              <w:spacing w:line="240" w:lineRule="auto"/>
              <w:jc w:val="left"/>
              <w:rPr>
                <w:rFonts w:ascii="Calibri" w:hAnsi="Calibri" w:cs="Times New Roman"/>
                <w:color w:val="000000"/>
                <w:sz w:val="22"/>
                <w:szCs w:val="22"/>
                <w:lang w:eastAsia="zh-CN"/>
              </w:rPr>
            </w:pPr>
          </w:p>
        </w:tc>
        <w:tc>
          <w:tcPr>
            <w:tcW w:w="1048" w:type="pct"/>
            <w:gridSpan w:val="2"/>
            <w:tcBorders>
              <w:top w:val="single" w:sz="4" w:space="0" w:color="auto"/>
              <w:left w:val="single" w:sz="4" w:space="0" w:color="auto"/>
              <w:bottom w:val="nil"/>
              <w:right w:val="single" w:sz="4" w:space="0" w:color="auto"/>
            </w:tcBorders>
            <w:shd w:val="clear" w:color="auto" w:fill="DBE5F1" w:themeFill="accent1" w:themeFillTint="33"/>
            <w:noWrap/>
            <w:vAlign w:val="bottom"/>
            <w:hideMark/>
          </w:tcPr>
          <w:p w:rsidR="00112E59" w:rsidRPr="00112E59" w:rsidRDefault="00112E59" w:rsidP="00112E59">
            <w:pPr>
              <w:spacing w:line="240" w:lineRule="auto"/>
              <w:jc w:val="left"/>
              <w:rPr>
                <w:rFonts w:ascii="Calibri" w:hAnsi="Calibri" w:cs="Times New Roman"/>
                <w:b/>
                <w:bCs/>
                <w:color w:val="000000"/>
                <w:sz w:val="22"/>
                <w:szCs w:val="22"/>
                <w:lang w:eastAsia="zh-CN"/>
              </w:rPr>
            </w:pPr>
            <w:r w:rsidRPr="00112E59">
              <w:rPr>
                <w:rFonts w:ascii="Calibri" w:hAnsi="Calibri" w:cs="Times New Roman"/>
                <w:b/>
                <w:bCs/>
                <w:color w:val="000000"/>
                <w:sz w:val="22"/>
                <w:szCs w:val="22"/>
                <w:lang w:eastAsia="zh-CN"/>
              </w:rPr>
              <w:t>Buitenkant</w:t>
            </w:r>
          </w:p>
        </w:tc>
        <w:tc>
          <w:tcPr>
            <w:tcW w:w="524" w:type="pct"/>
            <w:tcBorders>
              <w:top w:val="single" w:sz="4" w:space="0" w:color="auto"/>
              <w:left w:val="single" w:sz="4" w:space="0" w:color="auto"/>
              <w:bottom w:val="nil"/>
              <w:right w:val="nil"/>
            </w:tcBorders>
            <w:shd w:val="clear" w:color="auto" w:fill="DBE5F1" w:themeFill="accent1" w:themeFillTint="33"/>
            <w:noWrap/>
            <w:vAlign w:val="bottom"/>
            <w:hideMark/>
          </w:tcPr>
          <w:p w:rsidR="00112E59" w:rsidRPr="00112E59" w:rsidRDefault="00112E59" w:rsidP="00112E59">
            <w:pPr>
              <w:spacing w:line="240" w:lineRule="auto"/>
              <w:jc w:val="left"/>
              <w:rPr>
                <w:rFonts w:ascii="Calibri" w:hAnsi="Calibri" w:cs="Times New Roman"/>
                <w:b/>
                <w:bCs/>
                <w:color w:val="000000"/>
                <w:sz w:val="22"/>
                <w:szCs w:val="22"/>
                <w:lang w:eastAsia="zh-CN"/>
              </w:rPr>
            </w:pPr>
            <w:r w:rsidRPr="00112E59">
              <w:rPr>
                <w:rFonts w:ascii="Calibri" w:hAnsi="Calibri" w:cs="Times New Roman"/>
                <w:b/>
                <w:bCs/>
                <w:color w:val="000000"/>
                <w:sz w:val="22"/>
                <w:szCs w:val="22"/>
                <w:lang w:eastAsia="zh-CN"/>
              </w:rPr>
              <w:t>Top</w:t>
            </w:r>
          </w:p>
        </w:tc>
        <w:tc>
          <w:tcPr>
            <w:tcW w:w="524" w:type="pct"/>
            <w:tcBorders>
              <w:top w:val="single" w:sz="4" w:space="0" w:color="auto"/>
              <w:left w:val="nil"/>
              <w:bottom w:val="nil"/>
              <w:right w:val="single" w:sz="4" w:space="0" w:color="auto"/>
            </w:tcBorders>
            <w:shd w:val="clear" w:color="auto" w:fill="DBE5F1" w:themeFill="accent1" w:themeFillTint="33"/>
            <w:noWrap/>
            <w:vAlign w:val="bottom"/>
            <w:hideMark/>
          </w:tcPr>
          <w:p w:rsidR="00112E59" w:rsidRPr="00112E59" w:rsidRDefault="00112E59" w:rsidP="00112E59">
            <w:pPr>
              <w:spacing w:line="240" w:lineRule="auto"/>
              <w:jc w:val="left"/>
              <w:rPr>
                <w:rFonts w:ascii="Calibri" w:hAnsi="Calibri" w:cs="Times New Roman"/>
                <w:b/>
                <w:bCs/>
                <w:color w:val="000000"/>
                <w:sz w:val="22"/>
                <w:szCs w:val="22"/>
                <w:lang w:eastAsia="zh-CN"/>
              </w:rPr>
            </w:pPr>
          </w:p>
        </w:tc>
        <w:tc>
          <w:tcPr>
            <w:tcW w:w="524" w:type="pct"/>
            <w:tcBorders>
              <w:top w:val="single" w:sz="4" w:space="0" w:color="auto"/>
              <w:left w:val="single" w:sz="4" w:space="0" w:color="auto"/>
              <w:bottom w:val="nil"/>
              <w:right w:val="nil"/>
            </w:tcBorders>
            <w:shd w:val="clear" w:color="auto" w:fill="DBE5F1" w:themeFill="accent1" w:themeFillTint="33"/>
            <w:noWrap/>
            <w:vAlign w:val="bottom"/>
            <w:hideMark/>
          </w:tcPr>
          <w:p w:rsidR="00112E59" w:rsidRPr="00112E59" w:rsidRDefault="00112E59" w:rsidP="00112E59">
            <w:pPr>
              <w:spacing w:line="240" w:lineRule="auto"/>
              <w:jc w:val="left"/>
              <w:rPr>
                <w:rFonts w:ascii="Calibri" w:hAnsi="Calibri" w:cs="Times New Roman"/>
                <w:b/>
                <w:bCs/>
                <w:color w:val="000000"/>
                <w:sz w:val="22"/>
                <w:szCs w:val="22"/>
                <w:lang w:eastAsia="zh-CN"/>
              </w:rPr>
            </w:pPr>
            <w:r w:rsidRPr="00112E59">
              <w:rPr>
                <w:rFonts w:ascii="Calibri" w:hAnsi="Calibri" w:cs="Times New Roman"/>
                <w:b/>
                <w:bCs/>
                <w:color w:val="000000"/>
                <w:sz w:val="22"/>
                <w:szCs w:val="22"/>
                <w:lang w:eastAsia="zh-CN"/>
              </w:rPr>
              <w:t>Binnen</w:t>
            </w:r>
          </w:p>
        </w:tc>
        <w:tc>
          <w:tcPr>
            <w:tcW w:w="524" w:type="pct"/>
            <w:tcBorders>
              <w:top w:val="single" w:sz="4" w:space="0" w:color="auto"/>
              <w:left w:val="nil"/>
              <w:bottom w:val="nil"/>
              <w:right w:val="nil"/>
            </w:tcBorders>
            <w:shd w:val="clear" w:color="auto" w:fill="DBE5F1" w:themeFill="accent1" w:themeFillTint="33"/>
            <w:noWrap/>
            <w:vAlign w:val="bottom"/>
            <w:hideMark/>
          </w:tcPr>
          <w:p w:rsidR="00112E59" w:rsidRPr="00112E59" w:rsidRDefault="00112E59" w:rsidP="00112E59">
            <w:pPr>
              <w:spacing w:line="240" w:lineRule="auto"/>
              <w:jc w:val="left"/>
              <w:rPr>
                <w:rFonts w:ascii="Calibri" w:hAnsi="Calibri" w:cs="Times New Roman"/>
                <w:b/>
                <w:bCs/>
                <w:color w:val="000000"/>
                <w:sz w:val="22"/>
                <w:szCs w:val="22"/>
                <w:lang w:eastAsia="zh-CN"/>
              </w:rPr>
            </w:pPr>
          </w:p>
        </w:tc>
        <w:tc>
          <w:tcPr>
            <w:tcW w:w="525" w:type="pct"/>
            <w:tcBorders>
              <w:top w:val="single" w:sz="4" w:space="0" w:color="auto"/>
              <w:left w:val="nil"/>
              <w:bottom w:val="nil"/>
              <w:right w:val="single" w:sz="4" w:space="0" w:color="auto"/>
            </w:tcBorders>
            <w:shd w:val="clear" w:color="auto" w:fill="DBE5F1" w:themeFill="accent1" w:themeFillTint="33"/>
            <w:noWrap/>
            <w:vAlign w:val="bottom"/>
            <w:hideMark/>
          </w:tcPr>
          <w:p w:rsidR="00112E59" w:rsidRPr="00112E59" w:rsidRDefault="00112E59" w:rsidP="00112E59">
            <w:pPr>
              <w:spacing w:line="240" w:lineRule="auto"/>
              <w:jc w:val="left"/>
              <w:rPr>
                <w:rFonts w:ascii="Calibri" w:hAnsi="Calibri" w:cs="Times New Roman"/>
                <w:b/>
                <w:bCs/>
                <w:color w:val="000000"/>
                <w:sz w:val="22"/>
                <w:szCs w:val="22"/>
                <w:lang w:eastAsia="zh-CN"/>
              </w:rPr>
            </w:pPr>
          </w:p>
        </w:tc>
        <w:tc>
          <w:tcPr>
            <w:tcW w:w="524" w:type="pct"/>
            <w:tcBorders>
              <w:top w:val="single" w:sz="4" w:space="0" w:color="auto"/>
              <w:left w:val="single" w:sz="4" w:space="0" w:color="auto"/>
              <w:bottom w:val="nil"/>
              <w:right w:val="nil"/>
            </w:tcBorders>
            <w:shd w:val="clear" w:color="auto" w:fill="DBE5F1" w:themeFill="accent1" w:themeFillTint="33"/>
            <w:noWrap/>
            <w:vAlign w:val="bottom"/>
            <w:hideMark/>
          </w:tcPr>
          <w:p w:rsidR="00112E59" w:rsidRPr="00112E59" w:rsidRDefault="00112E59" w:rsidP="00112E59">
            <w:pPr>
              <w:spacing w:line="240" w:lineRule="auto"/>
              <w:jc w:val="left"/>
              <w:rPr>
                <w:rFonts w:ascii="Calibri" w:hAnsi="Calibri" w:cs="Times New Roman"/>
                <w:b/>
                <w:bCs/>
                <w:color w:val="000000"/>
                <w:sz w:val="22"/>
                <w:szCs w:val="22"/>
                <w:lang w:eastAsia="zh-CN"/>
              </w:rPr>
            </w:pPr>
          </w:p>
        </w:tc>
        <w:tc>
          <w:tcPr>
            <w:tcW w:w="242" w:type="pct"/>
            <w:tcBorders>
              <w:top w:val="single" w:sz="4" w:space="0" w:color="auto"/>
              <w:left w:val="nil"/>
              <w:bottom w:val="nil"/>
              <w:right w:val="single" w:sz="4" w:space="0" w:color="auto"/>
            </w:tcBorders>
            <w:shd w:val="clear" w:color="auto" w:fill="DBE5F1" w:themeFill="accent1" w:themeFillTint="33"/>
            <w:noWrap/>
            <w:vAlign w:val="bottom"/>
            <w:hideMark/>
          </w:tcPr>
          <w:p w:rsidR="00112E59" w:rsidRPr="00112E59" w:rsidRDefault="00112E59" w:rsidP="00112E59">
            <w:pPr>
              <w:spacing w:line="240" w:lineRule="auto"/>
              <w:jc w:val="left"/>
              <w:rPr>
                <w:rFonts w:ascii="Calibri" w:hAnsi="Calibri" w:cs="Times New Roman"/>
                <w:color w:val="000000"/>
                <w:sz w:val="22"/>
                <w:szCs w:val="22"/>
                <w:lang w:eastAsia="zh-CN"/>
              </w:rPr>
            </w:pPr>
          </w:p>
        </w:tc>
      </w:tr>
      <w:tr w:rsidR="00112E59" w:rsidRPr="00112E59" w:rsidTr="00FF78CA">
        <w:trPr>
          <w:trHeight w:val="300"/>
        </w:trPr>
        <w:tc>
          <w:tcPr>
            <w:tcW w:w="564" w:type="pct"/>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112E59" w:rsidRPr="00112E59" w:rsidRDefault="00112E59" w:rsidP="00112E59">
            <w:pPr>
              <w:spacing w:line="240" w:lineRule="auto"/>
              <w:jc w:val="right"/>
              <w:rPr>
                <w:rFonts w:ascii="Calibri" w:hAnsi="Calibri" w:cs="Times New Roman"/>
                <w:color w:val="FF0000"/>
                <w:sz w:val="22"/>
                <w:szCs w:val="22"/>
                <w:lang w:eastAsia="zh-CN"/>
              </w:rPr>
            </w:pPr>
            <w:r w:rsidRPr="00112E59">
              <w:rPr>
                <w:rFonts w:ascii="Calibri" w:hAnsi="Calibri" w:cs="Times New Roman"/>
                <w:color w:val="FF0000"/>
                <w:sz w:val="22"/>
                <w:szCs w:val="22"/>
                <w:lang w:eastAsia="zh-CN"/>
              </w:rPr>
              <w:t>2015</w:t>
            </w:r>
          </w:p>
        </w:tc>
        <w:tc>
          <w:tcPr>
            <w:tcW w:w="466" w:type="pct"/>
            <w:tcBorders>
              <w:top w:val="nil"/>
              <w:left w:val="single" w:sz="4" w:space="0" w:color="auto"/>
              <w:bottom w:val="single" w:sz="4" w:space="0" w:color="auto"/>
              <w:right w:val="nil"/>
            </w:tcBorders>
            <w:shd w:val="clear" w:color="auto" w:fill="DBE5F1" w:themeFill="accent1" w:themeFillTint="33"/>
            <w:noWrap/>
            <w:vAlign w:val="bottom"/>
            <w:hideMark/>
          </w:tcPr>
          <w:p w:rsidR="00112E59" w:rsidRPr="00112E59" w:rsidRDefault="00112E59" w:rsidP="00112E59">
            <w:pPr>
              <w:spacing w:line="240" w:lineRule="auto"/>
              <w:jc w:val="left"/>
              <w:rPr>
                <w:rFonts w:ascii="Calibri" w:hAnsi="Calibri" w:cs="Times New Roman"/>
                <w:b/>
                <w:bCs/>
                <w:color w:val="000000"/>
                <w:sz w:val="22"/>
                <w:szCs w:val="22"/>
                <w:lang w:eastAsia="zh-CN"/>
              </w:rPr>
            </w:pPr>
            <w:r w:rsidRPr="00112E59">
              <w:rPr>
                <w:rFonts w:ascii="Calibri" w:hAnsi="Calibri" w:cs="Times New Roman"/>
                <w:b/>
                <w:bCs/>
                <w:color w:val="000000"/>
                <w:sz w:val="22"/>
                <w:szCs w:val="22"/>
                <w:lang w:eastAsia="zh-CN"/>
              </w:rPr>
              <w:t xml:space="preserve">lengte </w:t>
            </w:r>
          </w:p>
        </w:tc>
        <w:tc>
          <w:tcPr>
            <w:tcW w:w="582" w:type="pct"/>
            <w:tcBorders>
              <w:top w:val="nil"/>
              <w:left w:val="nil"/>
              <w:bottom w:val="single" w:sz="4" w:space="0" w:color="auto"/>
              <w:right w:val="single" w:sz="4" w:space="0" w:color="auto"/>
            </w:tcBorders>
            <w:shd w:val="clear" w:color="auto" w:fill="DBE5F1" w:themeFill="accent1" w:themeFillTint="33"/>
            <w:noWrap/>
            <w:vAlign w:val="bottom"/>
            <w:hideMark/>
          </w:tcPr>
          <w:p w:rsidR="00112E59" w:rsidRPr="00112E59" w:rsidRDefault="00112E59" w:rsidP="00112E59">
            <w:pPr>
              <w:spacing w:line="240" w:lineRule="auto"/>
              <w:jc w:val="left"/>
              <w:rPr>
                <w:rFonts w:ascii="Calibri" w:hAnsi="Calibri" w:cs="Times New Roman"/>
                <w:b/>
                <w:bCs/>
                <w:color w:val="000000"/>
                <w:sz w:val="22"/>
                <w:szCs w:val="22"/>
                <w:lang w:eastAsia="zh-CN"/>
              </w:rPr>
            </w:pPr>
            <w:r w:rsidRPr="00112E59">
              <w:rPr>
                <w:rFonts w:ascii="Calibri" w:hAnsi="Calibri" w:cs="Times New Roman"/>
                <w:b/>
                <w:bCs/>
                <w:color w:val="000000"/>
                <w:sz w:val="22"/>
                <w:szCs w:val="22"/>
                <w:lang w:eastAsia="zh-CN"/>
              </w:rPr>
              <w:t>breedte</w:t>
            </w:r>
          </w:p>
        </w:tc>
        <w:tc>
          <w:tcPr>
            <w:tcW w:w="524" w:type="pct"/>
            <w:tcBorders>
              <w:top w:val="nil"/>
              <w:left w:val="single" w:sz="4" w:space="0" w:color="auto"/>
              <w:bottom w:val="single" w:sz="4" w:space="0" w:color="auto"/>
              <w:right w:val="nil"/>
            </w:tcBorders>
            <w:shd w:val="clear" w:color="auto" w:fill="DBE5F1" w:themeFill="accent1" w:themeFillTint="33"/>
            <w:noWrap/>
            <w:vAlign w:val="bottom"/>
            <w:hideMark/>
          </w:tcPr>
          <w:p w:rsidR="00112E59" w:rsidRPr="00112E59" w:rsidRDefault="00112E59" w:rsidP="00112E59">
            <w:pPr>
              <w:spacing w:line="240" w:lineRule="auto"/>
              <w:jc w:val="left"/>
              <w:rPr>
                <w:rFonts w:ascii="Calibri" w:hAnsi="Calibri" w:cs="Times New Roman"/>
                <w:b/>
                <w:bCs/>
                <w:color w:val="000000"/>
                <w:sz w:val="22"/>
                <w:szCs w:val="22"/>
                <w:lang w:eastAsia="zh-CN"/>
              </w:rPr>
            </w:pPr>
            <w:r w:rsidRPr="00112E59">
              <w:rPr>
                <w:rFonts w:ascii="Calibri" w:hAnsi="Calibri" w:cs="Times New Roman"/>
                <w:b/>
                <w:bCs/>
                <w:color w:val="000000"/>
                <w:sz w:val="22"/>
                <w:szCs w:val="22"/>
                <w:lang w:eastAsia="zh-CN"/>
              </w:rPr>
              <w:t xml:space="preserve">lengte </w:t>
            </w:r>
          </w:p>
        </w:tc>
        <w:tc>
          <w:tcPr>
            <w:tcW w:w="524" w:type="pct"/>
            <w:tcBorders>
              <w:top w:val="nil"/>
              <w:left w:val="nil"/>
              <w:bottom w:val="single" w:sz="4" w:space="0" w:color="auto"/>
              <w:right w:val="single" w:sz="4" w:space="0" w:color="auto"/>
            </w:tcBorders>
            <w:shd w:val="clear" w:color="auto" w:fill="DBE5F1" w:themeFill="accent1" w:themeFillTint="33"/>
            <w:noWrap/>
            <w:vAlign w:val="bottom"/>
            <w:hideMark/>
          </w:tcPr>
          <w:p w:rsidR="00112E59" w:rsidRPr="00112E59" w:rsidRDefault="00112E59" w:rsidP="00112E59">
            <w:pPr>
              <w:spacing w:line="240" w:lineRule="auto"/>
              <w:jc w:val="left"/>
              <w:rPr>
                <w:rFonts w:ascii="Calibri" w:hAnsi="Calibri" w:cs="Times New Roman"/>
                <w:b/>
                <w:bCs/>
                <w:color w:val="000000"/>
                <w:sz w:val="22"/>
                <w:szCs w:val="22"/>
                <w:lang w:eastAsia="zh-CN"/>
              </w:rPr>
            </w:pPr>
            <w:r w:rsidRPr="00112E59">
              <w:rPr>
                <w:rFonts w:ascii="Calibri" w:hAnsi="Calibri" w:cs="Times New Roman"/>
                <w:b/>
                <w:bCs/>
                <w:color w:val="000000"/>
                <w:sz w:val="22"/>
                <w:szCs w:val="22"/>
                <w:lang w:eastAsia="zh-CN"/>
              </w:rPr>
              <w:t>breedte</w:t>
            </w:r>
          </w:p>
        </w:tc>
        <w:tc>
          <w:tcPr>
            <w:tcW w:w="524" w:type="pct"/>
            <w:tcBorders>
              <w:top w:val="nil"/>
              <w:left w:val="single" w:sz="4" w:space="0" w:color="auto"/>
              <w:bottom w:val="single" w:sz="4" w:space="0" w:color="auto"/>
              <w:right w:val="nil"/>
            </w:tcBorders>
            <w:shd w:val="clear" w:color="auto" w:fill="DBE5F1" w:themeFill="accent1" w:themeFillTint="33"/>
            <w:noWrap/>
            <w:vAlign w:val="bottom"/>
            <w:hideMark/>
          </w:tcPr>
          <w:p w:rsidR="00112E59" w:rsidRPr="00112E59" w:rsidRDefault="00112E59" w:rsidP="00112E59">
            <w:pPr>
              <w:spacing w:line="240" w:lineRule="auto"/>
              <w:jc w:val="left"/>
              <w:rPr>
                <w:rFonts w:ascii="Calibri" w:hAnsi="Calibri" w:cs="Times New Roman"/>
                <w:b/>
                <w:bCs/>
                <w:color w:val="000000"/>
                <w:sz w:val="22"/>
                <w:szCs w:val="22"/>
                <w:lang w:eastAsia="zh-CN"/>
              </w:rPr>
            </w:pPr>
            <w:r w:rsidRPr="00112E59">
              <w:rPr>
                <w:rFonts w:ascii="Calibri" w:hAnsi="Calibri" w:cs="Times New Roman"/>
                <w:b/>
                <w:bCs/>
                <w:color w:val="000000"/>
                <w:sz w:val="22"/>
                <w:szCs w:val="22"/>
                <w:lang w:eastAsia="zh-CN"/>
              </w:rPr>
              <w:t xml:space="preserve">lengte </w:t>
            </w:r>
          </w:p>
        </w:tc>
        <w:tc>
          <w:tcPr>
            <w:tcW w:w="524" w:type="pct"/>
            <w:tcBorders>
              <w:top w:val="nil"/>
              <w:left w:val="nil"/>
              <w:bottom w:val="single" w:sz="4" w:space="0" w:color="auto"/>
              <w:right w:val="nil"/>
            </w:tcBorders>
            <w:shd w:val="clear" w:color="auto" w:fill="DBE5F1" w:themeFill="accent1" w:themeFillTint="33"/>
            <w:noWrap/>
            <w:vAlign w:val="bottom"/>
            <w:hideMark/>
          </w:tcPr>
          <w:p w:rsidR="00112E59" w:rsidRPr="00112E59" w:rsidRDefault="00112E59" w:rsidP="00112E59">
            <w:pPr>
              <w:spacing w:line="240" w:lineRule="auto"/>
              <w:jc w:val="left"/>
              <w:rPr>
                <w:rFonts w:ascii="Calibri" w:hAnsi="Calibri" w:cs="Times New Roman"/>
                <w:b/>
                <w:bCs/>
                <w:color w:val="000000"/>
                <w:sz w:val="22"/>
                <w:szCs w:val="22"/>
                <w:lang w:eastAsia="zh-CN"/>
              </w:rPr>
            </w:pPr>
            <w:r w:rsidRPr="00112E59">
              <w:rPr>
                <w:rFonts w:ascii="Calibri" w:hAnsi="Calibri" w:cs="Times New Roman"/>
                <w:b/>
                <w:bCs/>
                <w:color w:val="000000"/>
                <w:sz w:val="22"/>
                <w:szCs w:val="22"/>
                <w:lang w:eastAsia="zh-CN"/>
              </w:rPr>
              <w:t>breedte</w:t>
            </w:r>
          </w:p>
        </w:tc>
        <w:tc>
          <w:tcPr>
            <w:tcW w:w="525" w:type="pct"/>
            <w:tcBorders>
              <w:top w:val="nil"/>
              <w:left w:val="nil"/>
              <w:bottom w:val="single" w:sz="4" w:space="0" w:color="auto"/>
              <w:right w:val="single" w:sz="4" w:space="0" w:color="auto"/>
            </w:tcBorders>
            <w:shd w:val="clear" w:color="auto" w:fill="DBE5F1" w:themeFill="accent1" w:themeFillTint="33"/>
            <w:noWrap/>
            <w:vAlign w:val="bottom"/>
            <w:hideMark/>
          </w:tcPr>
          <w:p w:rsidR="00112E59" w:rsidRPr="00112E59" w:rsidRDefault="00112E59" w:rsidP="00112E59">
            <w:pPr>
              <w:spacing w:line="240" w:lineRule="auto"/>
              <w:jc w:val="left"/>
              <w:rPr>
                <w:rFonts w:ascii="Calibri" w:hAnsi="Calibri" w:cs="Times New Roman"/>
                <w:b/>
                <w:bCs/>
                <w:color w:val="000000"/>
                <w:sz w:val="22"/>
                <w:szCs w:val="22"/>
                <w:lang w:eastAsia="zh-CN"/>
              </w:rPr>
            </w:pPr>
            <w:r w:rsidRPr="00112E59">
              <w:rPr>
                <w:rFonts w:ascii="Calibri" w:hAnsi="Calibri" w:cs="Times New Roman"/>
                <w:b/>
                <w:bCs/>
                <w:color w:val="000000"/>
                <w:sz w:val="22"/>
                <w:szCs w:val="22"/>
                <w:lang w:eastAsia="zh-CN"/>
              </w:rPr>
              <w:t>diepte</w:t>
            </w:r>
          </w:p>
        </w:tc>
        <w:tc>
          <w:tcPr>
            <w:tcW w:w="524" w:type="pct"/>
            <w:tcBorders>
              <w:top w:val="nil"/>
              <w:left w:val="single" w:sz="4" w:space="0" w:color="auto"/>
              <w:bottom w:val="single" w:sz="4" w:space="0" w:color="auto"/>
              <w:right w:val="nil"/>
            </w:tcBorders>
            <w:shd w:val="clear" w:color="auto" w:fill="DBE5F1" w:themeFill="accent1" w:themeFillTint="33"/>
            <w:noWrap/>
            <w:vAlign w:val="bottom"/>
            <w:hideMark/>
          </w:tcPr>
          <w:p w:rsidR="00112E59" w:rsidRPr="00112E59" w:rsidRDefault="00112E59" w:rsidP="00112E59">
            <w:pPr>
              <w:spacing w:line="240" w:lineRule="auto"/>
              <w:jc w:val="left"/>
              <w:rPr>
                <w:rFonts w:ascii="Calibri" w:hAnsi="Calibri" w:cs="Times New Roman"/>
                <w:b/>
                <w:bCs/>
                <w:color w:val="000000"/>
                <w:sz w:val="22"/>
                <w:szCs w:val="22"/>
                <w:lang w:eastAsia="zh-CN"/>
              </w:rPr>
            </w:pPr>
            <w:r w:rsidRPr="00112E59">
              <w:rPr>
                <w:rFonts w:ascii="Calibri" w:hAnsi="Calibri" w:cs="Times New Roman"/>
                <w:b/>
                <w:bCs/>
                <w:color w:val="000000"/>
                <w:sz w:val="22"/>
                <w:szCs w:val="22"/>
                <w:lang w:eastAsia="zh-CN"/>
              </w:rPr>
              <w:t>volume</w:t>
            </w:r>
          </w:p>
        </w:tc>
        <w:tc>
          <w:tcPr>
            <w:tcW w:w="242" w:type="pct"/>
            <w:tcBorders>
              <w:top w:val="nil"/>
              <w:left w:val="nil"/>
              <w:bottom w:val="single" w:sz="4" w:space="0" w:color="auto"/>
              <w:right w:val="single" w:sz="4" w:space="0" w:color="auto"/>
            </w:tcBorders>
            <w:shd w:val="clear" w:color="auto" w:fill="DBE5F1" w:themeFill="accent1" w:themeFillTint="33"/>
            <w:noWrap/>
            <w:vAlign w:val="bottom"/>
            <w:hideMark/>
          </w:tcPr>
          <w:p w:rsidR="00112E59" w:rsidRPr="00112E59" w:rsidRDefault="00112E59" w:rsidP="00112E59">
            <w:pPr>
              <w:spacing w:line="240" w:lineRule="auto"/>
              <w:jc w:val="left"/>
              <w:rPr>
                <w:rFonts w:ascii="Calibri" w:hAnsi="Calibri" w:cs="Times New Roman"/>
                <w:color w:val="000000"/>
                <w:sz w:val="22"/>
                <w:szCs w:val="22"/>
                <w:lang w:eastAsia="zh-CN"/>
              </w:rPr>
            </w:pPr>
          </w:p>
        </w:tc>
      </w:tr>
      <w:tr w:rsidR="004F03A1" w:rsidRPr="00112E59" w:rsidTr="00FF78CA">
        <w:trPr>
          <w:trHeight w:val="300"/>
        </w:trPr>
        <w:tc>
          <w:tcPr>
            <w:tcW w:w="564" w:type="pct"/>
            <w:tcBorders>
              <w:top w:val="single" w:sz="4" w:space="0" w:color="auto"/>
              <w:left w:val="single" w:sz="4" w:space="0" w:color="auto"/>
              <w:bottom w:val="nil"/>
              <w:right w:val="single" w:sz="4" w:space="0" w:color="auto"/>
            </w:tcBorders>
            <w:shd w:val="clear" w:color="auto" w:fill="auto"/>
            <w:noWrap/>
            <w:vAlign w:val="bottom"/>
            <w:hideMark/>
          </w:tcPr>
          <w:p w:rsidR="00112E59" w:rsidRPr="00112E59" w:rsidRDefault="00112E59" w:rsidP="00112E59">
            <w:pPr>
              <w:spacing w:line="240" w:lineRule="auto"/>
              <w:jc w:val="left"/>
              <w:rPr>
                <w:rFonts w:ascii="Calibri" w:hAnsi="Calibri" w:cs="Times New Roman"/>
                <w:b/>
                <w:bCs/>
                <w:color w:val="000000"/>
                <w:sz w:val="22"/>
                <w:szCs w:val="22"/>
                <w:lang w:eastAsia="zh-CN"/>
              </w:rPr>
            </w:pPr>
            <w:r w:rsidRPr="00112E59">
              <w:rPr>
                <w:rFonts w:ascii="Calibri" w:hAnsi="Calibri" w:cs="Times New Roman"/>
                <w:b/>
                <w:bCs/>
                <w:color w:val="000000"/>
                <w:sz w:val="22"/>
                <w:szCs w:val="22"/>
                <w:lang w:eastAsia="zh-CN"/>
              </w:rPr>
              <w:t>Bassin 1</w:t>
            </w:r>
          </w:p>
        </w:tc>
        <w:tc>
          <w:tcPr>
            <w:tcW w:w="466" w:type="pct"/>
            <w:tcBorders>
              <w:top w:val="single" w:sz="4" w:space="0" w:color="auto"/>
              <w:left w:val="single" w:sz="4" w:space="0" w:color="auto"/>
              <w:bottom w:val="nil"/>
              <w:right w:val="nil"/>
            </w:tcBorders>
            <w:shd w:val="clear" w:color="auto" w:fill="auto"/>
            <w:noWrap/>
            <w:vAlign w:val="bottom"/>
            <w:hideMark/>
          </w:tcPr>
          <w:p w:rsidR="00112E59" w:rsidRPr="00112E59" w:rsidRDefault="00112E59" w:rsidP="00112E59">
            <w:pPr>
              <w:spacing w:line="240" w:lineRule="auto"/>
              <w:jc w:val="right"/>
              <w:rPr>
                <w:rFonts w:ascii="Calibri" w:hAnsi="Calibri" w:cs="Times New Roman"/>
                <w:color w:val="000000"/>
                <w:sz w:val="22"/>
                <w:szCs w:val="22"/>
                <w:lang w:eastAsia="zh-CN"/>
              </w:rPr>
            </w:pPr>
            <w:r w:rsidRPr="00112E59">
              <w:rPr>
                <w:rFonts w:ascii="Calibri" w:hAnsi="Calibri" w:cs="Times New Roman"/>
                <w:color w:val="000000"/>
                <w:sz w:val="22"/>
                <w:szCs w:val="22"/>
                <w:lang w:eastAsia="zh-CN"/>
              </w:rPr>
              <w:t>82.6</w:t>
            </w:r>
          </w:p>
        </w:tc>
        <w:tc>
          <w:tcPr>
            <w:tcW w:w="582" w:type="pct"/>
            <w:tcBorders>
              <w:top w:val="single" w:sz="4" w:space="0" w:color="auto"/>
              <w:left w:val="nil"/>
              <w:bottom w:val="nil"/>
              <w:right w:val="single" w:sz="4" w:space="0" w:color="auto"/>
            </w:tcBorders>
            <w:shd w:val="clear" w:color="auto" w:fill="auto"/>
            <w:noWrap/>
            <w:vAlign w:val="bottom"/>
            <w:hideMark/>
          </w:tcPr>
          <w:p w:rsidR="00112E59" w:rsidRPr="00112E59" w:rsidRDefault="00112E59" w:rsidP="00112E59">
            <w:pPr>
              <w:spacing w:line="240" w:lineRule="auto"/>
              <w:jc w:val="right"/>
              <w:rPr>
                <w:rFonts w:ascii="Calibri" w:hAnsi="Calibri" w:cs="Times New Roman"/>
                <w:color w:val="000000"/>
                <w:sz w:val="22"/>
                <w:szCs w:val="22"/>
                <w:lang w:eastAsia="zh-CN"/>
              </w:rPr>
            </w:pPr>
            <w:r w:rsidRPr="00112E59">
              <w:rPr>
                <w:rFonts w:ascii="Calibri" w:hAnsi="Calibri" w:cs="Times New Roman"/>
                <w:color w:val="000000"/>
                <w:sz w:val="22"/>
                <w:szCs w:val="22"/>
                <w:lang w:eastAsia="zh-CN"/>
              </w:rPr>
              <w:t>78.5</w:t>
            </w:r>
          </w:p>
        </w:tc>
        <w:tc>
          <w:tcPr>
            <w:tcW w:w="524" w:type="pct"/>
            <w:tcBorders>
              <w:top w:val="single" w:sz="4" w:space="0" w:color="auto"/>
              <w:left w:val="single" w:sz="4" w:space="0" w:color="auto"/>
              <w:bottom w:val="nil"/>
              <w:right w:val="nil"/>
            </w:tcBorders>
            <w:shd w:val="clear" w:color="auto" w:fill="auto"/>
            <w:noWrap/>
            <w:vAlign w:val="bottom"/>
            <w:hideMark/>
          </w:tcPr>
          <w:p w:rsidR="00112E59" w:rsidRPr="00112E59" w:rsidRDefault="00112E59" w:rsidP="00112E59">
            <w:pPr>
              <w:spacing w:line="240" w:lineRule="auto"/>
              <w:jc w:val="right"/>
              <w:rPr>
                <w:rFonts w:ascii="Calibri" w:hAnsi="Calibri" w:cs="Times New Roman"/>
                <w:color w:val="000000"/>
                <w:sz w:val="22"/>
                <w:szCs w:val="22"/>
                <w:lang w:eastAsia="zh-CN"/>
              </w:rPr>
            </w:pPr>
            <w:r w:rsidRPr="00112E59">
              <w:rPr>
                <w:rFonts w:ascii="Calibri" w:hAnsi="Calibri" w:cs="Times New Roman"/>
                <w:color w:val="000000"/>
                <w:sz w:val="22"/>
                <w:szCs w:val="22"/>
                <w:lang w:eastAsia="zh-CN"/>
              </w:rPr>
              <w:t>72.0</w:t>
            </w:r>
          </w:p>
        </w:tc>
        <w:tc>
          <w:tcPr>
            <w:tcW w:w="524" w:type="pct"/>
            <w:tcBorders>
              <w:top w:val="single" w:sz="4" w:space="0" w:color="auto"/>
              <w:left w:val="nil"/>
              <w:bottom w:val="nil"/>
              <w:right w:val="single" w:sz="4" w:space="0" w:color="auto"/>
            </w:tcBorders>
            <w:shd w:val="clear" w:color="auto" w:fill="auto"/>
            <w:noWrap/>
            <w:vAlign w:val="bottom"/>
            <w:hideMark/>
          </w:tcPr>
          <w:p w:rsidR="00112E59" w:rsidRPr="00112E59" w:rsidRDefault="00112E59" w:rsidP="00112E59">
            <w:pPr>
              <w:spacing w:line="240" w:lineRule="auto"/>
              <w:jc w:val="right"/>
              <w:rPr>
                <w:rFonts w:ascii="Calibri" w:hAnsi="Calibri" w:cs="Times New Roman"/>
                <w:color w:val="000000"/>
                <w:sz w:val="22"/>
                <w:szCs w:val="22"/>
                <w:lang w:eastAsia="zh-CN"/>
              </w:rPr>
            </w:pPr>
            <w:r w:rsidRPr="00112E59">
              <w:rPr>
                <w:rFonts w:ascii="Calibri" w:hAnsi="Calibri" w:cs="Times New Roman"/>
                <w:color w:val="000000"/>
                <w:sz w:val="22"/>
                <w:szCs w:val="22"/>
                <w:lang w:eastAsia="zh-CN"/>
              </w:rPr>
              <w:t>71.3</w:t>
            </w:r>
          </w:p>
        </w:tc>
        <w:tc>
          <w:tcPr>
            <w:tcW w:w="524" w:type="pct"/>
            <w:tcBorders>
              <w:top w:val="single" w:sz="4" w:space="0" w:color="auto"/>
              <w:left w:val="single" w:sz="4" w:space="0" w:color="auto"/>
              <w:bottom w:val="nil"/>
              <w:right w:val="nil"/>
            </w:tcBorders>
            <w:shd w:val="clear" w:color="auto" w:fill="auto"/>
            <w:noWrap/>
            <w:vAlign w:val="bottom"/>
            <w:hideMark/>
          </w:tcPr>
          <w:p w:rsidR="00112E59" w:rsidRPr="00112E59" w:rsidRDefault="00112E59" w:rsidP="00112E59">
            <w:pPr>
              <w:spacing w:line="240" w:lineRule="auto"/>
              <w:jc w:val="right"/>
              <w:rPr>
                <w:rFonts w:ascii="Calibri" w:hAnsi="Calibri" w:cs="Times New Roman"/>
                <w:color w:val="000000"/>
                <w:sz w:val="22"/>
                <w:szCs w:val="22"/>
                <w:lang w:eastAsia="zh-CN"/>
              </w:rPr>
            </w:pPr>
            <w:r w:rsidRPr="00112E59">
              <w:rPr>
                <w:rFonts w:ascii="Calibri" w:hAnsi="Calibri" w:cs="Times New Roman"/>
                <w:color w:val="000000"/>
                <w:sz w:val="22"/>
                <w:szCs w:val="22"/>
                <w:lang w:eastAsia="zh-CN"/>
              </w:rPr>
              <w:t>66.8</w:t>
            </w:r>
          </w:p>
        </w:tc>
        <w:tc>
          <w:tcPr>
            <w:tcW w:w="524" w:type="pct"/>
            <w:tcBorders>
              <w:top w:val="single" w:sz="4" w:space="0" w:color="auto"/>
              <w:left w:val="nil"/>
              <w:bottom w:val="nil"/>
              <w:right w:val="nil"/>
            </w:tcBorders>
            <w:shd w:val="clear" w:color="auto" w:fill="auto"/>
            <w:noWrap/>
            <w:vAlign w:val="bottom"/>
            <w:hideMark/>
          </w:tcPr>
          <w:p w:rsidR="00112E59" w:rsidRPr="00112E59" w:rsidRDefault="00112E59" w:rsidP="00112E59">
            <w:pPr>
              <w:spacing w:line="240" w:lineRule="auto"/>
              <w:jc w:val="right"/>
              <w:rPr>
                <w:rFonts w:ascii="Calibri" w:hAnsi="Calibri" w:cs="Times New Roman"/>
                <w:color w:val="000000"/>
                <w:sz w:val="22"/>
                <w:szCs w:val="22"/>
                <w:lang w:eastAsia="zh-CN"/>
              </w:rPr>
            </w:pPr>
            <w:r w:rsidRPr="00112E59">
              <w:rPr>
                <w:rFonts w:ascii="Calibri" w:hAnsi="Calibri" w:cs="Times New Roman"/>
                <w:color w:val="000000"/>
                <w:sz w:val="22"/>
                <w:szCs w:val="22"/>
                <w:lang w:eastAsia="zh-CN"/>
              </w:rPr>
              <w:t>68.7</w:t>
            </w:r>
          </w:p>
        </w:tc>
        <w:tc>
          <w:tcPr>
            <w:tcW w:w="525" w:type="pct"/>
            <w:tcBorders>
              <w:top w:val="single" w:sz="4" w:space="0" w:color="auto"/>
              <w:left w:val="nil"/>
              <w:bottom w:val="nil"/>
              <w:right w:val="single" w:sz="4" w:space="0" w:color="auto"/>
            </w:tcBorders>
            <w:shd w:val="clear" w:color="auto" w:fill="auto"/>
            <w:noWrap/>
            <w:vAlign w:val="bottom"/>
            <w:hideMark/>
          </w:tcPr>
          <w:p w:rsidR="00112E59" w:rsidRPr="00112E59" w:rsidRDefault="00112E59" w:rsidP="00112E59">
            <w:pPr>
              <w:spacing w:line="240" w:lineRule="auto"/>
              <w:jc w:val="right"/>
              <w:rPr>
                <w:rFonts w:ascii="Calibri" w:hAnsi="Calibri" w:cs="Times New Roman"/>
                <w:color w:val="000000"/>
                <w:sz w:val="22"/>
                <w:szCs w:val="22"/>
                <w:lang w:eastAsia="zh-CN"/>
              </w:rPr>
            </w:pPr>
            <w:r w:rsidRPr="00112E59">
              <w:rPr>
                <w:rFonts w:ascii="Calibri" w:hAnsi="Calibri" w:cs="Times New Roman"/>
                <w:color w:val="000000"/>
                <w:sz w:val="22"/>
                <w:szCs w:val="22"/>
                <w:lang w:eastAsia="zh-CN"/>
              </w:rPr>
              <w:t>1.5</w:t>
            </w:r>
          </w:p>
        </w:tc>
        <w:tc>
          <w:tcPr>
            <w:tcW w:w="524" w:type="pct"/>
            <w:tcBorders>
              <w:top w:val="single" w:sz="4" w:space="0" w:color="auto"/>
              <w:left w:val="single" w:sz="4" w:space="0" w:color="auto"/>
              <w:bottom w:val="nil"/>
              <w:right w:val="nil"/>
            </w:tcBorders>
            <w:shd w:val="clear" w:color="auto" w:fill="auto"/>
            <w:noWrap/>
            <w:vAlign w:val="bottom"/>
            <w:hideMark/>
          </w:tcPr>
          <w:p w:rsidR="00112E59" w:rsidRPr="00112E59" w:rsidRDefault="00112E59" w:rsidP="00112E59">
            <w:pPr>
              <w:spacing w:line="240" w:lineRule="auto"/>
              <w:jc w:val="right"/>
              <w:rPr>
                <w:rFonts w:ascii="Calibri" w:hAnsi="Calibri" w:cs="Times New Roman"/>
                <w:color w:val="000000"/>
                <w:sz w:val="22"/>
                <w:szCs w:val="22"/>
                <w:lang w:eastAsia="zh-CN"/>
              </w:rPr>
            </w:pPr>
            <w:r w:rsidRPr="00112E59">
              <w:rPr>
                <w:rFonts w:ascii="Calibri" w:hAnsi="Calibri" w:cs="Times New Roman"/>
                <w:color w:val="000000"/>
                <w:sz w:val="22"/>
                <w:szCs w:val="22"/>
                <w:lang w:eastAsia="zh-CN"/>
              </w:rPr>
              <w:t>6883.7</w:t>
            </w:r>
          </w:p>
        </w:tc>
        <w:tc>
          <w:tcPr>
            <w:tcW w:w="242" w:type="pct"/>
            <w:tcBorders>
              <w:top w:val="single" w:sz="4" w:space="0" w:color="auto"/>
              <w:left w:val="nil"/>
              <w:bottom w:val="nil"/>
              <w:right w:val="single" w:sz="4" w:space="0" w:color="auto"/>
            </w:tcBorders>
            <w:shd w:val="clear" w:color="auto" w:fill="auto"/>
            <w:noWrap/>
            <w:vAlign w:val="bottom"/>
            <w:hideMark/>
          </w:tcPr>
          <w:p w:rsidR="00112E59" w:rsidRPr="00112E59" w:rsidRDefault="00112E59" w:rsidP="00112E59">
            <w:pPr>
              <w:spacing w:line="240" w:lineRule="auto"/>
              <w:jc w:val="left"/>
              <w:rPr>
                <w:rFonts w:ascii="Calibri" w:hAnsi="Calibri" w:cs="Times New Roman"/>
                <w:color w:val="000000"/>
                <w:sz w:val="22"/>
                <w:szCs w:val="22"/>
                <w:lang w:eastAsia="zh-CN"/>
              </w:rPr>
            </w:pPr>
            <w:r w:rsidRPr="00112E59">
              <w:rPr>
                <w:rFonts w:ascii="Calibri" w:hAnsi="Calibri" w:cs="Times New Roman"/>
                <w:color w:val="000000"/>
                <w:sz w:val="22"/>
                <w:szCs w:val="22"/>
                <w:lang w:eastAsia="zh-CN"/>
              </w:rPr>
              <w:t>m3</w:t>
            </w:r>
          </w:p>
        </w:tc>
      </w:tr>
      <w:tr w:rsidR="004F03A1" w:rsidRPr="00112E59" w:rsidTr="00FF78CA">
        <w:trPr>
          <w:trHeight w:val="300"/>
        </w:trPr>
        <w:tc>
          <w:tcPr>
            <w:tcW w:w="564" w:type="pct"/>
            <w:tcBorders>
              <w:top w:val="nil"/>
              <w:left w:val="single" w:sz="4" w:space="0" w:color="auto"/>
              <w:bottom w:val="nil"/>
              <w:right w:val="single" w:sz="4" w:space="0" w:color="auto"/>
            </w:tcBorders>
            <w:shd w:val="clear" w:color="auto" w:fill="auto"/>
            <w:noWrap/>
            <w:vAlign w:val="bottom"/>
            <w:hideMark/>
          </w:tcPr>
          <w:p w:rsidR="00112E59" w:rsidRPr="00112E59" w:rsidRDefault="00112E59" w:rsidP="00112E59">
            <w:pPr>
              <w:spacing w:line="240" w:lineRule="auto"/>
              <w:jc w:val="left"/>
              <w:rPr>
                <w:rFonts w:ascii="Calibri" w:hAnsi="Calibri" w:cs="Times New Roman"/>
                <w:b/>
                <w:bCs/>
                <w:color w:val="000000"/>
                <w:sz w:val="22"/>
                <w:szCs w:val="22"/>
                <w:lang w:eastAsia="zh-CN"/>
              </w:rPr>
            </w:pPr>
            <w:r w:rsidRPr="00112E59">
              <w:rPr>
                <w:rFonts w:ascii="Calibri" w:hAnsi="Calibri" w:cs="Times New Roman"/>
                <w:b/>
                <w:bCs/>
                <w:color w:val="000000"/>
                <w:sz w:val="22"/>
                <w:szCs w:val="22"/>
                <w:lang w:eastAsia="zh-CN"/>
              </w:rPr>
              <w:t>Bassin 2</w:t>
            </w:r>
          </w:p>
        </w:tc>
        <w:tc>
          <w:tcPr>
            <w:tcW w:w="466" w:type="pct"/>
            <w:tcBorders>
              <w:top w:val="nil"/>
              <w:left w:val="single" w:sz="4" w:space="0" w:color="auto"/>
              <w:bottom w:val="nil"/>
              <w:right w:val="nil"/>
            </w:tcBorders>
            <w:shd w:val="clear" w:color="auto" w:fill="auto"/>
            <w:noWrap/>
            <w:vAlign w:val="bottom"/>
            <w:hideMark/>
          </w:tcPr>
          <w:p w:rsidR="00112E59" w:rsidRPr="00112E59" w:rsidRDefault="00112E59" w:rsidP="00112E59">
            <w:pPr>
              <w:spacing w:line="240" w:lineRule="auto"/>
              <w:jc w:val="right"/>
              <w:rPr>
                <w:rFonts w:ascii="Calibri" w:hAnsi="Calibri" w:cs="Times New Roman"/>
                <w:color w:val="000000"/>
                <w:sz w:val="22"/>
                <w:szCs w:val="22"/>
                <w:lang w:eastAsia="zh-CN"/>
              </w:rPr>
            </w:pPr>
            <w:r w:rsidRPr="00112E59">
              <w:rPr>
                <w:rFonts w:ascii="Calibri" w:hAnsi="Calibri" w:cs="Times New Roman"/>
                <w:color w:val="000000"/>
                <w:sz w:val="22"/>
                <w:szCs w:val="22"/>
                <w:lang w:eastAsia="zh-CN"/>
              </w:rPr>
              <w:t>41.8</w:t>
            </w:r>
          </w:p>
        </w:tc>
        <w:tc>
          <w:tcPr>
            <w:tcW w:w="582" w:type="pct"/>
            <w:tcBorders>
              <w:top w:val="nil"/>
              <w:left w:val="nil"/>
              <w:bottom w:val="nil"/>
              <w:right w:val="single" w:sz="4" w:space="0" w:color="auto"/>
            </w:tcBorders>
            <w:shd w:val="clear" w:color="auto" w:fill="auto"/>
            <w:noWrap/>
            <w:vAlign w:val="bottom"/>
            <w:hideMark/>
          </w:tcPr>
          <w:p w:rsidR="00112E59" w:rsidRPr="00112E59" w:rsidRDefault="00112E59" w:rsidP="00112E59">
            <w:pPr>
              <w:spacing w:line="240" w:lineRule="auto"/>
              <w:jc w:val="right"/>
              <w:rPr>
                <w:rFonts w:ascii="Calibri" w:hAnsi="Calibri" w:cs="Times New Roman"/>
                <w:color w:val="000000"/>
                <w:sz w:val="22"/>
                <w:szCs w:val="22"/>
                <w:lang w:eastAsia="zh-CN"/>
              </w:rPr>
            </w:pPr>
            <w:r w:rsidRPr="00112E59">
              <w:rPr>
                <w:rFonts w:ascii="Calibri" w:hAnsi="Calibri" w:cs="Times New Roman"/>
                <w:color w:val="000000"/>
                <w:sz w:val="22"/>
                <w:szCs w:val="22"/>
                <w:lang w:eastAsia="zh-CN"/>
              </w:rPr>
              <w:t>44.85</w:t>
            </w:r>
          </w:p>
        </w:tc>
        <w:tc>
          <w:tcPr>
            <w:tcW w:w="524" w:type="pct"/>
            <w:tcBorders>
              <w:top w:val="nil"/>
              <w:left w:val="single" w:sz="4" w:space="0" w:color="auto"/>
              <w:bottom w:val="nil"/>
              <w:right w:val="nil"/>
            </w:tcBorders>
            <w:shd w:val="clear" w:color="auto" w:fill="auto"/>
            <w:noWrap/>
            <w:vAlign w:val="bottom"/>
            <w:hideMark/>
          </w:tcPr>
          <w:p w:rsidR="00112E59" w:rsidRPr="00112E59" w:rsidRDefault="00112E59" w:rsidP="00112E59">
            <w:pPr>
              <w:spacing w:line="240" w:lineRule="auto"/>
              <w:jc w:val="right"/>
              <w:rPr>
                <w:rFonts w:ascii="Calibri" w:hAnsi="Calibri" w:cs="Times New Roman"/>
                <w:color w:val="000000"/>
                <w:sz w:val="22"/>
                <w:szCs w:val="22"/>
                <w:lang w:eastAsia="zh-CN"/>
              </w:rPr>
            </w:pPr>
            <w:r w:rsidRPr="00112E59">
              <w:rPr>
                <w:rFonts w:ascii="Calibri" w:hAnsi="Calibri" w:cs="Times New Roman"/>
                <w:color w:val="000000"/>
                <w:sz w:val="22"/>
                <w:szCs w:val="22"/>
                <w:lang w:eastAsia="zh-CN"/>
              </w:rPr>
              <w:t>36.7</w:t>
            </w:r>
          </w:p>
        </w:tc>
        <w:tc>
          <w:tcPr>
            <w:tcW w:w="524" w:type="pct"/>
            <w:tcBorders>
              <w:top w:val="nil"/>
              <w:left w:val="nil"/>
              <w:bottom w:val="nil"/>
              <w:right w:val="single" w:sz="4" w:space="0" w:color="auto"/>
            </w:tcBorders>
            <w:shd w:val="clear" w:color="auto" w:fill="auto"/>
            <w:noWrap/>
            <w:vAlign w:val="bottom"/>
            <w:hideMark/>
          </w:tcPr>
          <w:p w:rsidR="00112E59" w:rsidRPr="00112E59" w:rsidRDefault="00112E59" w:rsidP="00112E59">
            <w:pPr>
              <w:spacing w:line="240" w:lineRule="auto"/>
              <w:jc w:val="right"/>
              <w:rPr>
                <w:rFonts w:ascii="Calibri" w:hAnsi="Calibri" w:cs="Times New Roman"/>
                <w:color w:val="000000"/>
                <w:sz w:val="22"/>
                <w:szCs w:val="22"/>
                <w:lang w:eastAsia="zh-CN"/>
              </w:rPr>
            </w:pPr>
            <w:r w:rsidRPr="00112E59">
              <w:rPr>
                <w:rFonts w:ascii="Calibri" w:hAnsi="Calibri" w:cs="Times New Roman"/>
                <w:color w:val="000000"/>
                <w:sz w:val="22"/>
                <w:szCs w:val="22"/>
                <w:lang w:eastAsia="zh-CN"/>
              </w:rPr>
              <w:t>43.3</w:t>
            </w:r>
          </w:p>
        </w:tc>
        <w:tc>
          <w:tcPr>
            <w:tcW w:w="524" w:type="pct"/>
            <w:tcBorders>
              <w:top w:val="nil"/>
              <w:left w:val="single" w:sz="4" w:space="0" w:color="auto"/>
              <w:bottom w:val="nil"/>
              <w:right w:val="nil"/>
            </w:tcBorders>
            <w:shd w:val="clear" w:color="auto" w:fill="auto"/>
            <w:noWrap/>
            <w:vAlign w:val="bottom"/>
            <w:hideMark/>
          </w:tcPr>
          <w:p w:rsidR="00112E59" w:rsidRPr="00112E59" w:rsidRDefault="00112E59" w:rsidP="00112E59">
            <w:pPr>
              <w:spacing w:line="240" w:lineRule="auto"/>
              <w:jc w:val="right"/>
              <w:rPr>
                <w:rFonts w:ascii="Calibri" w:hAnsi="Calibri" w:cs="Times New Roman"/>
                <w:color w:val="000000"/>
                <w:sz w:val="22"/>
                <w:szCs w:val="22"/>
                <w:lang w:eastAsia="zh-CN"/>
              </w:rPr>
            </w:pPr>
            <w:r w:rsidRPr="00112E59">
              <w:rPr>
                <w:rFonts w:ascii="Calibri" w:hAnsi="Calibri" w:cs="Times New Roman"/>
                <w:color w:val="000000"/>
                <w:sz w:val="22"/>
                <w:szCs w:val="22"/>
                <w:lang w:eastAsia="zh-CN"/>
              </w:rPr>
              <w:t>30.8</w:t>
            </w:r>
          </w:p>
        </w:tc>
        <w:tc>
          <w:tcPr>
            <w:tcW w:w="524" w:type="pct"/>
            <w:tcBorders>
              <w:top w:val="nil"/>
              <w:left w:val="nil"/>
              <w:bottom w:val="nil"/>
              <w:right w:val="nil"/>
            </w:tcBorders>
            <w:shd w:val="clear" w:color="auto" w:fill="auto"/>
            <w:noWrap/>
            <w:vAlign w:val="bottom"/>
            <w:hideMark/>
          </w:tcPr>
          <w:p w:rsidR="00112E59" w:rsidRPr="00112E59" w:rsidRDefault="00112E59" w:rsidP="00112E59">
            <w:pPr>
              <w:spacing w:line="240" w:lineRule="auto"/>
              <w:jc w:val="right"/>
              <w:rPr>
                <w:rFonts w:ascii="Calibri" w:hAnsi="Calibri" w:cs="Times New Roman"/>
                <w:color w:val="000000"/>
                <w:sz w:val="22"/>
                <w:szCs w:val="22"/>
                <w:lang w:eastAsia="zh-CN"/>
              </w:rPr>
            </w:pPr>
            <w:r w:rsidRPr="00112E59">
              <w:rPr>
                <w:rFonts w:ascii="Calibri" w:hAnsi="Calibri" w:cs="Times New Roman"/>
                <w:color w:val="000000"/>
                <w:sz w:val="22"/>
                <w:szCs w:val="22"/>
                <w:lang w:eastAsia="zh-CN"/>
              </w:rPr>
              <w:t>38.4</w:t>
            </w:r>
          </w:p>
        </w:tc>
        <w:tc>
          <w:tcPr>
            <w:tcW w:w="525" w:type="pct"/>
            <w:tcBorders>
              <w:top w:val="nil"/>
              <w:left w:val="nil"/>
              <w:bottom w:val="nil"/>
              <w:right w:val="single" w:sz="4" w:space="0" w:color="auto"/>
            </w:tcBorders>
            <w:shd w:val="clear" w:color="auto" w:fill="auto"/>
            <w:noWrap/>
            <w:vAlign w:val="bottom"/>
            <w:hideMark/>
          </w:tcPr>
          <w:p w:rsidR="00112E59" w:rsidRPr="00112E59" w:rsidRDefault="00112E59" w:rsidP="00112E59">
            <w:pPr>
              <w:spacing w:line="240" w:lineRule="auto"/>
              <w:jc w:val="right"/>
              <w:rPr>
                <w:rFonts w:ascii="Calibri" w:hAnsi="Calibri" w:cs="Times New Roman"/>
                <w:color w:val="000000"/>
                <w:sz w:val="22"/>
                <w:szCs w:val="22"/>
                <w:lang w:eastAsia="zh-CN"/>
              </w:rPr>
            </w:pPr>
            <w:r w:rsidRPr="00112E59">
              <w:rPr>
                <w:rFonts w:ascii="Calibri" w:hAnsi="Calibri" w:cs="Times New Roman"/>
                <w:color w:val="000000"/>
                <w:sz w:val="22"/>
                <w:szCs w:val="22"/>
                <w:lang w:eastAsia="zh-CN"/>
              </w:rPr>
              <w:t>1.0</w:t>
            </w:r>
          </w:p>
        </w:tc>
        <w:tc>
          <w:tcPr>
            <w:tcW w:w="524" w:type="pct"/>
            <w:tcBorders>
              <w:top w:val="nil"/>
              <w:left w:val="single" w:sz="4" w:space="0" w:color="auto"/>
              <w:bottom w:val="nil"/>
              <w:right w:val="nil"/>
            </w:tcBorders>
            <w:shd w:val="clear" w:color="auto" w:fill="auto"/>
            <w:noWrap/>
            <w:vAlign w:val="bottom"/>
            <w:hideMark/>
          </w:tcPr>
          <w:p w:rsidR="00112E59" w:rsidRPr="00112E59" w:rsidRDefault="00112E59" w:rsidP="00112E59">
            <w:pPr>
              <w:spacing w:line="240" w:lineRule="auto"/>
              <w:jc w:val="right"/>
              <w:rPr>
                <w:rFonts w:ascii="Calibri" w:hAnsi="Calibri" w:cs="Times New Roman"/>
                <w:color w:val="000000"/>
                <w:sz w:val="22"/>
                <w:szCs w:val="22"/>
                <w:lang w:eastAsia="zh-CN"/>
              </w:rPr>
            </w:pPr>
            <w:r w:rsidRPr="00112E59">
              <w:rPr>
                <w:rFonts w:ascii="Calibri" w:hAnsi="Calibri" w:cs="Times New Roman"/>
                <w:color w:val="000000"/>
                <w:sz w:val="22"/>
                <w:szCs w:val="22"/>
                <w:lang w:eastAsia="zh-CN"/>
              </w:rPr>
              <w:t>1182.7</w:t>
            </w:r>
          </w:p>
        </w:tc>
        <w:tc>
          <w:tcPr>
            <w:tcW w:w="242" w:type="pct"/>
            <w:tcBorders>
              <w:top w:val="nil"/>
              <w:left w:val="nil"/>
              <w:bottom w:val="nil"/>
              <w:right w:val="single" w:sz="4" w:space="0" w:color="auto"/>
            </w:tcBorders>
            <w:shd w:val="clear" w:color="auto" w:fill="auto"/>
            <w:noWrap/>
            <w:vAlign w:val="bottom"/>
            <w:hideMark/>
          </w:tcPr>
          <w:p w:rsidR="00112E59" w:rsidRPr="00112E59" w:rsidRDefault="00112E59" w:rsidP="00112E59">
            <w:pPr>
              <w:spacing w:line="240" w:lineRule="auto"/>
              <w:jc w:val="left"/>
              <w:rPr>
                <w:rFonts w:ascii="Calibri" w:hAnsi="Calibri" w:cs="Times New Roman"/>
                <w:color w:val="000000"/>
                <w:sz w:val="22"/>
                <w:szCs w:val="22"/>
                <w:lang w:eastAsia="zh-CN"/>
              </w:rPr>
            </w:pPr>
            <w:r w:rsidRPr="00112E59">
              <w:rPr>
                <w:rFonts w:ascii="Calibri" w:hAnsi="Calibri" w:cs="Times New Roman"/>
                <w:color w:val="000000"/>
                <w:sz w:val="22"/>
                <w:szCs w:val="22"/>
                <w:lang w:eastAsia="zh-CN"/>
              </w:rPr>
              <w:t>m3</w:t>
            </w:r>
          </w:p>
        </w:tc>
      </w:tr>
      <w:tr w:rsidR="004F03A1" w:rsidRPr="00112E59" w:rsidTr="00FF78CA">
        <w:trPr>
          <w:trHeight w:val="300"/>
        </w:trPr>
        <w:tc>
          <w:tcPr>
            <w:tcW w:w="564" w:type="pct"/>
            <w:tcBorders>
              <w:top w:val="nil"/>
              <w:left w:val="single" w:sz="4" w:space="0" w:color="auto"/>
              <w:bottom w:val="nil"/>
              <w:right w:val="single" w:sz="4" w:space="0" w:color="auto"/>
            </w:tcBorders>
            <w:shd w:val="clear" w:color="auto" w:fill="auto"/>
            <w:noWrap/>
            <w:vAlign w:val="bottom"/>
            <w:hideMark/>
          </w:tcPr>
          <w:p w:rsidR="00112E59" w:rsidRPr="00112E59" w:rsidRDefault="00112E59" w:rsidP="00112E59">
            <w:pPr>
              <w:spacing w:line="240" w:lineRule="auto"/>
              <w:jc w:val="left"/>
              <w:rPr>
                <w:rFonts w:ascii="Calibri" w:hAnsi="Calibri" w:cs="Times New Roman"/>
                <w:b/>
                <w:bCs/>
                <w:color w:val="000000"/>
                <w:sz w:val="22"/>
                <w:szCs w:val="22"/>
                <w:lang w:eastAsia="zh-CN"/>
              </w:rPr>
            </w:pPr>
            <w:r w:rsidRPr="00112E59">
              <w:rPr>
                <w:rFonts w:ascii="Calibri" w:hAnsi="Calibri" w:cs="Times New Roman"/>
                <w:b/>
                <w:bCs/>
                <w:color w:val="000000"/>
                <w:sz w:val="22"/>
                <w:szCs w:val="22"/>
                <w:lang w:eastAsia="zh-CN"/>
              </w:rPr>
              <w:t>Bassin 3</w:t>
            </w:r>
          </w:p>
        </w:tc>
        <w:tc>
          <w:tcPr>
            <w:tcW w:w="466" w:type="pct"/>
            <w:tcBorders>
              <w:top w:val="nil"/>
              <w:left w:val="single" w:sz="4" w:space="0" w:color="auto"/>
              <w:bottom w:val="nil"/>
              <w:right w:val="nil"/>
            </w:tcBorders>
            <w:shd w:val="clear" w:color="auto" w:fill="auto"/>
            <w:noWrap/>
            <w:vAlign w:val="bottom"/>
            <w:hideMark/>
          </w:tcPr>
          <w:p w:rsidR="00112E59" w:rsidRPr="00112E59" w:rsidRDefault="00112E59" w:rsidP="00112E59">
            <w:pPr>
              <w:spacing w:line="240" w:lineRule="auto"/>
              <w:jc w:val="right"/>
              <w:rPr>
                <w:rFonts w:ascii="Calibri" w:hAnsi="Calibri" w:cs="Times New Roman"/>
                <w:color w:val="000000"/>
                <w:sz w:val="22"/>
                <w:szCs w:val="22"/>
                <w:lang w:eastAsia="zh-CN"/>
              </w:rPr>
            </w:pPr>
            <w:r w:rsidRPr="00112E59">
              <w:rPr>
                <w:rFonts w:ascii="Calibri" w:hAnsi="Calibri" w:cs="Times New Roman"/>
                <w:color w:val="000000"/>
                <w:sz w:val="22"/>
                <w:szCs w:val="22"/>
                <w:lang w:eastAsia="zh-CN"/>
              </w:rPr>
              <w:t>41</w:t>
            </w:r>
          </w:p>
        </w:tc>
        <w:tc>
          <w:tcPr>
            <w:tcW w:w="582" w:type="pct"/>
            <w:tcBorders>
              <w:top w:val="nil"/>
              <w:left w:val="nil"/>
              <w:bottom w:val="nil"/>
              <w:right w:val="single" w:sz="4" w:space="0" w:color="auto"/>
            </w:tcBorders>
            <w:shd w:val="clear" w:color="auto" w:fill="auto"/>
            <w:noWrap/>
            <w:vAlign w:val="bottom"/>
            <w:hideMark/>
          </w:tcPr>
          <w:p w:rsidR="00112E59" w:rsidRPr="00112E59" w:rsidRDefault="00112E59" w:rsidP="00112E59">
            <w:pPr>
              <w:spacing w:line="240" w:lineRule="auto"/>
              <w:jc w:val="right"/>
              <w:rPr>
                <w:rFonts w:ascii="Calibri" w:hAnsi="Calibri" w:cs="Times New Roman"/>
                <w:color w:val="000000"/>
                <w:sz w:val="22"/>
                <w:szCs w:val="22"/>
                <w:lang w:eastAsia="zh-CN"/>
              </w:rPr>
            </w:pPr>
            <w:r w:rsidRPr="00112E59">
              <w:rPr>
                <w:rFonts w:ascii="Calibri" w:hAnsi="Calibri" w:cs="Times New Roman"/>
                <w:color w:val="000000"/>
                <w:sz w:val="22"/>
                <w:szCs w:val="22"/>
                <w:lang w:eastAsia="zh-CN"/>
              </w:rPr>
              <w:t>44.1</w:t>
            </w:r>
          </w:p>
        </w:tc>
        <w:tc>
          <w:tcPr>
            <w:tcW w:w="524" w:type="pct"/>
            <w:tcBorders>
              <w:top w:val="nil"/>
              <w:left w:val="single" w:sz="4" w:space="0" w:color="auto"/>
              <w:bottom w:val="nil"/>
              <w:right w:val="nil"/>
            </w:tcBorders>
            <w:shd w:val="clear" w:color="auto" w:fill="auto"/>
            <w:noWrap/>
            <w:vAlign w:val="bottom"/>
            <w:hideMark/>
          </w:tcPr>
          <w:p w:rsidR="00112E59" w:rsidRPr="00112E59" w:rsidRDefault="00112E59" w:rsidP="00112E59">
            <w:pPr>
              <w:spacing w:line="240" w:lineRule="auto"/>
              <w:jc w:val="right"/>
              <w:rPr>
                <w:rFonts w:ascii="Calibri" w:hAnsi="Calibri" w:cs="Times New Roman"/>
                <w:color w:val="000000"/>
                <w:sz w:val="22"/>
                <w:szCs w:val="22"/>
                <w:lang w:eastAsia="zh-CN"/>
              </w:rPr>
            </w:pPr>
            <w:r w:rsidRPr="00112E59">
              <w:rPr>
                <w:rFonts w:ascii="Calibri" w:hAnsi="Calibri" w:cs="Times New Roman"/>
                <w:color w:val="000000"/>
                <w:sz w:val="22"/>
                <w:szCs w:val="22"/>
                <w:lang w:eastAsia="zh-CN"/>
              </w:rPr>
              <w:t>36.7</w:t>
            </w:r>
          </w:p>
        </w:tc>
        <w:tc>
          <w:tcPr>
            <w:tcW w:w="524" w:type="pct"/>
            <w:tcBorders>
              <w:top w:val="nil"/>
              <w:left w:val="nil"/>
              <w:bottom w:val="nil"/>
              <w:right w:val="single" w:sz="4" w:space="0" w:color="auto"/>
            </w:tcBorders>
            <w:shd w:val="clear" w:color="auto" w:fill="auto"/>
            <w:noWrap/>
            <w:vAlign w:val="bottom"/>
            <w:hideMark/>
          </w:tcPr>
          <w:p w:rsidR="00112E59" w:rsidRPr="00112E59" w:rsidRDefault="00112E59" w:rsidP="00112E59">
            <w:pPr>
              <w:spacing w:line="240" w:lineRule="auto"/>
              <w:jc w:val="right"/>
              <w:rPr>
                <w:rFonts w:ascii="Calibri" w:hAnsi="Calibri" w:cs="Times New Roman"/>
                <w:color w:val="000000"/>
                <w:sz w:val="22"/>
                <w:szCs w:val="22"/>
                <w:lang w:eastAsia="zh-CN"/>
              </w:rPr>
            </w:pPr>
            <w:r w:rsidRPr="00112E59">
              <w:rPr>
                <w:rFonts w:ascii="Calibri" w:hAnsi="Calibri" w:cs="Times New Roman"/>
                <w:color w:val="000000"/>
                <w:sz w:val="22"/>
                <w:szCs w:val="22"/>
                <w:lang w:eastAsia="zh-CN"/>
              </w:rPr>
              <w:t>39.3</w:t>
            </w:r>
          </w:p>
        </w:tc>
        <w:tc>
          <w:tcPr>
            <w:tcW w:w="524" w:type="pct"/>
            <w:tcBorders>
              <w:top w:val="nil"/>
              <w:left w:val="single" w:sz="4" w:space="0" w:color="auto"/>
              <w:bottom w:val="nil"/>
              <w:right w:val="nil"/>
            </w:tcBorders>
            <w:shd w:val="clear" w:color="auto" w:fill="auto"/>
            <w:noWrap/>
            <w:vAlign w:val="bottom"/>
            <w:hideMark/>
          </w:tcPr>
          <w:p w:rsidR="00112E59" w:rsidRPr="00112E59" w:rsidRDefault="00112E59" w:rsidP="00112E59">
            <w:pPr>
              <w:spacing w:line="240" w:lineRule="auto"/>
              <w:jc w:val="right"/>
              <w:rPr>
                <w:rFonts w:ascii="Calibri" w:hAnsi="Calibri" w:cs="Times New Roman"/>
                <w:color w:val="000000"/>
                <w:sz w:val="22"/>
                <w:szCs w:val="22"/>
                <w:lang w:eastAsia="zh-CN"/>
              </w:rPr>
            </w:pPr>
            <w:r w:rsidRPr="00112E59">
              <w:rPr>
                <w:rFonts w:ascii="Calibri" w:hAnsi="Calibri" w:cs="Times New Roman"/>
                <w:color w:val="000000"/>
                <w:sz w:val="22"/>
                <w:szCs w:val="22"/>
                <w:lang w:eastAsia="zh-CN"/>
              </w:rPr>
              <w:t>32.0</w:t>
            </w:r>
          </w:p>
        </w:tc>
        <w:tc>
          <w:tcPr>
            <w:tcW w:w="524" w:type="pct"/>
            <w:tcBorders>
              <w:top w:val="nil"/>
              <w:left w:val="nil"/>
              <w:bottom w:val="nil"/>
              <w:right w:val="nil"/>
            </w:tcBorders>
            <w:shd w:val="clear" w:color="auto" w:fill="auto"/>
            <w:noWrap/>
            <w:vAlign w:val="bottom"/>
            <w:hideMark/>
          </w:tcPr>
          <w:p w:rsidR="00112E59" w:rsidRPr="00112E59" w:rsidRDefault="00112E59" w:rsidP="00112E59">
            <w:pPr>
              <w:spacing w:line="240" w:lineRule="auto"/>
              <w:jc w:val="right"/>
              <w:rPr>
                <w:rFonts w:ascii="Calibri" w:hAnsi="Calibri" w:cs="Times New Roman"/>
                <w:color w:val="000000"/>
                <w:sz w:val="22"/>
                <w:szCs w:val="22"/>
                <w:lang w:eastAsia="zh-CN"/>
              </w:rPr>
            </w:pPr>
            <w:r w:rsidRPr="00112E59">
              <w:rPr>
                <w:rFonts w:ascii="Calibri" w:hAnsi="Calibri" w:cs="Times New Roman"/>
                <w:color w:val="000000"/>
                <w:sz w:val="22"/>
                <w:szCs w:val="22"/>
                <w:lang w:eastAsia="zh-CN"/>
              </w:rPr>
              <w:t>34.4</w:t>
            </w:r>
          </w:p>
        </w:tc>
        <w:tc>
          <w:tcPr>
            <w:tcW w:w="525" w:type="pct"/>
            <w:tcBorders>
              <w:top w:val="nil"/>
              <w:left w:val="nil"/>
              <w:bottom w:val="nil"/>
              <w:right w:val="single" w:sz="4" w:space="0" w:color="auto"/>
            </w:tcBorders>
            <w:shd w:val="clear" w:color="auto" w:fill="auto"/>
            <w:noWrap/>
            <w:vAlign w:val="bottom"/>
            <w:hideMark/>
          </w:tcPr>
          <w:p w:rsidR="00112E59" w:rsidRPr="00112E59" w:rsidRDefault="00112E59" w:rsidP="00112E59">
            <w:pPr>
              <w:spacing w:line="240" w:lineRule="auto"/>
              <w:jc w:val="right"/>
              <w:rPr>
                <w:rFonts w:ascii="Calibri" w:hAnsi="Calibri" w:cs="Times New Roman"/>
                <w:color w:val="000000"/>
                <w:sz w:val="22"/>
                <w:szCs w:val="22"/>
                <w:lang w:eastAsia="zh-CN"/>
              </w:rPr>
            </w:pPr>
            <w:r w:rsidRPr="00112E59">
              <w:rPr>
                <w:rFonts w:ascii="Calibri" w:hAnsi="Calibri" w:cs="Times New Roman"/>
                <w:color w:val="000000"/>
                <w:sz w:val="22"/>
                <w:szCs w:val="22"/>
                <w:lang w:eastAsia="zh-CN"/>
              </w:rPr>
              <w:t>0.5</w:t>
            </w:r>
          </w:p>
        </w:tc>
        <w:tc>
          <w:tcPr>
            <w:tcW w:w="524" w:type="pct"/>
            <w:tcBorders>
              <w:top w:val="nil"/>
              <w:left w:val="single" w:sz="4" w:space="0" w:color="auto"/>
              <w:bottom w:val="nil"/>
              <w:right w:val="nil"/>
            </w:tcBorders>
            <w:shd w:val="clear" w:color="auto" w:fill="auto"/>
            <w:noWrap/>
            <w:vAlign w:val="bottom"/>
            <w:hideMark/>
          </w:tcPr>
          <w:p w:rsidR="00112E59" w:rsidRPr="00112E59" w:rsidRDefault="00112E59" w:rsidP="00112E59">
            <w:pPr>
              <w:spacing w:line="240" w:lineRule="auto"/>
              <w:jc w:val="right"/>
              <w:rPr>
                <w:rFonts w:ascii="Calibri" w:hAnsi="Calibri" w:cs="Times New Roman"/>
                <w:color w:val="000000"/>
                <w:sz w:val="22"/>
                <w:szCs w:val="22"/>
                <w:lang w:eastAsia="zh-CN"/>
              </w:rPr>
            </w:pPr>
            <w:r w:rsidRPr="00112E59">
              <w:rPr>
                <w:rFonts w:ascii="Calibri" w:hAnsi="Calibri" w:cs="Times New Roman"/>
                <w:color w:val="000000"/>
                <w:sz w:val="22"/>
                <w:szCs w:val="22"/>
                <w:lang w:eastAsia="zh-CN"/>
              </w:rPr>
              <w:t>550.4</w:t>
            </w:r>
          </w:p>
        </w:tc>
        <w:tc>
          <w:tcPr>
            <w:tcW w:w="242" w:type="pct"/>
            <w:tcBorders>
              <w:top w:val="nil"/>
              <w:left w:val="nil"/>
              <w:bottom w:val="nil"/>
              <w:right w:val="single" w:sz="4" w:space="0" w:color="auto"/>
            </w:tcBorders>
            <w:shd w:val="clear" w:color="auto" w:fill="auto"/>
            <w:noWrap/>
            <w:vAlign w:val="bottom"/>
            <w:hideMark/>
          </w:tcPr>
          <w:p w:rsidR="00112E59" w:rsidRPr="00112E59" w:rsidRDefault="00112E59" w:rsidP="00112E59">
            <w:pPr>
              <w:spacing w:line="240" w:lineRule="auto"/>
              <w:jc w:val="left"/>
              <w:rPr>
                <w:rFonts w:ascii="Calibri" w:hAnsi="Calibri" w:cs="Times New Roman"/>
                <w:color w:val="000000"/>
                <w:sz w:val="22"/>
                <w:szCs w:val="22"/>
                <w:lang w:eastAsia="zh-CN"/>
              </w:rPr>
            </w:pPr>
            <w:r w:rsidRPr="00112E59">
              <w:rPr>
                <w:rFonts w:ascii="Calibri" w:hAnsi="Calibri" w:cs="Times New Roman"/>
                <w:color w:val="000000"/>
                <w:sz w:val="22"/>
                <w:szCs w:val="22"/>
                <w:lang w:eastAsia="zh-CN"/>
              </w:rPr>
              <w:t>m3</w:t>
            </w:r>
          </w:p>
        </w:tc>
      </w:tr>
      <w:tr w:rsidR="004F03A1" w:rsidRPr="00112E59" w:rsidTr="00FF78CA">
        <w:trPr>
          <w:trHeight w:val="300"/>
        </w:trPr>
        <w:tc>
          <w:tcPr>
            <w:tcW w:w="564" w:type="pct"/>
            <w:tcBorders>
              <w:top w:val="nil"/>
              <w:left w:val="single" w:sz="4" w:space="0" w:color="auto"/>
              <w:bottom w:val="nil"/>
              <w:right w:val="single" w:sz="4" w:space="0" w:color="auto"/>
            </w:tcBorders>
            <w:shd w:val="clear" w:color="auto" w:fill="auto"/>
            <w:noWrap/>
            <w:vAlign w:val="bottom"/>
            <w:hideMark/>
          </w:tcPr>
          <w:p w:rsidR="00112E59" w:rsidRPr="00112E59" w:rsidRDefault="00112E59" w:rsidP="00112E59">
            <w:pPr>
              <w:spacing w:line="240" w:lineRule="auto"/>
              <w:jc w:val="left"/>
              <w:rPr>
                <w:rFonts w:ascii="Calibri" w:hAnsi="Calibri" w:cs="Times New Roman"/>
                <w:b/>
                <w:bCs/>
                <w:color w:val="000000"/>
                <w:sz w:val="22"/>
                <w:szCs w:val="22"/>
                <w:lang w:eastAsia="zh-CN"/>
              </w:rPr>
            </w:pPr>
            <w:r w:rsidRPr="00112E59">
              <w:rPr>
                <w:rFonts w:ascii="Calibri" w:hAnsi="Calibri" w:cs="Times New Roman"/>
                <w:b/>
                <w:bCs/>
                <w:color w:val="000000"/>
                <w:sz w:val="22"/>
                <w:szCs w:val="22"/>
                <w:lang w:eastAsia="zh-CN"/>
              </w:rPr>
              <w:t>Bassin 4a</w:t>
            </w:r>
          </w:p>
        </w:tc>
        <w:tc>
          <w:tcPr>
            <w:tcW w:w="466" w:type="pct"/>
            <w:tcBorders>
              <w:top w:val="nil"/>
              <w:left w:val="single" w:sz="4" w:space="0" w:color="auto"/>
              <w:bottom w:val="nil"/>
              <w:right w:val="nil"/>
            </w:tcBorders>
            <w:shd w:val="clear" w:color="auto" w:fill="auto"/>
            <w:noWrap/>
            <w:vAlign w:val="bottom"/>
            <w:hideMark/>
          </w:tcPr>
          <w:p w:rsidR="00112E59" w:rsidRPr="00112E59" w:rsidRDefault="00112E59" w:rsidP="00112E59">
            <w:pPr>
              <w:spacing w:line="240" w:lineRule="auto"/>
              <w:jc w:val="right"/>
              <w:rPr>
                <w:rFonts w:ascii="Calibri" w:hAnsi="Calibri" w:cs="Times New Roman"/>
                <w:color w:val="000000"/>
                <w:sz w:val="22"/>
                <w:szCs w:val="22"/>
                <w:lang w:eastAsia="zh-CN"/>
              </w:rPr>
            </w:pPr>
            <w:r w:rsidRPr="00112E59">
              <w:rPr>
                <w:rFonts w:ascii="Calibri" w:hAnsi="Calibri" w:cs="Times New Roman"/>
                <w:color w:val="000000"/>
                <w:sz w:val="22"/>
                <w:szCs w:val="22"/>
                <w:lang w:eastAsia="zh-CN"/>
              </w:rPr>
              <w:t>41.6</w:t>
            </w:r>
          </w:p>
        </w:tc>
        <w:tc>
          <w:tcPr>
            <w:tcW w:w="582" w:type="pct"/>
            <w:tcBorders>
              <w:top w:val="nil"/>
              <w:left w:val="nil"/>
              <w:bottom w:val="nil"/>
              <w:right w:val="single" w:sz="4" w:space="0" w:color="auto"/>
            </w:tcBorders>
            <w:shd w:val="clear" w:color="auto" w:fill="auto"/>
            <w:noWrap/>
            <w:vAlign w:val="bottom"/>
            <w:hideMark/>
          </w:tcPr>
          <w:p w:rsidR="00112E59" w:rsidRPr="00112E59" w:rsidRDefault="00112E59" w:rsidP="00112E59">
            <w:pPr>
              <w:spacing w:line="240" w:lineRule="auto"/>
              <w:jc w:val="right"/>
              <w:rPr>
                <w:rFonts w:ascii="Calibri" w:hAnsi="Calibri" w:cs="Times New Roman"/>
                <w:color w:val="000000"/>
                <w:sz w:val="22"/>
                <w:szCs w:val="22"/>
                <w:lang w:eastAsia="zh-CN"/>
              </w:rPr>
            </w:pPr>
            <w:r w:rsidRPr="00112E59">
              <w:rPr>
                <w:rFonts w:ascii="Calibri" w:hAnsi="Calibri" w:cs="Times New Roman"/>
                <w:color w:val="000000"/>
                <w:sz w:val="22"/>
                <w:szCs w:val="22"/>
                <w:lang w:eastAsia="zh-CN"/>
              </w:rPr>
              <w:t>24.1</w:t>
            </w:r>
          </w:p>
        </w:tc>
        <w:tc>
          <w:tcPr>
            <w:tcW w:w="524" w:type="pct"/>
            <w:tcBorders>
              <w:top w:val="nil"/>
              <w:left w:val="single" w:sz="4" w:space="0" w:color="auto"/>
              <w:bottom w:val="nil"/>
              <w:right w:val="nil"/>
            </w:tcBorders>
            <w:shd w:val="clear" w:color="auto" w:fill="auto"/>
            <w:noWrap/>
            <w:vAlign w:val="bottom"/>
            <w:hideMark/>
          </w:tcPr>
          <w:p w:rsidR="00112E59" w:rsidRPr="00112E59" w:rsidRDefault="00112E59" w:rsidP="00112E59">
            <w:pPr>
              <w:spacing w:line="240" w:lineRule="auto"/>
              <w:jc w:val="right"/>
              <w:rPr>
                <w:rFonts w:ascii="Calibri" w:hAnsi="Calibri" w:cs="Times New Roman"/>
                <w:color w:val="000000"/>
                <w:sz w:val="22"/>
                <w:szCs w:val="22"/>
                <w:lang w:eastAsia="zh-CN"/>
              </w:rPr>
            </w:pPr>
            <w:r w:rsidRPr="00112E59">
              <w:rPr>
                <w:rFonts w:ascii="Calibri" w:hAnsi="Calibri" w:cs="Times New Roman"/>
                <w:color w:val="000000"/>
                <w:sz w:val="22"/>
                <w:szCs w:val="22"/>
                <w:lang w:eastAsia="zh-CN"/>
              </w:rPr>
              <w:t>36.5</w:t>
            </w:r>
          </w:p>
        </w:tc>
        <w:tc>
          <w:tcPr>
            <w:tcW w:w="524" w:type="pct"/>
            <w:tcBorders>
              <w:top w:val="nil"/>
              <w:left w:val="nil"/>
              <w:bottom w:val="nil"/>
              <w:right w:val="single" w:sz="4" w:space="0" w:color="auto"/>
            </w:tcBorders>
            <w:shd w:val="clear" w:color="auto" w:fill="auto"/>
            <w:noWrap/>
            <w:vAlign w:val="bottom"/>
            <w:hideMark/>
          </w:tcPr>
          <w:p w:rsidR="00112E59" w:rsidRPr="00112E59" w:rsidRDefault="00112E59" w:rsidP="00112E59">
            <w:pPr>
              <w:spacing w:line="240" w:lineRule="auto"/>
              <w:jc w:val="right"/>
              <w:rPr>
                <w:rFonts w:ascii="Calibri" w:hAnsi="Calibri" w:cs="Times New Roman"/>
                <w:color w:val="000000"/>
                <w:sz w:val="22"/>
                <w:szCs w:val="22"/>
                <w:lang w:eastAsia="zh-CN"/>
              </w:rPr>
            </w:pPr>
            <w:r w:rsidRPr="00112E59">
              <w:rPr>
                <w:rFonts w:ascii="Calibri" w:hAnsi="Calibri" w:cs="Times New Roman"/>
                <w:color w:val="000000"/>
                <w:sz w:val="22"/>
                <w:szCs w:val="22"/>
                <w:lang w:eastAsia="zh-CN"/>
              </w:rPr>
              <w:t>19.7</w:t>
            </w:r>
          </w:p>
        </w:tc>
        <w:tc>
          <w:tcPr>
            <w:tcW w:w="524" w:type="pct"/>
            <w:tcBorders>
              <w:top w:val="nil"/>
              <w:left w:val="single" w:sz="4" w:space="0" w:color="auto"/>
              <w:bottom w:val="nil"/>
              <w:right w:val="nil"/>
            </w:tcBorders>
            <w:shd w:val="clear" w:color="auto" w:fill="auto"/>
            <w:noWrap/>
            <w:vAlign w:val="bottom"/>
            <w:hideMark/>
          </w:tcPr>
          <w:p w:rsidR="00112E59" w:rsidRPr="00112E59" w:rsidRDefault="00112E59" w:rsidP="00112E59">
            <w:pPr>
              <w:spacing w:line="240" w:lineRule="auto"/>
              <w:jc w:val="right"/>
              <w:rPr>
                <w:rFonts w:ascii="Calibri" w:hAnsi="Calibri" w:cs="Times New Roman"/>
                <w:color w:val="000000"/>
                <w:sz w:val="22"/>
                <w:szCs w:val="22"/>
                <w:lang w:eastAsia="zh-CN"/>
              </w:rPr>
            </w:pPr>
            <w:r w:rsidRPr="00112E59">
              <w:rPr>
                <w:rFonts w:ascii="Calibri" w:hAnsi="Calibri" w:cs="Times New Roman"/>
                <w:color w:val="000000"/>
                <w:sz w:val="22"/>
                <w:szCs w:val="22"/>
                <w:lang w:eastAsia="zh-CN"/>
              </w:rPr>
              <w:t>32.0</w:t>
            </w:r>
          </w:p>
        </w:tc>
        <w:tc>
          <w:tcPr>
            <w:tcW w:w="524" w:type="pct"/>
            <w:tcBorders>
              <w:top w:val="nil"/>
              <w:left w:val="nil"/>
              <w:bottom w:val="nil"/>
              <w:right w:val="nil"/>
            </w:tcBorders>
            <w:shd w:val="clear" w:color="auto" w:fill="auto"/>
            <w:noWrap/>
            <w:vAlign w:val="bottom"/>
            <w:hideMark/>
          </w:tcPr>
          <w:p w:rsidR="00112E59" w:rsidRPr="00112E59" w:rsidRDefault="00112E59" w:rsidP="00112E59">
            <w:pPr>
              <w:spacing w:line="240" w:lineRule="auto"/>
              <w:jc w:val="right"/>
              <w:rPr>
                <w:rFonts w:ascii="Calibri" w:hAnsi="Calibri" w:cs="Times New Roman"/>
                <w:color w:val="000000"/>
                <w:sz w:val="22"/>
                <w:szCs w:val="22"/>
                <w:lang w:eastAsia="zh-CN"/>
              </w:rPr>
            </w:pPr>
            <w:r w:rsidRPr="00112E59">
              <w:rPr>
                <w:rFonts w:ascii="Calibri" w:hAnsi="Calibri" w:cs="Times New Roman"/>
                <w:color w:val="000000"/>
                <w:sz w:val="22"/>
                <w:szCs w:val="22"/>
                <w:lang w:eastAsia="zh-CN"/>
              </w:rPr>
              <w:t>14.7</w:t>
            </w:r>
          </w:p>
        </w:tc>
        <w:tc>
          <w:tcPr>
            <w:tcW w:w="525" w:type="pct"/>
            <w:tcBorders>
              <w:top w:val="nil"/>
              <w:left w:val="nil"/>
              <w:bottom w:val="nil"/>
              <w:right w:val="single" w:sz="4" w:space="0" w:color="auto"/>
            </w:tcBorders>
            <w:shd w:val="clear" w:color="auto" w:fill="auto"/>
            <w:noWrap/>
            <w:vAlign w:val="bottom"/>
            <w:hideMark/>
          </w:tcPr>
          <w:p w:rsidR="00112E59" w:rsidRPr="00112E59" w:rsidRDefault="00112E59" w:rsidP="00112E59">
            <w:pPr>
              <w:spacing w:line="240" w:lineRule="auto"/>
              <w:jc w:val="right"/>
              <w:rPr>
                <w:rFonts w:ascii="Calibri" w:hAnsi="Calibri" w:cs="Times New Roman"/>
                <w:color w:val="000000"/>
                <w:sz w:val="22"/>
                <w:szCs w:val="22"/>
                <w:lang w:eastAsia="zh-CN"/>
              </w:rPr>
            </w:pPr>
            <w:r w:rsidRPr="00112E59">
              <w:rPr>
                <w:rFonts w:ascii="Calibri" w:hAnsi="Calibri" w:cs="Times New Roman"/>
                <w:color w:val="000000"/>
                <w:sz w:val="22"/>
                <w:szCs w:val="22"/>
                <w:lang w:eastAsia="zh-CN"/>
              </w:rPr>
              <w:t>1.0</w:t>
            </w:r>
          </w:p>
        </w:tc>
        <w:tc>
          <w:tcPr>
            <w:tcW w:w="524" w:type="pct"/>
            <w:tcBorders>
              <w:top w:val="nil"/>
              <w:left w:val="single" w:sz="4" w:space="0" w:color="auto"/>
              <w:bottom w:val="nil"/>
              <w:right w:val="nil"/>
            </w:tcBorders>
            <w:shd w:val="clear" w:color="auto" w:fill="auto"/>
            <w:noWrap/>
            <w:vAlign w:val="bottom"/>
            <w:hideMark/>
          </w:tcPr>
          <w:p w:rsidR="00112E59" w:rsidRPr="00112E59" w:rsidRDefault="00112E59" w:rsidP="00112E59">
            <w:pPr>
              <w:spacing w:line="240" w:lineRule="auto"/>
              <w:jc w:val="right"/>
              <w:rPr>
                <w:rFonts w:ascii="Calibri" w:hAnsi="Calibri" w:cs="Times New Roman"/>
                <w:color w:val="000000"/>
                <w:sz w:val="22"/>
                <w:szCs w:val="22"/>
                <w:lang w:eastAsia="zh-CN"/>
              </w:rPr>
            </w:pPr>
            <w:r w:rsidRPr="00112E59">
              <w:rPr>
                <w:rFonts w:ascii="Calibri" w:hAnsi="Calibri" w:cs="Times New Roman"/>
                <w:color w:val="000000"/>
                <w:sz w:val="22"/>
                <w:szCs w:val="22"/>
                <w:lang w:eastAsia="zh-CN"/>
              </w:rPr>
              <w:t>470.4</w:t>
            </w:r>
          </w:p>
        </w:tc>
        <w:tc>
          <w:tcPr>
            <w:tcW w:w="242" w:type="pct"/>
            <w:tcBorders>
              <w:top w:val="nil"/>
              <w:left w:val="nil"/>
              <w:bottom w:val="nil"/>
              <w:right w:val="single" w:sz="4" w:space="0" w:color="auto"/>
            </w:tcBorders>
            <w:shd w:val="clear" w:color="auto" w:fill="auto"/>
            <w:noWrap/>
            <w:vAlign w:val="bottom"/>
            <w:hideMark/>
          </w:tcPr>
          <w:p w:rsidR="00112E59" w:rsidRPr="00112E59" w:rsidRDefault="00112E59" w:rsidP="00112E59">
            <w:pPr>
              <w:spacing w:line="240" w:lineRule="auto"/>
              <w:jc w:val="left"/>
              <w:rPr>
                <w:rFonts w:ascii="Calibri" w:hAnsi="Calibri" w:cs="Times New Roman"/>
                <w:color w:val="000000"/>
                <w:sz w:val="22"/>
                <w:szCs w:val="22"/>
                <w:lang w:eastAsia="zh-CN"/>
              </w:rPr>
            </w:pPr>
            <w:r w:rsidRPr="00112E59">
              <w:rPr>
                <w:rFonts w:ascii="Calibri" w:hAnsi="Calibri" w:cs="Times New Roman"/>
                <w:color w:val="000000"/>
                <w:sz w:val="22"/>
                <w:szCs w:val="22"/>
                <w:lang w:eastAsia="zh-CN"/>
              </w:rPr>
              <w:t>m3</w:t>
            </w:r>
          </w:p>
        </w:tc>
      </w:tr>
      <w:tr w:rsidR="004F03A1" w:rsidRPr="00112E59" w:rsidTr="00FF78CA">
        <w:trPr>
          <w:trHeight w:val="300"/>
        </w:trPr>
        <w:tc>
          <w:tcPr>
            <w:tcW w:w="564" w:type="pct"/>
            <w:tcBorders>
              <w:top w:val="nil"/>
              <w:left w:val="single" w:sz="4" w:space="0" w:color="auto"/>
              <w:bottom w:val="nil"/>
              <w:right w:val="single" w:sz="4" w:space="0" w:color="auto"/>
            </w:tcBorders>
            <w:shd w:val="clear" w:color="auto" w:fill="auto"/>
            <w:noWrap/>
            <w:vAlign w:val="bottom"/>
            <w:hideMark/>
          </w:tcPr>
          <w:p w:rsidR="00112E59" w:rsidRPr="00112E59" w:rsidRDefault="00112E59" w:rsidP="00112E59">
            <w:pPr>
              <w:spacing w:line="240" w:lineRule="auto"/>
              <w:jc w:val="left"/>
              <w:rPr>
                <w:rFonts w:ascii="Calibri" w:hAnsi="Calibri" w:cs="Times New Roman"/>
                <w:b/>
                <w:bCs/>
                <w:color w:val="000000"/>
                <w:sz w:val="22"/>
                <w:szCs w:val="22"/>
                <w:lang w:eastAsia="zh-CN"/>
              </w:rPr>
            </w:pPr>
            <w:r w:rsidRPr="00112E59">
              <w:rPr>
                <w:rFonts w:ascii="Calibri" w:hAnsi="Calibri" w:cs="Times New Roman"/>
                <w:b/>
                <w:bCs/>
                <w:color w:val="000000"/>
                <w:sz w:val="22"/>
                <w:szCs w:val="22"/>
                <w:lang w:eastAsia="zh-CN"/>
              </w:rPr>
              <w:t>Bassin 4b</w:t>
            </w:r>
          </w:p>
        </w:tc>
        <w:tc>
          <w:tcPr>
            <w:tcW w:w="466" w:type="pct"/>
            <w:tcBorders>
              <w:top w:val="nil"/>
              <w:left w:val="single" w:sz="4" w:space="0" w:color="auto"/>
              <w:bottom w:val="nil"/>
              <w:right w:val="nil"/>
            </w:tcBorders>
            <w:shd w:val="clear" w:color="auto" w:fill="auto"/>
            <w:noWrap/>
            <w:vAlign w:val="bottom"/>
            <w:hideMark/>
          </w:tcPr>
          <w:p w:rsidR="00112E59" w:rsidRPr="00112E59" w:rsidRDefault="00112E59" w:rsidP="00112E59">
            <w:pPr>
              <w:spacing w:line="240" w:lineRule="auto"/>
              <w:jc w:val="right"/>
              <w:rPr>
                <w:rFonts w:ascii="Calibri" w:hAnsi="Calibri" w:cs="Times New Roman"/>
                <w:color w:val="000000"/>
                <w:sz w:val="22"/>
                <w:szCs w:val="22"/>
                <w:lang w:eastAsia="zh-CN"/>
              </w:rPr>
            </w:pPr>
            <w:r w:rsidRPr="00112E59">
              <w:rPr>
                <w:rFonts w:ascii="Calibri" w:hAnsi="Calibri" w:cs="Times New Roman"/>
                <w:color w:val="000000"/>
                <w:sz w:val="22"/>
                <w:szCs w:val="22"/>
                <w:lang w:eastAsia="zh-CN"/>
              </w:rPr>
              <w:t>41.6</w:t>
            </w:r>
          </w:p>
        </w:tc>
        <w:tc>
          <w:tcPr>
            <w:tcW w:w="582" w:type="pct"/>
            <w:tcBorders>
              <w:top w:val="nil"/>
              <w:left w:val="nil"/>
              <w:bottom w:val="nil"/>
              <w:right w:val="single" w:sz="4" w:space="0" w:color="auto"/>
            </w:tcBorders>
            <w:shd w:val="clear" w:color="auto" w:fill="auto"/>
            <w:noWrap/>
            <w:vAlign w:val="bottom"/>
            <w:hideMark/>
          </w:tcPr>
          <w:p w:rsidR="00112E59" w:rsidRPr="00112E59" w:rsidRDefault="00112E59" w:rsidP="00112E59">
            <w:pPr>
              <w:spacing w:line="240" w:lineRule="auto"/>
              <w:jc w:val="right"/>
              <w:rPr>
                <w:rFonts w:ascii="Calibri" w:hAnsi="Calibri" w:cs="Times New Roman"/>
                <w:color w:val="000000"/>
                <w:sz w:val="22"/>
                <w:szCs w:val="22"/>
                <w:lang w:eastAsia="zh-CN"/>
              </w:rPr>
            </w:pPr>
            <w:r w:rsidRPr="00112E59">
              <w:rPr>
                <w:rFonts w:ascii="Calibri" w:hAnsi="Calibri" w:cs="Times New Roman"/>
                <w:color w:val="000000"/>
                <w:sz w:val="22"/>
                <w:szCs w:val="22"/>
                <w:lang w:eastAsia="zh-CN"/>
              </w:rPr>
              <w:t>19.3</w:t>
            </w:r>
          </w:p>
        </w:tc>
        <w:tc>
          <w:tcPr>
            <w:tcW w:w="524" w:type="pct"/>
            <w:tcBorders>
              <w:top w:val="nil"/>
              <w:left w:val="single" w:sz="4" w:space="0" w:color="auto"/>
              <w:bottom w:val="nil"/>
              <w:right w:val="nil"/>
            </w:tcBorders>
            <w:shd w:val="clear" w:color="auto" w:fill="auto"/>
            <w:noWrap/>
            <w:vAlign w:val="bottom"/>
            <w:hideMark/>
          </w:tcPr>
          <w:p w:rsidR="00112E59" w:rsidRPr="00112E59" w:rsidRDefault="00112E59" w:rsidP="00112E59">
            <w:pPr>
              <w:spacing w:line="240" w:lineRule="auto"/>
              <w:jc w:val="right"/>
              <w:rPr>
                <w:rFonts w:ascii="Calibri" w:hAnsi="Calibri" w:cs="Times New Roman"/>
                <w:color w:val="000000"/>
                <w:sz w:val="22"/>
                <w:szCs w:val="22"/>
                <w:lang w:eastAsia="zh-CN"/>
              </w:rPr>
            </w:pPr>
            <w:r w:rsidRPr="00112E59">
              <w:rPr>
                <w:rFonts w:ascii="Calibri" w:hAnsi="Calibri" w:cs="Times New Roman"/>
                <w:color w:val="000000"/>
                <w:sz w:val="22"/>
                <w:szCs w:val="22"/>
                <w:lang w:eastAsia="zh-CN"/>
              </w:rPr>
              <w:t>36.2</w:t>
            </w:r>
          </w:p>
        </w:tc>
        <w:tc>
          <w:tcPr>
            <w:tcW w:w="524" w:type="pct"/>
            <w:tcBorders>
              <w:top w:val="nil"/>
              <w:left w:val="nil"/>
              <w:bottom w:val="nil"/>
              <w:right w:val="single" w:sz="4" w:space="0" w:color="auto"/>
            </w:tcBorders>
            <w:shd w:val="clear" w:color="auto" w:fill="auto"/>
            <w:noWrap/>
            <w:vAlign w:val="bottom"/>
            <w:hideMark/>
          </w:tcPr>
          <w:p w:rsidR="00112E59" w:rsidRPr="00112E59" w:rsidRDefault="00112E59" w:rsidP="00112E59">
            <w:pPr>
              <w:spacing w:line="240" w:lineRule="auto"/>
              <w:jc w:val="right"/>
              <w:rPr>
                <w:rFonts w:ascii="Calibri" w:hAnsi="Calibri" w:cs="Times New Roman"/>
                <w:color w:val="000000"/>
                <w:sz w:val="22"/>
                <w:szCs w:val="22"/>
                <w:lang w:eastAsia="zh-CN"/>
              </w:rPr>
            </w:pPr>
            <w:r w:rsidRPr="00112E59">
              <w:rPr>
                <w:rFonts w:ascii="Calibri" w:hAnsi="Calibri" w:cs="Times New Roman"/>
                <w:color w:val="000000"/>
                <w:sz w:val="22"/>
                <w:szCs w:val="22"/>
                <w:lang w:eastAsia="zh-CN"/>
              </w:rPr>
              <w:t>19.3</w:t>
            </w:r>
          </w:p>
        </w:tc>
        <w:tc>
          <w:tcPr>
            <w:tcW w:w="524" w:type="pct"/>
            <w:tcBorders>
              <w:top w:val="nil"/>
              <w:left w:val="single" w:sz="4" w:space="0" w:color="auto"/>
              <w:bottom w:val="nil"/>
              <w:right w:val="nil"/>
            </w:tcBorders>
            <w:shd w:val="clear" w:color="auto" w:fill="auto"/>
            <w:noWrap/>
            <w:vAlign w:val="bottom"/>
            <w:hideMark/>
          </w:tcPr>
          <w:p w:rsidR="00112E59" w:rsidRPr="00112E59" w:rsidRDefault="00112E59" w:rsidP="00112E59">
            <w:pPr>
              <w:spacing w:line="240" w:lineRule="auto"/>
              <w:jc w:val="right"/>
              <w:rPr>
                <w:rFonts w:ascii="Calibri" w:hAnsi="Calibri" w:cs="Times New Roman"/>
                <w:color w:val="000000"/>
                <w:sz w:val="22"/>
                <w:szCs w:val="22"/>
                <w:lang w:eastAsia="zh-CN"/>
              </w:rPr>
            </w:pPr>
            <w:r w:rsidRPr="00112E59">
              <w:rPr>
                <w:rFonts w:ascii="Calibri" w:hAnsi="Calibri" w:cs="Times New Roman"/>
                <w:color w:val="000000"/>
                <w:sz w:val="22"/>
                <w:szCs w:val="22"/>
                <w:lang w:eastAsia="zh-CN"/>
              </w:rPr>
              <w:t>32.4</w:t>
            </w:r>
          </w:p>
        </w:tc>
        <w:tc>
          <w:tcPr>
            <w:tcW w:w="524" w:type="pct"/>
            <w:tcBorders>
              <w:top w:val="nil"/>
              <w:left w:val="nil"/>
              <w:bottom w:val="nil"/>
              <w:right w:val="nil"/>
            </w:tcBorders>
            <w:shd w:val="clear" w:color="auto" w:fill="auto"/>
            <w:noWrap/>
            <w:vAlign w:val="bottom"/>
            <w:hideMark/>
          </w:tcPr>
          <w:p w:rsidR="00112E59" w:rsidRPr="00112E59" w:rsidRDefault="00112E59" w:rsidP="00112E59">
            <w:pPr>
              <w:spacing w:line="240" w:lineRule="auto"/>
              <w:jc w:val="right"/>
              <w:rPr>
                <w:rFonts w:ascii="Calibri" w:hAnsi="Calibri" w:cs="Times New Roman"/>
                <w:color w:val="000000"/>
                <w:sz w:val="22"/>
                <w:szCs w:val="22"/>
                <w:lang w:eastAsia="zh-CN"/>
              </w:rPr>
            </w:pPr>
            <w:r w:rsidRPr="00112E59">
              <w:rPr>
                <w:rFonts w:ascii="Calibri" w:hAnsi="Calibri" w:cs="Times New Roman"/>
                <w:color w:val="000000"/>
                <w:sz w:val="22"/>
                <w:szCs w:val="22"/>
                <w:lang w:eastAsia="zh-CN"/>
              </w:rPr>
              <w:t>15.0</w:t>
            </w:r>
          </w:p>
        </w:tc>
        <w:tc>
          <w:tcPr>
            <w:tcW w:w="525" w:type="pct"/>
            <w:tcBorders>
              <w:top w:val="nil"/>
              <w:left w:val="nil"/>
              <w:bottom w:val="nil"/>
              <w:right w:val="single" w:sz="4" w:space="0" w:color="auto"/>
            </w:tcBorders>
            <w:shd w:val="clear" w:color="auto" w:fill="auto"/>
            <w:noWrap/>
            <w:vAlign w:val="bottom"/>
            <w:hideMark/>
          </w:tcPr>
          <w:p w:rsidR="00112E59" w:rsidRPr="00112E59" w:rsidRDefault="00112E59" w:rsidP="00112E59">
            <w:pPr>
              <w:spacing w:line="240" w:lineRule="auto"/>
              <w:jc w:val="right"/>
              <w:rPr>
                <w:rFonts w:ascii="Calibri" w:hAnsi="Calibri" w:cs="Times New Roman"/>
                <w:color w:val="000000"/>
                <w:sz w:val="22"/>
                <w:szCs w:val="22"/>
                <w:lang w:eastAsia="zh-CN"/>
              </w:rPr>
            </w:pPr>
            <w:r w:rsidRPr="00112E59">
              <w:rPr>
                <w:rFonts w:ascii="Calibri" w:hAnsi="Calibri" w:cs="Times New Roman"/>
                <w:color w:val="000000"/>
                <w:sz w:val="22"/>
                <w:szCs w:val="22"/>
                <w:lang w:eastAsia="zh-CN"/>
              </w:rPr>
              <w:t>1.0</w:t>
            </w:r>
          </w:p>
        </w:tc>
        <w:tc>
          <w:tcPr>
            <w:tcW w:w="524" w:type="pct"/>
            <w:tcBorders>
              <w:top w:val="nil"/>
              <w:left w:val="single" w:sz="4" w:space="0" w:color="auto"/>
              <w:bottom w:val="nil"/>
              <w:right w:val="nil"/>
            </w:tcBorders>
            <w:shd w:val="clear" w:color="auto" w:fill="auto"/>
            <w:noWrap/>
            <w:vAlign w:val="bottom"/>
            <w:hideMark/>
          </w:tcPr>
          <w:p w:rsidR="00112E59" w:rsidRPr="00112E59" w:rsidRDefault="00112E59" w:rsidP="00112E59">
            <w:pPr>
              <w:spacing w:line="240" w:lineRule="auto"/>
              <w:jc w:val="right"/>
              <w:rPr>
                <w:rFonts w:ascii="Calibri" w:hAnsi="Calibri" w:cs="Times New Roman"/>
                <w:color w:val="000000"/>
                <w:sz w:val="22"/>
                <w:szCs w:val="22"/>
                <w:lang w:eastAsia="zh-CN"/>
              </w:rPr>
            </w:pPr>
            <w:r w:rsidRPr="00112E59">
              <w:rPr>
                <w:rFonts w:ascii="Calibri" w:hAnsi="Calibri" w:cs="Times New Roman"/>
                <w:color w:val="000000"/>
                <w:sz w:val="22"/>
                <w:szCs w:val="22"/>
                <w:lang w:eastAsia="zh-CN"/>
              </w:rPr>
              <w:t>486.0</w:t>
            </w:r>
          </w:p>
        </w:tc>
        <w:tc>
          <w:tcPr>
            <w:tcW w:w="242" w:type="pct"/>
            <w:tcBorders>
              <w:top w:val="nil"/>
              <w:left w:val="nil"/>
              <w:bottom w:val="nil"/>
              <w:right w:val="single" w:sz="4" w:space="0" w:color="auto"/>
            </w:tcBorders>
            <w:shd w:val="clear" w:color="auto" w:fill="auto"/>
            <w:noWrap/>
            <w:vAlign w:val="bottom"/>
            <w:hideMark/>
          </w:tcPr>
          <w:p w:rsidR="00112E59" w:rsidRPr="00112E59" w:rsidRDefault="00112E59" w:rsidP="00112E59">
            <w:pPr>
              <w:spacing w:line="240" w:lineRule="auto"/>
              <w:jc w:val="left"/>
              <w:rPr>
                <w:rFonts w:ascii="Calibri" w:hAnsi="Calibri" w:cs="Times New Roman"/>
                <w:color w:val="000000"/>
                <w:sz w:val="22"/>
                <w:szCs w:val="22"/>
                <w:lang w:eastAsia="zh-CN"/>
              </w:rPr>
            </w:pPr>
            <w:r w:rsidRPr="00112E59">
              <w:rPr>
                <w:rFonts w:ascii="Calibri" w:hAnsi="Calibri" w:cs="Times New Roman"/>
                <w:color w:val="000000"/>
                <w:sz w:val="22"/>
                <w:szCs w:val="22"/>
                <w:lang w:eastAsia="zh-CN"/>
              </w:rPr>
              <w:t>m3</w:t>
            </w:r>
          </w:p>
        </w:tc>
      </w:tr>
      <w:tr w:rsidR="004F03A1" w:rsidRPr="00112E59" w:rsidTr="00FF78CA">
        <w:trPr>
          <w:trHeight w:val="300"/>
        </w:trPr>
        <w:tc>
          <w:tcPr>
            <w:tcW w:w="564" w:type="pct"/>
            <w:tcBorders>
              <w:top w:val="nil"/>
              <w:left w:val="single" w:sz="4" w:space="0" w:color="auto"/>
              <w:bottom w:val="single" w:sz="4" w:space="0" w:color="auto"/>
              <w:right w:val="single" w:sz="4" w:space="0" w:color="auto"/>
            </w:tcBorders>
            <w:shd w:val="clear" w:color="auto" w:fill="auto"/>
            <w:noWrap/>
            <w:vAlign w:val="bottom"/>
            <w:hideMark/>
          </w:tcPr>
          <w:p w:rsidR="00112E59" w:rsidRPr="00112E59" w:rsidRDefault="00112E59" w:rsidP="00112E59">
            <w:pPr>
              <w:spacing w:line="240" w:lineRule="auto"/>
              <w:jc w:val="left"/>
              <w:rPr>
                <w:rFonts w:ascii="Calibri" w:hAnsi="Calibri" w:cs="Times New Roman"/>
                <w:b/>
                <w:bCs/>
                <w:color w:val="000000"/>
                <w:sz w:val="22"/>
                <w:szCs w:val="22"/>
                <w:lang w:eastAsia="zh-CN"/>
              </w:rPr>
            </w:pPr>
            <w:r w:rsidRPr="00112E59">
              <w:rPr>
                <w:rFonts w:ascii="Calibri" w:hAnsi="Calibri" w:cs="Times New Roman"/>
                <w:b/>
                <w:bCs/>
                <w:color w:val="000000"/>
                <w:sz w:val="22"/>
                <w:szCs w:val="22"/>
                <w:lang w:eastAsia="zh-CN"/>
              </w:rPr>
              <w:t>Bassin 5</w:t>
            </w:r>
          </w:p>
        </w:tc>
        <w:tc>
          <w:tcPr>
            <w:tcW w:w="466" w:type="pct"/>
            <w:tcBorders>
              <w:top w:val="nil"/>
              <w:left w:val="single" w:sz="4" w:space="0" w:color="auto"/>
              <w:bottom w:val="single" w:sz="4" w:space="0" w:color="auto"/>
              <w:right w:val="nil"/>
            </w:tcBorders>
            <w:shd w:val="clear" w:color="auto" w:fill="auto"/>
            <w:noWrap/>
            <w:vAlign w:val="bottom"/>
            <w:hideMark/>
          </w:tcPr>
          <w:p w:rsidR="00112E59" w:rsidRPr="00112E59" w:rsidRDefault="00112E59" w:rsidP="00112E59">
            <w:pPr>
              <w:spacing w:line="240" w:lineRule="auto"/>
              <w:jc w:val="right"/>
              <w:rPr>
                <w:rFonts w:ascii="Calibri" w:hAnsi="Calibri" w:cs="Times New Roman"/>
                <w:color w:val="000000"/>
                <w:sz w:val="22"/>
                <w:szCs w:val="22"/>
                <w:lang w:eastAsia="zh-CN"/>
              </w:rPr>
            </w:pPr>
            <w:r w:rsidRPr="00112E59">
              <w:rPr>
                <w:rFonts w:ascii="Calibri" w:hAnsi="Calibri" w:cs="Times New Roman"/>
                <w:color w:val="000000"/>
                <w:sz w:val="22"/>
                <w:szCs w:val="22"/>
                <w:lang w:eastAsia="zh-CN"/>
              </w:rPr>
              <w:t>41.8</w:t>
            </w:r>
          </w:p>
        </w:tc>
        <w:tc>
          <w:tcPr>
            <w:tcW w:w="582" w:type="pct"/>
            <w:tcBorders>
              <w:top w:val="nil"/>
              <w:left w:val="nil"/>
              <w:bottom w:val="single" w:sz="4" w:space="0" w:color="auto"/>
              <w:right w:val="single" w:sz="4" w:space="0" w:color="auto"/>
            </w:tcBorders>
            <w:shd w:val="clear" w:color="auto" w:fill="auto"/>
            <w:noWrap/>
            <w:vAlign w:val="bottom"/>
            <w:hideMark/>
          </w:tcPr>
          <w:p w:rsidR="00112E59" w:rsidRPr="00112E59" w:rsidRDefault="00112E59" w:rsidP="00112E59">
            <w:pPr>
              <w:spacing w:line="240" w:lineRule="auto"/>
              <w:jc w:val="right"/>
              <w:rPr>
                <w:rFonts w:ascii="Calibri" w:hAnsi="Calibri" w:cs="Times New Roman"/>
                <w:color w:val="000000"/>
                <w:sz w:val="22"/>
                <w:szCs w:val="22"/>
                <w:lang w:eastAsia="zh-CN"/>
              </w:rPr>
            </w:pPr>
            <w:r w:rsidRPr="00112E59">
              <w:rPr>
                <w:rFonts w:ascii="Calibri" w:hAnsi="Calibri" w:cs="Times New Roman"/>
                <w:color w:val="000000"/>
                <w:sz w:val="22"/>
                <w:szCs w:val="22"/>
                <w:lang w:eastAsia="zh-CN"/>
              </w:rPr>
              <w:t>45.9</w:t>
            </w:r>
          </w:p>
        </w:tc>
        <w:tc>
          <w:tcPr>
            <w:tcW w:w="524" w:type="pct"/>
            <w:tcBorders>
              <w:top w:val="nil"/>
              <w:left w:val="single" w:sz="4" w:space="0" w:color="auto"/>
              <w:bottom w:val="single" w:sz="4" w:space="0" w:color="auto"/>
              <w:right w:val="nil"/>
            </w:tcBorders>
            <w:shd w:val="clear" w:color="auto" w:fill="auto"/>
            <w:noWrap/>
            <w:vAlign w:val="bottom"/>
            <w:hideMark/>
          </w:tcPr>
          <w:p w:rsidR="00112E59" w:rsidRPr="00112E59" w:rsidRDefault="00112E59" w:rsidP="00112E59">
            <w:pPr>
              <w:spacing w:line="240" w:lineRule="auto"/>
              <w:jc w:val="right"/>
              <w:rPr>
                <w:rFonts w:ascii="Calibri" w:hAnsi="Calibri" w:cs="Times New Roman"/>
                <w:color w:val="000000"/>
                <w:sz w:val="22"/>
                <w:szCs w:val="22"/>
                <w:lang w:eastAsia="zh-CN"/>
              </w:rPr>
            </w:pPr>
            <w:r w:rsidRPr="00112E59">
              <w:rPr>
                <w:rFonts w:ascii="Calibri" w:hAnsi="Calibri" w:cs="Times New Roman"/>
                <w:color w:val="000000"/>
                <w:sz w:val="22"/>
                <w:szCs w:val="22"/>
                <w:lang w:eastAsia="zh-CN"/>
              </w:rPr>
              <w:t>36.5</w:t>
            </w:r>
          </w:p>
        </w:tc>
        <w:tc>
          <w:tcPr>
            <w:tcW w:w="524" w:type="pct"/>
            <w:tcBorders>
              <w:top w:val="nil"/>
              <w:left w:val="nil"/>
              <w:bottom w:val="single" w:sz="4" w:space="0" w:color="auto"/>
              <w:right w:val="single" w:sz="4" w:space="0" w:color="auto"/>
            </w:tcBorders>
            <w:shd w:val="clear" w:color="auto" w:fill="auto"/>
            <w:noWrap/>
            <w:vAlign w:val="bottom"/>
            <w:hideMark/>
          </w:tcPr>
          <w:p w:rsidR="00112E59" w:rsidRPr="00112E59" w:rsidRDefault="00112E59" w:rsidP="00112E59">
            <w:pPr>
              <w:spacing w:line="240" w:lineRule="auto"/>
              <w:jc w:val="right"/>
              <w:rPr>
                <w:rFonts w:ascii="Calibri" w:hAnsi="Calibri" w:cs="Times New Roman"/>
                <w:color w:val="000000"/>
                <w:sz w:val="22"/>
                <w:szCs w:val="22"/>
                <w:lang w:eastAsia="zh-CN"/>
              </w:rPr>
            </w:pPr>
            <w:r w:rsidRPr="00112E59">
              <w:rPr>
                <w:rFonts w:ascii="Calibri" w:hAnsi="Calibri" w:cs="Times New Roman"/>
                <w:color w:val="000000"/>
                <w:sz w:val="22"/>
                <w:szCs w:val="22"/>
                <w:lang w:eastAsia="zh-CN"/>
              </w:rPr>
              <w:t>43.6</w:t>
            </w:r>
          </w:p>
        </w:tc>
        <w:tc>
          <w:tcPr>
            <w:tcW w:w="524" w:type="pct"/>
            <w:tcBorders>
              <w:top w:val="nil"/>
              <w:left w:val="single" w:sz="4" w:space="0" w:color="auto"/>
              <w:bottom w:val="single" w:sz="4" w:space="0" w:color="auto"/>
              <w:right w:val="nil"/>
            </w:tcBorders>
            <w:shd w:val="clear" w:color="auto" w:fill="auto"/>
            <w:noWrap/>
            <w:vAlign w:val="bottom"/>
            <w:hideMark/>
          </w:tcPr>
          <w:p w:rsidR="00112E59" w:rsidRPr="00112E59" w:rsidRDefault="00112E59" w:rsidP="00112E59">
            <w:pPr>
              <w:spacing w:line="240" w:lineRule="auto"/>
              <w:jc w:val="right"/>
              <w:rPr>
                <w:rFonts w:ascii="Calibri" w:hAnsi="Calibri" w:cs="Times New Roman"/>
                <w:color w:val="000000"/>
                <w:sz w:val="22"/>
                <w:szCs w:val="22"/>
                <w:lang w:eastAsia="zh-CN"/>
              </w:rPr>
            </w:pPr>
            <w:r w:rsidRPr="00112E59">
              <w:rPr>
                <w:rFonts w:ascii="Calibri" w:hAnsi="Calibri" w:cs="Times New Roman"/>
                <w:color w:val="000000"/>
                <w:sz w:val="22"/>
                <w:szCs w:val="22"/>
                <w:lang w:eastAsia="zh-CN"/>
              </w:rPr>
              <w:t>31.6</w:t>
            </w:r>
          </w:p>
        </w:tc>
        <w:tc>
          <w:tcPr>
            <w:tcW w:w="524" w:type="pct"/>
            <w:tcBorders>
              <w:top w:val="nil"/>
              <w:left w:val="nil"/>
              <w:bottom w:val="single" w:sz="4" w:space="0" w:color="auto"/>
              <w:right w:val="nil"/>
            </w:tcBorders>
            <w:shd w:val="clear" w:color="auto" w:fill="auto"/>
            <w:noWrap/>
            <w:vAlign w:val="bottom"/>
            <w:hideMark/>
          </w:tcPr>
          <w:p w:rsidR="00112E59" w:rsidRPr="00112E59" w:rsidRDefault="00112E59" w:rsidP="00112E59">
            <w:pPr>
              <w:spacing w:line="240" w:lineRule="auto"/>
              <w:jc w:val="right"/>
              <w:rPr>
                <w:rFonts w:ascii="Calibri" w:hAnsi="Calibri" w:cs="Times New Roman"/>
                <w:color w:val="000000"/>
                <w:sz w:val="22"/>
                <w:szCs w:val="22"/>
                <w:lang w:eastAsia="zh-CN"/>
              </w:rPr>
            </w:pPr>
            <w:r w:rsidRPr="00112E59">
              <w:rPr>
                <w:rFonts w:ascii="Calibri" w:hAnsi="Calibri" w:cs="Times New Roman"/>
                <w:color w:val="000000"/>
                <w:sz w:val="22"/>
                <w:szCs w:val="22"/>
                <w:lang w:eastAsia="zh-CN"/>
              </w:rPr>
              <w:t>38.7</w:t>
            </w:r>
          </w:p>
        </w:tc>
        <w:tc>
          <w:tcPr>
            <w:tcW w:w="525" w:type="pct"/>
            <w:tcBorders>
              <w:top w:val="nil"/>
              <w:left w:val="nil"/>
              <w:bottom w:val="single" w:sz="4" w:space="0" w:color="auto"/>
              <w:right w:val="single" w:sz="4" w:space="0" w:color="auto"/>
            </w:tcBorders>
            <w:shd w:val="clear" w:color="auto" w:fill="auto"/>
            <w:noWrap/>
            <w:vAlign w:val="bottom"/>
            <w:hideMark/>
          </w:tcPr>
          <w:p w:rsidR="00112E59" w:rsidRPr="00112E59" w:rsidRDefault="00112E59" w:rsidP="00112E59">
            <w:pPr>
              <w:spacing w:line="240" w:lineRule="auto"/>
              <w:jc w:val="right"/>
              <w:rPr>
                <w:rFonts w:ascii="Calibri" w:hAnsi="Calibri" w:cs="Times New Roman"/>
                <w:color w:val="000000"/>
                <w:sz w:val="22"/>
                <w:szCs w:val="22"/>
                <w:lang w:eastAsia="zh-CN"/>
              </w:rPr>
            </w:pPr>
            <w:r w:rsidRPr="00112E59">
              <w:rPr>
                <w:rFonts w:ascii="Calibri" w:hAnsi="Calibri" w:cs="Times New Roman"/>
                <w:color w:val="000000"/>
                <w:sz w:val="22"/>
                <w:szCs w:val="22"/>
                <w:lang w:eastAsia="zh-CN"/>
              </w:rPr>
              <w:t>1.0</w:t>
            </w:r>
          </w:p>
        </w:tc>
        <w:tc>
          <w:tcPr>
            <w:tcW w:w="524" w:type="pct"/>
            <w:tcBorders>
              <w:top w:val="nil"/>
              <w:left w:val="single" w:sz="4" w:space="0" w:color="auto"/>
              <w:bottom w:val="single" w:sz="4" w:space="0" w:color="auto"/>
              <w:right w:val="nil"/>
            </w:tcBorders>
            <w:shd w:val="clear" w:color="auto" w:fill="auto"/>
            <w:noWrap/>
            <w:vAlign w:val="bottom"/>
            <w:hideMark/>
          </w:tcPr>
          <w:p w:rsidR="00112E59" w:rsidRPr="00112E59" w:rsidRDefault="00112E59" w:rsidP="00112E59">
            <w:pPr>
              <w:spacing w:line="240" w:lineRule="auto"/>
              <w:jc w:val="right"/>
              <w:rPr>
                <w:rFonts w:ascii="Calibri" w:hAnsi="Calibri" w:cs="Times New Roman"/>
                <w:color w:val="000000"/>
                <w:sz w:val="22"/>
                <w:szCs w:val="22"/>
                <w:lang w:eastAsia="zh-CN"/>
              </w:rPr>
            </w:pPr>
            <w:r w:rsidRPr="00112E59">
              <w:rPr>
                <w:rFonts w:ascii="Calibri" w:hAnsi="Calibri" w:cs="Times New Roman"/>
                <w:color w:val="000000"/>
                <w:sz w:val="22"/>
                <w:szCs w:val="22"/>
                <w:lang w:eastAsia="zh-CN"/>
              </w:rPr>
              <w:t>1222.9</w:t>
            </w:r>
          </w:p>
        </w:tc>
        <w:tc>
          <w:tcPr>
            <w:tcW w:w="242" w:type="pct"/>
            <w:tcBorders>
              <w:top w:val="nil"/>
              <w:left w:val="nil"/>
              <w:bottom w:val="single" w:sz="4" w:space="0" w:color="auto"/>
              <w:right w:val="single" w:sz="4" w:space="0" w:color="auto"/>
            </w:tcBorders>
            <w:shd w:val="clear" w:color="auto" w:fill="auto"/>
            <w:noWrap/>
            <w:vAlign w:val="bottom"/>
            <w:hideMark/>
          </w:tcPr>
          <w:p w:rsidR="00112E59" w:rsidRPr="00112E59" w:rsidRDefault="00112E59" w:rsidP="00112E59">
            <w:pPr>
              <w:spacing w:line="240" w:lineRule="auto"/>
              <w:jc w:val="left"/>
              <w:rPr>
                <w:rFonts w:ascii="Calibri" w:hAnsi="Calibri" w:cs="Times New Roman"/>
                <w:color w:val="000000"/>
                <w:sz w:val="22"/>
                <w:szCs w:val="22"/>
                <w:lang w:eastAsia="zh-CN"/>
              </w:rPr>
            </w:pPr>
            <w:r w:rsidRPr="00112E59">
              <w:rPr>
                <w:rFonts w:ascii="Calibri" w:hAnsi="Calibri" w:cs="Times New Roman"/>
                <w:color w:val="000000"/>
                <w:sz w:val="22"/>
                <w:szCs w:val="22"/>
                <w:lang w:eastAsia="zh-CN"/>
              </w:rPr>
              <w:t>m3</w:t>
            </w:r>
          </w:p>
        </w:tc>
      </w:tr>
      <w:tr w:rsidR="00112E59" w:rsidRPr="00112E59" w:rsidTr="004F03A1">
        <w:trPr>
          <w:trHeight w:val="300"/>
        </w:trPr>
        <w:tc>
          <w:tcPr>
            <w:tcW w:w="1031" w:type="pct"/>
            <w:gridSpan w:val="2"/>
            <w:tcBorders>
              <w:top w:val="nil"/>
              <w:left w:val="nil"/>
              <w:bottom w:val="nil"/>
              <w:right w:val="nil"/>
            </w:tcBorders>
            <w:shd w:val="clear" w:color="auto" w:fill="auto"/>
            <w:noWrap/>
            <w:vAlign w:val="bottom"/>
            <w:hideMark/>
          </w:tcPr>
          <w:p w:rsidR="00112E59" w:rsidRPr="00112E59" w:rsidRDefault="00112E59" w:rsidP="00112E59">
            <w:pPr>
              <w:spacing w:line="240" w:lineRule="auto"/>
              <w:jc w:val="left"/>
              <w:rPr>
                <w:rFonts w:ascii="Calibri" w:hAnsi="Calibri" w:cs="Times New Roman"/>
                <w:b/>
                <w:bCs/>
                <w:color w:val="000000"/>
                <w:sz w:val="22"/>
                <w:szCs w:val="22"/>
                <w:lang w:eastAsia="zh-CN"/>
              </w:rPr>
            </w:pPr>
            <w:r w:rsidRPr="00112E59">
              <w:rPr>
                <w:rFonts w:ascii="Calibri" w:hAnsi="Calibri" w:cs="Times New Roman"/>
                <w:b/>
                <w:bCs/>
                <w:color w:val="000000"/>
                <w:sz w:val="22"/>
                <w:szCs w:val="22"/>
                <w:lang w:eastAsia="zh-CN"/>
              </w:rPr>
              <w:t>Totaal areaal</w:t>
            </w:r>
          </w:p>
        </w:tc>
        <w:tc>
          <w:tcPr>
            <w:tcW w:w="582" w:type="pct"/>
            <w:tcBorders>
              <w:top w:val="nil"/>
              <w:left w:val="nil"/>
              <w:bottom w:val="nil"/>
              <w:right w:val="nil"/>
            </w:tcBorders>
            <w:shd w:val="clear" w:color="auto" w:fill="auto"/>
            <w:noWrap/>
            <w:vAlign w:val="bottom"/>
            <w:hideMark/>
          </w:tcPr>
          <w:p w:rsidR="00112E59" w:rsidRPr="00112E59" w:rsidRDefault="00112E59" w:rsidP="00112E59">
            <w:pPr>
              <w:spacing w:line="240" w:lineRule="auto"/>
              <w:jc w:val="right"/>
              <w:rPr>
                <w:rFonts w:ascii="Calibri" w:hAnsi="Calibri" w:cs="Times New Roman"/>
                <w:color w:val="000000"/>
                <w:sz w:val="22"/>
                <w:szCs w:val="22"/>
                <w:lang w:eastAsia="zh-CN"/>
              </w:rPr>
            </w:pPr>
            <w:r w:rsidRPr="00112E59">
              <w:rPr>
                <w:rFonts w:ascii="Calibri" w:hAnsi="Calibri" w:cs="Times New Roman"/>
                <w:color w:val="000000"/>
                <w:sz w:val="22"/>
                <w:szCs w:val="22"/>
                <w:lang w:eastAsia="zh-CN"/>
              </w:rPr>
              <w:t>168.7</w:t>
            </w:r>
          </w:p>
        </w:tc>
        <w:tc>
          <w:tcPr>
            <w:tcW w:w="524" w:type="pct"/>
            <w:tcBorders>
              <w:top w:val="nil"/>
              <w:left w:val="nil"/>
              <w:bottom w:val="nil"/>
              <w:right w:val="nil"/>
            </w:tcBorders>
            <w:shd w:val="clear" w:color="auto" w:fill="auto"/>
            <w:noWrap/>
            <w:vAlign w:val="bottom"/>
            <w:hideMark/>
          </w:tcPr>
          <w:p w:rsidR="00112E59" w:rsidRPr="00112E59" w:rsidRDefault="00112E59" w:rsidP="00112E59">
            <w:pPr>
              <w:spacing w:line="240" w:lineRule="auto"/>
              <w:jc w:val="right"/>
              <w:rPr>
                <w:rFonts w:ascii="Calibri" w:hAnsi="Calibri" w:cs="Times New Roman"/>
                <w:color w:val="000000"/>
                <w:sz w:val="22"/>
                <w:szCs w:val="22"/>
                <w:lang w:eastAsia="zh-CN"/>
              </w:rPr>
            </w:pPr>
            <w:r w:rsidRPr="00112E59">
              <w:rPr>
                <w:rFonts w:ascii="Calibri" w:hAnsi="Calibri" w:cs="Times New Roman"/>
                <w:color w:val="000000"/>
                <w:sz w:val="22"/>
                <w:szCs w:val="22"/>
                <w:lang w:eastAsia="zh-CN"/>
              </w:rPr>
              <w:t>85.1</w:t>
            </w:r>
          </w:p>
        </w:tc>
        <w:tc>
          <w:tcPr>
            <w:tcW w:w="524" w:type="pct"/>
            <w:tcBorders>
              <w:top w:val="nil"/>
              <w:left w:val="nil"/>
              <w:bottom w:val="nil"/>
              <w:right w:val="nil"/>
            </w:tcBorders>
            <w:shd w:val="clear" w:color="auto" w:fill="auto"/>
            <w:noWrap/>
            <w:vAlign w:val="bottom"/>
            <w:hideMark/>
          </w:tcPr>
          <w:p w:rsidR="00112E59" w:rsidRPr="00112E59" w:rsidRDefault="00112E59" w:rsidP="00112E59">
            <w:pPr>
              <w:spacing w:line="240" w:lineRule="auto"/>
              <w:jc w:val="right"/>
              <w:rPr>
                <w:rFonts w:ascii="Calibri" w:hAnsi="Calibri" w:cs="Times New Roman"/>
                <w:color w:val="000000"/>
                <w:sz w:val="22"/>
                <w:szCs w:val="22"/>
                <w:lang w:eastAsia="zh-CN"/>
              </w:rPr>
            </w:pPr>
            <w:r w:rsidRPr="00112E59">
              <w:rPr>
                <w:rFonts w:ascii="Calibri" w:hAnsi="Calibri" w:cs="Times New Roman"/>
                <w:color w:val="000000"/>
                <w:sz w:val="22"/>
                <w:szCs w:val="22"/>
                <w:lang w:eastAsia="zh-CN"/>
              </w:rPr>
              <w:t>14356.4</w:t>
            </w:r>
          </w:p>
        </w:tc>
        <w:tc>
          <w:tcPr>
            <w:tcW w:w="524" w:type="pct"/>
            <w:tcBorders>
              <w:top w:val="nil"/>
              <w:left w:val="nil"/>
              <w:bottom w:val="nil"/>
              <w:right w:val="nil"/>
            </w:tcBorders>
            <w:shd w:val="clear" w:color="auto" w:fill="auto"/>
            <w:noWrap/>
            <w:vAlign w:val="bottom"/>
            <w:hideMark/>
          </w:tcPr>
          <w:p w:rsidR="00112E59" w:rsidRPr="00112E59" w:rsidRDefault="00112E59" w:rsidP="00112E59">
            <w:pPr>
              <w:spacing w:line="240" w:lineRule="auto"/>
              <w:jc w:val="left"/>
              <w:rPr>
                <w:rFonts w:ascii="Calibri" w:hAnsi="Calibri" w:cs="Times New Roman"/>
                <w:color w:val="000000"/>
                <w:sz w:val="22"/>
                <w:szCs w:val="22"/>
                <w:lang w:eastAsia="zh-CN"/>
              </w:rPr>
            </w:pPr>
            <w:r w:rsidRPr="00112E59">
              <w:rPr>
                <w:rFonts w:ascii="Calibri" w:hAnsi="Calibri" w:cs="Times New Roman"/>
                <w:color w:val="000000"/>
                <w:sz w:val="22"/>
                <w:szCs w:val="22"/>
                <w:lang w:eastAsia="zh-CN"/>
              </w:rPr>
              <w:t>m2</w:t>
            </w:r>
          </w:p>
        </w:tc>
        <w:tc>
          <w:tcPr>
            <w:tcW w:w="1049" w:type="pct"/>
            <w:gridSpan w:val="2"/>
            <w:tcBorders>
              <w:top w:val="nil"/>
              <w:left w:val="nil"/>
              <w:bottom w:val="nil"/>
              <w:right w:val="nil"/>
            </w:tcBorders>
            <w:shd w:val="clear" w:color="auto" w:fill="auto"/>
            <w:noWrap/>
            <w:vAlign w:val="bottom"/>
            <w:hideMark/>
          </w:tcPr>
          <w:p w:rsidR="00112E59" w:rsidRPr="00112E59" w:rsidRDefault="00112E59" w:rsidP="00112E59">
            <w:pPr>
              <w:spacing w:line="240" w:lineRule="auto"/>
              <w:jc w:val="left"/>
              <w:rPr>
                <w:rFonts w:ascii="Calibri" w:hAnsi="Calibri" w:cs="Times New Roman"/>
                <w:b/>
                <w:bCs/>
                <w:color w:val="000000"/>
                <w:sz w:val="22"/>
                <w:szCs w:val="22"/>
                <w:lang w:eastAsia="zh-CN"/>
              </w:rPr>
            </w:pPr>
            <w:r w:rsidRPr="00112E59">
              <w:rPr>
                <w:rFonts w:ascii="Calibri" w:hAnsi="Calibri" w:cs="Times New Roman"/>
                <w:b/>
                <w:bCs/>
                <w:color w:val="000000"/>
                <w:sz w:val="22"/>
                <w:szCs w:val="22"/>
                <w:lang w:eastAsia="zh-CN"/>
              </w:rPr>
              <w:t>Totaal volume</w:t>
            </w:r>
          </w:p>
        </w:tc>
        <w:tc>
          <w:tcPr>
            <w:tcW w:w="524" w:type="pct"/>
            <w:tcBorders>
              <w:top w:val="nil"/>
              <w:left w:val="nil"/>
              <w:bottom w:val="nil"/>
              <w:right w:val="nil"/>
            </w:tcBorders>
            <w:shd w:val="clear" w:color="auto" w:fill="auto"/>
            <w:noWrap/>
            <w:vAlign w:val="bottom"/>
            <w:hideMark/>
          </w:tcPr>
          <w:p w:rsidR="00112E59" w:rsidRPr="00112E59" w:rsidRDefault="00112E59" w:rsidP="00112E59">
            <w:pPr>
              <w:spacing w:line="240" w:lineRule="auto"/>
              <w:jc w:val="right"/>
              <w:rPr>
                <w:rFonts w:ascii="Calibri" w:hAnsi="Calibri" w:cs="Times New Roman"/>
                <w:color w:val="000000"/>
                <w:sz w:val="22"/>
                <w:szCs w:val="22"/>
                <w:lang w:eastAsia="zh-CN"/>
              </w:rPr>
            </w:pPr>
            <w:r w:rsidRPr="00112E59">
              <w:rPr>
                <w:rFonts w:ascii="Calibri" w:hAnsi="Calibri" w:cs="Times New Roman"/>
                <w:color w:val="000000"/>
                <w:sz w:val="22"/>
                <w:szCs w:val="22"/>
                <w:lang w:eastAsia="zh-CN"/>
              </w:rPr>
              <w:t>10796.2</w:t>
            </w:r>
          </w:p>
        </w:tc>
        <w:tc>
          <w:tcPr>
            <w:tcW w:w="242" w:type="pct"/>
            <w:tcBorders>
              <w:top w:val="nil"/>
              <w:left w:val="nil"/>
              <w:bottom w:val="nil"/>
              <w:right w:val="nil"/>
            </w:tcBorders>
            <w:shd w:val="clear" w:color="auto" w:fill="auto"/>
            <w:noWrap/>
            <w:vAlign w:val="bottom"/>
            <w:hideMark/>
          </w:tcPr>
          <w:p w:rsidR="00112E59" w:rsidRPr="00112E59" w:rsidRDefault="00112E59" w:rsidP="00112E59">
            <w:pPr>
              <w:spacing w:line="240" w:lineRule="auto"/>
              <w:jc w:val="left"/>
              <w:rPr>
                <w:rFonts w:ascii="Calibri" w:hAnsi="Calibri" w:cs="Times New Roman"/>
                <w:color w:val="000000"/>
                <w:sz w:val="22"/>
                <w:szCs w:val="22"/>
                <w:lang w:eastAsia="zh-CN"/>
              </w:rPr>
            </w:pPr>
            <w:r w:rsidRPr="00112E59">
              <w:rPr>
                <w:rFonts w:ascii="Calibri" w:hAnsi="Calibri" w:cs="Times New Roman"/>
                <w:color w:val="000000"/>
                <w:sz w:val="22"/>
                <w:szCs w:val="22"/>
                <w:lang w:eastAsia="zh-CN"/>
              </w:rPr>
              <w:t>m3</w:t>
            </w:r>
          </w:p>
        </w:tc>
      </w:tr>
      <w:tr w:rsidR="00112E59" w:rsidRPr="00112E59" w:rsidTr="00FF78CA">
        <w:trPr>
          <w:trHeight w:val="300"/>
        </w:trPr>
        <w:tc>
          <w:tcPr>
            <w:tcW w:w="564" w:type="pct"/>
            <w:tcBorders>
              <w:top w:val="nil"/>
              <w:left w:val="nil"/>
              <w:bottom w:val="nil"/>
              <w:right w:val="nil"/>
            </w:tcBorders>
            <w:shd w:val="clear" w:color="auto" w:fill="auto"/>
            <w:noWrap/>
            <w:vAlign w:val="bottom"/>
            <w:hideMark/>
          </w:tcPr>
          <w:p w:rsidR="00112E59" w:rsidRPr="00112E59" w:rsidRDefault="00112E59" w:rsidP="00112E59">
            <w:pPr>
              <w:spacing w:line="240" w:lineRule="auto"/>
              <w:jc w:val="left"/>
              <w:rPr>
                <w:rFonts w:ascii="Calibri" w:hAnsi="Calibri" w:cs="Times New Roman"/>
                <w:color w:val="000000"/>
                <w:sz w:val="22"/>
                <w:szCs w:val="22"/>
                <w:lang w:eastAsia="zh-CN"/>
              </w:rPr>
            </w:pPr>
          </w:p>
        </w:tc>
        <w:tc>
          <w:tcPr>
            <w:tcW w:w="466" w:type="pct"/>
            <w:tcBorders>
              <w:top w:val="nil"/>
              <w:left w:val="nil"/>
              <w:bottom w:val="nil"/>
              <w:right w:val="nil"/>
            </w:tcBorders>
            <w:shd w:val="clear" w:color="auto" w:fill="auto"/>
            <w:noWrap/>
            <w:vAlign w:val="bottom"/>
            <w:hideMark/>
          </w:tcPr>
          <w:p w:rsidR="00112E59" w:rsidRPr="00112E59" w:rsidRDefault="00112E59" w:rsidP="00112E59">
            <w:pPr>
              <w:spacing w:line="240" w:lineRule="auto"/>
              <w:jc w:val="left"/>
              <w:rPr>
                <w:rFonts w:ascii="Calibri" w:hAnsi="Calibri" w:cs="Times New Roman"/>
                <w:color w:val="000000"/>
                <w:sz w:val="22"/>
                <w:szCs w:val="22"/>
                <w:lang w:eastAsia="zh-CN"/>
              </w:rPr>
            </w:pPr>
          </w:p>
        </w:tc>
        <w:tc>
          <w:tcPr>
            <w:tcW w:w="582" w:type="pct"/>
            <w:tcBorders>
              <w:top w:val="nil"/>
              <w:left w:val="nil"/>
              <w:bottom w:val="nil"/>
              <w:right w:val="nil"/>
            </w:tcBorders>
            <w:shd w:val="clear" w:color="auto" w:fill="auto"/>
            <w:noWrap/>
            <w:vAlign w:val="bottom"/>
            <w:hideMark/>
          </w:tcPr>
          <w:p w:rsidR="00112E59" w:rsidRPr="00112E59" w:rsidRDefault="00112E59" w:rsidP="00112E59">
            <w:pPr>
              <w:spacing w:line="240" w:lineRule="auto"/>
              <w:jc w:val="left"/>
              <w:rPr>
                <w:rFonts w:ascii="Calibri" w:hAnsi="Calibri" w:cs="Times New Roman"/>
                <w:color w:val="000000"/>
                <w:sz w:val="22"/>
                <w:szCs w:val="22"/>
                <w:lang w:eastAsia="zh-CN"/>
              </w:rPr>
            </w:pPr>
          </w:p>
        </w:tc>
        <w:tc>
          <w:tcPr>
            <w:tcW w:w="524" w:type="pct"/>
            <w:tcBorders>
              <w:top w:val="nil"/>
              <w:left w:val="nil"/>
              <w:bottom w:val="nil"/>
              <w:right w:val="nil"/>
            </w:tcBorders>
            <w:shd w:val="clear" w:color="auto" w:fill="auto"/>
            <w:noWrap/>
            <w:vAlign w:val="bottom"/>
            <w:hideMark/>
          </w:tcPr>
          <w:p w:rsidR="00112E59" w:rsidRPr="00112E59" w:rsidRDefault="00112E59" w:rsidP="00112E59">
            <w:pPr>
              <w:spacing w:line="240" w:lineRule="auto"/>
              <w:jc w:val="left"/>
              <w:rPr>
                <w:rFonts w:ascii="Calibri" w:hAnsi="Calibri" w:cs="Times New Roman"/>
                <w:color w:val="000000"/>
                <w:sz w:val="22"/>
                <w:szCs w:val="22"/>
                <w:lang w:eastAsia="zh-CN"/>
              </w:rPr>
            </w:pPr>
          </w:p>
        </w:tc>
        <w:tc>
          <w:tcPr>
            <w:tcW w:w="524" w:type="pct"/>
            <w:tcBorders>
              <w:top w:val="nil"/>
              <w:left w:val="nil"/>
              <w:bottom w:val="nil"/>
              <w:right w:val="nil"/>
            </w:tcBorders>
            <w:shd w:val="clear" w:color="auto" w:fill="auto"/>
            <w:noWrap/>
            <w:vAlign w:val="bottom"/>
            <w:hideMark/>
          </w:tcPr>
          <w:p w:rsidR="00112E59" w:rsidRPr="00112E59" w:rsidRDefault="00112E59" w:rsidP="00112E59">
            <w:pPr>
              <w:spacing w:line="240" w:lineRule="auto"/>
              <w:jc w:val="right"/>
              <w:rPr>
                <w:rFonts w:ascii="Calibri" w:hAnsi="Calibri" w:cs="Times New Roman"/>
                <w:color w:val="000000"/>
                <w:sz w:val="22"/>
                <w:szCs w:val="22"/>
                <w:lang w:eastAsia="zh-CN"/>
              </w:rPr>
            </w:pPr>
            <w:r w:rsidRPr="00112E59">
              <w:rPr>
                <w:rFonts w:ascii="Calibri" w:hAnsi="Calibri" w:cs="Times New Roman"/>
                <w:color w:val="000000"/>
                <w:sz w:val="22"/>
                <w:szCs w:val="22"/>
                <w:lang w:eastAsia="zh-CN"/>
              </w:rPr>
              <w:t>1.4</w:t>
            </w:r>
          </w:p>
        </w:tc>
        <w:tc>
          <w:tcPr>
            <w:tcW w:w="524" w:type="pct"/>
            <w:tcBorders>
              <w:top w:val="nil"/>
              <w:left w:val="nil"/>
              <w:bottom w:val="nil"/>
              <w:right w:val="nil"/>
            </w:tcBorders>
            <w:shd w:val="clear" w:color="auto" w:fill="auto"/>
            <w:noWrap/>
            <w:vAlign w:val="bottom"/>
            <w:hideMark/>
          </w:tcPr>
          <w:p w:rsidR="00112E59" w:rsidRPr="00112E59" w:rsidRDefault="00112E59" w:rsidP="00112E59">
            <w:pPr>
              <w:spacing w:line="240" w:lineRule="auto"/>
              <w:jc w:val="left"/>
              <w:rPr>
                <w:rFonts w:ascii="Calibri" w:hAnsi="Calibri" w:cs="Times New Roman"/>
                <w:color w:val="000000"/>
                <w:sz w:val="22"/>
                <w:szCs w:val="22"/>
                <w:lang w:eastAsia="zh-CN"/>
              </w:rPr>
            </w:pPr>
            <w:r w:rsidRPr="00112E59">
              <w:rPr>
                <w:rFonts w:ascii="Calibri" w:hAnsi="Calibri" w:cs="Times New Roman"/>
                <w:color w:val="000000"/>
                <w:sz w:val="22"/>
                <w:szCs w:val="22"/>
                <w:lang w:eastAsia="zh-CN"/>
              </w:rPr>
              <w:t>ha</w:t>
            </w:r>
          </w:p>
        </w:tc>
        <w:tc>
          <w:tcPr>
            <w:tcW w:w="1049" w:type="pct"/>
            <w:gridSpan w:val="2"/>
            <w:tcBorders>
              <w:top w:val="nil"/>
              <w:left w:val="nil"/>
              <w:bottom w:val="nil"/>
              <w:right w:val="nil"/>
            </w:tcBorders>
            <w:shd w:val="clear" w:color="auto" w:fill="auto"/>
            <w:noWrap/>
            <w:vAlign w:val="bottom"/>
            <w:hideMark/>
          </w:tcPr>
          <w:p w:rsidR="00112E59" w:rsidRPr="00112E59" w:rsidRDefault="00112E59" w:rsidP="00112E59">
            <w:pPr>
              <w:spacing w:line="240" w:lineRule="auto"/>
              <w:jc w:val="left"/>
              <w:rPr>
                <w:rFonts w:ascii="Calibri" w:hAnsi="Calibri" w:cs="Times New Roman"/>
                <w:color w:val="000000"/>
                <w:sz w:val="22"/>
                <w:szCs w:val="22"/>
                <w:lang w:eastAsia="zh-CN"/>
              </w:rPr>
            </w:pPr>
            <w:r w:rsidRPr="00112E59">
              <w:rPr>
                <w:rFonts w:ascii="Calibri" w:hAnsi="Calibri" w:cs="Times New Roman"/>
                <w:color w:val="000000"/>
                <w:sz w:val="22"/>
                <w:szCs w:val="22"/>
                <w:lang w:eastAsia="zh-CN"/>
              </w:rPr>
              <w:t>Potentiele berging</w:t>
            </w:r>
          </w:p>
        </w:tc>
        <w:tc>
          <w:tcPr>
            <w:tcW w:w="524" w:type="pct"/>
            <w:tcBorders>
              <w:top w:val="nil"/>
              <w:left w:val="nil"/>
              <w:bottom w:val="nil"/>
              <w:right w:val="nil"/>
            </w:tcBorders>
            <w:shd w:val="clear" w:color="auto" w:fill="auto"/>
            <w:noWrap/>
            <w:vAlign w:val="bottom"/>
            <w:hideMark/>
          </w:tcPr>
          <w:p w:rsidR="00112E59" w:rsidRPr="00112E59" w:rsidRDefault="00112E59" w:rsidP="00112E59">
            <w:pPr>
              <w:spacing w:line="240" w:lineRule="auto"/>
              <w:jc w:val="right"/>
              <w:rPr>
                <w:rFonts w:ascii="Calibri" w:hAnsi="Calibri" w:cs="Times New Roman"/>
                <w:color w:val="000000"/>
                <w:sz w:val="22"/>
                <w:szCs w:val="22"/>
                <w:lang w:eastAsia="zh-CN"/>
              </w:rPr>
            </w:pPr>
            <w:r w:rsidRPr="00112E59">
              <w:rPr>
                <w:rFonts w:ascii="Calibri" w:hAnsi="Calibri" w:cs="Times New Roman"/>
                <w:color w:val="000000"/>
                <w:sz w:val="22"/>
                <w:szCs w:val="22"/>
                <w:lang w:eastAsia="zh-CN"/>
              </w:rPr>
              <w:t>18104.0</w:t>
            </w:r>
          </w:p>
        </w:tc>
        <w:tc>
          <w:tcPr>
            <w:tcW w:w="242" w:type="pct"/>
            <w:tcBorders>
              <w:top w:val="nil"/>
              <w:left w:val="nil"/>
              <w:bottom w:val="nil"/>
              <w:right w:val="nil"/>
            </w:tcBorders>
            <w:shd w:val="clear" w:color="auto" w:fill="auto"/>
            <w:noWrap/>
            <w:vAlign w:val="bottom"/>
            <w:hideMark/>
          </w:tcPr>
          <w:p w:rsidR="00112E59" w:rsidRPr="00112E59" w:rsidRDefault="00112E59" w:rsidP="00112E59">
            <w:pPr>
              <w:spacing w:line="240" w:lineRule="auto"/>
              <w:jc w:val="left"/>
              <w:rPr>
                <w:rFonts w:ascii="Calibri" w:hAnsi="Calibri" w:cs="Times New Roman"/>
                <w:color w:val="000000"/>
                <w:sz w:val="22"/>
                <w:szCs w:val="22"/>
                <w:lang w:eastAsia="zh-CN"/>
              </w:rPr>
            </w:pPr>
            <w:r w:rsidRPr="00112E59">
              <w:rPr>
                <w:rFonts w:ascii="Calibri" w:hAnsi="Calibri" w:cs="Times New Roman"/>
                <w:color w:val="000000"/>
                <w:sz w:val="22"/>
                <w:szCs w:val="22"/>
                <w:lang w:eastAsia="zh-CN"/>
              </w:rPr>
              <w:t>m3</w:t>
            </w:r>
          </w:p>
        </w:tc>
      </w:tr>
      <w:tr w:rsidR="00112E59" w:rsidRPr="00112E59" w:rsidTr="00FF78CA">
        <w:trPr>
          <w:trHeight w:val="300"/>
        </w:trPr>
        <w:tc>
          <w:tcPr>
            <w:tcW w:w="564" w:type="pct"/>
            <w:tcBorders>
              <w:top w:val="nil"/>
              <w:left w:val="nil"/>
              <w:bottom w:val="nil"/>
              <w:right w:val="nil"/>
            </w:tcBorders>
            <w:shd w:val="clear" w:color="auto" w:fill="auto"/>
            <w:noWrap/>
            <w:vAlign w:val="bottom"/>
            <w:hideMark/>
          </w:tcPr>
          <w:p w:rsidR="00112E59" w:rsidRPr="00112E59" w:rsidRDefault="00112E59" w:rsidP="00112E59">
            <w:pPr>
              <w:spacing w:line="240" w:lineRule="auto"/>
              <w:jc w:val="left"/>
              <w:rPr>
                <w:rFonts w:ascii="Calibri" w:hAnsi="Calibri" w:cs="Times New Roman"/>
                <w:color w:val="000000"/>
                <w:sz w:val="22"/>
                <w:szCs w:val="22"/>
                <w:lang w:eastAsia="zh-CN"/>
              </w:rPr>
            </w:pPr>
          </w:p>
        </w:tc>
        <w:tc>
          <w:tcPr>
            <w:tcW w:w="466" w:type="pct"/>
            <w:tcBorders>
              <w:top w:val="nil"/>
              <w:left w:val="nil"/>
              <w:bottom w:val="nil"/>
              <w:right w:val="nil"/>
            </w:tcBorders>
            <w:shd w:val="clear" w:color="auto" w:fill="auto"/>
            <w:noWrap/>
            <w:vAlign w:val="bottom"/>
            <w:hideMark/>
          </w:tcPr>
          <w:p w:rsidR="00112E59" w:rsidRPr="00112E59" w:rsidRDefault="00112E59" w:rsidP="00112E59">
            <w:pPr>
              <w:spacing w:line="240" w:lineRule="auto"/>
              <w:jc w:val="left"/>
              <w:rPr>
                <w:rFonts w:ascii="Calibri" w:hAnsi="Calibri" w:cs="Times New Roman"/>
                <w:color w:val="000000"/>
                <w:sz w:val="22"/>
                <w:szCs w:val="22"/>
                <w:lang w:eastAsia="zh-CN"/>
              </w:rPr>
            </w:pPr>
          </w:p>
        </w:tc>
        <w:tc>
          <w:tcPr>
            <w:tcW w:w="582" w:type="pct"/>
            <w:tcBorders>
              <w:top w:val="nil"/>
              <w:left w:val="nil"/>
              <w:bottom w:val="nil"/>
              <w:right w:val="nil"/>
            </w:tcBorders>
            <w:shd w:val="clear" w:color="auto" w:fill="auto"/>
            <w:noWrap/>
            <w:vAlign w:val="bottom"/>
            <w:hideMark/>
          </w:tcPr>
          <w:p w:rsidR="00112E59" w:rsidRPr="00112E59" w:rsidRDefault="00112E59" w:rsidP="00112E59">
            <w:pPr>
              <w:spacing w:line="240" w:lineRule="auto"/>
              <w:jc w:val="left"/>
              <w:rPr>
                <w:rFonts w:ascii="Calibri" w:hAnsi="Calibri" w:cs="Times New Roman"/>
                <w:color w:val="000000"/>
                <w:sz w:val="22"/>
                <w:szCs w:val="22"/>
                <w:lang w:eastAsia="zh-CN"/>
              </w:rPr>
            </w:pPr>
          </w:p>
        </w:tc>
        <w:tc>
          <w:tcPr>
            <w:tcW w:w="524" w:type="pct"/>
            <w:tcBorders>
              <w:top w:val="nil"/>
              <w:left w:val="nil"/>
              <w:bottom w:val="nil"/>
              <w:right w:val="nil"/>
            </w:tcBorders>
            <w:shd w:val="clear" w:color="auto" w:fill="auto"/>
            <w:noWrap/>
            <w:vAlign w:val="bottom"/>
            <w:hideMark/>
          </w:tcPr>
          <w:p w:rsidR="00112E59" w:rsidRPr="00112E59" w:rsidRDefault="00112E59" w:rsidP="00112E59">
            <w:pPr>
              <w:spacing w:line="240" w:lineRule="auto"/>
              <w:jc w:val="left"/>
              <w:rPr>
                <w:rFonts w:ascii="Calibri" w:hAnsi="Calibri" w:cs="Times New Roman"/>
                <w:color w:val="000000"/>
                <w:sz w:val="22"/>
                <w:szCs w:val="22"/>
                <w:lang w:eastAsia="zh-CN"/>
              </w:rPr>
            </w:pPr>
          </w:p>
        </w:tc>
        <w:tc>
          <w:tcPr>
            <w:tcW w:w="524" w:type="pct"/>
            <w:tcBorders>
              <w:top w:val="nil"/>
              <w:left w:val="nil"/>
              <w:bottom w:val="nil"/>
              <w:right w:val="nil"/>
            </w:tcBorders>
            <w:shd w:val="clear" w:color="auto" w:fill="auto"/>
            <w:noWrap/>
            <w:vAlign w:val="bottom"/>
            <w:hideMark/>
          </w:tcPr>
          <w:p w:rsidR="00112E59" w:rsidRPr="00112E59" w:rsidRDefault="00112E59" w:rsidP="00112E59">
            <w:pPr>
              <w:spacing w:line="240" w:lineRule="auto"/>
              <w:jc w:val="left"/>
              <w:rPr>
                <w:rFonts w:ascii="Calibri" w:hAnsi="Calibri" w:cs="Times New Roman"/>
                <w:color w:val="000000"/>
                <w:sz w:val="22"/>
                <w:szCs w:val="22"/>
                <w:lang w:eastAsia="zh-CN"/>
              </w:rPr>
            </w:pPr>
          </w:p>
        </w:tc>
        <w:tc>
          <w:tcPr>
            <w:tcW w:w="524" w:type="pct"/>
            <w:tcBorders>
              <w:top w:val="nil"/>
              <w:left w:val="nil"/>
              <w:bottom w:val="nil"/>
              <w:right w:val="nil"/>
            </w:tcBorders>
            <w:shd w:val="clear" w:color="auto" w:fill="auto"/>
            <w:noWrap/>
            <w:vAlign w:val="bottom"/>
            <w:hideMark/>
          </w:tcPr>
          <w:p w:rsidR="00112E59" w:rsidRPr="00112E59" w:rsidRDefault="00112E59" w:rsidP="00112E59">
            <w:pPr>
              <w:spacing w:line="240" w:lineRule="auto"/>
              <w:jc w:val="left"/>
              <w:rPr>
                <w:rFonts w:ascii="Calibri" w:hAnsi="Calibri" w:cs="Times New Roman"/>
                <w:color w:val="000000"/>
                <w:sz w:val="22"/>
                <w:szCs w:val="22"/>
                <w:lang w:eastAsia="zh-CN"/>
              </w:rPr>
            </w:pPr>
          </w:p>
        </w:tc>
        <w:tc>
          <w:tcPr>
            <w:tcW w:w="524" w:type="pct"/>
            <w:tcBorders>
              <w:top w:val="nil"/>
              <w:left w:val="nil"/>
              <w:bottom w:val="nil"/>
              <w:right w:val="nil"/>
            </w:tcBorders>
            <w:shd w:val="clear" w:color="auto" w:fill="auto"/>
            <w:noWrap/>
            <w:vAlign w:val="bottom"/>
            <w:hideMark/>
          </w:tcPr>
          <w:p w:rsidR="00112E59" w:rsidRPr="00112E59" w:rsidRDefault="00112E59" w:rsidP="00112E59">
            <w:pPr>
              <w:spacing w:line="240" w:lineRule="auto"/>
              <w:jc w:val="left"/>
              <w:rPr>
                <w:rFonts w:ascii="Calibri" w:hAnsi="Calibri" w:cs="Times New Roman"/>
                <w:color w:val="000000"/>
                <w:sz w:val="22"/>
                <w:szCs w:val="22"/>
                <w:lang w:eastAsia="zh-CN"/>
              </w:rPr>
            </w:pPr>
          </w:p>
        </w:tc>
        <w:tc>
          <w:tcPr>
            <w:tcW w:w="525" w:type="pct"/>
            <w:tcBorders>
              <w:top w:val="nil"/>
              <w:left w:val="nil"/>
              <w:bottom w:val="nil"/>
              <w:right w:val="nil"/>
            </w:tcBorders>
            <w:shd w:val="clear" w:color="auto" w:fill="auto"/>
            <w:noWrap/>
            <w:vAlign w:val="bottom"/>
            <w:hideMark/>
          </w:tcPr>
          <w:p w:rsidR="00112E59" w:rsidRPr="00112E59" w:rsidRDefault="00112E59" w:rsidP="00112E59">
            <w:pPr>
              <w:spacing w:line="240" w:lineRule="auto"/>
              <w:jc w:val="left"/>
              <w:rPr>
                <w:rFonts w:ascii="Calibri" w:hAnsi="Calibri" w:cs="Times New Roman"/>
                <w:color w:val="000000"/>
                <w:sz w:val="22"/>
                <w:szCs w:val="22"/>
                <w:lang w:eastAsia="zh-CN"/>
              </w:rPr>
            </w:pPr>
            <w:r w:rsidRPr="00112E59">
              <w:rPr>
                <w:rFonts w:ascii="Calibri" w:hAnsi="Calibri" w:cs="Times New Roman"/>
                <w:color w:val="000000"/>
                <w:sz w:val="22"/>
                <w:szCs w:val="22"/>
                <w:lang w:eastAsia="zh-CN"/>
              </w:rPr>
              <w:t>verschil</w:t>
            </w:r>
          </w:p>
        </w:tc>
        <w:tc>
          <w:tcPr>
            <w:tcW w:w="524" w:type="pct"/>
            <w:tcBorders>
              <w:top w:val="nil"/>
              <w:left w:val="nil"/>
              <w:bottom w:val="nil"/>
              <w:right w:val="nil"/>
            </w:tcBorders>
            <w:shd w:val="clear" w:color="auto" w:fill="auto"/>
            <w:noWrap/>
            <w:vAlign w:val="bottom"/>
            <w:hideMark/>
          </w:tcPr>
          <w:p w:rsidR="00112E59" w:rsidRPr="00112E59" w:rsidRDefault="00112E59" w:rsidP="00112E59">
            <w:pPr>
              <w:spacing w:line="240" w:lineRule="auto"/>
              <w:jc w:val="right"/>
              <w:rPr>
                <w:rFonts w:ascii="Calibri" w:hAnsi="Calibri" w:cs="Times New Roman"/>
                <w:color w:val="000000"/>
                <w:sz w:val="22"/>
                <w:szCs w:val="22"/>
                <w:lang w:eastAsia="zh-CN"/>
              </w:rPr>
            </w:pPr>
            <w:r w:rsidRPr="00112E59">
              <w:rPr>
                <w:rFonts w:ascii="Calibri" w:hAnsi="Calibri" w:cs="Times New Roman"/>
                <w:color w:val="000000"/>
                <w:sz w:val="22"/>
                <w:szCs w:val="22"/>
                <w:lang w:eastAsia="zh-CN"/>
              </w:rPr>
              <w:t>7307.8</w:t>
            </w:r>
          </w:p>
        </w:tc>
        <w:tc>
          <w:tcPr>
            <w:tcW w:w="242" w:type="pct"/>
            <w:tcBorders>
              <w:top w:val="nil"/>
              <w:left w:val="nil"/>
              <w:bottom w:val="nil"/>
              <w:right w:val="nil"/>
            </w:tcBorders>
            <w:shd w:val="clear" w:color="auto" w:fill="auto"/>
            <w:noWrap/>
            <w:vAlign w:val="bottom"/>
            <w:hideMark/>
          </w:tcPr>
          <w:p w:rsidR="00112E59" w:rsidRPr="00112E59" w:rsidRDefault="00112E59" w:rsidP="00112E59">
            <w:pPr>
              <w:spacing w:line="240" w:lineRule="auto"/>
              <w:jc w:val="left"/>
              <w:rPr>
                <w:rFonts w:ascii="Calibri" w:hAnsi="Calibri" w:cs="Times New Roman"/>
                <w:color w:val="000000"/>
                <w:sz w:val="22"/>
                <w:szCs w:val="22"/>
                <w:lang w:eastAsia="zh-CN"/>
              </w:rPr>
            </w:pPr>
            <w:r w:rsidRPr="00112E59">
              <w:rPr>
                <w:rFonts w:ascii="Calibri" w:hAnsi="Calibri" w:cs="Times New Roman"/>
                <w:color w:val="000000"/>
                <w:sz w:val="22"/>
                <w:szCs w:val="22"/>
                <w:lang w:eastAsia="zh-CN"/>
              </w:rPr>
              <w:t>m3</w:t>
            </w:r>
          </w:p>
        </w:tc>
      </w:tr>
    </w:tbl>
    <w:p w:rsidR="00432EFB" w:rsidRPr="00432EFB" w:rsidRDefault="00432EFB" w:rsidP="00E0580F">
      <w:pPr>
        <w:rPr>
          <w:szCs w:val="21"/>
        </w:rPr>
      </w:pPr>
    </w:p>
    <w:p w:rsidR="00432EFB" w:rsidRDefault="00432EFB" w:rsidP="004F03A1">
      <w:pPr>
        <w:pStyle w:val="ListParagraph"/>
        <w:spacing w:line="240" w:lineRule="auto"/>
        <w:ind w:left="0"/>
      </w:pPr>
      <w:r w:rsidRPr="00D14403">
        <w:rPr>
          <w:b/>
        </w:rPr>
        <w:t>Bassin 1</w:t>
      </w:r>
      <w:r>
        <w:t xml:space="preserve"> dient meerdere doelen</w:t>
      </w:r>
    </w:p>
    <w:p w:rsidR="00432EFB" w:rsidRDefault="00432EFB" w:rsidP="005D33D1">
      <w:pPr>
        <w:pStyle w:val="ListParagraph"/>
        <w:numPr>
          <w:ilvl w:val="1"/>
          <w:numId w:val="34"/>
        </w:numPr>
        <w:spacing w:line="240" w:lineRule="auto"/>
        <w:ind w:left="720"/>
        <w:jc w:val="left"/>
      </w:pPr>
      <w:r>
        <w:t xml:space="preserve">Testen haalbaarheid </w:t>
      </w:r>
      <w:proofErr w:type="gramStart"/>
      <w:r>
        <w:t>opkweek</w:t>
      </w:r>
      <w:proofErr w:type="gramEnd"/>
      <w:r>
        <w:t xml:space="preserve"> Chinese wolhandkrab met adviezen vanuit China.</w:t>
      </w:r>
    </w:p>
    <w:p w:rsidR="00432EFB" w:rsidRDefault="00432EFB" w:rsidP="005D33D1">
      <w:pPr>
        <w:pStyle w:val="ListParagraph"/>
        <w:numPr>
          <w:ilvl w:val="1"/>
          <w:numId w:val="34"/>
        </w:numPr>
        <w:spacing w:line="240" w:lineRule="auto"/>
        <w:ind w:left="720"/>
        <w:jc w:val="left"/>
      </w:pPr>
      <w:r>
        <w:t>Testen drijvende teelt in combinatie met open teelt Chinese wolhandkrab</w:t>
      </w:r>
    </w:p>
    <w:p w:rsidR="00432EFB" w:rsidRDefault="00432EFB" w:rsidP="005D33D1">
      <w:pPr>
        <w:pStyle w:val="ListParagraph"/>
        <w:numPr>
          <w:ilvl w:val="1"/>
          <w:numId w:val="34"/>
        </w:numPr>
        <w:spacing w:line="240" w:lineRule="auto"/>
        <w:ind w:left="720"/>
        <w:jc w:val="left"/>
      </w:pPr>
      <w:r>
        <w:t xml:space="preserve">Vaststellen effecten van het teeltsysteem op het watersysteem (kwantiteit, kwaliteit) </w:t>
      </w:r>
    </w:p>
    <w:p w:rsidR="00432EFB" w:rsidRDefault="00432EFB" w:rsidP="004F03A1">
      <w:pPr>
        <w:spacing w:line="240" w:lineRule="auto"/>
      </w:pPr>
      <w:r>
        <w:t xml:space="preserve">Dit bassin is eind 2014 gerealiseerd en gevuld met water. Ook is sprake van aanplant van Smalle waterpest (voedsel, schuilplaats voor de krab). In China is sprake van uitbundige watervegetatie met bedekking van 60-70%. Dit biedt voldoende schuilmogelijkheden voor de krab. Vervolgens IJsselmeerwater inlaten. Bij watertemperatuur van </w:t>
      </w:r>
      <w:r w:rsidRPr="00EB2CD2">
        <w:t xml:space="preserve">12 </w:t>
      </w:r>
      <w:proofErr w:type="gramStart"/>
      <w:r w:rsidRPr="00EB2CD2">
        <w:t>°C</w:t>
      </w:r>
      <w:r>
        <w:t xml:space="preserve">  </w:t>
      </w:r>
      <w:proofErr w:type="gramEnd"/>
      <w:r>
        <w:t xml:space="preserve">of meer heeft voeren zin (bijvoorbeeld vispellets voor </w:t>
      </w:r>
      <w:proofErr w:type="spellStart"/>
      <w:r>
        <w:t>opvetten</w:t>
      </w:r>
      <w:proofErr w:type="spellEnd"/>
      <w:r>
        <w:t xml:space="preserve">). Naast watertemperatuur, elektrisch geleidingsvermogen en waterpeil (continu meting met </w:t>
      </w:r>
      <w:r w:rsidR="004F03A1">
        <w:t xml:space="preserve">CTD </w:t>
      </w:r>
      <w:r>
        <w:t xml:space="preserve">divers) worden er maandelijks voor waterbeheerders relevante waterkwaliteitsparameters bemeten: zuurstofgehalte, zwevend stof gehalte, doorzicht, chloride, geleidbaarheid, NO3, NO2, </w:t>
      </w:r>
      <w:proofErr w:type="spellStart"/>
      <w:r>
        <w:t>Ntot</w:t>
      </w:r>
      <w:proofErr w:type="spellEnd"/>
      <w:r>
        <w:t xml:space="preserve">, </w:t>
      </w:r>
      <w:proofErr w:type="spellStart"/>
      <w:r>
        <w:t>Ortho</w:t>
      </w:r>
      <w:proofErr w:type="spellEnd"/>
      <w:r>
        <w:t xml:space="preserve">-P, </w:t>
      </w:r>
      <w:proofErr w:type="spellStart"/>
      <w:r>
        <w:t>Ptotaal</w:t>
      </w:r>
      <w:proofErr w:type="spellEnd"/>
      <w:r>
        <w:t xml:space="preserve">, pH, Chlorofyl a, </w:t>
      </w:r>
      <w:proofErr w:type="spellStart"/>
      <w:r>
        <w:t>Feofytine</w:t>
      </w:r>
      <w:proofErr w:type="spellEnd"/>
      <w:r>
        <w:t xml:space="preserve">. Hiertoe worden eerst mengmonster gemaakt voor een representatieve meting. </w:t>
      </w:r>
    </w:p>
    <w:p w:rsidR="00432EFB" w:rsidRDefault="00432EFB" w:rsidP="004F03A1">
      <w:pPr>
        <w:spacing w:line="240" w:lineRule="auto"/>
      </w:pPr>
    </w:p>
    <w:p w:rsidR="00432EFB" w:rsidRDefault="00432EFB" w:rsidP="004F03A1">
      <w:pPr>
        <w:spacing w:line="240" w:lineRule="auto"/>
      </w:pPr>
      <w:r>
        <w:t xml:space="preserve">De krabben worden gevolgd via visuele waarnemingen en </w:t>
      </w:r>
      <w:proofErr w:type="spellStart"/>
      <w:r>
        <w:t>steekproefgewijs</w:t>
      </w:r>
      <w:proofErr w:type="spellEnd"/>
      <w:r>
        <w:t xml:space="preserve"> worden bemonsterd met schietfuiken. Bij elke bemonstering wordt genoteerd: gewicht, lengte, geslacht. Met visuele waarnemingen wordt systematisch informatie verzameld over voorkomen, gedrag, verschaling en ontwikkeling beplanting. Proeven zijn mogelijk met uittesten schuilmogelijkheden. </w:t>
      </w:r>
    </w:p>
    <w:p w:rsidR="00432EFB" w:rsidRDefault="00432EFB" w:rsidP="004F03A1">
      <w:pPr>
        <w:spacing w:line="240" w:lineRule="auto"/>
      </w:pPr>
    </w:p>
    <w:p w:rsidR="00432EFB" w:rsidRDefault="00432EFB" w:rsidP="004F03A1">
      <w:pPr>
        <w:spacing w:line="240" w:lineRule="auto"/>
      </w:pPr>
      <w:r>
        <w:t xml:space="preserve">Het moet mogelijk zijn om het waterpeil te variëren voor het optimaliseren van de temperatuur, en om het bassin water regelmatig te kunnen verversen met IJsselmeerwater. Verversen van het water zou namelijk </w:t>
      </w:r>
      <w:proofErr w:type="gramStart"/>
      <w:r>
        <w:t>verschalen</w:t>
      </w:r>
      <w:proofErr w:type="gramEnd"/>
      <w:r>
        <w:t xml:space="preserve"> stimuleren en is mogelijk noodzakelijk voor behoud van de juiste waterkwaliteit in het bassin. Registratie van in- en uitlaat in combinatie met het waterpeil is van belang om uitspraken te kunnen doen over de watervraag van het teelt. </w:t>
      </w:r>
    </w:p>
    <w:p w:rsidR="00432EFB" w:rsidRDefault="00432EFB" w:rsidP="004F03A1">
      <w:pPr>
        <w:spacing w:line="240" w:lineRule="auto"/>
      </w:pPr>
    </w:p>
    <w:p w:rsidR="00432EFB" w:rsidRDefault="00432EFB" w:rsidP="004F03A1">
      <w:pPr>
        <w:spacing w:line="240" w:lineRule="auto"/>
      </w:pPr>
      <w:r w:rsidRPr="00D14403">
        <w:rPr>
          <w:b/>
        </w:rPr>
        <w:t>Bassin 2+3</w:t>
      </w:r>
      <w:r>
        <w:t>: Gericht op de vraag: Wat is het effect van teelt Chinese wolhandkrab met lage en hoge dichtheid op de opbrengst en het watersysteem (</w:t>
      </w:r>
      <w:proofErr w:type="spellStart"/>
      <w:r>
        <w:t>mn</w:t>
      </w:r>
      <w:proofErr w:type="spellEnd"/>
      <w:r>
        <w:t xml:space="preserve"> waterkwaliteit)? </w:t>
      </w:r>
    </w:p>
    <w:p w:rsidR="00432EFB" w:rsidRDefault="00432EFB" w:rsidP="004F03A1">
      <w:pPr>
        <w:spacing w:line="240" w:lineRule="auto"/>
      </w:pPr>
      <w:r>
        <w:t xml:space="preserve">Bassin 2 wordt ingesteld op hoge dichtheid en bassin 3 op lage dichtheid Chinese wolhandkrab. De instellingen van waterpeil en beplanting zal afhangen van adviezen vanuit China (vragen Feng/Chiel tijdens bezoek). </w:t>
      </w:r>
    </w:p>
    <w:p w:rsidR="00432EFB" w:rsidRDefault="00432EFB" w:rsidP="004F03A1">
      <w:pPr>
        <w:spacing w:line="240" w:lineRule="auto"/>
      </w:pPr>
    </w:p>
    <w:p w:rsidR="00432EFB" w:rsidRDefault="00432EFB" w:rsidP="004F03A1">
      <w:pPr>
        <w:spacing w:line="240" w:lineRule="auto"/>
      </w:pPr>
      <w:r>
        <w:lastRenderedPageBreak/>
        <w:t xml:space="preserve">Vergelijkbare analyses worden uitgevoerd aan de waterkwaliteit als in bassin 1. Bemonstering (steekproeven) van krabben zal verlopen via schietfuiken (1 fuik per bassin). Daarnaast zullen ook individuele krabben worden gevolgd in kooien (3 kooien per bassin). Individuen worden gevolgd door aanbreng van een nummer met </w:t>
      </w:r>
      <w:proofErr w:type="gramStart"/>
      <w:r>
        <w:t>witte</w:t>
      </w:r>
      <w:proofErr w:type="gramEnd"/>
      <w:r>
        <w:t xml:space="preserve"> nagellak op hun rugschild. </w:t>
      </w:r>
    </w:p>
    <w:p w:rsidR="00432EFB" w:rsidRDefault="00432EFB" w:rsidP="004F03A1">
      <w:pPr>
        <w:spacing w:line="240" w:lineRule="auto"/>
      </w:pPr>
    </w:p>
    <w:p w:rsidR="00432EFB" w:rsidRDefault="00432EFB" w:rsidP="004F03A1">
      <w:pPr>
        <w:spacing w:line="240" w:lineRule="auto"/>
      </w:pPr>
      <w:r w:rsidRPr="00D14403">
        <w:rPr>
          <w:b/>
        </w:rPr>
        <w:t>Bassin 5</w:t>
      </w:r>
      <w:r>
        <w:t xml:space="preserve">: Richt zich op de vraag: Wat is het effect van </w:t>
      </w:r>
      <w:proofErr w:type="gramStart"/>
      <w:r>
        <w:t>schelpensubstraat</w:t>
      </w:r>
      <w:proofErr w:type="gramEnd"/>
      <w:r>
        <w:t xml:space="preserve"> versus geen substraat voor teelt Chinese wolhandkrab in een lage en hoge dichtheid? Het hanteren van een licht </w:t>
      </w:r>
      <w:proofErr w:type="gramStart"/>
      <w:r>
        <w:t>substraat</w:t>
      </w:r>
      <w:proofErr w:type="gramEnd"/>
      <w:r>
        <w:t xml:space="preserve"> kan een effect hebben op de kleur van de krab (krab met witte buik brengt meer op). De proef is dus relevant voor het verhogen van het economische </w:t>
      </w:r>
      <w:proofErr w:type="gramStart"/>
      <w:r>
        <w:t xml:space="preserve">rendement.  </w:t>
      </w:r>
      <w:proofErr w:type="gramEnd"/>
      <w:r>
        <w:t xml:space="preserve">Het waterpeil en de beplanting </w:t>
      </w:r>
      <w:proofErr w:type="gramStart"/>
      <w:r>
        <w:t>zal</w:t>
      </w:r>
      <w:proofErr w:type="gramEnd"/>
      <w:r>
        <w:t xml:space="preserve"> worden ingesteld als in bassin 1 (</w:t>
      </w:r>
      <w:proofErr w:type="spellStart"/>
      <w:r>
        <w:t>cf</w:t>
      </w:r>
      <w:proofErr w:type="spellEnd"/>
      <w:r>
        <w:t xml:space="preserve"> advies uit China). Het bassin wordt verdeeld in vier kwadranten met behulp van netten. Aangezien water de netten passeert heeft bemonstering van de waterkwaliteit in alle vier de kwadranten geen zin. Bemonstering waterkwaliteit zal zich daarom beperken tot een kwadrant. Opzet per kwadrant is als volgt:</w:t>
      </w:r>
    </w:p>
    <w:p w:rsidR="00432EFB" w:rsidRDefault="00432EFB" w:rsidP="004F03A1">
      <w:pPr>
        <w:spacing w:line="240" w:lineRule="auto"/>
      </w:pPr>
      <w:r>
        <w:t xml:space="preserve">1 – </w:t>
      </w:r>
      <w:proofErr w:type="gramStart"/>
      <w:r>
        <w:t>schelpensubstraat</w:t>
      </w:r>
      <w:proofErr w:type="gramEnd"/>
      <w:r>
        <w:t>, lage dichtheid krab</w:t>
      </w:r>
    </w:p>
    <w:p w:rsidR="00432EFB" w:rsidRDefault="00432EFB" w:rsidP="004F03A1">
      <w:pPr>
        <w:spacing w:line="240" w:lineRule="auto"/>
      </w:pPr>
      <w:r>
        <w:t xml:space="preserve">2 – </w:t>
      </w:r>
      <w:proofErr w:type="gramStart"/>
      <w:r>
        <w:t>schelpensubstraat</w:t>
      </w:r>
      <w:proofErr w:type="gramEnd"/>
      <w:r>
        <w:t>, hoge dichtheid krab</w:t>
      </w:r>
    </w:p>
    <w:p w:rsidR="00432EFB" w:rsidRPr="00D14403" w:rsidRDefault="00432EFB" w:rsidP="004F03A1">
      <w:pPr>
        <w:spacing w:line="240" w:lineRule="auto"/>
        <w:rPr>
          <w:lang w:val="de-DE"/>
        </w:rPr>
      </w:pPr>
      <w:r w:rsidRPr="00D14403">
        <w:rPr>
          <w:lang w:val="de-DE"/>
        </w:rPr>
        <w:t xml:space="preserve">3 - </w:t>
      </w:r>
      <w:proofErr w:type="spellStart"/>
      <w:r w:rsidRPr="00D14403">
        <w:rPr>
          <w:lang w:val="de-DE"/>
        </w:rPr>
        <w:t>kleibodem</w:t>
      </w:r>
      <w:proofErr w:type="spellEnd"/>
      <w:r w:rsidRPr="00D14403">
        <w:rPr>
          <w:lang w:val="de-DE"/>
        </w:rPr>
        <w:t xml:space="preserve">, </w:t>
      </w:r>
      <w:proofErr w:type="spellStart"/>
      <w:r w:rsidRPr="00D14403">
        <w:rPr>
          <w:lang w:val="de-DE"/>
        </w:rPr>
        <w:t>lage</w:t>
      </w:r>
      <w:proofErr w:type="spellEnd"/>
      <w:r w:rsidRPr="00D14403">
        <w:rPr>
          <w:lang w:val="de-DE"/>
        </w:rPr>
        <w:t xml:space="preserve"> </w:t>
      </w:r>
      <w:proofErr w:type="spellStart"/>
      <w:r w:rsidRPr="00D14403">
        <w:rPr>
          <w:lang w:val="de-DE"/>
        </w:rPr>
        <w:t>dichtheid</w:t>
      </w:r>
      <w:proofErr w:type="spellEnd"/>
      <w:r w:rsidRPr="00D14403">
        <w:rPr>
          <w:lang w:val="de-DE"/>
        </w:rPr>
        <w:t xml:space="preserve"> </w:t>
      </w:r>
      <w:proofErr w:type="spellStart"/>
      <w:r w:rsidRPr="00D14403">
        <w:rPr>
          <w:lang w:val="de-DE"/>
        </w:rPr>
        <w:t>krab</w:t>
      </w:r>
      <w:proofErr w:type="spellEnd"/>
    </w:p>
    <w:p w:rsidR="00432EFB" w:rsidRPr="00D14403" w:rsidRDefault="00432EFB" w:rsidP="004F03A1">
      <w:pPr>
        <w:spacing w:line="240" w:lineRule="auto"/>
        <w:rPr>
          <w:lang w:val="de-DE"/>
        </w:rPr>
      </w:pPr>
      <w:r w:rsidRPr="00D14403">
        <w:rPr>
          <w:lang w:val="de-DE"/>
        </w:rPr>
        <w:t xml:space="preserve">4 - </w:t>
      </w:r>
      <w:proofErr w:type="spellStart"/>
      <w:r w:rsidRPr="00D14403">
        <w:rPr>
          <w:lang w:val="de-DE"/>
        </w:rPr>
        <w:t>kleibodem</w:t>
      </w:r>
      <w:proofErr w:type="spellEnd"/>
      <w:r w:rsidRPr="00D14403">
        <w:rPr>
          <w:lang w:val="de-DE"/>
        </w:rPr>
        <w:t xml:space="preserve">, </w:t>
      </w:r>
      <w:proofErr w:type="spellStart"/>
      <w:r w:rsidRPr="00D14403">
        <w:rPr>
          <w:lang w:val="de-DE"/>
        </w:rPr>
        <w:t>hoge</w:t>
      </w:r>
      <w:proofErr w:type="spellEnd"/>
      <w:r w:rsidRPr="00D14403">
        <w:rPr>
          <w:lang w:val="de-DE"/>
        </w:rPr>
        <w:t xml:space="preserve"> </w:t>
      </w:r>
      <w:proofErr w:type="spellStart"/>
      <w:r w:rsidRPr="00D14403">
        <w:rPr>
          <w:lang w:val="de-DE"/>
        </w:rPr>
        <w:t>dichtheid</w:t>
      </w:r>
      <w:proofErr w:type="spellEnd"/>
      <w:r w:rsidRPr="00D14403">
        <w:rPr>
          <w:lang w:val="de-DE"/>
        </w:rPr>
        <w:t xml:space="preserve"> </w:t>
      </w:r>
      <w:proofErr w:type="spellStart"/>
      <w:r w:rsidRPr="00D14403">
        <w:rPr>
          <w:lang w:val="de-DE"/>
        </w:rPr>
        <w:t>krab</w:t>
      </w:r>
      <w:proofErr w:type="spellEnd"/>
    </w:p>
    <w:p w:rsidR="00432EFB" w:rsidRPr="00D14403" w:rsidRDefault="00432EFB" w:rsidP="004F03A1">
      <w:pPr>
        <w:spacing w:line="240" w:lineRule="auto"/>
        <w:rPr>
          <w:lang w:val="de-DE"/>
        </w:rPr>
      </w:pPr>
    </w:p>
    <w:p w:rsidR="00432EFB" w:rsidRDefault="00432EFB" w:rsidP="004F03A1">
      <w:pPr>
        <w:spacing w:line="240" w:lineRule="auto"/>
      </w:pPr>
      <w:r>
        <w:t>De krabben worden gevolgd in kooien (individuen, genummerd) en drie-</w:t>
      </w:r>
      <w:proofErr w:type="spellStart"/>
      <w:r>
        <w:t>kelige</w:t>
      </w:r>
      <w:proofErr w:type="spellEnd"/>
      <w:r>
        <w:t xml:space="preserve"> schietfuiken. </w:t>
      </w:r>
    </w:p>
    <w:p w:rsidR="00432EFB" w:rsidRDefault="00432EFB" w:rsidP="004F03A1">
      <w:pPr>
        <w:spacing w:line="240" w:lineRule="auto"/>
      </w:pPr>
      <w:r>
        <w:t>Het voeren (hoeveelheid, werkwijze) en oogsten (werkwijze) zal waarschijnlijk enige oefening vergen (</w:t>
      </w:r>
      <w:proofErr w:type="spellStart"/>
      <w:r>
        <w:t>learning</w:t>
      </w:r>
      <w:proofErr w:type="spellEnd"/>
      <w:r>
        <w:t xml:space="preserve"> </w:t>
      </w:r>
      <w:proofErr w:type="spellStart"/>
      <w:r>
        <w:t>by</w:t>
      </w:r>
      <w:proofErr w:type="spellEnd"/>
      <w:r>
        <w:t xml:space="preserve"> </w:t>
      </w:r>
      <w:proofErr w:type="spellStart"/>
      <w:r>
        <w:t>doing</w:t>
      </w:r>
      <w:proofErr w:type="spellEnd"/>
      <w:r>
        <w:t xml:space="preserve">). Ook kan overwogen worden om de waterkwaliteit gunstig te </w:t>
      </w:r>
      <w:r w:rsidR="004F03A1">
        <w:t>beïnvloeden</w:t>
      </w:r>
      <w:r>
        <w:t xml:space="preserve"> via pompen (zuurstof, waterbeweging). Voor alle proeven is het ook relevant te beschikken over meteogegevens. Hiervoor zal gebruik worden gemaakt van KNMI station De </w:t>
      </w:r>
      <w:proofErr w:type="spellStart"/>
      <w:r>
        <w:t>Kooy</w:t>
      </w:r>
      <w:proofErr w:type="spellEnd"/>
      <w:r>
        <w:t xml:space="preserve"> (</w:t>
      </w:r>
      <w:proofErr w:type="spellStart"/>
      <w:r>
        <w:t>uurgegevens</w:t>
      </w:r>
      <w:proofErr w:type="spellEnd"/>
      <w:r>
        <w:t>).</w:t>
      </w:r>
    </w:p>
    <w:p w:rsidR="00432EFB" w:rsidRDefault="00432EFB" w:rsidP="00E0580F">
      <w:pPr>
        <w:rPr>
          <w:szCs w:val="21"/>
        </w:rPr>
      </w:pPr>
    </w:p>
    <w:p w:rsidR="0018251E" w:rsidRPr="00CB18AB" w:rsidRDefault="004D3E5A" w:rsidP="0018251E">
      <w:pPr>
        <w:rPr>
          <w:szCs w:val="21"/>
        </w:rPr>
      </w:pPr>
      <w:r>
        <w:rPr>
          <w:szCs w:val="21"/>
        </w:rPr>
        <w:t>D</w:t>
      </w:r>
      <w:r w:rsidR="0018251E" w:rsidRPr="00CB18AB">
        <w:rPr>
          <w:szCs w:val="21"/>
        </w:rPr>
        <w:t xml:space="preserve">e onderstaande activiteiten </w:t>
      </w:r>
      <w:r>
        <w:rPr>
          <w:szCs w:val="21"/>
        </w:rPr>
        <w:t xml:space="preserve">zijn </w:t>
      </w:r>
      <w:r w:rsidR="0018251E" w:rsidRPr="00CB18AB">
        <w:rPr>
          <w:szCs w:val="21"/>
        </w:rPr>
        <w:t>onderscheiden:</w:t>
      </w:r>
    </w:p>
    <w:p w:rsidR="004F03A1" w:rsidRDefault="0018251E" w:rsidP="004F03A1">
      <w:pPr>
        <w:numPr>
          <w:ilvl w:val="0"/>
          <w:numId w:val="4"/>
        </w:numPr>
        <w:rPr>
          <w:szCs w:val="21"/>
        </w:rPr>
      </w:pPr>
      <w:r w:rsidRPr="00CB18AB">
        <w:rPr>
          <w:szCs w:val="21"/>
          <w:u w:val="single"/>
        </w:rPr>
        <w:t>Coördinatiekosten</w:t>
      </w:r>
      <w:r w:rsidRPr="00CB18AB">
        <w:rPr>
          <w:szCs w:val="21"/>
        </w:rPr>
        <w:t xml:space="preserve">: </w:t>
      </w:r>
      <w:r w:rsidR="00CB4A04" w:rsidRPr="00CB18AB">
        <w:rPr>
          <w:szCs w:val="21"/>
        </w:rPr>
        <w:t xml:space="preserve">Het opstarten en aansturen van </w:t>
      </w:r>
      <w:proofErr w:type="gramStart"/>
      <w:r w:rsidR="00CB4A04" w:rsidRPr="00CB18AB">
        <w:rPr>
          <w:szCs w:val="21"/>
        </w:rPr>
        <w:t>de</w:t>
      </w:r>
      <w:proofErr w:type="gramEnd"/>
      <w:r w:rsidR="00CB4A04" w:rsidRPr="00CB18AB">
        <w:rPr>
          <w:szCs w:val="21"/>
        </w:rPr>
        <w:t xml:space="preserve"> pilot. Deels activiteiten die </w:t>
      </w:r>
      <w:r w:rsidR="004D3E5A">
        <w:rPr>
          <w:szCs w:val="21"/>
        </w:rPr>
        <w:t xml:space="preserve">al </w:t>
      </w:r>
      <w:r w:rsidR="00CB4A04" w:rsidRPr="00CB18AB">
        <w:rPr>
          <w:szCs w:val="21"/>
        </w:rPr>
        <w:t>in 2015 zijn uitgevoerd.</w:t>
      </w:r>
      <w:r w:rsidRPr="00CB18AB">
        <w:rPr>
          <w:szCs w:val="21"/>
        </w:rPr>
        <w:t xml:space="preserve"> </w:t>
      </w:r>
      <w:r w:rsidR="004F03A1">
        <w:rPr>
          <w:szCs w:val="21"/>
        </w:rPr>
        <w:t xml:space="preserve">Dit omvat ook de contacten met NVWA. De opgekweekte krab mag nog niet op de markt worden gebracht zonder dat de kwaliteit is gekeurd door de Nederlandse Voedsel en Warenautoriteit (NVWA). </w:t>
      </w:r>
      <w:proofErr w:type="spellStart"/>
      <w:r w:rsidR="004F03A1">
        <w:rPr>
          <w:szCs w:val="21"/>
        </w:rPr>
        <w:t>Meromar</w:t>
      </w:r>
      <w:proofErr w:type="spellEnd"/>
      <w:r w:rsidR="004F03A1">
        <w:rPr>
          <w:szCs w:val="21"/>
        </w:rPr>
        <w:t xml:space="preserve"> zal een </w:t>
      </w:r>
      <w:proofErr w:type="spellStart"/>
      <w:r w:rsidR="004F03A1">
        <w:rPr>
          <w:szCs w:val="21"/>
        </w:rPr>
        <w:t>subnummer</w:t>
      </w:r>
      <w:proofErr w:type="spellEnd"/>
      <w:r w:rsidR="004F03A1">
        <w:rPr>
          <w:szCs w:val="21"/>
        </w:rPr>
        <w:t xml:space="preserve"> aanvragen voor het verkrijgen van A status. Bemonstering en analyse op dioxinen en zware metalen zal worden uitgevoerd onder toezicht van NVWA. </w:t>
      </w:r>
      <w:proofErr w:type="spellStart"/>
      <w:r w:rsidR="004F03A1">
        <w:rPr>
          <w:szCs w:val="21"/>
        </w:rPr>
        <w:t>Meromar</w:t>
      </w:r>
      <w:proofErr w:type="spellEnd"/>
      <w:r w:rsidR="004F03A1">
        <w:rPr>
          <w:szCs w:val="21"/>
        </w:rPr>
        <w:t xml:space="preserve"> zal navraag doen naar het protocol en nagaan hoever de wettelijke verplichtingen reiken.</w:t>
      </w:r>
    </w:p>
    <w:p w:rsidR="009B6782" w:rsidRPr="00280BE9" w:rsidRDefault="0018251E" w:rsidP="009B6782">
      <w:pPr>
        <w:numPr>
          <w:ilvl w:val="0"/>
          <w:numId w:val="4"/>
        </w:numPr>
        <w:rPr>
          <w:szCs w:val="21"/>
        </w:rPr>
      </w:pPr>
      <w:r w:rsidRPr="00280BE9">
        <w:rPr>
          <w:szCs w:val="21"/>
          <w:u w:val="single"/>
        </w:rPr>
        <w:t>Krabbenvoer</w:t>
      </w:r>
      <w:r w:rsidRPr="00280BE9">
        <w:rPr>
          <w:szCs w:val="21"/>
        </w:rPr>
        <w:t xml:space="preserve">: </w:t>
      </w:r>
      <w:r w:rsidR="00CB4A04" w:rsidRPr="00280BE9">
        <w:rPr>
          <w:szCs w:val="21"/>
        </w:rPr>
        <w:t>Voor het opkweken zal vo</w:t>
      </w:r>
      <w:r w:rsidR="004D3E5A" w:rsidRPr="00280BE9">
        <w:rPr>
          <w:szCs w:val="21"/>
        </w:rPr>
        <w:t>e</w:t>
      </w:r>
      <w:r w:rsidR="00CB4A04" w:rsidRPr="00280BE9">
        <w:rPr>
          <w:szCs w:val="21"/>
        </w:rPr>
        <w:t xml:space="preserve">r moeten worden geregeld. In 2015 zijn scheermessen </w:t>
      </w:r>
      <w:r w:rsidR="009B6782" w:rsidRPr="00280BE9">
        <w:rPr>
          <w:szCs w:val="21"/>
        </w:rPr>
        <w:t>(</w:t>
      </w:r>
      <w:proofErr w:type="spellStart"/>
      <w:r w:rsidR="009B6782" w:rsidRPr="00280BE9">
        <w:rPr>
          <w:i/>
          <w:iCs/>
          <w:szCs w:val="21"/>
        </w:rPr>
        <w:t>Ensis</w:t>
      </w:r>
      <w:proofErr w:type="spellEnd"/>
      <w:r w:rsidR="009B6782" w:rsidRPr="00280BE9">
        <w:rPr>
          <w:i/>
          <w:iCs/>
          <w:szCs w:val="21"/>
        </w:rPr>
        <w:t xml:space="preserve"> </w:t>
      </w:r>
      <w:proofErr w:type="spellStart"/>
      <w:r w:rsidR="009B6782" w:rsidRPr="00280BE9">
        <w:rPr>
          <w:i/>
          <w:iCs/>
          <w:szCs w:val="21"/>
        </w:rPr>
        <w:t>directus</w:t>
      </w:r>
      <w:proofErr w:type="spellEnd"/>
      <w:r w:rsidR="009B6782" w:rsidRPr="00280BE9">
        <w:rPr>
          <w:i/>
          <w:iCs/>
          <w:szCs w:val="21"/>
        </w:rPr>
        <w:t xml:space="preserve">; </w:t>
      </w:r>
      <w:r w:rsidR="00CB4A04" w:rsidRPr="00280BE9">
        <w:rPr>
          <w:szCs w:val="21"/>
        </w:rPr>
        <w:t xml:space="preserve">schelp uit de </w:t>
      </w:r>
      <w:r w:rsidR="00745A05">
        <w:rPr>
          <w:szCs w:val="21"/>
        </w:rPr>
        <w:t>Noordzee</w:t>
      </w:r>
      <w:r w:rsidR="00CB4A04" w:rsidRPr="00280BE9">
        <w:rPr>
          <w:szCs w:val="21"/>
        </w:rPr>
        <w:t xml:space="preserve">) gebruikt om de krabben te voeren. Dit was noodzakelijk aangezien de onderwatervegetatie nog onvoldoende was ontwikkeld. </w:t>
      </w:r>
      <w:r w:rsidR="00280BE9" w:rsidRPr="00280BE9">
        <w:rPr>
          <w:szCs w:val="21"/>
        </w:rPr>
        <w:t>In 2016 zullen ook voertechnieken uit China worden getest</w:t>
      </w:r>
      <w:r w:rsidR="004F03A1">
        <w:rPr>
          <w:szCs w:val="21"/>
        </w:rPr>
        <w:t xml:space="preserve">. Voor het onderzoek zullen </w:t>
      </w:r>
      <w:r w:rsidR="00181F76">
        <w:rPr>
          <w:szCs w:val="21"/>
        </w:rPr>
        <w:t>stagiaires</w:t>
      </w:r>
      <w:r w:rsidR="004F03A1">
        <w:rPr>
          <w:szCs w:val="21"/>
        </w:rPr>
        <w:t xml:space="preserve"> worden ingezet van HBO opleidingen (VHL). Begin 2016 zullen in </w:t>
      </w:r>
      <w:r w:rsidR="00181F76">
        <w:rPr>
          <w:szCs w:val="21"/>
        </w:rPr>
        <w:t>aanloop</w:t>
      </w:r>
      <w:r w:rsidR="004F03A1">
        <w:rPr>
          <w:szCs w:val="21"/>
        </w:rPr>
        <w:t xml:space="preserve"> hiertoe </w:t>
      </w:r>
      <w:r w:rsidR="00181F76">
        <w:rPr>
          <w:szCs w:val="21"/>
        </w:rPr>
        <w:t>stage voorstellen</w:t>
      </w:r>
      <w:r w:rsidR="004F03A1">
        <w:rPr>
          <w:szCs w:val="21"/>
        </w:rPr>
        <w:t xml:space="preserve"> worden opgesteld voor de periode </w:t>
      </w:r>
      <w:r w:rsidR="00745A05" w:rsidRPr="00181F76">
        <w:rPr>
          <w:szCs w:val="21"/>
        </w:rPr>
        <w:t>feb</w:t>
      </w:r>
      <w:r w:rsidR="00C65105" w:rsidRPr="00181F76">
        <w:rPr>
          <w:szCs w:val="21"/>
        </w:rPr>
        <w:t>-</w:t>
      </w:r>
      <w:r w:rsidR="00745A05" w:rsidRPr="00181F76">
        <w:rPr>
          <w:szCs w:val="21"/>
        </w:rPr>
        <w:t>aug</w:t>
      </w:r>
      <w:r w:rsidR="00181F76" w:rsidRPr="00181F76">
        <w:rPr>
          <w:szCs w:val="21"/>
        </w:rPr>
        <w:t xml:space="preserve"> en </w:t>
      </w:r>
      <w:r w:rsidR="00C65105" w:rsidRPr="00181F76">
        <w:rPr>
          <w:szCs w:val="21"/>
        </w:rPr>
        <w:t>aug-dec</w:t>
      </w:r>
      <w:r w:rsidR="00181F76">
        <w:rPr>
          <w:szCs w:val="21"/>
        </w:rPr>
        <w:t xml:space="preserve">. </w:t>
      </w:r>
      <w:r w:rsidR="00181F76" w:rsidRPr="00181F76">
        <w:rPr>
          <w:szCs w:val="21"/>
        </w:rPr>
        <w:t xml:space="preserve">Begeleiding zal met </w:t>
      </w:r>
      <w:proofErr w:type="spellStart"/>
      <w:r w:rsidR="00181F76" w:rsidRPr="00181F76">
        <w:rPr>
          <w:szCs w:val="21"/>
        </w:rPr>
        <w:t>Meromar</w:t>
      </w:r>
      <w:proofErr w:type="spellEnd"/>
      <w:r w:rsidR="00181F76" w:rsidRPr="00181F76">
        <w:rPr>
          <w:szCs w:val="21"/>
        </w:rPr>
        <w:t xml:space="preserve"> worden geregeld</w:t>
      </w:r>
      <w:r w:rsidR="00280BE9" w:rsidRPr="00280BE9">
        <w:rPr>
          <w:szCs w:val="21"/>
        </w:rPr>
        <w:t xml:space="preserve">. </w:t>
      </w:r>
      <w:r w:rsidR="009B6782" w:rsidRPr="00280BE9">
        <w:rPr>
          <w:szCs w:val="21"/>
        </w:rPr>
        <w:t xml:space="preserve">Afhankelijk van het aanbod </w:t>
      </w:r>
      <w:r w:rsidR="00280BE9" w:rsidRPr="00280BE9">
        <w:rPr>
          <w:szCs w:val="21"/>
        </w:rPr>
        <w:t xml:space="preserve">kunnen </w:t>
      </w:r>
      <w:r w:rsidR="009B6782" w:rsidRPr="00280BE9">
        <w:rPr>
          <w:szCs w:val="21"/>
        </w:rPr>
        <w:t xml:space="preserve">ook </w:t>
      </w:r>
      <w:proofErr w:type="gramStart"/>
      <w:r w:rsidR="009B6782" w:rsidRPr="00280BE9">
        <w:rPr>
          <w:szCs w:val="21"/>
        </w:rPr>
        <w:t>larven</w:t>
      </w:r>
      <w:proofErr w:type="gramEnd"/>
      <w:r w:rsidR="009B6782" w:rsidRPr="00280BE9">
        <w:rPr>
          <w:szCs w:val="21"/>
        </w:rPr>
        <w:t xml:space="preserve"> van de Black </w:t>
      </w:r>
      <w:proofErr w:type="spellStart"/>
      <w:r w:rsidR="009B6782" w:rsidRPr="00280BE9">
        <w:rPr>
          <w:szCs w:val="21"/>
        </w:rPr>
        <w:t>Soldier</w:t>
      </w:r>
      <w:proofErr w:type="spellEnd"/>
      <w:r w:rsidR="009B6782" w:rsidRPr="00280BE9">
        <w:rPr>
          <w:szCs w:val="21"/>
        </w:rPr>
        <w:t xml:space="preserve"> </w:t>
      </w:r>
      <w:proofErr w:type="spellStart"/>
      <w:r w:rsidR="009B6782" w:rsidRPr="00280BE9">
        <w:rPr>
          <w:szCs w:val="21"/>
        </w:rPr>
        <w:t>Fly</w:t>
      </w:r>
      <w:proofErr w:type="spellEnd"/>
      <w:r w:rsidR="00FB59B1" w:rsidRPr="00280BE9">
        <w:rPr>
          <w:szCs w:val="21"/>
        </w:rPr>
        <w:t xml:space="preserve"> (onderdeel </w:t>
      </w:r>
      <w:proofErr w:type="spellStart"/>
      <w:r w:rsidR="00280BE9" w:rsidRPr="00280BE9">
        <w:rPr>
          <w:szCs w:val="21"/>
        </w:rPr>
        <w:t>Ichtyoponics</w:t>
      </w:r>
      <w:proofErr w:type="spellEnd"/>
      <w:r w:rsidR="00280BE9" w:rsidRPr="00280BE9">
        <w:rPr>
          <w:szCs w:val="21"/>
        </w:rPr>
        <w:t xml:space="preserve"> pilot</w:t>
      </w:r>
      <w:r w:rsidR="00FB59B1" w:rsidRPr="00280BE9">
        <w:rPr>
          <w:szCs w:val="21"/>
        </w:rPr>
        <w:t>)</w:t>
      </w:r>
      <w:r w:rsidR="00280BE9" w:rsidRPr="00280BE9">
        <w:rPr>
          <w:szCs w:val="21"/>
        </w:rPr>
        <w:t xml:space="preserve"> worden gebruikt</w:t>
      </w:r>
      <w:r w:rsidR="00181F76">
        <w:rPr>
          <w:szCs w:val="21"/>
        </w:rPr>
        <w:t xml:space="preserve">. Testen met voedsel kunnen </w:t>
      </w:r>
      <w:r w:rsidR="00C65105" w:rsidRPr="00181F76">
        <w:rPr>
          <w:szCs w:val="21"/>
        </w:rPr>
        <w:t xml:space="preserve">in </w:t>
      </w:r>
      <w:r w:rsidR="00181F76" w:rsidRPr="00181F76">
        <w:rPr>
          <w:szCs w:val="21"/>
        </w:rPr>
        <w:t xml:space="preserve">de </w:t>
      </w:r>
      <w:r w:rsidR="00C65105" w:rsidRPr="00181F76">
        <w:rPr>
          <w:szCs w:val="21"/>
        </w:rPr>
        <w:t xml:space="preserve">kleinere </w:t>
      </w:r>
      <w:r w:rsidR="0089529C" w:rsidRPr="00181F76">
        <w:rPr>
          <w:szCs w:val="21"/>
        </w:rPr>
        <w:t xml:space="preserve">bakken </w:t>
      </w:r>
      <w:r w:rsidR="00181F76" w:rsidRPr="00181F76">
        <w:rPr>
          <w:szCs w:val="21"/>
        </w:rPr>
        <w:t>in de boerderij worden getest</w:t>
      </w:r>
      <w:r w:rsidR="008320BB" w:rsidRPr="00181F76">
        <w:rPr>
          <w:szCs w:val="21"/>
        </w:rPr>
        <w:t>)</w:t>
      </w:r>
      <w:r w:rsidR="00FB59B1" w:rsidRPr="00181F76">
        <w:rPr>
          <w:szCs w:val="21"/>
        </w:rPr>
        <w:t xml:space="preserve">. </w:t>
      </w:r>
      <w:r w:rsidR="00CB4A04" w:rsidRPr="00181F76">
        <w:rPr>
          <w:szCs w:val="21"/>
        </w:rPr>
        <w:t>In de loop van 2015 is ook Sm</w:t>
      </w:r>
      <w:r w:rsidR="00CB4A04" w:rsidRPr="00280BE9">
        <w:rPr>
          <w:szCs w:val="21"/>
        </w:rPr>
        <w:t xml:space="preserve">alle waterpest aangeplant in </w:t>
      </w:r>
      <w:r w:rsidR="00FB59B1" w:rsidRPr="00280BE9">
        <w:rPr>
          <w:szCs w:val="21"/>
        </w:rPr>
        <w:t>de bassins, waarbij het grote bassin voorrang heeft gehad</w:t>
      </w:r>
      <w:r w:rsidR="00CB4A04" w:rsidRPr="00280BE9">
        <w:rPr>
          <w:szCs w:val="21"/>
        </w:rPr>
        <w:t xml:space="preserve">. Deze plant dient als voedsel </w:t>
      </w:r>
      <w:r w:rsidR="00280BE9" w:rsidRPr="00280BE9">
        <w:rPr>
          <w:szCs w:val="21"/>
        </w:rPr>
        <w:t xml:space="preserve">en </w:t>
      </w:r>
      <w:r w:rsidR="00CB4A04" w:rsidRPr="00280BE9">
        <w:rPr>
          <w:szCs w:val="21"/>
        </w:rPr>
        <w:t>beschutting voor de Wolhandkrab.</w:t>
      </w:r>
      <w:r w:rsidR="00E71BA6" w:rsidRPr="00280BE9">
        <w:rPr>
          <w:szCs w:val="21"/>
        </w:rPr>
        <w:t xml:space="preserve"> </w:t>
      </w:r>
    </w:p>
    <w:p w:rsidR="00641C93" w:rsidRPr="00A24853" w:rsidRDefault="0018251E" w:rsidP="00641C93">
      <w:pPr>
        <w:numPr>
          <w:ilvl w:val="0"/>
          <w:numId w:val="4"/>
        </w:numPr>
        <w:rPr>
          <w:szCs w:val="21"/>
        </w:rPr>
      </w:pPr>
      <w:r w:rsidRPr="00CB18AB">
        <w:rPr>
          <w:szCs w:val="21"/>
          <w:u w:val="single"/>
        </w:rPr>
        <w:t>Dagelijks beheer pilot</w:t>
      </w:r>
      <w:r w:rsidRPr="00CB18AB">
        <w:rPr>
          <w:szCs w:val="21"/>
        </w:rPr>
        <w:t xml:space="preserve">: </w:t>
      </w:r>
      <w:r w:rsidR="009B6782" w:rsidRPr="00CB18AB">
        <w:rPr>
          <w:szCs w:val="21"/>
        </w:rPr>
        <w:t xml:space="preserve">Er zal één FTE worden ingezet voor het beheer van de proeflocatie en voor </w:t>
      </w:r>
      <w:proofErr w:type="gramStart"/>
      <w:r w:rsidR="009B6782" w:rsidRPr="00CB18AB">
        <w:rPr>
          <w:szCs w:val="21"/>
        </w:rPr>
        <w:t>de</w:t>
      </w:r>
      <w:proofErr w:type="gramEnd"/>
      <w:r w:rsidR="009B6782" w:rsidRPr="00CB18AB">
        <w:rPr>
          <w:szCs w:val="21"/>
        </w:rPr>
        <w:t xml:space="preserve"> pilot met Chinese wolhandkrab in het bijzonder. De kosten voor deze FTE word</w:t>
      </w:r>
      <w:r w:rsidR="009B6782" w:rsidRPr="00A24853">
        <w:rPr>
          <w:szCs w:val="21"/>
        </w:rPr>
        <w:t xml:space="preserve">en voor 50% toegerekend aan de actielijn Innovatief waterbeheer en voor 50% aan onderhavige actielijn. Voor de Chinese wolhandkrab heeft het dagelijks beheer </w:t>
      </w:r>
      <w:r w:rsidR="00BA3AB0" w:rsidRPr="00A24853">
        <w:rPr>
          <w:szCs w:val="21"/>
        </w:rPr>
        <w:t xml:space="preserve">betrekking </w:t>
      </w:r>
      <w:r w:rsidR="009B6782" w:rsidRPr="00A24853">
        <w:rPr>
          <w:szCs w:val="21"/>
        </w:rPr>
        <w:t xml:space="preserve">op </w:t>
      </w:r>
      <w:r w:rsidR="00E71BA6" w:rsidRPr="00A24853">
        <w:rPr>
          <w:szCs w:val="21"/>
        </w:rPr>
        <w:t xml:space="preserve">dagelijkse voederbeurten, </w:t>
      </w:r>
      <w:r w:rsidR="009B6782" w:rsidRPr="00A24853">
        <w:rPr>
          <w:szCs w:val="21"/>
        </w:rPr>
        <w:t>aansturing en onderhoud van de infrastructuur (</w:t>
      </w:r>
      <w:r w:rsidR="00E71BA6" w:rsidRPr="00A24853">
        <w:rPr>
          <w:szCs w:val="21"/>
        </w:rPr>
        <w:t>vullen en legen van de bassins</w:t>
      </w:r>
      <w:r w:rsidR="009B6782" w:rsidRPr="00A24853">
        <w:rPr>
          <w:szCs w:val="21"/>
        </w:rPr>
        <w:t>)</w:t>
      </w:r>
      <w:r w:rsidR="00BA3AB0" w:rsidRPr="00A24853">
        <w:rPr>
          <w:szCs w:val="21"/>
        </w:rPr>
        <w:t>, uitvoer</w:t>
      </w:r>
      <w:r w:rsidR="009B6782" w:rsidRPr="00A24853">
        <w:rPr>
          <w:szCs w:val="21"/>
        </w:rPr>
        <w:t xml:space="preserve"> </w:t>
      </w:r>
      <w:r w:rsidR="00BA3AB0" w:rsidRPr="00A24853">
        <w:rPr>
          <w:szCs w:val="21"/>
        </w:rPr>
        <w:t xml:space="preserve">van de </w:t>
      </w:r>
      <w:r w:rsidR="009B6782" w:rsidRPr="00A24853">
        <w:rPr>
          <w:szCs w:val="21"/>
        </w:rPr>
        <w:t>proeven</w:t>
      </w:r>
      <w:r w:rsidR="00E71BA6" w:rsidRPr="00A24853">
        <w:rPr>
          <w:szCs w:val="21"/>
        </w:rPr>
        <w:t xml:space="preserve">, </w:t>
      </w:r>
      <w:r w:rsidR="009B6782" w:rsidRPr="00A24853">
        <w:rPr>
          <w:szCs w:val="21"/>
        </w:rPr>
        <w:t xml:space="preserve">inrichting en </w:t>
      </w:r>
      <w:r w:rsidR="009B6782" w:rsidRPr="00A24853">
        <w:rPr>
          <w:szCs w:val="21"/>
        </w:rPr>
        <w:lastRenderedPageBreak/>
        <w:t xml:space="preserve">onderhoud bassins (beheer beplanting) en </w:t>
      </w:r>
      <w:r w:rsidR="00E71BA6" w:rsidRPr="00A24853">
        <w:rPr>
          <w:szCs w:val="21"/>
        </w:rPr>
        <w:t>monitoring</w:t>
      </w:r>
      <w:r w:rsidR="009B6782" w:rsidRPr="00A24853">
        <w:rPr>
          <w:szCs w:val="21"/>
        </w:rPr>
        <w:t>swerkzaamheden.</w:t>
      </w:r>
      <w:r w:rsidR="00181F76">
        <w:rPr>
          <w:szCs w:val="21"/>
        </w:rPr>
        <w:t xml:space="preserve"> Mogelijk zal </w:t>
      </w:r>
      <w:r w:rsidR="00181F76" w:rsidRPr="00181F76">
        <w:rPr>
          <w:szCs w:val="21"/>
        </w:rPr>
        <w:t xml:space="preserve">een </w:t>
      </w:r>
      <w:r w:rsidR="0089529C" w:rsidRPr="00181F76">
        <w:rPr>
          <w:szCs w:val="21"/>
        </w:rPr>
        <w:t>meervoudige aanbesteding</w:t>
      </w:r>
      <w:r w:rsidR="00181F76" w:rsidRPr="00181F76">
        <w:rPr>
          <w:szCs w:val="21"/>
        </w:rPr>
        <w:t xml:space="preserve"> nodig zijn voor dit onderdeel</w:t>
      </w:r>
      <w:r w:rsidR="0089529C" w:rsidRPr="00181F76">
        <w:rPr>
          <w:szCs w:val="21"/>
        </w:rPr>
        <w:t>.</w:t>
      </w:r>
      <w:r w:rsidRPr="00181F76">
        <w:rPr>
          <w:szCs w:val="21"/>
        </w:rPr>
        <w:t xml:space="preserve"> </w:t>
      </w:r>
    </w:p>
    <w:p w:rsidR="00357447" w:rsidRDefault="0018251E" w:rsidP="00641C93">
      <w:pPr>
        <w:numPr>
          <w:ilvl w:val="0"/>
          <w:numId w:val="4"/>
        </w:numPr>
        <w:rPr>
          <w:szCs w:val="21"/>
        </w:rPr>
      </w:pPr>
      <w:r w:rsidRPr="00357447">
        <w:rPr>
          <w:szCs w:val="21"/>
          <w:u w:val="single"/>
        </w:rPr>
        <w:t>Opstellen waterinrichtingsplan (doorstroming en kwaliteit)</w:t>
      </w:r>
      <w:r w:rsidRPr="00357447">
        <w:rPr>
          <w:szCs w:val="21"/>
        </w:rPr>
        <w:t xml:space="preserve">: </w:t>
      </w:r>
      <w:r w:rsidR="00641C93" w:rsidRPr="00357447">
        <w:rPr>
          <w:szCs w:val="21"/>
        </w:rPr>
        <w:t xml:space="preserve">In </w:t>
      </w:r>
      <w:proofErr w:type="gramStart"/>
      <w:r w:rsidR="00641C93" w:rsidRPr="00357447">
        <w:rPr>
          <w:szCs w:val="21"/>
        </w:rPr>
        <w:t>de</w:t>
      </w:r>
      <w:proofErr w:type="gramEnd"/>
      <w:r w:rsidR="00641C93" w:rsidRPr="00357447">
        <w:rPr>
          <w:szCs w:val="21"/>
        </w:rPr>
        <w:t xml:space="preserve"> pilot onderzoekt </w:t>
      </w:r>
      <w:proofErr w:type="spellStart"/>
      <w:r w:rsidR="00641C93" w:rsidRPr="00357447">
        <w:rPr>
          <w:szCs w:val="21"/>
        </w:rPr>
        <w:t>Meromar</w:t>
      </w:r>
      <w:proofErr w:type="spellEnd"/>
      <w:r w:rsidR="00641C93" w:rsidRPr="00357447">
        <w:rPr>
          <w:szCs w:val="21"/>
        </w:rPr>
        <w:t xml:space="preserve"> </w:t>
      </w:r>
      <w:proofErr w:type="spellStart"/>
      <w:r w:rsidR="00641C93" w:rsidRPr="00357447">
        <w:rPr>
          <w:szCs w:val="21"/>
        </w:rPr>
        <w:t>Seafoods</w:t>
      </w:r>
      <w:proofErr w:type="spellEnd"/>
      <w:r w:rsidR="00641C93" w:rsidRPr="00357447">
        <w:rPr>
          <w:szCs w:val="21"/>
        </w:rPr>
        <w:t xml:space="preserve"> </w:t>
      </w:r>
      <w:r w:rsidR="00BA3AB0" w:rsidRPr="00357447">
        <w:rPr>
          <w:szCs w:val="21"/>
        </w:rPr>
        <w:t xml:space="preserve">BV </w:t>
      </w:r>
      <w:r w:rsidR="00641C93" w:rsidRPr="00357447">
        <w:rPr>
          <w:szCs w:val="21"/>
        </w:rPr>
        <w:t xml:space="preserve">de benodigde waterkwaliteit en bijbehorende infrastructuur. Met betrekking tot de waterkwaliteit onderzoekt </w:t>
      </w:r>
      <w:proofErr w:type="spellStart"/>
      <w:r w:rsidR="00641C93" w:rsidRPr="00357447">
        <w:rPr>
          <w:szCs w:val="21"/>
        </w:rPr>
        <w:t>Meromar</w:t>
      </w:r>
      <w:proofErr w:type="spellEnd"/>
      <w:r w:rsidR="00641C93" w:rsidRPr="00357447">
        <w:rPr>
          <w:szCs w:val="21"/>
        </w:rPr>
        <w:t xml:space="preserve"> </w:t>
      </w:r>
      <w:proofErr w:type="spellStart"/>
      <w:r w:rsidR="00641C93" w:rsidRPr="00357447">
        <w:rPr>
          <w:szCs w:val="21"/>
        </w:rPr>
        <w:t>Seafoods</w:t>
      </w:r>
      <w:proofErr w:type="spellEnd"/>
      <w:r w:rsidR="00641C93" w:rsidRPr="00357447">
        <w:rPr>
          <w:szCs w:val="21"/>
        </w:rPr>
        <w:t xml:space="preserve"> welke waterkwaliteit nodig is voor een rendabele kweek van Chinese wolhandkrab. </w:t>
      </w:r>
      <w:r w:rsidR="00181F76" w:rsidRPr="00357447">
        <w:rPr>
          <w:szCs w:val="21"/>
        </w:rPr>
        <w:t xml:space="preserve">Dit is deels </w:t>
      </w:r>
      <w:r w:rsidR="0089529C" w:rsidRPr="00357447">
        <w:rPr>
          <w:szCs w:val="21"/>
        </w:rPr>
        <w:t>gedaan in 2015</w:t>
      </w:r>
      <w:r w:rsidR="00181F76" w:rsidRPr="00357447">
        <w:rPr>
          <w:szCs w:val="21"/>
        </w:rPr>
        <w:t xml:space="preserve"> maar zal verder worden </w:t>
      </w:r>
      <w:r w:rsidR="0089529C" w:rsidRPr="00357447">
        <w:rPr>
          <w:szCs w:val="21"/>
        </w:rPr>
        <w:t>verken</w:t>
      </w:r>
      <w:r w:rsidR="00181F76" w:rsidRPr="00357447">
        <w:rPr>
          <w:szCs w:val="21"/>
        </w:rPr>
        <w:t xml:space="preserve">d in </w:t>
      </w:r>
      <w:r w:rsidR="0089529C" w:rsidRPr="00357447">
        <w:rPr>
          <w:szCs w:val="21"/>
        </w:rPr>
        <w:t>2016</w:t>
      </w:r>
      <w:r w:rsidR="00181F76" w:rsidRPr="00357447">
        <w:rPr>
          <w:szCs w:val="21"/>
        </w:rPr>
        <w:t xml:space="preserve">. De watertoevoer was </w:t>
      </w:r>
      <w:proofErr w:type="gramStart"/>
      <w:r w:rsidR="00181F76" w:rsidRPr="00357447">
        <w:rPr>
          <w:szCs w:val="21"/>
        </w:rPr>
        <w:t>met name</w:t>
      </w:r>
      <w:proofErr w:type="gramEnd"/>
      <w:r w:rsidR="00181F76" w:rsidRPr="00357447">
        <w:rPr>
          <w:szCs w:val="21"/>
        </w:rPr>
        <w:t xml:space="preserve"> begin 2015 niet optimaal. De hevel viel snel uit waardoor werkzaamheden niet konden worden uitgevoerd. Medio 2015 is een pomp aangeschaft om vanuit de sloot die gevuld werd met IJsselmeerwater de bassins </w:t>
      </w:r>
      <w:proofErr w:type="gramStart"/>
      <w:r w:rsidR="00181F76" w:rsidRPr="00357447">
        <w:rPr>
          <w:szCs w:val="21"/>
        </w:rPr>
        <w:t>te</w:t>
      </w:r>
      <w:proofErr w:type="gramEnd"/>
      <w:r w:rsidR="00181F76" w:rsidRPr="00357447">
        <w:rPr>
          <w:szCs w:val="21"/>
        </w:rPr>
        <w:t xml:space="preserve"> vullen. Begin 2016 zal een aanpassing worden doorgevoerd aan de hevel om te bekijken of het grote bassin </w:t>
      </w:r>
      <w:proofErr w:type="spellStart"/>
      <w:r w:rsidR="00181F76" w:rsidRPr="00357447">
        <w:rPr>
          <w:szCs w:val="21"/>
        </w:rPr>
        <w:t>to</w:t>
      </w:r>
      <w:proofErr w:type="spellEnd"/>
      <w:r w:rsidR="00181F76" w:rsidRPr="00357447">
        <w:rPr>
          <w:szCs w:val="21"/>
        </w:rPr>
        <w:t xml:space="preserve"> direct kan worden gevuld vanuit de aanvoerpijp. Er hoeft dan geen gebruik te worden gemaakt van de sloot. </w:t>
      </w:r>
      <w:proofErr w:type="gramStart"/>
      <w:r w:rsidR="00181F76" w:rsidRPr="00357447">
        <w:rPr>
          <w:szCs w:val="21"/>
        </w:rPr>
        <w:t xml:space="preserve">Daarbij zijn ook debietmetingen nodig om een beeld te krijgen van hoe snel een bassin kan worden gevuld. </w:t>
      </w:r>
      <w:proofErr w:type="gramEnd"/>
      <w:r w:rsidR="00181F76" w:rsidRPr="00357447">
        <w:rPr>
          <w:szCs w:val="21"/>
        </w:rPr>
        <w:t xml:space="preserve">De informatie is nodig omdat in 2018 10 ha aan bassins is gepland waarvoor de huidige waterinfrastructuur ontoereikend is. </w:t>
      </w:r>
      <w:r w:rsidR="00141650" w:rsidRPr="00357447">
        <w:rPr>
          <w:szCs w:val="21"/>
        </w:rPr>
        <w:t xml:space="preserve">Belangrijke parameters zijn het </w:t>
      </w:r>
      <w:r w:rsidR="00141650" w:rsidRPr="00934313">
        <w:rPr>
          <w:szCs w:val="21"/>
        </w:rPr>
        <w:t>benodigde nutriëntengehalte van het water</w:t>
      </w:r>
      <w:r w:rsidR="00181F76" w:rsidRPr="00934313">
        <w:rPr>
          <w:szCs w:val="21"/>
        </w:rPr>
        <w:t>.</w:t>
      </w:r>
      <w:r w:rsidR="00181F76" w:rsidRPr="00357447">
        <w:rPr>
          <w:b/>
          <w:szCs w:val="21"/>
        </w:rPr>
        <w:t xml:space="preserve"> </w:t>
      </w:r>
      <w:r w:rsidR="00181F76" w:rsidRPr="00357447">
        <w:rPr>
          <w:szCs w:val="21"/>
        </w:rPr>
        <w:t>Het integrale waterbeheerplan gaat uit van een koppel</w:t>
      </w:r>
      <w:r w:rsidR="00357447" w:rsidRPr="00357447">
        <w:rPr>
          <w:szCs w:val="21"/>
        </w:rPr>
        <w:t>i</w:t>
      </w:r>
      <w:r w:rsidR="00181F76" w:rsidRPr="00357447">
        <w:rPr>
          <w:szCs w:val="21"/>
        </w:rPr>
        <w:t xml:space="preserve">ng van bassins waarbij bassin 4a </w:t>
      </w:r>
      <w:r w:rsidR="00357447" w:rsidRPr="00357447">
        <w:rPr>
          <w:szCs w:val="21"/>
        </w:rPr>
        <w:t>nutriënten</w:t>
      </w:r>
      <w:r w:rsidR="00181F76" w:rsidRPr="00357447">
        <w:rPr>
          <w:szCs w:val="21"/>
        </w:rPr>
        <w:t xml:space="preserve"> aanvoert voor het grote bassin.</w:t>
      </w:r>
      <w:r w:rsidR="00181F76" w:rsidRPr="00357447">
        <w:rPr>
          <w:b/>
          <w:szCs w:val="21"/>
        </w:rPr>
        <w:t xml:space="preserve"> </w:t>
      </w:r>
      <w:proofErr w:type="gramStart"/>
      <w:r w:rsidR="00357447" w:rsidRPr="00357447">
        <w:rPr>
          <w:szCs w:val="21"/>
        </w:rPr>
        <w:t>Onvoldoende duidelijk is hoeveel water met nutriënten moet worden aangevoerd, wanneer en wat er nog geloosd mag worden op het oppervlaktewatersysteem (regels HHNK)</w:t>
      </w:r>
      <w:r w:rsidR="00141650" w:rsidRPr="00357447">
        <w:rPr>
          <w:szCs w:val="21"/>
        </w:rPr>
        <w:t xml:space="preserve">, </w:t>
      </w:r>
      <w:r w:rsidR="00357447" w:rsidRPr="00357447">
        <w:rPr>
          <w:szCs w:val="21"/>
        </w:rPr>
        <w:t xml:space="preserve">wat de benodigde </w:t>
      </w:r>
      <w:r w:rsidR="00141650" w:rsidRPr="00357447">
        <w:rPr>
          <w:szCs w:val="21"/>
        </w:rPr>
        <w:t xml:space="preserve">lichtdoorlatendheid </w:t>
      </w:r>
      <w:r w:rsidR="00357447" w:rsidRPr="00357447">
        <w:rPr>
          <w:szCs w:val="21"/>
        </w:rPr>
        <w:t xml:space="preserve">moet zijn </w:t>
      </w:r>
      <w:r w:rsidR="00141650" w:rsidRPr="00357447">
        <w:rPr>
          <w:szCs w:val="21"/>
        </w:rPr>
        <w:t xml:space="preserve">en </w:t>
      </w:r>
      <w:r w:rsidR="00357447" w:rsidRPr="00357447">
        <w:rPr>
          <w:szCs w:val="21"/>
        </w:rPr>
        <w:t xml:space="preserve">de </w:t>
      </w:r>
      <w:r w:rsidR="00141650" w:rsidRPr="00357447">
        <w:rPr>
          <w:szCs w:val="21"/>
        </w:rPr>
        <w:t xml:space="preserve">benodigde verversingssnelheid. </w:t>
      </w:r>
      <w:proofErr w:type="gramEnd"/>
      <w:r w:rsidR="00141650" w:rsidRPr="00357447">
        <w:rPr>
          <w:szCs w:val="21"/>
        </w:rPr>
        <w:t xml:space="preserve">De resultaten worden vergeleken met de kwaliteit van het beschikbare IJsselmeerwater, waarna bepaald wordt welke maatregelen nodig zijn om de waterkwaliteit te optimaliseren. </w:t>
      </w:r>
      <w:r w:rsidR="00641C93" w:rsidRPr="00357447">
        <w:rPr>
          <w:szCs w:val="21"/>
        </w:rPr>
        <w:t xml:space="preserve">De proefopzet is beschreven in het jaarplan 2015 maar </w:t>
      </w:r>
      <w:r w:rsidR="00BA3AB0" w:rsidRPr="00357447">
        <w:rPr>
          <w:szCs w:val="21"/>
        </w:rPr>
        <w:t xml:space="preserve">nog </w:t>
      </w:r>
      <w:r w:rsidR="00641C93" w:rsidRPr="00357447">
        <w:rPr>
          <w:szCs w:val="21"/>
        </w:rPr>
        <w:t>niet uitgevoerd. De werkzaamheden zullen wel in 2016 worden uitgevoerd en onderdeel gaan uitmaken van het integrale waterbeheerplan. Tevens zal inzicht worden vergaard over het benodigde nutriëntengehalte van het water</w:t>
      </w:r>
      <w:r w:rsidR="008320BB" w:rsidRPr="00357447">
        <w:rPr>
          <w:szCs w:val="21"/>
        </w:rPr>
        <w:t xml:space="preserve"> (</w:t>
      </w:r>
      <w:r w:rsidR="00357447" w:rsidRPr="00357447">
        <w:rPr>
          <w:szCs w:val="21"/>
        </w:rPr>
        <w:t>dit kan ook p</w:t>
      </w:r>
      <w:r w:rsidR="00286421" w:rsidRPr="00357447">
        <w:rPr>
          <w:szCs w:val="21"/>
        </w:rPr>
        <w:t>roefondervindelijk</w:t>
      </w:r>
      <w:r w:rsidR="00357447" w:rsidRPr="00357447">
        <w:rPr>
          <w:szCs w:val="21"/>
        </w:rPr>
        <w:t xml:space="preserve"> in de k</w:t>
      </w:r>
      <w:r w:rsidR="00286421" w:rsidRPr="00357447">
        <w:rPr>
          <w:szCs w:val="21"/>
        </w:rPr>
        <w:t>leine bassins</w:t>
      </w:r>
      <w:r w:rsidR="008320BB" w:rsidRPr="00357447">
        <w:rPr>
          <w:szCs w:val="21"/>
        </w:rPr>
        <w:t>)</w:t>
      </w:r>
      <w:r w:rsidR="00641C93" w:rsidRPr="00357447">
        <w:rPr>
          <w:szCs w:val="21"/>
        </w:rPr>
        <w:t>, lichtdoorlatendheid en benodigde verversingssnelheid. De resultaten worden vergeleken met de kwaliteit van het beschikbare IJsselmeerwater en regionale watersysteem</w:t>
      </w:r>
      <w:r w:rsidR="00BA3AB0" w:rsidRPr="00357447">
        <w:rPr>
          <w:szCs w:val="21"/>
        </w:rPr>
        <w:t>,</w:t>
      </w:r>
      <w:r w:rsidR="00641C93" w:rsidRPr="00357447">
        <w:rPr>
          <w:szCs w:val="21"/>
        </w:rPr>
        <w:t xml:space="preserve"> waarna bepaald wordt welke maatregelen nodig zijn om de waterkwaliteit te optimaliseren. Voor zowel de waterkwaliteit, voedselvoorziening als het creëren van bescherming kan beplanting toegevoegde waarde bieden. </w:t>
      </w:r>
      <w:proofErr w:type="spellStart"/>
      <w:r w:rsidR="00641C93" w:rsidRPr="00357447">
        <w:rPr>
          <w:szCs w:val="21"/>
        </w:rPr>
        <w:t>Meromar</w:t>
      </w:r>
      <w:proofErr w:type="spellEnd"/>
      <w:r w:rsidR="00641C93" w:rsidRPr="00357447">
        <w:rPr>
          <w:szCs w:val="21"/>
        </w:rPr>
        <w:t xml:space="preserve"> </w:t>
      </w:r>
      <w:proofErr w:type="spellStart"/>
      <w:r w:rsidR="00641C93" w:rsidRPr="00357447">
        <w:rPr>
          <w:szCs w:val="21"/>
        </w:rPr>
        <w:t>Seafoods</w:t>
      </w:r>
      <w:proofErr w:type="spellEnd"/>
      <w:r w:rsidR="00641C93" w:rsidRPr="00357447">
        <w:rPr>
          <w:szCs w:val="21"/>
        </w:rPr>
        <w:t xml:space="preserve"> onderzoekt welke plantensoorten hier het best voor geschikt zijn en hoeverre deze op locatie kunnen worden gekweekt</w:t>
      </w:r>
      <w:r w:rsidR="00357447" w:rsidRPr="00357447">
        <w:rPr>
          <w:szCs w:val="21"/>
        </w:rPr>
        <w:t xml:space="preserve"> (</w:t>
      </w:r>
      <w:proofErr w:type="spellStart"/>
      <w:r w:rsidR="00357447" w:rsidRPr="00357447">
        <w:rPr>
          <w:szCs w:val="21"/>
        </w:rPr>
        <w:t>stagevoorstel</w:t>
      </w:r>
      <w:proofErr w:type="spellEnd"/>
      <w:r w:rsidR="00357447" w:rsidRPr="00357447">
        <w:rPr>
          <w:szCs w:val="21"/>
        </w:rPr>
        <w:t>)</w:t>
      </w:r>
      <w:r w:rsidR="00641C93" w:rsidRPr="00357447">
        <w:rPr>
          <w:szCs w:val="21"/>
        </w:rPr>
        <w:t>.</w:t>
      </w:r>
      <w:r w:rsidR="00357447" w:rsidRPr="00357447">
        <w:rPr>
          <w:szCs w:val="21"/>
        </w:rPr>
        <w:t xml:space="preserve"> </w:t>
      </w:r>
    </w:p>
    <w:p w:rsidR="00641C93" w:rsidRPr="00357447" w:rsidRDefault="0018251E" w:rsidP="00641C93">
      <w:pPr>
        <w:numPr>
          <w:ilvl w:val="0"/>
          <w:numId w:val="4"/>
        </w:numPr>
        <w:rPr>
          <w:szCs w:val="21"/>
        </w:rPr>
      </w:pPr>
      <w:proofErr w:type="gramStart"/>
      <w:r w:rsidRPr="00357447">
        <w:rPr>
          <w:szCs w:val="21"/>
          <w:u w:val="single"/>
        </w:rPr>
        <w:t>Inrichten</w:t>
      </w:r>
      <w:proofErr w:type="gramEnd"/>
      <w:r w:rsidRPr="00357447">
        <w:rPr>
          <w:szCs w:val="21"/>
          <w:u w:val="single"/>
        </w:rPr>
        <w:t xml:space="preserve"> proefopstelling:</w:t>
      </w:r>
      <w:r w:rsidRPr="00357447">
        <w:rPr>
          <w:szCs w:val="21"/>
        </w:rPr>
        <w:t xml:space="preserve"> </w:t>
      </w:r>
      <w:r w:rsidR="00641C93" w:rsidRPr="00357447">
        <w:rPr>
          <w:szCs w:val="21"/>
        </w:rPr>
        <w:t>De inrichting van het bassin is eveneens een belangrijk punt van onderzoek</w:t>
      </w:r>
      <w:r w:rsidR="00072136" w:rsidRPr="00357447">
        <w:rPr>
          <w:szCs w:val="21"/>
        </w:rPr>
        <w:t>. Chinese wolhand</w:t>
      </w:r>
      <w:r w:rsidR="00641C93" w:rsidRPr="00357447">
        <w:rPr>
          <w:szCs w:val="21"/>
        </w:rPr>
        <w:t>krabben zijn tijdens het verschalen kwetsbaar en graven in de natuur gangen tot een diepte van 50 centimeter</w:t>
      </w:r>
      <w:r w:rsidR="00072136" w:rsidRPr="00357447">
        <w:rPr>
          <w:szCs w:val="21"/>
        </w:rPr>
        <w:t>. S</w:t>
      </w:r>
      <w:r w:rsidR="00641C93" w:rsidRPr="00357447">
        <w:rPr>
          <w:szCs w:val="21"/>
        </w:rPr>
        <w:t xml:space="preserve">chade </w:t>
      </w:r>
      <w:r w:rsidR="00072136" w:rsidRPr="00357447">
        <w:rPr>
          <w:szCs w:val="21"/>
        </w:rPr>
        <w:t>aan oevers kan hierbij een risico zijn</w:t>
      </w:r>
      <w:r w:rsidR="00641C93" w:rsidRPr="00357447">
        <w:rPr>
          <w:szCs w:val="21"/>
        </w:rPr>
        <w:t>.</w:t>
      </w:r>
      <w:r w:rsidR="00DF278F" w:rsidRPr="00357447">
        <w:rPr>
          <w:szCs w:val="21"/>
        </w:rPr>
        <w:t xml:space="preserve"> </w:t>
      </w:r>
      <w:proofErr w:type="spellStart"/>
      <w:r w:rsidR="00641C93" w:rsidRPr="00357447">
        <w:rPr>
          <w:szCs w:val="21"/>
        </w:rPr>
        <w:t>Meromar</w:t>
      </w:r>
      <w:proofErr w:type="spellEnd"/>
      <w:r w:rsidR="00641C93" w:rsidRPr="00357447">
        <w:rPr>
          <w:szCs w:val="21"/>
        </w:rPr>
        <w:t xml:space="preserve"> </w:t>
      </w:r>
      <w:proofErr w:type="spellStart"/>
      <w:r w:rsidR="00641C93" w:rsidRPr="00357447">
        <w:rPr>
          <w:szCs w:val="21"/>
        </w:rPr>
        <w:t>Seafoods</w:t>
      </w:r>
      <w:proofErr w:type="spellEnd"/>
      <w:r w:rsidR="00641C93" w:rsidRPr="00357447">
        <w:rPr>
          <w:szCs w:val="21"/>
        </w:rPr>
        <w:t xml:space="preserve"> onderzoekt in hoeverre dit gedrag optreedt </w:t>
      </w:r>
      <w:r w:rsidR="00072136" w:rsidRPr="00357447">
        <w:rPr>
          <w:szCs w:val="21"/>
        </w:rPr>
        <w:t>bij het opkweekproces</w:t>
      </w:r>
      <w:r w:rsidR="00641C93" w:rsidRPr="00357447">
        <w:rPr>
          <w:szCs w:val="21"/>
        </w:rPr>
        <w:t xml:space="preserve">, in hoeverre dit geaccommodeerd moet worden en welke maatregelen </w:t>
      </w:r>
      <w:r w:rsidR="00072136" w:rsidRPr="00357447">
        <w:rPr>
          <w:szCs w:val="21"/>
        </w:rPr>
        <w:t xml:space="preserve">nodig zijn </w:t>
      </w:r>
      <w:proofErr w:type="gramStart"/>
      <w:r w:rsidR="00072136" w:rsidRPr="00357447">
        <w:rPr>
          <w:szCs w:val="21"/>
        </w:rPr>
        <w:t xml:space="preserve">om  </w:t>
      </w:r>
      <w:proofErr w:type="gramEnd"/>
      <w:r w:rsidR="00072136" w:rsidRPr="00357447">
        <w:rPr>
          <w:szCs w:val="21"/>
        </w:rPr>
        <w:t>risico’s te vermijden</w:t>
      </w:r>
      <w:r w:rsidR="00641C93" w:rsidRPr="00357447">
        <w:rPr>
          <w:szCs w:val="21"/>
        </w:rPr>
        <w:t>. Andere aspecten in de bassininrichting zijn het minimaliseren van predatie door vogels en het ontsnappen van krabben over land.</w:t>
      </w:r>
      <w:r w:rsidR="00536BC7" w:rsidRPr="00357447">
        <w:rPr>
          <w:szCs w:val="21"/>
        </w:rPr>
        <w:t xml:space="preserve"> </w:t>
      </w:r>
    </w:p>
    <w:p w:rsidR="00E36880" w:rsidRDefault="0018251E" w:rsidP="0018251E">
      <w:pPr>
        <w:numPr>
          <w:ilvl w:val="0"/>
          <w:numId w:val="4"/>
        </w:numPr>
        <w:rPr>
          <w:szCs w:val="21"/>
        </w:rPr>
      </w:pPr>
      <w:r w:rsidRPr="00E36880">
        <w:rPr>
          <w:szCs w:val="21"/>
          <w:u w:val="single"/>
        </w:rPr>
        <w:t>Inhuur Chinese kennis</w:t>
      </w:r>
      <w:r w:rsidRPr="00E36880">
        <w:rPr>
          <w:szCs w:val="21"/>
        </w:rPr>
        <w:t xml:space="preserve">: </w:t>
      </w:r>
      <w:r w:rsidR="00872513" w:rsidRPr="00E36880">
        <w:rPr>
          <w:szCs w:val="21"/>
        </w:rPr>
        <w:t>In 2015 is een vragenlijst opgesteld in samenspraak met Deltares, en is een bezoek gebracht aan China om diverse partijen betrokken bij de aquacultuur van Chinese wolhandkrab te spreken. In die contacten zijn de vragen voorgelegd en deels beantwoord.</w:t>
      </w:r>
      <w:r w:rsidR="00F30410" w:rsidRPr="00E36880">
        <w:rPr>
          <w:szCs w:val="21"/>
        </w:rPr>
        <w:t xml:space="preserve"> Wanneer in de loop van 2016 aanvullende vragen opspelen dan is er inzet nodig om de kennis vanuit China in te huren. Dat kan bijvoorbeeld betekenen dat er een bezoek vanuit China of een bezoek aan China dient te worden gefaciliteerd</w:t>
      </w:r>
      <w:r w:rsidR="00746252" w:rsidRPr="00E36880">
        <w:rPr>
          <w:szCs w:val="21"/>
        </w:rPr>
        <w:t xml:space="preserve">. </w:t>
      </w:r>
      <w:r w:rsidR="00E36880">
        <w:rPr>
          <w:szCs w:val="21"/>
        </w:rPr>
        <w:t xml:space="preserve">Vanuit China is aangegeven welke kosten daarmee gepaard zijn. Deze kosten passen niet binnen het huidige budget. Investering vanuit </w:t>
      </w:r>
      <w:proofErr w:type="spellStart"/>
      <w:r w:rsidR="00E36880">
        <w:rPr>
          <w:szCs w:val="21"/>
        </w:rPr>
        <w:t>Meromar</w:t>
      </w:r>
      <w:proofErr w:type="spellEnd"/>
      <w:r w:rsidR="00E36880">
        <w:rPr>
          <w:szCs w:val="21"/>
        </w:rPr>
        <w:t xml:space="preserve"> is </w:t>
      </w:r>
      <w:r w:rsidR="00E36880">
        <w:rPr>
          <w:szCs w:val="21"/>
        </w:rPr>
        <w:lastRenderedPageBreak/>
        <w:t>alleen mogelijk als er zekerheid bestaat op return on investment. Verkend zal worden of EZ hier een rol kan spelen (Roel).</w:t>
      </w:r>
    </w:p>
    <w:p w:rsidR="003458BF" w:rsidRPr="00E36880" w:rsidRDefault="0018251E" w:rsidP="0018251E">
      <w:pPr>
        <w:numPr>
          <w:ilvl w:val="0"/>
          <w:numId w:val="4"/>
        </w:numPr>
        <w:rPr>
          <w:szCs w:val="21"/>
        </w:rPr>
      </w:pPr>
      <w:r w:rsidRPr="00E36880">
        <w:rPr>
          <w:szCs w:val="21"/>
          <w:u w:val="single"/>
        </w:rPr>
        <w:t xml:space="preserve">Inhoudelijke bijdrage </w:t>
      </w:r>
      <w:proofErr w:type="spellStart"/>
      <w:r w:rsidRPr="00E36880">
        <w:rPr>
          <w:szCs w:val="21"/>
          <w:u w:val="single"/>
        </w:rPr>
        <w:t>onderzoeksuren</w:t>
      </w:r>
      <w:proofErr w:type="spellEnd"/>
      <w:r w:rsidRPr="00E36880">
        <w:rPr>
          <w:szCs w:val="21"/>
        </w:rPr>
        <w:t xml:space="preserve">: </w:t>
      </w:r>
      <w:r w:rsidR="003458BF" w:rsidRPr="00E36880">
        <w:rPr>
          <w:szCs w:val="21"/>
        </w:rPr>
        <w:t xml:space="preserve">Het onderzoek nodig voor het beantwoorden van kennisvragen over het productieproces, beheer en opschaling zal voornamelijk door </w:t>
      </w:r>
      <w:proofErr w:type="spellStart"/>
      <w:r w:rsidR="003458BF" w:rsidRPr="00E36880">
        <w:rPr>
          <w:szCs w:val="21"/>
        </w:rPr>
        <w:t>Meromar</w:t>
      </w:r>
      <w:proofErr w:type="spellEnd"/>
      <w:r w:rsidR="003458BF" w:rsidRPr="00E36880">
        <w:rPr>
          <w:szCs w:val="21"/>
        </w:rPr>
        <w:t xml:space="preserve"> </w:t>
      </w:r>
      <w:proofErr w:type="spellStart"/>
      <w:r w:rsidR="003458BF" w:rsidRPr="00E36880">
        <w:rPr>
          <w:szCs w:val="21"/>
        </w:rPr>
        <w:t>Seafoods</w:t>
      </w:r>
      <w:proofErr w:type="spellEnd"/>
      <w:r w:rsidR="003458BF" w:rsidRPr="00E36880">
        <w:rPr>
          <w:szCs w:val="21"/>
        </w:rPr>
        <w:t xml:space="preserve"> zelf worden uitgevoerd</w:t>
      </w:r>
      <w:r w:rsidR="00E36880">
        <w:rPr>
          <w:szCs w:val="21"/>
        </w:rPr>
        <w:t>, via stagiaires</w:t>
      </w:r>
      <w:r w:rsidR="003458BF" w:rsidRPr="00E36880">
        <w:rPr>
          <w:szCs w:val="21"/>
        </w:rPr>
        <w:t>. Deze post is gereserveerd voor reflectie van andere projectpartners. Onderzoek over inpassing en effecten op watersysteem en ondergrond liggen bij Deltares.</w:t>
      </w:r>
      <w:r w:rsidR="00064C78" w:rsidRPr="00E36880">
        <w:rPr>
          <w:szCs w:val="21"/>
        </w:rPr>
        <w:t xml:space="preserve"> </w:t>
      </w:r>
    </w:p>
    <w:p w:rsidR="0018251E" w:rsidRPr="00A24853" w:rsidRDefault="0018251E" w:rsidP="0018251E">
      <w:pPr>
        <w:numPr>
          <w:ilvl w:val="0"/>
          <w:numId w:val="4"/>
        </w:numPr>
        <w:rPr>
          <w:szCs w:val="21"/>
        </w:rPr>
      </w:pPr>
      <w:r w:rsidRPr="00A24853">
        <w:rPr>
          <w:szCs w:val="21"/>
          <w:u w:val="single"/>
        </w:rPr>
        <w:t>Onderzoek beplantingsmogelijkheden</w:t>
      </w:r>
      <w:r w:rsidRPr="00A24853">
        <w:rPr>
          <w:szCs w:val="21"/>
        </w:rPr>
        <w:t xml:space="preserve">: </w:t>
      </w:r>
      <w:r w:rsidR="003458BF" w:rsidRPr="00A24853">
        <w:rPr>
          <w:szCs w:val="21"/>
        </w:rPr>
        <w:t xml:space="preserve">Betreft onderzoek nodig voor het regelen van de beplanting van </w:t>
      </w:r>
      <w:proofErr w:type="gramStart"/>
      <w:r w:rsidR="003458BF" w:rsidRPr="00A24853">
        <w:rPr>
          <w:szCs w:val="21"/>
        </w:rPr>
        <w:t>de</w:t>
      </w:r>
      <w:proofErr w:type="gramEnd"/>
      <w:r w:rsidR="003458BF" w:rsidRPr="00A24853">
        <w:rPr>
          <w:szCs w:val="21"/>
        </w:rPr>
        <w:t xml:space="preserve"> bassin. Het beantwoorden van vragen over de mogelijkheden om dat op locatie te regelen of beplanting van </w:t>
      </w:r>
      <w:proofErr w:type="gramStart"/>
      <w:r w:rsidR="003458BF" w:rsidRPr="00A24853">
        <w:rPr>
          <w:szCs w:val="21"/>
        </w:rPr>
        <w:t>elders</w:t>
      </w:r>
      <w:proofErr w:type="gramEnd"/>
      <w:r w:rsidR="003458BF" w:rsidRPr="00A24853">
        <w:rPr>
          <w:szCs w:val="21"/>
        </w:rPr>
        <w:t xml:space="preserve"> te halen.</w:t>
      </w:r>
      <w:r w:rsidR="00B36017">
        <w:rPr>
          <w:szCs w:val="21"/>
        </w:rPr>
        <w:t xml:space="preserve"> </w:t>
      </w:r>
    </w:p>
    <w:p w:rsidR="0018251E" w:rsidRPr="00A24853" w:rsidRDefault="0018251E" w:rsidP="0018251E">
      <w:pPr>
        <w:numPr>
          <w:ilvl w:val="0"/>
          <w:numId w:val="4"/>
        </w:numPr>
        <w:rPr>
          <w:szCs w:val="21"/>
        </w:rPr>
      </w:pPr>
      <w:r w:rsidRPr="00A24853">
        <w:rPr>
          <w:szCs w:val="21"/>
          <w:u w:val="single"/>
        </w:rPr>
        <w:t>Voerproeven</w:t>
      </w:r>
      <w:r w:rsidRPr="00A24853">
        <w:rPr>
          <w:szCs w:val="21"/>
        </w:rPr>
        <w:t xml:space="preserve">: </w:t>
      </w:r>
      <w:r w:rsidR="003458BF" w:rsidRPr="00A24853">
        <w:rPr>
          <w:szCs w:val="21"/>
        </w:rPr>
        <w:t xml:space="preserve">Betreft onderzoek gericht op het voeren van de Chinese wolhandkrabben volgens de Chinese aanpak. Hoe vaak voeren, welk voer, gevolgen voor opbrengst en waterkwaliteit. </w:t>
      </w:r>
      <w:proofErr w:type="spellStart"/>
      <w:r w:rsidR="003458BF" w:rsidRPr="00A24853">
        <w:rPr>
          <w:szCs w:val="21"/>
        </w:rPr>
        <w:t>Meromar</w:t>
      </w:r>
      <w:proofErr w:type="spellEnd"/>
      <w:r w:rsidR="003458BF" w:rsidRPr="00A24853">
        <w:rPr>
          <w:szCs w:val="21"/>
        </w:rPr>
        <w:t xml:space="preserve"> </w:t>
      </w:r>
      <w:proofErr w:type="spellStart"/>
      <w:r w:rsidR="00E90147" w:rsidRPr="00A24853">
        <w:rPr>
          <w:szCs w:val="21"/>
        </w:rPr>
        <w:t>Seafood</w:t>
      </w:r>
      <w:proofErr w:type="spellEnd"/>
      <w:r w:rsidR="00E90147" w:rsidRPr="00A24853">
        <w:rPr>
          <w:szCs w:val="21"/>
        </w:rPr>
        <w:t xml:space="preserve"> </w:t>
      </w:r>
      <w:r w:rsidR="003458BF" w:rsidRPr="00A24853">
        <w:rPr>
          <w:szCs w:val="21"/>
        </w:rPr>
        <w:t>is hierin sturen</w:t>
      </w:r>
      <w:r w:rsidR="00E90147" w:rsidRPr="00A24853">
        <w:rPr>
          <w:szCs w:val="21"/>
        </w:rPr>
        <w:t>d</w:t>
      </w:r>
      <w:r w:rsidR="003458BF" w:rsidRPr="00A24853">
        <w:rPr>
          <w:szCs w:val="21"/>
        </w:rPr>
        <w:t xml:space="preserve"> </w:t>
      </w:r>
      <w:r w:rsidR="00D66289">
        <w:rPr>
          <w:szCs w:val="21"/>
        </w:rPr>
        <w:t xml:space="preserve">(betrekken studenten) </w:t>
      </w:r>
      <w:r w:rsidR="00E90147" w:rsidRPr="00A24853">
        <w:rPr>
          <w:szCs w:val="21"/>
        </w:rPr>
        <w:t xml:space="preserve">maar </w:t>
      </w:r>
      <w:r w:rsidR="003458BF" w:rsidRPr="00A24853">
        <w:rPr>
          <w:szCs w:val="21"/>
        </w:rPr>
        <w:t xml:space="preserve">betrekt </w:t>
      </w:r>
      <w:r w:rsidR="00E90147" w:rsidRPr="00A24853">
        <w:rPr>
          <w:szCs w:val="21"/>
        </w:rPr>
        <w:t xml:space="preserve">daar waar relevant andere partijen (bijvoorbeeld </w:t>
      </w:r>
      <w:r w:rsidR="003458BF" w:rsidRPr="00A24853">
        <w:rPr>
          <w:szCs w:val="21"/>
        </w:rPr>
        <w:t>Deltares voor effecten op watersysteem</w:t>
      </w:r>
      <w:r w:rsidR="00E90147" w:rsidRPr="00A24853">
        <w:rPr>
          <w:szCs w:val="21"/>
        </w:rPr>
        <w:t>)</w:t>
      </w:r>
      <w:r w:rsidR="003458BF" w:rsidRPr="00A24853">
        <w:rPr>
          <w:szCs w:val="21"/>
        </w:rPr>
        <w:t>.</w:t>
      </w:r>
      <w:r w:rsidR="00B36017">
        <w:rPr>
          <w:szCs w:val="21"/>
        </w:rPr>
        <w:t xml:space="preserve"> </w:t>
      </w:r>
    </w:p>
    <w:p w:rsidR="00E90147" w:rsidRPr="00A24853" w:rsidRDefault="0018251E" w:rsidP="00E90147">
      <w:pPr>
        <w:numPr>
          <w:ilvl w:val="0"/>
          <w:numId w:val="4"/>
        </w:numPr>
        <w:rPr>
          <w:szCs w:val="21"/>
        </w:rPr>
      </w:pPr>
      <w:r w:rsidRPr="00A24853">
        <w:rPr>
          <w:szCs w:val="21"/>
          <w:u w:val="single"/>
        </w:rPr>
        <w:t>Theoretisch onderzoek kringloopsluiting</w:t>
      </w:r>
      <w:r w:rsidRPr="00A24853">
        <w:rPr>
          <w:szCs w:val="21"/>
        </w:rPr>
        <w:t>:</w:t>
      </w:r>
      <w:r w:rsidR="00E90147" w:rsidRPr="00A24853">
        <w:rPr>
          <w:szCs w:val="21"/>
        </w:rPr>
        <w:t xml:space="preserve"> Onderzoek is nodig om in kaart te brengen welke mogelijkheden er zijn om kringlopen te sluiten. In 2015 is de opkweek van Chinese wolhandkrab gecombineerd met drijvende teelt om na te gaan of er nadelige effecten optreden. Het combineren van de twee teelten liet geen nadelige effecten zien, maar er is wel sprake van een lage productie met de drijvende teelt die waarschijnlijk te maken heeft met het lage voedingsgehalte van het water in het bassin (gevuld met IJsselmeerwater). Het idee is dat aquacultuur en drijvende teelt in theorie goed combineerbaar is waarbij gebruik wordt gemaakt van het </w:t>
      </w:r>
      <w:proofErr w:type="spellStart"/>
      <w:r w:rsidR="00E90147" w:rsidRPr="00A24853">
        <w:rPr>
          <w:szCs w:val="21"/>
        </w:rPr>
        <w:t>aquaponic</w:t>
      </w:r>
      <w:proofErr w:type="spellEnd"/>
      <w:r w:rsidR="00E90147" w:rsidRPr="00A24853">
        <w:rPr>
          <w:szCs w:val="21"/>
        </w:rPr>
        <w:t xml:space="preserve"> concept: uitwerpselen van </w:t>
      </w:r>
      <w:r w:rsidR="002D5666" w:rsidRPr="00A24853">
        <w:rPr>
          <w:szCs w:val="21"/>
        </w:rPr>
        <w:t xml:space="preserve">organismen die deel uit maken van de aquacultuur verrijken het water met voedingsstoffen die weer opgenomen kunnen worden door de drijvende teelt (twee teeltsystemen waarbij water- en voedselketens worden gesloten). Een desk studie is gewenst waarin de randvoorwaarden voor aquacultuur en drijvende teelt in beschouwing worden genomen die een basis vormen voor een proef met ‘outdoor </w:t>
      </w:r>
      <w:proofErr w:type="spellStart"/>
      <w:r w:rsidR="002D5666" w:rsidRPr="00A24853">
        <w:rPr>
          <w:szCs w:val="21"/>
        </w:rPr>
        <w:t>aquaponics</w:t>
      </w:r>
      <w:proofErr w:type="spellEnd"/>
      <w:r w:rsidR="002D5666" w:rsidRPr="00A24853">
        <w:rPr>
          <w:szCs w:val="21"/>
        </w:rPr>
        <w:t>’. De studie dient de contouren aan te geven voor het vormgeven van een praktijkonderzoek</w:t>
      </w:r>
      <w:r w:rsidR="00D66289">
        <w:rPr>
          <w:szCs w:val="21"/>
        </w:rPr>
        <w:t xml:space="preserve">. Dit kan via een studentenonderzoek, en praktijkonderzoek in een klein bassin. </w:t>
      </w:r>
    </w:p>
    <w:p w:rsidR="0018251E" w:rsidRPr="00A24853" w:rsidRDefault="0018251E" w:rsidP="00E90147">
      <w:pPr>
        <w:numPr>
          <w:ilvl w:val="0"/>
          <w:numId w:val="4"/>
        </w:numPr>
        <w:rPr>
          <w:szCs w:val="21"/>
        </w:rPr>
      </w:pPr>
      <w:r w:rsidRPr="00A24853">
        <w:rPr>
          <w:szCs w:val="21"/>
          <w:u w:val="single"/>
        </w:rPr>
        <w:t>Praktisch onderzoek kringloopsluiting</w:t>
      </w:r>
      <w:r w:rsidRPr="00A24853">
        <w:rPr>
          <w:szCs w:val="21"/>
        </w:rPr>
        <w:t xml:space="preserve">: </w:t>
      </w:r>
      <w:r w:rsidR="002D5666" w:rsidRPr="00A24853">
        <w:rPr>
          <w:szCs w:val="21"/>
        </w:rPr>
        <w:t xml:space="preserve">Uitgaande van het theoretische onderzoek kunnen onderzoeksvragen worden geformuleerd die een basis vormen voor het opstellen van een praktijkonderzoek. Exacte invulling van het praktijk onderzoek is in deze fase nog niet mogelijk. </w:t>
      </w:r>
    </w:p>
    <w:p w:rsidR="006607D3" w:rsidRPr="00B36017" w:rsidRDefault="0018251E" w:rsidP="0018251E">
      <w:pPr>
        <w:numPr>
          <w:ilvl w:val="0"/>
          <w:numId w:val="4"/>
        </w:numPr>
        <w:rPr>
          <w:szCs w:val="21"/>
        </w:rPr>
      </w:pPr>
      <w:r w:rsidRPr="00A24853">
        <w:rPr>
          <w:szCs w:val="21"/>
          <w:u w:val="single"/>
        </w:rPr>
        <w:t>Opstellen bedrijfsbeheerplan</w:t>
      </w:r>
      <w:r w:rsidRPr="00A24853">
        <w:rPr>
          <w:szCs w:val="21"/>
        </w:rPr>
        <w:t xml:space="preserve">: </w:t>
      </w:r>
      <w:r w:rsidR="00641C93" w:rsidRPr="00A24853">
        <w:rPr>
          <w:szCs w:val="21"/>
        </w:rPr>
        <w:t xml:space="preserve">De belangrijkste doelstelling van </w:t>
      </w:r>
      <w:proofErr w:type="spellStart"/>
      <w:r w:rsidR="00641C93" w:rsidRPr="00A24853">
        <w:rPr>
          <w:szCs w:val="21"/>
        </w:rPr>
        <w:t>Meromar</w:t>
      </w:r>
      <w:proofErr w:type="spellEnd"/>
      <w:r w:rsidR="00641C93" w:rsidRPr="00A24853">
        <w:rPr>
          <w:szCs w:val="21"/>
        </w:rPr>
        <w:t xml:space="preserve"> </w:t>
      </w:r>
      <w:proofErr w:type="spellStart"/>
      <w:r w:rsidR="00641C93" w:rsidRPr="00A24853">
        <w:rPr>
          <w:szCs w:val="21"/>
        </w:rPr>
        <w:t>Seafoods</w:t>
      </w:r>
      <w:proofErr w:type="spellEnd"/>
      <w:r w:rsidR="00641C93" w:rsidRPr="00A24853">
        <w:rPr>
          <w:szCs w:val="21"/>
        </w:rPr>
        <w:t xml:space="preserve"> is het valoriseren van kennis om daarmee aan te tonen dat het commercieel haalbaar is om op geconditi</w:t>
      </w:r>
      <w:r w:rsidR="00641C93" w:rsidRPr="00CB18AB">
        <w:rPr>
          <w:szCs w:val="21"/>
        </w:rPr>
        <w:t xml:space="preserve">oneerde wijze Chinese wolhandkrab op te kweken in Nederland. Hiertoe is het essentieel dat de onderneming een exact inzicht verkrijgt in alle aspecten die bij het kweken van krabben belangrijk zijn: waterkwaliteit, inrichting van bassins, voedingspatronen en ziektepreventie. De resultaten van de deelonderzoeken worden samengevat in een </w:t>
      </w:r>
      <w:r w:rsidR="00641C93" w:rsidRPr="00B662CA">
        <w:rPr>
          <w:b/>
          <w:szCs w:val="21"/>
        </w:rPr>
        <w:t>bedrijfsbeheerplan</w:t>
      </w:r>
      <w:r w:rsidR="00641C93" w:rsidRPr="00CB18AB">
        <w:rPr>
          <w:szCs w:val="21"/>
        </w:rPr>
        <w:t xml:space="preserve">. De ervaringen </w:t>
      </w:r>
      <w:r w:rsidR="00B36017">
        <w:rPr>
          <w:szCs w:val="21"/>
        </w:rPr>
        <w:t>uit</w:t>
      </w:r>
      <w:r w:rsidR="00641C93" w:rsidRPr="00CB18AB">
        <w:rPr>
          <w:szCs w:val="21"/>
        </w:rPr>
        <w:t xml:space="preserve"> 2015 kunnen hierin al </w:t>
      </w:r>
      <w:r w:rsidR="00641C93" w:rsidRPr="00D66289">
        <w:rPr>
          <w:szCs w:val="21"/>
        </w:rPr>
        <w:t>worden verwerkt.</w:t>
      </w:r>
      <w:r w:rsidR="00B36017" w:rsidRPr="00D66289">
        <w:rPr>
          <w:szCs w:val="21"/>
        </w:rPr>
        <w:t xml:space="preserve"> </w:t>
      </w:r>
      <w:r w:rsidR="00D66289" w:rsidRPr="00D66289">
        <w:rPr>
          <w:szCs w:val="21"/>
        </w:rPr>
        <w:t>De r</w:t>
      </w:r>
      <w:r w:rsidR="00B36017" w:rsidRPr="00D66289">
        <w:rPr>
          <w:szCs w:val="21"/>
        </w:rPr>
        <w:t xml:space="preserve">esultaten </w:t>
      </w:r>
      <w:r w:rsidR="00D66289" w:rsidRPr="00D66289">
        <w:rPr>
          <w:szCs w:val="21"/>
        </w:rPr>
        <w:t xml:space="preserve">uit </w:t>
      </w:r>
      <w:r w:rsidR="00B36017" w:rsidRPr="00D66289">
        <w:rPr>
          <w:szCs w:val="21"/>
        </w:rPr>
        <w:t xml:space="preserve">2015 en 2016 </w:t>
      </w:r>
      <w:r w:rsidR="00D66289" w:rsidRPr="00D66289">
        <w:rPr>
          <w:szCs w:val="21"/>
        </w:rPr>
        <w:t xml:space="preserve">zullen worden </w:t>
      </w:r>
      <w:r w:rsidR="00B36017" w:rsidRPr="00D66289">
        <w:rPr>
          <w:szCs w:val="21"/>
        </w:rPr>
        <w:t>benut</w:t>
      </w:r>
      <w:r w:rsidR="00D66289" w:rsidRPr="00D66289">
        <w:rPr>
          <w:szCs w:val="21"/>
        </w:rPr>
        <w:t xml:space="preserve"> </w:t>
      </w:r>
      <w:r w:rsidR="00B36017" w:rsidRPr="00D66289">
        <w:rPr>
          <w:szCs w:val="21"/>
        </w:rPr>
        <w:t>voor opschalen en onderbouwing verdienmodel</w:t>
      </w:r>
      <w:r w:rsidR="00D66289" w:rsidRPr="00D66289">
        <w:rPr>
          <w:szCs w:val="21"/>
        </w:rPr>
        <w:t xml:space="preserve">. Tevens </w:t>
      </w:r>
      <w:r w:rsidR="00B36017" w:rsidRPr="00D66289">
        <w:rPr>
          <w:szCs w:val="21"/>
        </w:rPr>
        <w:t>onderbouwing voor aanvraag subsidie (andere regelingen dan EFRO).</w:t>
      </w:r>
    </w:p>
    <w:p w:rsidR="00D104A4" w:rsidRDefault="00D104A4" w:rsidP="00015BFB">
      <w:pPr>
        <w:pStyle w:val="Heading2"/>
        <w:spacing w:line="276" w:lineRule="auto"/>
      </w:pPr>
      <w:bookmarkStart w:id="49" w:name="_Toc437954217"/>
      <w:proofErr w:type="spellStart"/>
      <w:r>
        <w:t>Ichtyoponics</w:t>
      </w:r>
      <w:bookmarkEnd w:id="49"/>
      <w:proofErr w:type="spellEnd"/>
    </w:p>
    <w:p w:rsidR="00E729B6" w:rsidRDefault="007C4349" w:rsidP="00594C88">
      <w:r w:rsidRPr="007C4349">
        <w:t xml:space="preserve">Doel </w:t>
      </w:r>
      <w:r>
        <w:t xml:space="preserve">van </w:t>
      </w:r>
      <w:proofErr w:type="gramStart"/>
      <w:r>
        <w:t>deze</w:t>
      </w:r>
      <w:proofErr w:type="gramEnd"/>
      <w:r>
        <w:t xml:space="preserve"> pilot is om een verdienmodel te ontwikkelen op basis van </w:t>
      </w:r>
      <w:r w:rsidR="00293139">
        <w:t xml:space="preserve">visteelt </w:t>
      </w:r>
      <w:r w:rsidR="00E729B6">
        <w:t xml:space="preserve">gekoppeld aan </w:t>
      </w:r>
      <w:r w:rsidR="00293139">
        <w:t>drijvende teelt</w:t>
      </w:r>
      <w:r w:rsidR="00E729B6">
        <w:t xml:space="preserve"> (</w:t>
      </w:r>
      <w:proofErr w:type="spellStart"/>
      <w:r w:rsidR="00E729B6">
        <w:t>aquaponics</w:t>
      </w:r>
      <w:proofErr w:type="spellEnd"/>
      <w:r w:rsidR="00E729B6">
        <w:t xml:space="preserve"> principe, maar in een buitenbassin)</w:t>
      </w:r>
      <w:r w:rsidR="00293139">
        <w:t xml:space="preserve">. </w:t>
      </w:r>
      <w:r w:rsidR="00A24DB8">
        <w:t xml:space="preserve">Productie van vismeel kan wellicht gebruikt worden als grondstof voor </w:t>
      </w:r>
      <w:proofErr w:type="spellStart"/>
      <w:r w:rsidR="00A24DB8">
        <w:t>lokvoer</w:t>
      </w:r>
      <w:proofErr w:type="spellEnd"/>
      <w:r w:rsidR="00A24DB8">
        <w:t xml:space="preserve"> in de sportvisserij. </w:t>
      </w:r>
      <w:r w:rsidR="00293139">
        <w:t xml:space="preserve">Een onderdeel </w:t>
      </w:r>
      <w:r w:rsidR="00E729B6">
        <w:t xml:space="preserve">van dit gekoppelde teeltsysteem </w:t>
      </w:r>
      <w:r w:rsidR="00293139">
        <w:t>is het voeren van de vis</w:t>
      </w:r>
      <w:r w:rsidR="00E729B6">
        <w:t xml:space="preserve"> </w:t>
      </w:r>
      <w:proofErr w:type="gramStart"/>
      <w:r w:rsidR="00E729B6">
        <w:t>waarbij</w:t>
      </w:r>
      <w:proofErr w:type="gramEnd"/>
      <w:r w:rsidR="00E729B6">
        <w:t xml:space="preserve"> de mogelijkheden met de Black </w:t>
      </w:r>
      <w:proofErr w:type="spellStart"/>
      <w:r w:rsidR="00E729B6">
        <w:lastRenderedPageBreak/>
        <w:t>Soldier</w:t>
      </w:r>
      <w:proofErr w:type="spellEnd"/>
      <w:r w:rsidR="00E729B6">
        <w:t xml:space="preserve"> </w:t>
      </w:r>
      <w:proofErr w:type="spellStart"/>
      <w:r w:rsidR="00E729B6">
        <w:t>Fly</w:t>
      </w:r>
      <w:proofErr w:type="spellEnd"/>
      <w:r w:rsidR="00E729B6">
        <w:t xml:space="preserve"> (</w:t>
      </w:r>
      <w:proofErr w:type="spellStart"/>
      <w:r w:rsidR="00E729B6">
        <w:rPr>
          <w:i/>
        </w:rPr>
        <w:t>Hermetia</w:t>
      </w:r>
      <w:proofErr w:type="spellEnd"/>
      <w:r w:rsidR="00E729B6">
        <w:rPr>
          <w:i/>
        </w:rPr>
        <w:t xml:space="preserve"> </w:t>
      </w:r>
      <w:proofErr w:type="spellStart"/>
      <w:r w:rsidR="00E729B6">
        <w:rPr>
          <w:i/>
        </w:rPr>
        <w:t>illucens</w:t>
      </w:r>
      <w:proofErr w:type="spellEnd"/>
      <w:r w:rsidR="00E729B6">
        <w:t xml:space="preserve">) worden onderzocht. De larve van deze uitheemse vlieg is zeer bruikbaar voor het omzetten van plantaardig organisch materiaal tot dierlijke eiwitten en vetten. Het idee is dat dit teeltsysteem bruikbaar kan zijn als onderdeel van de keten: </w:t>
      </w:r>
      <w:r w:rsidR="00E729B6" w:rsidRPr="00FC70BC">
        <w:t xml:space="preserve">organisch afval </w:t>
      </w:r>
      <w:r w:rsidR="00E729B6" w:rsidRPr="00FC70BC">
        <w:sym w:font="Wingdings" w:char="F0E0"/>
      </w:r>
      <w:r w:rsidR="00E729B6" w:rsidRPr="00FC70BC">
        <w:t xml:space="preserve"> maden </w:t>
      </w:r>
      <w:r w:rsidR="00E729B6" w:rsidRPr="00FC70BC">
        <w:sym w:font="Wingdings" w:char="F0E0"/>
      </w:r>
      <w:r w:rsidR="00E729B6" w:rsidRPr="00FC70BC">
        <w:t xml:space="preserve"> vis (+ wolhandkrab) </w:t>
      </w:r>
      <w:r w:rsidR="00E729B6" w:rsidRPr="00FC70BC">
        <w:sym w:font="Wingdings" w:char="F0E0"/>
      </w:r>
      <w:r w:rsidR="00E729B6" w:rsidRPr="00FC70BC">
        <w:t xml:space="preserve"> (drijvende) groententeelt.</w:t>
      </w:r>
    </w:p>
    <w:p w:rsidR="00293139" w:rsidRDefault="00293139" w:rsidP="00594C88"/>
    <w:p w:rsidR="0046459B" w:rsidRDefault="00293139" w:rsidP="0046459B">
      <w:r>
        <w:t>In 2015 is zijn er proeven gestart o</w:t>
      </w:r>
      <w:r w:rsidRPr="00042382">
        <w:t>p het terrein van proeftuin Zwaagdijk</w:t>
      </w:r>
      <w:r w:rsidR="00E729B6">
        <w:t xml:space="preserve"> vanwege de aanwezigheid van veel faciliteiten</w:t>
      </w:r>
      <w:r w:rsidRPr="00042382">
        <w:t xml:space="preserve">. </w:t>
      </w:r>
      <w:r w:rsidR="00E729B6">
        <w:t xml:space="preserve">De proeven zijn een eerste test on na te gaan </w:t>
      </w:r>
      <w:r w:rsidRPr="00042382">
        <w:t>of het mogelijk is om zowel vis als oogstbare gewassen te kweken in hetzelfde water. Voor de proe</w:t>
      </w:r>
      <w:r w:rsidR="0046459B">
        <w:t>ven</w:t>
      </w:r>
      <w:r w:rsidRPr="00042382">
        <w:t xml:space="preserve"> </w:t>
      </w:r>
      <w:r>
        <w:t>zijn</w:t>
      </w:r>
      <w:r w:rsidRPr="00042382">
        <w:t xml:space="preserve"> vier bassins gebruikt (3,65 x2,03 meter), met een maximale diepte van 35 centimeter</w:t>
      </w:r>
      <w:r w:rsidR="007F34C6">
        <w:t>. Er is gebruik gemaakt van jongen</w:t>
      </w:r>
      <w:r w:rsidR="0046459B">
        <w:t xml:space="preserve"> </w:t>
      </w:r>
      <w:r w:rsidRPr="00042382">
        <w:t xml:space="preserve">Zeelt en </w:t>
      </w:r>
      <w:r>
        <w:t>K</w:t>
      </w:r>
      <w:r w:rsidRPr="00042382">
        <w:t>arper</w:t>
      </w:r>
      <w:r w:rsidR="007F34C6">
        <w:t xml:space="preserve"> in combinatie met snel groeiende </w:t>
      </w:r>
      <w:r w:rsidR="007F34C6" w:rsidRPr="00FC70BC">
        <w:t xml:space="preserve">sla </w:t>
      </w:r>
      <w:r w:rsidR="007F34C6">
        <w:t xml:space="preserve">soorten </w:t>
      </w:r>
      <w:r w:rsidR="007F34C6" w:rsidRPr="00FC70BC">
        <w:t>(</w:t>
      </w:r>
      <w:proofErr w:type="spellStart"/>
      <w:r w:rsidR="007F34C6" w:rsidRPr="00FC70BC">
        <w:t>Lollo</w:t>
      </w:r>
      <w:proofErr w:type="spellEnd"/>
      <w:r w:rsidR="007F34C6" w:rsidRPr="00FC70BC">
        <w:t xml:space="preserve"> </w:t>
      </w:r>
      <w:proofErr w:type="spellStart"/>
      <w:r w:rsidR="007F34C6" w:rsidRPr="00FC70BC">
        <w:t>Bionda</w:t>
      </w:r>
      <w:proofErr w:type="spellEnd"/>
      <w:r w:rsidR="007F34C6" w:rsidRPr="00FC70BC">
        <w:t xml:space="preserve">, </w:t>
      </w:r>
      <w:proofErr w:type="spellStart"/>
      <w:r w:rsidR="007F34C6" w:rsidRPr="00FC70BC">
        <w:t>Lollo</w:t>
      </w:r>
      <w:proofErr w:type="spellEnd"/>
      <w:r w:rsidR="007F34C6" w:rsidRPr="00FC70BC">
        <w:t xml:space="preserve"> </w:t>
      </w:r>
      <w:proofErr w:type="spellStart"/>
      <w:r w:rsidR="007F34C6" w:rsidRPr="00FC70BC">
        <w:t>Rossa</w:t>
      </w:r>
      <w:proofErr w:type="spellEnd"/>
      <w:r w:rsidR="007F34C6" w:rsidRPr="00FC70BC">
        <w:t xml:space="preserve"> en </w:t>
      </w:r>
      <w:proofErr w:type="spellStart"/>
      <w:r w:rsidR="007F34C6" w:rsidRPr="00FC70BC">
        <w:t>botersla</w:t>
      </w:r>
      <w:proofErr w:type="spellEnd"/>
      <w:r w:rsidR="007F34C6" w:rsidRPr="00FC70BC">
        <w:t>)</w:t>
      </w:r>
      <w:r w:rsidR="007F34C6">
        <w:t xml:space="preserve">. </w:t>
      </w:r>
      <w:r w:rsidRPr="00FC70BC">
        <w:t xml:space="preserve">De bakken met drijvende teelt zijn relatief ondiep (waterkolom 30 cm) en bij Karper </w:t>
      </w:r>
      <w:r w:rsidR="0046459B">
        <w:t xml:space="preserve">bleek </w:t>
      </w:r>
      <w:r w:rsidRPr="00FC70BC">
        <w:t xml:space="preserve">sprake van forse vraat aan de wortels wat bij sla tot een </w:t>
      </w:r>
      <w:proofErr w:type="gramStart"/>
      <w:r w:rsidR="007F34C6" w:rsidRPr="00FC70BC">
        <w:t>opbrengst</w:t>
      </w:r>
      <w:r w:rsidRPr="00FC70BC">
        <w:t>reductie</w:t>
      </w:r>
      <w:proofErr w:type="gramEnd"/>
      <w:r w:rsidRPr="00FC70BC">
        <w:t xml:space="preserve"> </w:t>
      </w:r>
      <w:r w:rsidR="0046459B">
        <w:t>leidde</w:t>
      </w:r>
      <w:r w:rsidRPr="00FC70BC">
        <w:t xml:space="preserve">. </w:t>
      </w:r>
      <w:r w:rsidR="0046459B">
        <w:t xml:space="preserve">Voor 2016 is het de bedoeling de proef op te schalen naar een buitenbassin (4b) waarbij het probleem met geringe diepte niet speelt. </w:t>
      </w:r>
      <w:r w:rsidR="004300CB">
        <w:t xml:space="preserve">In bassin 4a zal een visteelt (Schubkarper) worden opgezet waarbij verschillende soorten voer kunnen worden getest. Dit bassin zal waarschijnlijk het hoogste gehalte aan voedingsstoffen krijgen binnen de projectlocatie. </w:t>
      </w:r>
      <w:r w:rsidR="0046459B">
        <w:t xml:space="preserve">Daarnaast zal in 2016 de kweek van Black </w:t>
      </w:r>
      <w:proofErr w:type="spellStart"/>
      <w:r w:rsidR="0046459B">
        <w:t>Soldier</w:t>
      </w:r>
      <w:proofErr w:type="spellEnd"/>
      <w:r w:rsidR="0046459B">
        <w:t xml:space="preserve"> </w:t>
      </w:r>
      <w:proofErr w:type="spellStart"/>
      <w:r w:rsidR="0046459B">
        <w:t>Fly</w:t>
      </w:r>
      <w:proofErr w:type="spellEnd"/>
      <w:r w:rsidR="0046459B">
        <w:t xml:space="preserve"> (</w:t>
      </w:r>
      <w:proofErr w:type="spellStart"/>
      <w:r w:rsidR="0046459B">
        <w:rPr>
          <w:i/>
        </w:rPr>
        <w:t>Hermetia</w:t>
      </w:r>
      <w:proofErr w:type="spellEnd"/>
      <w:r w:rsidR="0046459B">
        <w:rPr>
          <w:i/>
        </w:rPr>
        <w:t xml:space="preserve"> </w:t>
      </w:r>
      <w:proofErr w:type="spellStart"/>
      <w:r w:rsidR="0046459B">
        <w:rPr>
          <w:i/>
        </w:rPr>
        <w:t>illucens</w:t>
      </w:r>
      <w:proofErr w:type="spellEnd"/>
      <w:r w:rsidR="0046459B">
        <w:t>) worden opgeschaald. De BSF biedt mogelijk perspectief om te benutten als een grondstof voor commercieel visvoer voor de sportvisserij (</w:t>
      </w:r>
      <w:proofErr w:type="spellStart"/>
      <w:r w:rsidR="0046459B">
        <w:t>boilies</w:t>
      </w:r>
      <w:proofErr w:type="spellEnd"/>
      <w:r w:rsidR="0046459B">
        <w:t xml:space="preserve">). </w:t>
      </w:r>
      <w:r w:rsidR="004300CB">
        <w:t>Daarnaast biedt het een mogelijkheid om overtollige plantaardige biomassa om te zetten in dierlijke eiwitten waar producten van kunnen worden gemaakt of die terug gebracht kunnen worden in productielijnen aanwezig op de locatie Achteroever Wieringermeer.</w:t>
      </w:r>
    </w:p>
    <w:p w:rsidR="0046459B" w:rsidRDefault="0046459B" w:rsidP="0046459B"/>
    <w:p w:rsidR="0046459B" w:rsidRDefault="0046459B" w:rsidP="0046459B">
      <w:r>
        <w:t>De onderstaande activiteiten worden onderscheiden:</w:t>
      </w:r>
    </w:p>
    <w:p w:rsidR="00934313" w:rsidRPr="00934313" w:rsidRDefault="00934313" w:rsidP="0046459B">
      <w:pPr>
        <w:pStyle w:val="Default"/>
        <w:numPr>
          <w:ilvl w:val="0"/>
          <w:numId w:val="4"/>
        </w:numPr>
        <w:jc w:val="both"/>
        <w:rPr>
          <w:rFonts w:ascii="Arial" w:hAnsi="Arial" w:cs="Arial"/>
          <w:color w:val="auto"/>
          <w:sz w:val="21"/>
          <w:u w:val="single"/>
          <w:lang w:eastAsia="en-US"/>
        </w:rPr>
      </w:pPr>
      <w:r w:rsidRPr="00934313">
        <w:rPr>
          <w:rFonts w:ascii="Arial" w:hAnsi="Arial" w:cs="Arial"/>
          <w:color w:val="auto"/>
          <w:sz w:val="21"/>
          <w:u w:val="single"/>
          <w:lang w:eastAsia="en-US"/>
        </w:rPr>
        <w:t xml:space="preserve">Coördinatie: </w:t>
      </w:r>
      <w:r w:rsidR="0046459B" w:rsidRPr="00934313">
        <w:rPr>
          <w:rFonts w:ascii="Arial" w:hAnsi="Arial" w:cs="Arial"/>
          <w:color w:val="auto"/>
          <w:sz w:val="21"/>
          <w:lang w:eastAsia="en-US"/>
        </w:rPr>
        <w:t xml:space="preserve">De coördinatieactiviteiten zijn gelegen in afstemming met het overkoepelend waterbeheerplan en het dagelijks beheer van </w:t>
      </w:r>
      <w:proofErr w:type="gramStart"/>
      <w:r w:rsidR="0046459B" w:rsidRPr="00934313">
        <w:rPr>
          <w:rFonts w:ascii="Arial" w:hAnsi="Arial" w:cs="Arial"/>
          <w:color w:val="auto"/>
          <w:sz w:val="21"/>
          <w:lang w:eastAsia="en-US"/>
        </w:rPr>
        <w:t>de</w:t>
      </w:r>
      <w:proofErr w:type="gramEnd"/>
      <w:r w:rsidR="0046459B" w:rsidRPr="00934313">
        <w:rPr>
          <w:rFonts w:ascii="Arial" w:hAnsi="Arial" w:cs="Arial"/>
          <w:color w:val="auto"/>
          <w:sz w:val="21"/>
          <w:lang w:eastAsia="en-US"/>
        </w:rPr>
        <w:t xml:space="preserve"> pilot. Afstemming met de andere pilots is een inherent onderdeel van </w:t>
      </w:r>
      <w:proofErr w:type="spellStart"/>
      <w:r w:rsidR="0046459B" w:rsidRPr="00934313">
        <w:rPr>
          <w:rFonts w:ascii="Arial" w:hAnsi="Arial" w:cs="Arial"/>
          <w:color w:val="auto"/>
          <w:sz w:val="21"/>
          <w:lang w:eastAsia="en-US"/>
        </w:rPr>
        <w:t>ichthyoponics</w:t>
      </w:r>
      <w:proofErr w:type="spellEnd"/>
      <w:r w:rsidR="0046459B" w:rsidRPr="00934313">
        <w:rPr>
          <w:rFonts w:ascii="Arial" w:hAnsi="Arial" w:cs="Arial"/>
          <w:color w:val="auto"/>
          <w:sz w:val="21"/>
          <w:lang w:eastAsia="en-US"/>
        </w:rPr>
        <w:t xml:space="preserve"> en valt daarom onder de valorisatie-activiteiten. </w:t>
      </w:r>
    </w:p>
    <w:p w:rsidR="00934313" w:rsidRPr="00934313" w:rsidRDefault="0046459B" w:rsidP="0046459B">
      <w:pPr>
        <w:pStyle w:val="Default"/>
        <w:numPr>
          <w:ilvl w:val="0"/>
          <w:numId w:val="4"/>
        </w:numPr>
        <w:jc w:val="both"/>
        <w:rPr>
          <w:rFonts w:ascii="Arial" w:hAnsi="Arial" w:cs="Arial"/>
          <w:color w:val="auto"/>
          <w:sz w:val="21"/>
          <w:u w:val="single"/>
          <w:lang w:eastAsia="en-US"/>
        </w:rPr>
      </w:pPr>
      <w:r w:rsidRPr="00934313">
        <w:rPr>
          <w:rFonts w:ascii="Arial" w:hAnsi="Arial" w:cs="Arial"/>
          <w:color w:val="auto"/>
          <w:sz w:val="21"/>
          <w:u w:val="single"/>
          <w:lang w:eastAsia="en-US"/>
        </w:rPr>
        <w:t>Voerkosten</w:t>
      </w:r>
      <w:r w:rsidR="00934313" w:rsidRPr="00934313">
        <w:rPr>
          <w:rFonts w:ascii="Arial" w:hAnsi="Arial" w:cs="Arial"/>
          <w:color w:val="auto"/>
          <w:sz w:val="21"/>
          <w:u w:val="single"/>
          <w:lang w:eastAsia="en-US"/>
        </w:rPr>
        <w:t xml:space="preserve">: </w:t>
      </w:r>
      <w:r w:rsidR="004300CB" w:rsidRPr="00934313">
        <w:rPr>
          <w:rFonts w:ascii="Arial" w:hAnsi="Arial" w:cs="Arial"/>
          <w:color w:val="auto"/>
          <w:sz w:val="21"/>
          <w:lang w:eastAsia="en-US"/>
        </w:rPr>
        <w:t xml:space="preserve">In de kosten voor coördinatie is ook een post visvoer opgenomen indien de proeven met </w:t>
      </w:r>
      <w:proofErr w:type="gramStart"/>
      <w:r w:rsidR="004300CB" w:rsidRPr="00934313">
        <w:rPr>
          <w:rFonts w:ascii="Arial" w:hAnsi="Arial" w:cs="Arial"/>
          <w:color w:val="auto"/>
          <w:sz w:val="21"/>
          <w:lang w:eastAsia="en-US"/>
        </w:rPr>
        <w:t>larven</w:t>
      </w:r>
      <w:proofErr w:type="gramEnd"/>
      <w:r w:rsidR="004300CB" w:rsidRPr="00934313">
        <w:rPr>
          <w:rFonts w:ascii="Arial" w:hAnsi="Arial" w:cs="Arial"/>
          <w:color w:val="auto"/>
          <w:sz w:val="21"/>
          <w:lang w:eastAsia="en-US"/>
        </w:rPr>
        <w:t xml:space="preserve"> niet succesvol blijken. </w:t>
      </w:r>
    </w:p>
    <w:p w:rsidR="00934313" w:rsidRPr="00934313" w:rsidRDefault="0046459B" w:rsidP="0046459B">
      <w:pPr>
        <w:pStyle w:val="Default"/>
        <w:numPr>
          <w:ilvl w:val="0"/>
          <w:numId w:val="4"/>
        </w:numPr>
        <w:jc w:val="both"/>
        <w:rPr>
          <w:rFonts w:ascii="Arial" w:hAnsi="Arial" w:cs="Arial"/>
          <w:color w:val="auto"/>
          <w:sz w:val="21"/>
          <w:u w:val="single"/>
          <w:lang w:eastAsia="en-US"/>
        </w:rPr>
      </w:pPr>
      <w:r w:rsidRPr="00934313">
        <w:rPr>
          <w:rFonts w:ascii="Arial" w:hAnsi="Arial" w:cs="Arial"/>
          <w:color w:val="auto"/>
          <w:sz w:val="21"/>
          <w:u w:val="single"/>
          <w:lang w:eastAsia="en-US"/>
        </w:rPr>
        <w:t>Dagelijks beheer pilot</w:t>
      </w:r>
      <w:r w:rsidR="00934313" w:rsidRPr="00934313">
        <w:rPr>
          <w:rFonts w:ascii="Arial" w:hAnsi="Arial" w:cs="Arial"/>
          <w:color w:val="auto"/>
          <w:sz w:val="21"/>
          <w:u w:val="single"/>
          <w:lang w:eastAsia="en-US"/>
        </w:rPr>
        <w:t xml:space="preserve">: </w:t>
      </w:r>
      <w:r w:rsidR="004300CB" w:rsidRPr="00934313">
        <w:rPr>
          <w:rFonts w:ascii="Arial" w:hAnsi="Arial" w:cs="Arial"/>
          <w:color w:val="auto"/>
          <w:sz w:val="21"/>
          <w:lang w:eastAsia="en-US"/>
        </w:rPr>
        <w:t>Het voeren van de vis en aansturen van de BSF teelt zal dagelijkse werkzaamheden met zich meebrengen. Exacte invulling zal nader worden ingevuld begin 2016.</w:t>
      </w:r>
    </w:p>
    <w:p w:rsidR="00934313" w:rsidRPr="00934313" w:rsidRDefault="0046459B" w:rsidP="0046459B">
      <w:pPr>
        <w:pStyle w:val="Default"/>
        <w:numPr>
          <w:ilvl w:val="0"/>
          <w:numId w:val="4"/>
        </w:numPr>
        <w:jc w:val="both"/>
        <w:rPr>
          <w:rFonts w:ascii="Arial" w:hAnsi="Arial" w:cs="Arial"/>
          <w:color w:val="auto"/>
          <w:sz w:val="21"/>
          <w:u w:val="single"/>
          <w:lang w:eastAsia="en-US"/>
        </w:rPr>
      </w:pPr>
      <w:r w:rsidRPr="00934313">
        <w:rPr>
          <w:rFonts w:ascii="Arial" w:hAnsi="Arial" w:cs="Arial"/>
          <w:color w:val="auto"/>
          <w:sz w:val="21"/>
          <w:u w:val="single"/>
          <w:lang w:eastAsia="en-US"/>
        </w:rPr>
        <w:t>O</w:t>
      </w:r>
      <w:r w:rsidR="00E729B6" w:rsidRPr="00934313">
        <w:rPr>
          <w:rFonts w:ascii="Arial" w:hAnsi="Arial" w:cs="Arial"/>
          <w:color w:val="auto"/>
          <w:sz w:val="21"/>
          <w:u w:val="single"/>
          <w:lang w:eastAsia="en-US"/>
        </w:rPr>
        <w:t xml:space="preserve">pstellen </w:t>
      </w:r>
      <w:r w:rsidR="00934313" w:rsidRPr="00934313">
        <w:rPr>
          <w:rFonts w:ascii="Arial" w:hAnsi="Arial" w:cs="Arial"/>
          <w:color w:val="auto"/>
          <w:sz w:val="21"/>
          <w:u w:val="single"/>
          <w:lang w:eastAsia="en-US"/>
        </w:rPr>
        <w:t xml:space="preserve">waterinrichtingsplan: </w:t>
      </w:r>
      <w:r w:rsidR="00E729B6" w:rsidRPr="00934313">
        <w:rPr>
          <w:rFonts w:ascii="Arial" w:hAnsi="Arial" w:cs="Arial"/>
          <w:color w:val="auto"/>
          <w:sz w:val="21"/>
          <w:lang w:eastAsia="en-US"/>
        </w:rPr>
        <w:t xml:space="preserve">In het valorisatie-onderdeel ligt de nadruk op de ontwikkeling van een lokaal systeem- en waterinrichtingsplan dat geschikt is voor </w:t>
      </w:r>
      <w:proofErr w:type="spellStart"/>
      <w:r w:rsidR="00E729B6" w:rsidRPr="00934313">
        <w:rPr>
          <w:rFonts w:ascii="Arial" w:hAnsi="Arial" w:cs="Arial"/>
          <w:color w:val="auto"/>
          <w:sz w:val="21"/>
          <w:lang w:eastAsia="en-US"/>
        </w:rPr>
        <w:t>ichthyoponics</w:t>
      </w:r>
      <w:proofErr w:type="spellEnd"/>
      <w:r w:rsidR="00E729B6" w:rsidRPr="00934313">
        <w:rPr>
          <w:rFonts w:ascii="Arial" w:hAnsi="Arial" w:cs="Arial"/>
          <w:color w:val="auto"/>
          <w:sz w:val="21"/>
          <w:lang w:eastAsia="en-US"/>
        </w:rPr>
        <w:t xml:space="preserve"> en het onderzoek om organisch afval met </w:t>
      </w:r>
      <w:proofErr w:type="gramStart"/>
      <w:r w:rsidR="00E729B6" w:rsidRPr="00934313">
        <w:rPr>
          <w:rFonts w:ascii="Arial" w:hAnsi="Arial" w:cs="Arial"/>
          <w:color w:val="auto"/>
          <w:sz w:val="21"/>
          <w:lang w:eastAsia="en-US"/>
        </w:rPr>
        <w:t>larven</w:t>
      </w:r>
      <w:proofErr w:type="gramEnd"/>
      <w:r w:rsidR="00E729B6" w:rsidRPr="00934313">
        <w:rPr>
          <w:rFonts w:ascii="Arial" w:hAnsi="Arial" w:cs="Arial"/>
          <w:color w:val="auto"/>
          <w:sz w:val="21"/>
          <w:lang w:eastAsia="en-US"/>
        </w:rPr>
        <w:t xml:space="preserve"> tot vis- en krabbenvoer te verwerken. In Nederland vindt veel onderzoek plaats naar drijvende teelt, echter tot op heden voornamelijk op goten waarin de waterkwaliteit gecontroleerd kan worden en in kassen. In dit project willen de partners een stap zetten naar teelt op waterpartijen waarvan het nutriëntengehalte minder stuurbaar en controleerbaar is en waarop de elementen vrij spel hebben. Het is dan ook noodzakelijk om nieuwe bemestings- en teeltsystemen voor de beoogde toepassing te ontwikkelen. </w:t>
      </w:r>
      <w:r w:rsidR="004300CB" w:rsidRPr="00934313">
        <w:rPr>
          <w:rFonts w:ascii="Arial" w:hAnsi="Arial" w:cs="Arial"/>
          <w:color w:val="auto"/>
          <w:sz w:val="21"/>
          <w:lang w:eastAsia="en-US"/>
        </w:rPr>
        <w:t xml:space="preserve">Het waterinrichtingsplan houdt rekening met de doelstellingen van het integrale waterbeheerplan maar gaat ook specifiek in op de randvoorwaarden en sturingsmogelijkheden van het specifieke teeltsysteem van </w:t>
      </w:r>
      <w:proofErr w:type="gramStart"/>
      <w:r w:rsidR="004300CB" w:rsidRPr="00934313">
        <w:rPr>
          <w:rFonts w:ascii="Arial" w:hAnsi="Arial" w:cs="Arial"/>
          <w:color w:val="auto"/>
          <w:sz w:val="21"/>
          <w:lang w:eastAsia="en-US"/>
        </w:rPr>
        <w:t>de</w:t>
      </w:r>
      <w:proofErr w:type="gramEnd"/>
      <w:r w:rsidR="004300CB" w:rsidRPr="00934313">
        <w:rPr>
          <w:rFonts w:ascii="Arial" w:hAnsi="Arial" w:cs="Arial"/>
          <w:color w:val="auto"/>
          <w:sz w:val="21"/>
          <w:lang w:eastAsia="en-US"/>
        </w:rPr>
        <w:t xml:space="preserve"> </w:t>
      </w:r>
      <w:proofErr w:type="spellStart"/>
      <w:r w:rsidR="004300CB" w:rsidRPr="00934313">
        <w:rPr>
          <w:rFonts w:ascii="Arial" w:hAnsi="Arial" w:cs="Arial"/>
          <w:color w:val="auto"/>
          <w:sz w:val="21"/>
          <w:lang w:eastAsia="en-US"/>
        </w:rPr>
        <w:t>ichtyoponics</w:t>
      </w:r>
      <w:proofErr w:type="spellEnd"/>
      <w:r w:rsidR="004300CB" w:rsidRPr="00934313">
        <w:rPr>
          <w:rFonts w:ascii="Arial" w:hAnsi="Arial" w:cs="Arial"/>
          <w:color w:val="auto"/>
          <w:sz w:val="21"/>
          <w:lang w:eastAsia="en-US"/>
        </w:rPr>
        <w:t xml:space="preserve"> pilot. Er wordt nader aangegeven welke infrastructuur nodig is om het teelsysteem te controleren en manipuleren. Er bestaat </w:t>
      </w:r>
      <w:r w:rsidRPr="00934313">
        <w:rPr>
          <w:rFonts w:ascii="Arial" w:hAnsi="Arial" w:cs="Arial"/>
          <w:color w:val="auto"/>
          <w:sz w:val="21"/>
          <w:lang w:eastAsia="en-US"/>
        </w:rPr>
        <w:t xml:space="preserve">onzekerheid over de invloed van de te telen gewassen op het zuurstofniveau in het water en de bijbehorende effecten op de vissen of krabben in </w:t>
      </w:r>
      <w:proofErr w:type="gramStart"/>
      <w:r w:rsidRPr="00934313">
        <w:rPr>
          <w:rFonts w:ascii="Arial" w:hAnsi="Arial" w:cs="Arial"/>
          <w:color w:val="auto"/>
          <w:sz w:val="21"/>
          <w:lang w:eastAsia="en-US"/>
        </w:rPr>
        <w:t>de</w:t>
      </w:r>
      <w:proofErr w:type="gramEnd"/>
      <w:r w:rsidRPr="00934313">
        <w:rPr>
          <w:rFonts w:ascii="Arial" w:hAnsi="Arial" w:cs="Arial"/>
          <w:color w:val="auto"/>
          <w:sz w:val="21"/>
          <w:lang w:eastAsia="en-US"/>
        </w:rPr>
        <w:t xml:space="preserve"> pilot. Deltares zal </w:t>
      </w:r>
      <w:r w:rsidR="009262C8" w:rsidRPr="00934313">
        <w:rPr>
          <w:rFonts w:ascii="Arial" w:hAnsi="Arial" w:cs="Arial"/>
          <w:color w:val="auto"/>
          <w:sz w:val="21"/>
          <w:lang w:eastAsia="en-US"/>
        </w:rPr>
        <w:t xml:space="preserve">nader </w:t>
      </w:r>
      <w:r w:rsidRPr="00934313">
        <w:rPr>
          <w:rFonts w:ascii="Arial" w:hAnsi="Arial" w:cs="Arial"/>
          <w:color w:val="auto"/>
          <w:sz w:val="21"/>
          <w:lang w:eastAsia="en-US"/>
        </w:rPr>
        <w:t xml:space="preserve">de inrichting van de </w:t>
      </w:r>
      <w:proofErr w:type="spellStart"/>
      <w:r w:rsidRPr="00934313">
        <w:rPr>
          <w:rFonts w:ascii="Arial" w:hAnsi="Arial" w:cs="Arial"/>
          <w:color w:val="auto"/>
          <w:sz w:val="21"/>
          <w:lang w:eastAsia="en-US"/>
        </w:rPr>
        <w:t>ichthyoponics</w:t>
      </w:r>
      <w:proofErr w:type="spellEnd"/>
      <w:r w:rsidRPr="00934313">
        <w:rPr>
          <w:rFonts w:ascii="Arial" w:hAnsi="Arial" w:cs="Arial"/>
          <w:color w:val="auto"/>
          <w:sz w:val="21"/>
          <w:lang w:eastAsia="en-US"/>
        </w:rPr>
        <w:t>-omgeving</w:t>
      </w:r>
      <w:r w:rsidR="009262C8" w:rsidRPr="00934313">
        <w:rPr>
          <w:rFonts w:ascii="Arial" w:hAnsi="Arial" w:cs="Arial"/>
          <w:color w:val="auto"/>
          <w:sz w:val="21"/>
          <w:lang w:eastAsia="en-US"/>
        </w:rPr>
        <w:t xml:space="preserve"> bestuderen</w:t>
      </w:r>
      <w:r w:rsidRPr="00934313">
        <w:rPr>
          <w:rFonts w:ascii="Arial" w:hAnsi="Arial" w:cs="Arial"/>
          <w:color w:val="auto"/>
          <w:sz w:val="21"/>
          <w:lang w:eastAsia="en-US"/>
        </w:rPr>
        <w:t xml:space="preserve">. De omzetsnelheid van organisch afval door </w:t>
      </w:r>
      <w:proofErr w:type="gramStart"/>
      <w:r w:rsidRPr="00934313">
        <w:rPr>
          <w:rFonts w:ascii="Arial" w:hAnsi="Arial" w:cs="Arial"/>
          <w:color w:val="auto"/>
          <w:sz w:val="21"/>
          <w:lang w:eastAsia="en-US"/>
        </w:rPr>
        <w:t>larven</w:t>
      </w:r>
      <w:proofErr w:type="gramEnd"/>
      <w:r w:rsidRPr="00934313">
        <w:rPr>
          <w:rFonts w:ascii="Arial" w:hAnsi="Arial" w:cs="Arial"/>
          <w:color w:val="auto"/>
          <w:sz w:val="21"/>
          <w:lang w:eastAsia="en-US"/>
        </w:rPr>
        <w:t xml:space="preserve">, de conversie van larven naar visproductie, de verversingssnelheid van het water en de ontwikkeling van een cascadesysteem met verschillende vijvers (mogelijk inclusief de krabbenbassins) wordt hierbij onderzocht. </w:t>
      </w:r>
    </w:p>
    <w:p w:rsidR="00D0788A" w:rsidRPr="00934313" w:rsidRDefault="00E729B6" w:rsidP="00D0788A">
      <w:pPr>
        <w:pStyle w:val="Default"/>
        <w:numPr>
          <w:ilvl w:val="0"/>
          <w:numId w:val="4"/>
        </w:numPr>
        <w:jc w:val="both"/>
        <w:rPr>
          <w:rFonts w:ascii="Arial" w:hAnsi="Arial" w:cs="Arial"/>
          <w:color w:val="auto"/>
          <w:sz w:val="21"/>
          <w:lang w:eastAsia="en-US"/>
        </w:rPr>
      </w:pPr>
      <w:r w:rsidRPr="00934313">
        <w:rPr>
          <w:rFonts w:ascii="Arial" w:hAnsi="Arial" w:cs="Arial"/>
          <w:color w:val="auto"/>
          <w:sz w:val="21"/>
          <w:u w:val="single"/>
          <w:lang w:eastAsia="en-US"/>
        </w:rPr>
        <w:lastRenderedPageBreak/>
        <w:t>Inrichten proefopstelling</w:t>
      </w:r>
      <w:r w:rsidR="009262C8" w:rsidRPr="00934313">
        <w:rPr>
          <w:rFonts w:ascii="Arial" w:hAnsi="Arial" w:cs="Arial"/>
          <w:color w:val="auto"/>
          <w:sz w:val="21"/>
          <w:u w:val="single"/>
          <w:lang w:eastAsia="en-US"/>
        </w:rPr>
        <w:t xml:space="preserve"> (</w:t>
      </w:r>
      <w:proofErr w:type="spellStart"/>
      <w:r w:rsidR="009262C8" w:rsidRPr="00934313">
        <w:rPr>
          <w:rFonts w:ascii="Arial" w:hAnsi="Arial" w:cs="Arial"/>
          <w:color w:val="auto"/>
          <w:sz w:val="21"/>
          <w:u w:val="single"/>
          <w:lang w:eastAsia="en-US"/>
        </w:rPr>
        <w:t>onderzoeksvijvers</w:t>
      </w:r>
      <w:proofErr w:type="spellEnd"/>
      <w:r w:rsidR="009262C8" w:rsidRPr="00934313">
        <w:rPr>
          <w:rFonts w:ascii="Arial" w:hAnsi="Arial" w:cs="Arial"/>
          <w:color w:val="auto"/>
          <w:sz w:val="21"/>
          <w:u w:val="single"/>
          <w:lang w:eastAsia="en-US"/>
        </w:rPr>
        <w:t>, droge opstelling)</w:t>
      </w:r>
      <w:r w:rsidR="00934313" w:rsidRPr="00934313">
        <w:rPr>
          <w:rFonts w:ascii="Arial" w:hAnsi="Arial" w:cs="Arial"/>
          <w:color w:val="auto"/>
          <w:sz w:val="21"/>
          <w:u w:val="single"/>
          <w:lang w:eastAsia="en-US"/>
        </w:rPr>
        <w:t xml:space="preserve">: </w:t>
      </w:r>
      <w:r w:rsidR="009262C8" w:rsidRPr="00934313">
        <w:rPr>
          <w:rFonts w:ascii="Arial" w:hAnsi="Arial" w:cs="Arial"/>
          <w:color w:val="auto"/>
          <w:sz w:val="21"/>
          <w:lang w:eastAsia="en-US"/>
        </w:rPr>
        <w:t xml:space="preserve">In 2015 zijn vijf additionele </w:t>
      </w:r>
      <w:proofErr w:type="spellStart"/>
      <w:r w:rsidR="009262C8" w:rsidRPr="00934313">
        <w:rPr>
          <w:rFonts w:ascii="Arial" w:hAnsi="Arial" w:cs="Arial"/>
          <w:color w:val="auto"/>
          <w:sz w:val="21"/>
          <w:lang w:eastAsia="en-US"/>
        </w:rPr>
        <w:t>onderzoeksvijvers</w:t>
      </w:r>
      <w:proofErr w:type="spellEnd"/>
      <w:r w:rsidR="009262C8" w:rsidRPr="00934313">
        <w:rPr>
          <w:rFonts w:ascii="Arial" w:hAnsi="Arial" w:cs="Arial"/>
          <w:color w:val="auto"/>
          <w:sz w:val="21"/>
          <w:lang w:eastAsia="en-US"/>
        </w:rPr>
        <w:t xml:space="preserve"> aangelegd. Het vullen van de bassins met IJsselmeerwater en de groei van de ondergedoken waterplanten blijkt in de praktijk meer tijd te kosten dan eerder gedacht</w:t>
      </w:r>
      <w:r w:rsidR="00D0788A" w:rsidRPr="00934313">
        <w:rPr>
          <w:rFonts w:ascii="Arial" w:hAnsi="Arial" w:cs="Arial"/>
          <w:color w:val="auto"/>
          <w:sz w:val="21"/>
          <w:lang w:eastAsia="en-US"/>
        </w:rPr>
        <w:t xml:space="preserve"> (bassins moeten rijpen)</w:t>
      </w:r>
      <w:r w:rsidR="009262C8" w:rsidRPr="00934313">
        <w:rPr>
          <w:rFonts w:ascii="Arial" w:hAnsi="Arial" w:cs="Arial"/>
          <w:color w:val="auto"/>
          <w:sz w:val="21"/>
          <w:lang w:eastAsia="en-US"/>
        </w:rPr>
        <w:t xml:space="preserve">. Ook kunnen zich nog kinderziektes voordoen zoals lokale lekkage, die eerst moet worden opgelost voordat er zinvol kan worden </w:t>
      </w:r>
      <w:r w:rsidR="00D0788A" w:rsidRPr="00934313">
        <w:rPr>
          <w:rFonts w:ascii="Arial" w:hAnsi="Arial" w:cs="Arial"/>
          <w:color w:val="auto"/>
          <w:sz w:val="21"/>
          <w:lang w:eastAsia="en-US"/>
        </w:rPr>
        <w:t>geëxperimenteerd</w:t>
      </w:r>
      <w:r w:rsidR="009262C8" w:rsidRPr="00934313">
        <w:rPr>
          <w:rFonts w:ascii="Arial" w:hAnsi="Arial" w:cs="Arial"/>
          <w:color w:val="auto"/>
          <w:sz w:val="21"/>
          <w:lang w:eastAsia="en-US"/>
        </w:rPr>
        <w:t xml:space="preserve">. </w:t>
      </w:r>
      <w:r w:rsidR="00D0788A" w:rsidRPr="00934313">
        <w:rPr>
          <w:rFonts w:ascii="Arial" w:hAnsi="Arial" w:cs="Arial"/>
          <w:color w:val="auto"/>
          <w:sz w:val="21"/>
          <w:lang w:eastAsia="en-US"/>
        </w:rPr>
        <w:t xml:space="preserve">Ten tijde van het opstellen van dit jaarplan is ook de EFRO goedkeuringsprocedure nog </w:t>
      </w:r>
      <w:proofErr w:type="gramStart"/>
      <w:r w:rsidR="00D0788A" w:rsidRPr="00934313">
        <w:rPr>
          <w:rFonts w:ascii="Arial" w:hAnsi="Arial" w:cs="Arial"/>
          <w:color w:val="auto"/>
          <w:sz w:val="21"/>
          <w:lang w:eastAsia="en-US"/>
        </w:rPr>
        <w:t>niet geheel</w:t>
      </w:r>
      <w:proofErr w:type="gramEnd"/>
      <w:r w:rsidR="00D0788A" w:rsidRPr="00934313">
        <w:rPr>
          <w:rFonts w:ascii="Arial" w:hAnsi="Arial" w:cs="Arial"/>
          <w:color w:val="auto"/>
          <w:sz w:val="21"/>
          <w:lang w:eastAsia="en-US"/>
        </w:rPr>
        <w:t xml:space="preserve"> doorlopen waardoor het riskant is grote kosten te maken zonder zeker te weten dat daar financiële dekking voor is. </w:t>
      </w:r>
      <w:r w:rsidR="009262C8" w:rsidRPr="00934313">
        <w:rPr>
          <w:rFonts w:ascii="Arial" w:hAnsi="Arial" w:cs="Arial"/>
          <w:color w:val="auto"/>
          <w:sz w:val="21"/>
          <w:lang w:eastAsia="en-US"/>
        </w:rPr>
        <w:t xml:space="preserve">Er is daarom besloten om twee bassins </w:t>
      </w:r>
      <w:r w:rsidR="00D0788A" w:rsidRPr="00934313">
        <w:rPr>
          <w:rFonts w:ascii="Arial" w:hAnsi="Arial" w:cs="Arial"/>
          <w:color w:val="auto"/>
          <w:sz w:val="21"/>
          <w:lang w:eastAsia="en-US"/>
        </w:rPr>
        <w:t xml:space="preserve">die in 2015 zijn aangelegd in te zetten </w:t>
      </w:r>
      <w:r w:rsidR="00F479E8" w:rsidRPr="00934313">
        <w:rPr>
          <w:rFonts w:ascii="Arial" w:hAnsi="Arial" w:cs="Arial"/>
          <w:color w:val="auto"/>
          <w:sz w:val="21"/>
          <w:lang w:eastAsia="en-US"/>
        </w:rPr>
        <w:t xml:space="preserve">voor de </w:t>
      </w:r>
      <w:proofErr w:type="spellStart"/>
      <w:r w:rsidR="00F479E8" w:rsidRPr="00934313">
        <w:rPr>
          <w:rFonts w:ascii="Arial" w:hAnsi="Arial" w:cs="Arial"/>
          <w:color w:val="auto"/>
          <w:sz w:val="21"/>
          <w:lang w:eastAsia="en-US"/>
        </w:rPr>
        <w:t>I</w:t>
      </w:r>
      <w:r w:rsidR="009262C8" w:rsidRPr="00934313">
        <w:rPr>
          <w:rFonts w:ascii="Arial" w:hAnsi="Arial" w:cs="Arial"/>
          <w:color w:val="auto"/>
          <w:sz w:val="21"/>
          <w:lang w:eastAsia="en-US"/>
        </w:rPr>
        <w:t>chtyoponics</w:t>
      </w:r>
      <w:proofErr w:type="spellEnd"/>
      <w:r w:rsidR="009262C8" w:rsidRPr="00934313">
        <w:rPr>
          <w:rFonts w:ascii="Arial" w:hAnsi="Arial" w:cs="Arial"/>
          <w:color w:val="auto"/>
          <w:sz w:val="21"/>
          <w:lang w:eastAsia="en-US"/>
        </w:rPr>
        <w:t xml:space="preserve"> </w:t>
      </w:r>
      <w:r w:rsidR="00D0788A" w:rsidRPr="00934313">
        <w:rPr>
          <w:rFonts w:ascii="Arial" w:hAnsi="Arial" w:cs="Arial"/>
          <w:color w:val="auto"/>
          <w:sz w:val="21"/>
          <w:lang w:eastAsia="en-US"/>
        </w:rPr>
        <w:t xml:space="preserve">pilot (bassin 4a en 4b). Deze bassins zijn goed bruikbaar voor </w:t>
      </w:r>
      <w:proofErr w:type="gramStart"/>
      <w:r w:rsidR="00D0788A" w:rsidRPr="00934313">
        <w:rPr>
          <w:rFonts w:ascii="Arial" w:hAnsi="Arial" w:cs="Arial"/>
          <w:color w:val="auto"/>
          <w:sz w:val="21"/>
          <w:lang w:eastAsia="en-US"/>
        </w:rPr>
        <w:t>de</w:t>
      </w:r>
      <w:proofErr w:type="gramEnd"/>
      <w:r w:rsidR="00D0788A" w:rsidRPr="00934313">
        <w:rPr>
          <w:rFonts w:ascii="Arial" w:hAnsi="Arial" w:cs="Arial"/>
          <w:color w:val="auto"/>
          <w:sz w:val="21"/>
          <w:lang w:eastAsia="en-US"/>
        </w:rPr>
        <w:t xml:space="preserve"> pilot en al voorzien van CTD divers. De bassins waren bedoeld voor de Wolhandkrab pilot. Zodra de EFRO procedure met succes geheel doorlopen is kunnen alsnog aanvullende bassins worden aangelegd voor </w:t>
      </w:r>
      <w:proofErr w:type="gramStart"/>
      <w:r w:rsidR="00D0788A" w:rsidRPr="00934313">
        <w:rPr>
          <w:rFonts w:ascii="Arial" w:hAnsi="Arial" w:cs="Arial"/>
          <w:color w:val="auto"/>
          <w:sz w:val="21"/>
          <w:lang w:eastAsia="en-US"/>
        </w:rPr>
        <w:t>deze</w:t>
      </w:r>
      <w:proofErr w:type="gramEnd"/>
      <w:r w:rsidR="00D0788A" w:rsidRPr="00934313">
        <w:rPr>
          <w:rFonts w:ascii="Arial" w:hAnsi="Arial" w:cs="Arial"/>
          <w:color w:val="auto"/>
          <w:sz w:val="21"/>
          <w:lang w:eastAsia="en-US"/>
        </w:rPr>
        <w:t xml:space="preserve"> pilot.</w:t>
      </w:r>
    </w:p>
    <w:p w:rsidR="00D0788A" w:rsidRPr="00934313" w:rsidRDefault="00D0788A" w:rsidP="00D0788A">
      <w:pPr>
        <w:pStyle w:val="Default"/>
        <w:jc w:val="both"/>
        <w:rPr>
          <w:rFonts w:ascii="Arial" w:hAnsi="Arial" w:cs="Arial"/>
          <w:color w:val="auto"/>
          <w:sz w:val="21"/>
          <w:lang w:eastAsia="en-US"/>
        </w:rPr>
      </w:pPr>
    </w:p>
    <w:p w:rsidR="00E96859" w:rsidRPr="00934313" w:rsidRDefault="00E96859" w:rsidP="00D0788A">
      <w:pPr>
        <w:pStyle w:val="Default"/>
        <w:jc w:val="both"/>
        <w:rPr>
          <w:rFonts w:ascii="Arial" w:hAnsi="Arial" w:cs="Arial"/>
          <w:color w:val="auto"/>
          <w:sz w:val="21"/>
          <w:lang w:eastAsia="en-US"/>
        </w:rPr>
      </w:pPr>
      <w:r w:rsidRPr="00934313">
        <w:rPr>
          <w:noProof/>
          <w:lang w:eastAsia="zh-CN"/>
        </w:rPr>
        <w:drawing>
          <wp:anchor distT="0" distB="0" distL="114300" distR="114300" simplePos="0" relativeHeight="251658240" behindDoc="0" locked="0" layoutInCell="1" allowOverlap="1" wp14:anchorId="0DEDC4A8" wp14:editId="759E2B0F">
            <wp:simplePos x="0" y="0"/>
            <wp:positionH relativeFrom="column">
              <wp:posOffset>3353435</wp:posOffset>
            </wp:positionH>
            <wp:positionV relativeFrom="paragraph">
              <wp:posOffset>2706370</wp:posOffset>
            </wp:positionV>
            <wp:extent cx="2057400" cy="1163153"/>
            <wp:effectExtent l="0" t="0" r="0" b="0"/>
            <wp:wrapNone/>
            <wp:docPr id="4099" name="Picture 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a:extLst>
                        <a:ext uri="{28A0092B-C50C-407E-A947-70E740481C1C}">
                          <a14:useLocalDpi xmlns:a14="http://schemas.microsoft.com/office/drawing/2010/main" val="0"/>
                        </a:ext>
                      </a:extLst>
                    </a:blip>
                    <a:srcRect r="5882"/>
                    <a:stretch/>
                  </pic:blipFill>
                  <pic:spPr bwMode="auto">
                    <a:xfrm>
                      <a:off x="0" y="0"/>
                      <a:ext cx="2057400" cy="11631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34313">
        <w:rPr>
          <w:noProof/>
          <w:lang w:eastAsia="zh-CN"/>
        </w:rPr>
        <w:drawing>
          <wp:inline distT="0" distB="0" distL="0" distR="0" wp14:anchorId="4FE6C9F8" wp14:editId="63DF221B">
            <wp:extent cx="5533390" cy="4141175"/>
            <wp:effectExtent l="0" t="0" r="0" b="0"/>
            <wp:docPr id="4098" name="Picture 4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533390" cy="4141175"/>
                    </a:xfrm>
                    <a:prstGeom prst="rect">
                      <a:avLst/>
                    </a:prstGeom>
                  </pic:spPr>
                </pic:pic>
              </a:graphicData>
            </a:graphic>
          </wp:inline>
        </w:drawing>
      </w:r>
    </w:p>
    <w:p w:rsidR="00E96859" w:rsidRPr="00934313" w:rsidRDefault="00E96859" w:rsidP="00E96859">
      <w:pPr>
        <w:ind w:left="1418" w:hanging="1418"/>
        <w:rPr>
          <w:szCs w:val="21"/>
        </w:rPr>
      </w:pPr>
      <w:r w:rsidRPr="00934313">
        <w:rPr>
          <w:i/>
          <w:szCs w:val="21"/>
        </w:rPr>
        <w:t xml:space="preserve">Figuur 3.7 </w:t>
      </w:r>
      <w:r w:rsidRPr="00934313">
        <w:rPr>
          <w:i/>
          <w:szCs w:val="21"/>
        </w:rPr>
        <w:tab/>
        <w:t>Bassin 4a op locatie Achteroever Wieringermeer (inzet: Schubkarper).</w:t>
      </w:r>
    </w:p>
    <w:p w:rsidR="00E96859" w:rsidRPr="00934313" w:rsidRDefault="00E96859" w:rsidP="00D0788A">
      <w:pPr>
        <w:pStyle w:val="Default"/>
        <w:jc w:val="both"/>
        <w:rPr>
          <w:rFonts w:ascii="Arial" w:hAnsi="Arial" w:cs="Arial"/>
          <w:color w:val="auto"/>
          <w:sz w:val="21"/>
          <w:lang w:eastAsia="en-US"/>
        </w:rPr>
      </w:pPr>
    </w:p>
    <w:p w:rsidR="00D0788A" w:rsidRPr="00934313" w:rsidRDefault="00D0788A" w:rsidP="00934313">
      <w:pPr>
        <w:pStyle w:val="Default"/>
        <w:ind w:left="720"/>
        <w:jc w:val="both"/>
        <w:rPr>
          <w:rFonts w:ascii="Arial" w:hAnsi="Arial" w:cs="Arial"/>
          <w:color w:val="auto"/>
          <w:sz w:val="21"/>
          <w:lang w:eastAsia="en-US"/>
        </w:rPr>
      </w:pPr>
      <w:r w:rsidRPr="00934313">
        <w:rPr>
          <w:rFonts w:ascii="Arial" w:hAnsi="Arial" w:cs="Arial"/>
          <w:color w:val="auto"/>
          <w:sz w:val="21"/>
          <w:lang w:eastAsia="en-US"/>
        </w:rPr>
        <w:t xml:space="preserve">Er zullen mogelijk nog extra voorzieningen moeten worden aangebracht om het zuurstofgehalte van het water hoog te houden (luchtpomp, waterpomp voor doorstroming). Verder is een voorziening nodig om het water wat is overgepompt vanuit bassin 1 terug te voeren zodat nutriëntrijk water wordt aangevoerd naar dit bassin. Daarmee kan het nutriëntgehalte in bassin 4a en 4b worden verlaagd </w:t>
      </w:r>
      <w:r w:rsidR="00F479E8" w:rsidRPr="00934313">
        <w:rPr>
          <w:rFonts w:ascii="Arial" w:hAnsi="Arial" w:cs="Arial"/>
          <w:color w:val="auto"/>
          <w:sz w:val="21"/>
          <w:lang w:eastAsia="en-US"/>
        </w:rPr>
        <w:t>(</w:t>
      </w:r>
      <w:r w:rsidRPr="00934313">
        <w:rPr>
          <w:rFonts w:ascii="Arial" w:hAnsi="Arial" w:cs="Arial"/>
          <w:color w:val="auto"/>
          <w:sz w:val="21"/>
          <w:lang w:eastAsia="en-US"/>
        </w:rPr>
        <w:t>indien nodig</w:t>
      </w:r>
      <w:r w:rsidR="00F479E8" w:rsidRPr="00934313">
        <w:rPr>
          <w:rFonts w:ascii="Arial" w:hAnsi="Arial" w:cs="Arial"/>
          <w:color w:val="auto"/>
          <w:sz w:val="21"/>
          <w:lang w:eastAsia="en-US"/>
        </w:rPr>
        <w:t>)</w:t>
      </w:r>
      <w:r w:rsidRPr="00934313">
        <w:rPr>
          <w:rFonts w:ascii="Arial" w:hAnsi="Arial" w:cs="Arial"/>
          <w:color w:val="auto"/>
          <w:sz w:val="21"/>
          <w:lang w:eastAsia="en-US"/>
        </w:rPr>
        <w:t xml:space="preserve">. </w:t>
      </w:r>
      <w:proofErr w:type="gramStart"/>
      <w:r w:rsidRPr="00934313">
        <w:rPr>
          <w:rFonts w:ascii="Arial" w:hAnsi="Arial" w:cs="Arial"/>
          <w:color w:val="auto"/>
          <w:sz w:val="21"/>
          <w:lang w:eastAsia="en-US"/>
        </w:rPr>
        <w:t>De</w:t>
      </w:r>
      <w:proofErr w:type="gramEnd"/>
      <w:r w:rsidRPr="00934313">
        <w:rPr>
          <w:rFonts w:ascii="Arial" w:hAnsi="Arial" w:cs="Arial"/>
          <w:color w:val="auto"/>
          <w:sz w:val="21"/>
          <w:lang w:eastAsia="en-US"/>
        </w:rPr>
        <w:t xml:space="preserve"> pilot in de buitenbassins zal in maart starten.</w:t>
      </w:r>
      <w:r w:rsidR="00F479E8" w:rsidRPr="00934313">
        <w:rPr>
          <w:rFonts w:ascii="Arial" w:hAnsi="Arial" w:cs="Arial"/>
          <w:color w:val="auto"/>
          <w:sz w:val="21"/>
          <w:lang w:eastAsia="en-US"/>
        </w:rPr>
        <w:t xml:space="preserve"> </w:t>
      </w:r>
      <w:r w:rsidR="000A7F1C" w:rsidRPr="00934313">
        <w:rPr>
          <w:rFonts w:ascii="Arial" w:hAnsi="Arial" w:cs="Arial"/>
          <w:color w:val="auto"/>
          <w:sz w:val="21"/>
          <w:lang w:eastAsia="en-US"/>
        </w:rPr>
        <w:t xml:space="preserve">In de boerderij zal een opstelling met drie kleinere bassins worden gemaakt. </w:t>
      </w:r>
      <w:r w:rsidR="00E96859" w:rsidRPr="00934313">
        <w:rPr>
          <w:rFonts w:ascii="Arial" w:hAnsi="Arial" w:cs="Arial"/>
          <w:color w:val="auto"/>
          <w:sz w:val="21"/>
          <w:lang w:eastAsia="en-US"/>
        </w:rPr>
        <w:t xml:space="preserve">In deze bassins kunnen de watercondities beter worden gecontroleerd zodat hier diverse proeven mogelijk zijn met voedsel, waterkwaliteit en doorspoelen. </w:t>
      </w:r>
      <w:r w:rsidR="00F479E8" w:rsidRPr="00934313">
        <w:rPr>
          <w:rFonts w:ascii="Arial" w:hAnsi="Arial" w:cs="Arial"/>
          <w:color w:val="auto"/>
          <w:sz w:val="21"/>
          <w:lang w:eastAsia="en-US"/>
        </w:rPr>
        <w:t xml:space="preserve">Zo kunnen er testen worden uitgevoerd met larve als visvoer (al bekend is dat Wolhandkrab de BSF </w:t>
      </w:r>
      <w:proofErr w:type="gramStart"/>
      <w:r w:rsidR="00F479E8" w:rsidRPr="00934313">
        <w:rPr>
          <w:rFonts w:ascii="Arial" w:hAnsi="Arial" w:cs="Arial"/>
          <w:color w:val="auto"/>
          <w:sz w:val="21"/>
          <w:lang w:eastAsia="en-US"/>
        </w:rPr>
        <w:t>larven</w:t>
      </w:r>
      <w:proofErr w:type="gramEnd"/>
      <w:r w:rsidR="00F479E8" w:rsidRPr="00934313">
        <w:rPr>
          <w:rFonts w:ascii="Arial" w:hAnsi="Arial" w:cs="Arial"/>
          <w:color w:val="auto"/>
          <w:sz w:val="21"/>
          <w:lang w:eastAsia="en-US"/>
        </w:rPr>
        <w:t xml:space="preserve"> lust). En de groei van vis kan worden bepaald op basis van gewoon visvoer versus de BSF </w:t>
      </w:r>
      <w:proofErr w:type="gramStart"/>
      <w:r w:rsidR="00F479E8" w:rsidRPr="00934313">
        <w:rPr>
          <w:rFonts w:ascii="Arial" w:hAnsi="Arial" w:cs="Arial"/>
          <w:color w:val="auto"/>
          <w:sz w:val="21"/>
          <w:lang w:eastAsia="en-US"/>
        </w:rPr>
        <w:t>larven</w:t>
      </w:r>
      <w:proofErr w:type="gramEnd"/>
      <w:r w:rsidR="00F479E8" w:rsidRPr="00934313">
        <w:rPr>
          <w:rFonts w:ascii="Arial" w:hAnsi="Arial" w:cs="Arial"/>
          <w:color w:val="auto"/>
          <w:sz w:val="21"/>
          <w:lang w:eastAsia="en-US"/>
        </w:rPr>
        <w:t xml:space="preserve">. Op </w:t>
      </w:r>
      <w:r w:rsidR="00F479E8" w:rsidRPr="00934313">
        <w:rPr>
          <w:rFonts w:ascii="Arial" w:hAnsi="Arial" w:cs="Arial"/>
          <w:color w:val="auto"/>
          <w:sz w:val="21"/>
          <w:lang w:eastAsia="en-US"/>
        </w:rPr>
        <w:lastRenderedPageBreak/>
        <w:t xml:space="preserve">het terrein van proefbedrijf Zwaagdijk zullen ook testen met </w:t>
      </w:r>
      <w:proofErr w:type="spellStart"/>
      <w:r w:rsidR="00F479E8" w:rsidRPr="00934313">
        <w:rPr>
          <w:rFonts w:ascii="Arial" w:hAnsi="Arial" w:cs="Arial"/>
          <w:color w:val="auto"/>
          <w:sz w:val="21"/>
          <w:lang w:eastAsia="en-US"/>
        </w:rPr>
        <w:t>Ichtyoponics</w:t>
      </w:r>
      <w:proofErr w:type="spellEnd"/>
      <w:r w:rsidR="00F479E8" w:rsidRPr="00934313">
        <w:rPr>
          <w:rFonts w:ascii="Arial" w:hAnsi="Arial" w:cs="Arial"/>
          <w:color w:val="auto"/>
          <w:sz w:val="21"/>
          <w:lang w:eastAsia="en-US"/>
        </w:rPr>
        <w:t xml:space="preserve"> worden voortgezet.</w:t>
      </w:r>
    </w:p>
    <w:p w:rsidR="00934313" w:rsidRPr="00934313" w:rsidRDefault="00E96859" w:rsidP="00934313">
      <w:pPr>
        <w:pStyle w:val="Default"/>
        <w:numPr>
          <w:ilvl w:val="0"/>
          <w:numId w:val="4"/>
        </w:numPr>
        <w:jc w:val="both"/>
        <w:rPr>
          <w:rFonts w:ascii="Arial" w:hAnsi="Arial" w:cs="Arial"/>
          <w:color w:val="auto"/>
          <w:sz w:val="21"/>
          <w:u w:val="single"/>
          <w:lang w:eastAsia="en-US"/>
        </w:rPr>
      </w:pPr>
      <w:r w:rsidRPr="00934313">
        <w:rPr>
          <w:rFonts w:ascii="Arial" w:hAnsi="Arial" w:cs="Arial"/>
          <w:color w:val="auto"/>
          <w:sz w:val="21"/>
          <w:u w:val="single"/>
          <w:lang w:eastAsia="en-US"/>
        </w:rPr>
        <w:t>Opzetten testomgeving larven</w:t>
      </w:r>
      <w:r w:rsidR="00934313" w:rsidRPr="00934313">
        <w:rPr>
          <w:rFonts w:ascii="Arial" w:hAnsi="Arial" w:cs="Arial"/>
          <w:color w:val="auto"/>
          <w:sz w:val="21"/>
          <w:u w:val="single"/>
          <w:lang w:eastAsia="en-US"/>
        </w:rPr>
        <w:t xml:space="preserve">: </w:t>
      </w:r>
      <w:r w:rsidRPr="00934313">
        <w:rPr>
          <w:rFonts w:ascii="Arial" w:hAnsi="Arial" w:cs="Arial"/>
          <w:color w:val="auto"/>
          <w:sz w:val="21"/>
          <w:lang w:eastAsia="en-US"/>
        </w:rPr>
        <w:t xml:space="preserve">Belangrijk onderdeel van </w:t>
      </w:r>
      <w:proofErr w:type="gramStart"/>
      <w:r w:rsidRPr="00934313">
        <w:rPr>
          <w:rFonts w:ascii="Arial" w:hAnsi="Arial" w:cs="Arial"/>
          <w:color w:val="auto"/>
          <w:sz w:val="21"/>
          <w:lang w:eastAsia="en-US"/>
        </w:rPr>
        <w:t>de</w:t>
      </w:r>
      <w:proofErr w:type="gramEnd"/>
      <w:r w:rsidRPr="00934313">
        <w:rPr>
          <w:rFonts w:ascii="Arial" w:hAnsi="Arial" w:cs="Arial"/>
          <w:color w:val="auto"/>
          <w:sz w:val="21"/>
          <w:lang w:eastAsia="en-US"/>
        </w:rPr>
        <w:t xml:space="preserve"> </w:t>
      </w:r>
      <w:proofErr w:type="spellStart"/>
      <w:r w:rsidRPr="00934313">
        <w:rPr>
          <w:rFonts w:ascii="Arial" w:hAnsi="Arial" w:cs="Arial"/>
          <w:color w:val="auto"/>
          <w:sz w:val="21"/>
          <w:lang w:eastAsia="en-US"/>
        </w:rPr>
        <w:t>ichthyoponics</w:t>
      </w:r>
      <w:proofErr w:type="spellEnd"/>
      <w:r w:rsidRPr="00934313">
        <w:rPr>
          <w:rFonts w:ascii="Arial" w:hAnsi="Arial" w:cs="Arial"/>
          <w:color w:val="auto"/>
          <w:sz w:val="21"/>
          <w:lang w:eastAsia="en-US"/>
        </w:rPr>
        <w:t xml:space="preserve">-pilot is onderzoek naar het gebruik van groente- en fruitafval als visvoer, zodat kringlopen gesloten kunnen worden. Het afval is niet één op één te voeren aan de vissen en zal ‘verwerkt’ moeten worden. Het consortium onderzoekt de mogelijkheden om het organisch afval als voeding aan te bieden aan </w:t>
      </w:r>
      <w:proofErr w:type="spellStart"/>
      <w:r w:rsidRPr="00934313">
        <w:rPr>
          <w:rFonts w:ascii="Arial" w:hAnsi="Arial" w:cs="Arial"/>
          <w:color w:val="auto"/>
          <w:sz w:val="21"/>
          <w:lang w:eastAsia="en-US"/>
        </w:rPr>
        <w:t>saprobionten</w:t>
      </w:r>
      <w:proofErr w:type="spellEnd"/>
      <w:r w:rsidRPr="00934313">
        <w:rPr>
          <w:rFonts w:ascii="Arial" w:hAnsi="Arial" w:cs="Arial"/>
          <w:color w:val="auto"/>
          <w:sz w:val="21"/>
          <w:lang w:eastAsia="en-US"/>
        </w:rPr>
        <w:t xml:space="preserve">; specifiek de Black </w:t>
      </w:r>
      <w:proofErr w:type="spellStart"/>
      <w:r w:rsidRPr="00934313">
        <w:rPr>
          <w:rFonts w:ascii="Arial" w:hAnsi="Arial" w:cs="Arial"/>
          <w:color w:val="auto"/>
          <w:sz w:val="21"/>
          <w:lang w:eastAsia="en-US"/>
        </w:rPr>
        <w:t>Soldier</w:t>
      </w:r>
      <w:proofErr w:type="spellEnd"/>
      <w:r w:rsidRPr="00934313">
        <w:rPr>
          <w:rFonts w:ascii="Arial" w:hAnsi="Arial" w:cs="Arial"/>
          <w:color w:val="auto"/>
          <w:sz w:val="21"/>
          <w:lang w:eastAsia="en-US"/>
        </w:rPr>
        <w:t xml:space="preserve"> </w:t>
      </w:r>
      <w:proofErr w:type="spellStart"/>
      <w:r w:rsidRPr="00934313">
        <w:rPr>
          <w:rFonts w:ascii="Arial" w:hAnsi="Arial" w:cs="Arial"/>
          <w:color w:val="auto"/>
          <w:sz w:val="21"/>
          <w:lang w:eastAsia="en-US"/>
        </w:rPr>
        <w:t>Fly</w:t>
      </w:r>
      <w:proofErr w:type="spellEnd"/>
      <w:r w:rsidRPr="00934313">
        <w:rPr>
          <w:rFonts w:ascii="Arial" w:hAnsi="Arial" w:cs="Arial"/>
          <w:color w:val="auto"/>
          <w:sz w:val="21"/>
          <w:lang w:eastAsia="en-US"/>
        </w:rPr>
        <w:t xml:space="preserve"> (</w:t>
      </w:r>
      <w:proofErr w:type="spellStart"/>
      <w:r w:rsidRPr="00934313">
        <w:rPr>
          <w:rFonts w:ascii="Arial" w:hAnsi="Arial" w:cs="Arial"/>
          <w:i/>
          <w:color w:val="auto"/>
          <w:sz w:val="21"/>
          <w:lang w:eastAsia="en-US"/>
        </w:rPr>
        <w:t>Hermetia</w:t>
      </w:r>
      <w:proofErr w:type="spellEnd"/>
      <w:r w:rsidRPr="00934313">
        <w:rPr>
          <w:rFonts w:ascii="Arial" w:hAnsi="Arial" w:cs="Arial"/>
          <w:i/>
          <w:color w:val="auto"/>
          <w:sz w:val="21"/>
          <w:lang w:eastAsia="en-US"/>
        </w:rPr>
        <w:t xml:space="preserve"> </w:t>
      </w:r>
      <w:proofErr w:type="spellStart"/>
      <w:r w:rsidRPr="00934313">
        <w:rPr>
          <w:rFonts w:ascii="Arial" w:hAnsi="Arial" w:cs="Arial"/>
          <w:i/>
          <w:color w:val="auto"/>
          <w:sz w:val="21"/>
          <w:lang w:eastAsia="en-US"/>
        </w:rPr>
        <w:t>Illucens</w:t>
      </w:r>
      <w:proofErr w:type="spellEnd"/>
      <w:r w:rsidRPr="00934313">
        <w:rPr>
          <w:rFonts w:ascii="Arial" w:hAnsi="Arial" w:cs="Arial"/>
          <w:color w:val="auto"/>
          <w:sz w:val="21"/>
          <w:lang w:eastAsia="en-US"/>
        </w:rPr>
        <w:t xml:space="preserve">). Onderzoek moet uitwijzen welk teeltafval hiervoor het meest geschikt is, onder welke condities de </w:t>
      </w:r>
      <w:proofErr w:type="spellStart"/>
      <w:r w:rsidRPr="00934313">
        <w:rPr>
          <w:rFonts w:ascii="Arial" w:hAnsi="Arial" w:cs="Arial"/>
          <w:color w:val="auto"/>
          <w:sz w:val="21"/>
          <w:lang w:eastAsia="en-US"/>
        </w:rPr>
        <w:t>saprobionten</w:t>
      </w:r>
      <w:proofErr w:type="spellEnd"/>
      <w:r w:rsidRPr="00934313">
        <w:rPr>
          <w:rFonts w:ascii="Arial" w:hAnsi="Arial" w:cs="Arial"/>
          <w:color w:val="auto"/>
          <w:sz w:val="21"/>
          <w:lang w:eastAsia="en-US"/>
        </w:rPr>
        <w:t xml:space="preserve"> gekweekt en geoogst moeten worden en in hoeverre ze geschikt zijn voor verschillende vissoorten. Hiervoor zullen zowel deskstudies als praktijkproeven worden uitgevoerd. In december 2015 is een BSF deskstudie gepland waarover zal worden gerapporteerd. Op de proeflocatie worden geconditioneerde kweekinstallaties ingericht om de optimale kweekcondities en teeltafvalsoorten te onderzoeken. Er lopen contacten met het bedrijf </w:t>
      </w:r>
      <w:proofErr w:type="spellStart"/>
      <w:r w:rsidRPr="00934313">
        <w:rPr>
          <w:rFonts w:ascii="Arial" w:hAnsi="Arial" w:cs="Arial"/>
          <w:color w:val="auto"/>
          <w:sz w:val="21"/>
          <w:lang w:eastAsia="en-US"/>
        </w:rPr>
        <w:t>Protix</w:t>
      </w:r>
      <w:proofErr w:type="spellEnd"/>
      <w:r w:rsidRPr="00934313">
        <w:rPr>
          <w:rFonts w:ascii="Arial" w:hAnsi="Arial" w:cs="Arial"/>
          <w:color w:val="auto"/>
          <w:sz w:val="21"/>
          <w:lang w:eastAsia="en-US"/>
        </w:rPr>
        <w:t xml:space="preserve"> (</w:t>
      </w:r>
      <w:hyperlink r:id="rId35" w:history="1">
        <w:r w:rsidRPr="00934313">
          <w:rPr>
            <w:rStyle w:val="Hyperlink"/>
            <w:rFonts w:ascii="Arial" w:hAnsi="Arial" w:cs="Arial"/>
            <w:color w:val="6A9915"/>
            <w:sz w:val="21"/>
            <w:szCs w:val="21"/>
            <w:shd w:val="clear" w:color="auto" w:fill="FFFFFF"/>
          </w:rPr>
          <w:t>http://www.protix-bs.com</w:t>
        </w:r>
      </w:hyperlink>
      <w:r w:rsidRPr="00934313">
        <w:rPr>
          <w:rFonts w:ascii="Arial" w:hAnsi="Arial" w:cs="Arial"/>
          <w:color w:val="auto"/>
          <w:sz w:val="21"/>
          <w:lang w:eastAsia="en-US"/>
        </w:rPr>
        <w:t>)</w:t>
      </w:r>
      <w:r w:rsidR="00A24DB8" w:rsidRPr="00934313">
        <w:rPr>
          <w:rFonts w:ascii="Arial" w:hAnsi="Arial" w:cs="Arial"/>
          <w:color w:val="auto"/>
          <w:sz w:val="21"/>
          <w:lang w:eastAsia="en-US"/>
        </w:rPr>
        <w:t xml:space="preserve"> voor het opzetten van een </w:t>
      </w:r>
      <w:proofErr w:type="spellStart"/>
      <w:r w:rsidR="00A24DB8" w:rsidRPr="00934313">
        <w:rPr>
          <w:rFonts w:ascii="Arial" w:hAnsi="Arial" w:cs="Arial"/>
          <w:color w:val="auto"/>
          <w:sz w:val="21"/>
          <w:lang w:eastAsia="en-US"/>
        </w:rPr>
        <w:t>entotainer</w:t>
      </w:r>
      <w:proofErr w:type="spellEnd"/>
      <w:r w:rsidR="00A24DB8" w:rsidRPr="00934313">
        <w:rPr>
          <w:rFonts w:ascii="Arial" w:hAnsi="Arial" w:cs="Arial"/>
          <w:color w:val="auto"/>
          <w:sz w:val="21"/>
          <w:lang w:eastAsia="en-US"/>
        </w:rPr>
        <w:t>, een constructie gebaseerd op een zeecontainer waarin de kweek van BSF kan worden aangestuurd</w:t>
      </w:r>
      <w:r w:rsidRPr="00934313">
        <w:rPr>
          <w:rFonts w:ascii="Arial" w:hAnsi="Arial" w:cs="Arial"/>
          <w:color w:val="auto"/>
          <w:sz w:val="21"/>
          <w:lang w:eastAsia="en-US"/>
        </w:rPr>
        <w:t>.</w:t>
      </w:r>
      <w:r w:rsidR="00A24DB8" w:rsidRPr="00934313">
        <w:rPr>
          <w:rFonts w:ascii="Arial" w:hAnsi="Arial" w:cs="Arial"/>
          <w:color w:val="auto"/>
          <w:sz w:val="21"/>
          <w:lang w:eastAsia="en-US"/>
        </w:rPr>
        <w:t xml:space="preserve"> Het bedrijf kan BSF </w:t>
      </w:r>
      <w:proofErr w:type="gramStart"/>
      <w:r w:rsidR="00A24DB8" w:rsidRPr="00934313">
        <w:rPr>
          <w:rFonts w:ascii="Arial" w:hAnsi="Arial" w:cs="Arial"/>
          <w:color w:val="auto"/>
          <w:sz w:val="21"/>
          <w:lang w:eastAsia="en-US"/>
        </w:rPr>
        <w:t>larven</w:t>
      </w:r>
      <w:proofErr w:type="gramEnd"/>
      <w:r w:rsidR="00A24DB8" w:rsidRPr="00934313">
        <w:rPr>
          <w:rFonts w:ascii="Arial" w:hAnsi="Arial" w:cs="Arial"/>
          <w:color w:val="auto"/>
          <w:sz w:val="21"/>
          <w:lang w:eastAsia="en-US"/>
        </w:rPr>
        <w:t xml:space="preserve"> of insecteneieren aanleveren, en geven garanties over de werking van het systeem. In de container wordt de temperatuur gecontroleerd (30 </w:t>
      </w:r>
      <w:proofErr w:type="spellStart"/>
      <w:r w:rsidR="00A24DB8" w:rsidRPr="00934313">
        <w:rPr>
          <w:rFonts w:ascii="Arial" w:hAnsi="Arial" w:cs="Arial"/>
          <w:color w:val="auto"/>
          <w:sz w:val="21"/>
          <w:lang w:eastAsia="en-US"/>
        </w:rPr>
        <w:t>oC</w:t>
      </w:r>
      <w:proofErr w:type="spellEnd"/>
      <w:r w:rsidR="00A24DB8" w:rsidRPr="00934313">
        <w:rPr>
          <w:rFonts w:ascii="Arial" w:hAnsi="Arial" w:cs="Arial"/>
          <w:color w:val="auto"/>
          <w:sz w:val="21"/>
          <w:lang w:eastAsia="en-US"/>
        </w:rPr>
        <w:t xml:space="preserve">). </w:t>
      </w:r>
      <w:r w:rsidR="00FB7FC9" w:rsidRPr="00934313">
        <w:rPr>
          <w:rFonts w:ascii="Arial" w:hAnsi="Arial" w:cs="Arial"/>
          <w:color w:val="auto"/>
          <w:sz w:val="21"/>
          <w:lang w:eastAsia="en-US"/>
        </w:rPr>
        <w:t>In theorie kan m</w:t>
      </w:r>
      <w:r w:rsidR="00A24DB8" w:rsidRPr="00934313">
        <w:rPr>
          <w:rFonts w:ascii="Arial" w:hAnsi="Arial" w:cs="Arial"/>
          <w:color w:val="auto"/>
          <w:sz w:val="21"/>
          <w:lang w:eastAsia="en-US"/>
        </w:rPr>
        <w:t xml:space="preserve">et twee containers 500 kg </w:t>
      </w:r>
      <w:proofErr w:type="gramStart"/>
      <w:r w:rsidR="00A24DB8" w:rsidRPr="00934313">
        <w:rPr>
          <w:rFonts w:ascii="Arial" w:hAnsi="Arial" w:cs="Arial"/>
          <w:color w:val="auto"/>
          <w:sz w:val="21"/>
          <w:lang w:eastAsia="en-US"/>
        </w:rPr>
        <w:t>larven</w:t>
      </w:r>
      <w:proofErr w:type="gramEnd"/>
      <w:r w:rsidR="00A24DB8" w:rsidRPr="00934313">
        <w:rPr>
          <w:rFonts w:ascii="Arial" w:hAnsi="Arial" w:cs="Arial"/>
          <w:color w:val="auto"/>
          <w:sz w:val="21"/>
          <w:lang w:eastAsia="en-US"/>
        </w:rPr>
        <w:t xml:space="preserve"> per maand worden geproduceerd</w:t>
      </w:r>
      <w:r w:rsidR="00FB7FC9" w:rsidRPr="00934313">
        <w:rPr>
          <w:rFonts w:ascii="Arial" w:hAnsi="Arial" w:cs="Arial"/>
          <w:color w:val="auto"/>
          <w:sz w:val="21"/>
          <w:lang w:eastAsia="en-US"/>
        </w:rPr>
        <w:t xml:space="preserve">. De proef is erop gericht in de praktijk na te gaan hoeveel welke hoeveelheden daadwerkelijk gehaald kunnen worden. Realisatie van de BSF module vergt nog wel het verkrijgen van aanvullende fondsen. Daarnaast moet ook rekening worden gehouden met </w:t>
      </w:r>
      <w:proofErr w:type="gramStart"/>
      <w:r w:rsidR="00FB7FC9" w:rsidRPr="00934313">
        <w:rPr>
          <w:rFonts w:ascii="Arial" w:hAnsi="Arial" w:cs="Arial"/>
          <w:color w:val="auto"/>
          <w:sz w:val="21"/>
          <w:lang w:eastAsia="en-US"/>
        </w:rPr>
        <w:t>een</w:t>
      </w:r>
      <w:proofErr w:type="gramEnd"/>
      <w:r w:rsidR="00FB7FC9" w:rsidRPr="00934313">
        <w:rPr>
          <w:rFonts w:ascii="Arial" w:hAnsi="Arial" w:cs="Arial"/>
          <w:color w:val="auto"/>
          <w:sz w:val="21"/>
          <w:lang w:eastAsia="en-US"/>
        </w:rPr>
        <w:t xml:space="preserve"> 3 maanden doorlooptijd bij het bestellen van materialen (</w:t>
      </w:r>
      <w:r w:rsidR="00FB7FC9" w:rsidRPr="00934313">
        <w:rPr>
          <w:rFonts w:ascii="Arial" w:hAnsi="Arial" w:cs="Arial"/>
          <w:i/>
          <w:color w:val="auto"/>
          <w:sz w:val="21"/>
          <w:lang w:eastAsia="en-US"/>
        </w:rPr>
        <w:t>aandachtspunt</w:t>
      </w:r>
      <w:r w:rsidR="00FB7FC9" w:rsidRPr="00934313">
        <w:rPr>
          <w:rFonts w:ascii="Arial" w:hAnsi="Arial" w:cs="Arial"/>
          <w:color w:val="auto"/>
          <w:sz w:val="21"/>
          <w:lang w:eastAsia="en-US"/>
        </w:rPr>
        <w:t xml:space="preserve">).  </w:t>
      </w:r>
    </w:p>
    <w:p w:rsidR="00934313" w:rsidRPr="00934313" w:rsidRDefault="00934313" w:rsidP="00934313">
      <w:pPr>
        <w:pStyle w:val="Default"/>
        <w:numPr>
          <w:ilvl w:val="0"/>
          <w:numId w:val="4"/>
        </w:numPr>
        <w:jc w:val="both"/>
        <w:rPr>
          <w:rFonts w:ascii="Arial" w:hAnsi="Arial" w:cs="Arial"/>
          <w:color w:val="auto"/>
          <w:sz w:val="21"/>
          <w:u w:val="single"/>
          <w:lang w:eastAsia="en-US"/>
        </w:rPr>
      </w:pPr>
      <w:r w:rsidRPr="00934313">
        <w:rPr>
          <w:rFonts w:ascii="Arial" w:hAnsi="Arial" w:cs="Arial"/>
          <w:color w:val="auto"/>
          <w:sz w:val="21"/>
          <w:u w:val="single"/>
          <w:lang w:eastAsia="en-US"/>
        </w:rPr>
        <w:t xml:space="preserve">Proeven met reststromen: </w:t>
      </w:r>
      <w:r w:rsidR="00A24DB8" w:rsidRPr="00934313">
        <w:rPr>
          <w:rFonts w:ascii="Arial" w:hAnsi="Arial" w:cs="Arial"/>
          <w:color w:val="auto"/>
          <w:sz w:val="21"/>
          <w:lang w:eastAsia="en-US"/>
        </w:rPr>
        <w:t xml:space="preserve">In het systeem gaat GFT afval van diverse herkomst zoals vruchten, kippenmest, </w:t>
      </w:r>
      <w:proofErr w:type="spellStart"/>
      <w:r w:rsidR="00A24DB8" w:rsidRPr="00934313">
        <w:rPr>
          <w:rFonts w:ascii="Arial" w:hAnsi="Arial" w:cs="Arial"/>
          <w:color w:val="auto"/>
          <w:sz w:val="21"/>
          <w:lang w:eastAsia="en-US"/>
        </w:rPr>
        <w:t>quaqqa</w:t>
      </w:r>
      <w:proofErr w:type="spellEnd"/>
      <w:r w:rsidR="00A24DB8" w:rsidRPr="00934313">
        <w:rPr>
          <w:rFonts w:ascii="Arial" w:hAnsi="Arial" w:cs="Arial"/>
          <w:color w:val="auto"/>
          <w:sz w:val="21"/>
          <w:lang w:eastAsia="en-US"/>
        </w:rPr>
        <w:t xml:space="preserve"> mosselen, waterplanten, kroos, </w:t>
      </w:r>
      <w:proofErr w:type="spellStart"/>
      <w:r w:rsidR="00A24DB8" w:rsidRPr="00934313">
        <w:rPr>
          <w:rFonts w:ascii="Arial" w:hAnsi="Arial" w:cs="Arial"/>
          <w:color w:val="auto"/>
          <w:sz w:val="21"/>
          <w:lang w:eastAsia="en-US"/>
        </w:rPr>
        <w:t>bierpulp</w:t>
      </w:r>
      <w:proofErr w:type="spellEnd"/>
      <w:r w:rsidR="00A24DB8" w:rsidRPr="00934313">
        <w:rPr>
          <w:rFonts w:ascii="Arial" w:hAnsi="Arial" w:cs="Arial"/>
          <w:color w:val="auto"/>
          <w:sz w:val="21"/>
          <w:lang w:eastAsia="en-US"/>
        </w:rPr>
        <w:t xml:space="preserve">. </w:t>
      </w:r>
      <w:r w:rsidR="00FB7FC9" w:rsidRPr="00934313">
        <w:rPr>
          <w:rFonts w:ascii="Arial" w:hAnsi="Arial" w:cs="Arial"/>
          <w:color w:val="auto"/>
          <w:sz w:val="21"/>
          <w:lang w:eastAsia="en-US"/>
        </w:rPr>
        <w:t xml:space="preserve">Voor een productie van 500 kg </w:t>
      </w:r>
      <w:proofErr w:type="gramStart"/>
      <w:r w:rsidR="00FB7FC9" w:rsidRPr="00934313">
        <w:rPr>
          <w:rFonts w:ascii="Arial" w:hAnsi="Arial" w:cs="Arial"/>
          <w:color w:val="auto"/>
          <w:sz w:val="21"/>
          <w:lang w:eastAsia="en-US"/>
        </w:rPr>
        <w:t>larven</w:t>
      </w:r>
      <w:proofErr w:type="gramEnd"/>
      <w:r w:rsidR="00FB7FC9" w:rsidRPr="00934313">
        <w:rPr>
          <w:rFonts w:ascii="Arial" w:hAnsi="Arial" w:cs="Arial"/>
          <w:color w:val="auto"/>
          <w:sz w:val="21"/>
          <w:lang w:eastAsia="en-US"/>
        </w:rPr>
        <w:t xml:space="preserve"> per maand is 12 ton GFT (circa 3 volle vrachtwagens) per maand nodig. </w:t>
      </w:r>
      <w:r w:rsidR="00A24DB8" w:rsidRPr="00934313">
        <w:rPr>
          <w:rFonts w:ascii="Arial" w:hAnsi="Arial" w:cs="Arial"/>
          <w:color w:val="auto"/>
          <w:sz w:val="21"/>
          <w:lang w:eastAsia="en-US"/>
        </w:rPr>
        <w:t xml:space="preserve">Hiemstra </w:t>
      </w:r>
      <w:r w:rsidR="00FB7FC9" w:rsidRPr="00934313">
        <w:rPr>
          <w:rFonts w:ascii="Arial" w:hAnsi="Arial" w:cs="Arial"/>
          <w:color w:val="auto"/>
          <w:sz w:val="21"/>
          <w:lang w:eastAsia="en-US"/>
        </w:rPr>
        <w:t xml:space="preserve">BV heeft een groot areaal aan kassen </w:t>
      </w:r>
      <w:r w:rsidR="00A24DB8" w:rsidRPr="00934313">
        <w:rPr>
          <w:rFonts w:ascii="Arial" w:hAnsi="Arial" w:cs="Arial"/>
          <w:color w:val="auto"/>
          <w:sz w:val="21"/>
          <w:lang w:eastAsia="en-US"/>
        </w:rPr>
        <w:t xml:space="preserve">is </w:t>
      </w:r>
      <w:r w:rsidR="00F16F76" w:rsidRPr="00934313">
        <w:rPr>
          <w:rFonts w:ascii="Arial" w:hAnsi="Arial" w:cs="Arial"/>
          <w:color w:val="auto"/>
          <w:sz w:val="21"/>
          <w:lang w:eastAsia="en-US"/>
        </w:rPr>
        <w:t>geïnteresseerd</w:t>
      </w:r>
      <w:r w:rsidR="00A24DB8" w:rsidRPr="00934313">
        <w:rPr>
          <w:rFonts w:ascii="Arial" w:hAnsi="Arial" w:cs="Arial"/>
          <w:color w:val="auto"/>
          <w:sz w:val="21"/>
          <w:lang w:eastAsia="en-US"/>
        </w:rPr>
        <w:t xml:space="preserve"> in het composteren van groenafval </w:t>
      </w:r>
      <w:r w:rsidR="00F16F76" w:rsidRPr="00934313">
        <w:rPr>
          <w:rFonts w:ascii="Arial" w:hAnsi="Arial" w:cs="Arial"/>
          <w:color w:val="auto"/>
          <w:sz w:val="21"/>
          <w:lang w:eastAsia="en-US"/>
        </w:rPr>
        <w:t xml:space="preserve">wat overblijft van </w:t>
      </w:r>
      <w:r w:rsidR="00A24DB8" w:rsidRPr="00934313">
        <w:rPr>
          <w:rFonts w:ascii="Arial" w:hAnsi="Arial" w:cs="Arial"/>
          <w:color w:val="auto"/>
          <w:sz w:val="21"/>
          <w:lang w:eastAsia="en-US"/>
        </w:rPr>
        <w:t>de tomatenteelt</w:t>
      </w:r>
      <w:r w:rsidR="00F16F76" w:rsidRPr="00934313">
        <w:rPr>
          <w:rFonts w:ascii="Arial" w:hAnsi="Arial" w:cs="Arial"/>
          <w:color w:val="auto"/>
          <w:sz w:val="21"/>
          <w:lang w:eastAsia="en-US"/>
        </w:rPr>
        <w:t xml:space="preserve">. </w:t>
      </w:r>
      <w:r w:rsidR="00FB7FC9" w:rsidRPr="00934313">
        <w:rPr>
          <w:rFonts w:ascii="Arial" w:hAnsi="Arial" w:cs="Arial"/>
          <w:color w:val="auto"/>
          <w:sz w:val="21"/>
          <w:lang w:eastAsia="en-US"/>
        </w:rPr>
        <w:t xml:space="preserve">Stelen van tomatenplanten kunnen tot 20% </w:t>
      </w:r>
      <w:r w:rsidR="00A24DB8" w:rsidRPr="00934313">
        <w:rPr>
          <w:rFonts w:ascii="Arial" w:hAnsi="Arial" w:cs="Arial"/>
          <w:color w:val="auto"/>
          <w:sz w:val="21"/>
          <w:lang w:eastAsia="en-US"/>
        </w:rPr>
        <w:t>worden bijgemengd</w:t>
      </w:r>
      <w:r w:rsidR="00F16F76" w:rsidRPr="00934313">
        <w:rPr>
          <w:rFonts w:ascii="Arial" w:hAnsi="Arial" w:cs="Arial"/>
          <w:color w:val="auto"/>
          <w:sz w:val="21"/>
          <w:lang w:eastAsia="en-US"/>
        </w:rPr>
        <w:t xml:space="preserve"> in het GFT materiaal voor de teelt van BSF</w:t>
      </w:r>
      <w:r w:rsidR="00A24DB8" w:rsidRPr="00934313">
        <w:rPr>
          <w:rFonts w:ascii="Arial" w:hAnsi="Arial" w:cs="Arial"/>
          <w:color w:val="auto"/>
          <w:sz w:val="21"/>
          <w:lang w:eastAsia="en-US"/>
        </w:rPr>
        <w:t xml:space="preserve">. </w:t>
      </w:r>
      <w:r w:rsidR="00F16F76" w:rsidRPr="00934313">
        <w:rPr>
          <w:rFonts w:ascii="Arial" w:hAnsi="Arial" w:cs="Arial"/>
          <w:color w:val="auto"/>
          <w:sz w:val="21"/>
          <w:lang w:eastAsia="en-US"/>
        </w:rPr>
        <w:t xml:space="preserve">De testen zullen zich richten op het verkrijgen en aanbieden van verschillende soorten voedsel voor de BSF </w:t>
      </w:r>
      <w:proofErr w:type="gramStart"/>
      <w:r w:rsidR="00F16F76" w:rsidRPr="00934313">
        <w:rPr>
          <w:rFonts w:ascii="Arial" w:hAnsi="Arial" w:cs="Arial"/>
          <w:color w:val="auto"/>
          <w:sz w:val="21"/>
          <w:lang w:eastAsia="en-US"/>
        </w:rPr>
        <w:t>larven</w:t>
      </w:r>
      <w:proofErr w:type="gramEnd"/>
      <w:r w:rsidR="00F16F76" w:rsidRPr="00934313">
        <w:rPr>
          <w:rFonts w:ascii="Arial" w:hAnsi="Arial" w:cs="Arial"/>
          <w:color w:val="auto"/>
          <w:sz w:val="21"/>
          <w:lang w:eastAsia="en-US"/>
        </w:rPr>
        <w:t xml:space="preserve">. </w:t>
      </w:r>
      <w:r w:rsidR="00FB7FC9" w:rsidRPr="00934313">
        <w:rPr>
          <w:rFonts w:ascii="Arial" w:hAnsi="Arial" w:cs="Arial"/>
          <w:color w:val="auto"/>
          <w:sz w:val="21"/>
          <w:lang w:eastAsia="en-US"/>
        </w:rPr>
        <w:t xml:space="preserve">Het is de bedoeling om vooral gebiedseigen afvalstromen te benutten voor de BSF teelt. Een WUR student </w:t>
      </w:r>
      <w:r w:rsidR="009262C8" w:rsidRPr="00934313">
        <w:rPr>
          <w:rFonts w:ascii="Arial" w:hAnsi="Arial" w:cs="Arial"/>
          <w:color w:val="auto"/>
          <w:sz w:val="21"/>
          <w:lang w:eastAsia="en-US"/>
        </w:rPr>
        <w:t>aquacultuur (Markus de Boer)</w:t>
      </w:r>
      <w:r w:rsidR="00FB7FC9" w:rsidRPr="00934313">
        <w:rPr>
          <w:rFonts w:ascii="Arial" w:hAnsi="Arial" w:cs="Arial"/>
          <w:color w:val="auto"/>
          <w:sz w:val="21"/>
          <w:lang w:eastAsia="en-US"/>
        </w:rPr>
        <w:t xml:space="preserve"> is dit </w:t>
      </w:r>
      <w:r w:rsidR="009262C8" w:rsidRPr="00934313">
        <w:rPr>
          <w:rFonts w:ascii="Arial" w:hAnsi="Arial" w:cs="Arial"/>
          <w:color w:val="auto"/>
          <w:sz w:val="21"/>
          <w:lang w:eastAsia="en-US"/>
        </w:rPr>
        <w:t>tot eind maart</w:t>
      </w:r>
      <w:r w:rsidR="00FB7FC9" w:rsidRPr="00934313">
        <w:rPr>
          <w:rFonts w:ascii="Arial" w:hAnsi="Arial" w:cs="Arial"/>
          <w:color w:val="auto"/>
          <w:sz w:val="21"/>
          <w:lang w:eastAsia="en-US"/>
        </w:rPr>
        <w:t xml:space="preserve"> aan het verkennen bij proeftuin </w:t>
      </w:r>
      <w:proofErr w:type="gramStart"/>
      <w:r w:rsidR="009262C8" w:rsidRPr="00934313">
        <w:rPr>
          <w:rFonts w:ascii="Arial" w:hAnsi="Arial" w:cs="Arial"/>
          <w:color w:val="auto"/>
          <w:sz w:val="21"/>
          <w:lang w:eastAsia="en-US"/>
        </w:rPr>
        <w:t xml:space="preserve">Zwaagdijk.  </w:t>
      </w:r>
      <w:proofErr w:type="gramEnd"/>
    </w:p>
    <w:p w:rsidR="00FC4AB8" w:rsidRPr="00FC4AB8" w:rsidRDefault="00E729B6" w:rsidP="00FC4AB8">
      <w:pPr>
        <w:pStyle w:val="Default"/>
        <w:numPr>
          <w:ilvl w:val="0"/>
          <w:numId w:val="4"/>
        </w:numPr>
        <w:jc w:val="both"/>
        <w:rPr>
          <w:rFonts w:ascii="Arial" w:hAnsi="Arial" w:cs="Arial"/>
          <w:color w:val="auto"/>
          <w:sz w:val="21"/>
          <w:lang w:eastAsia="en-US"/>
        </w:rPr>
      </w:pPr>
      <w:r w:rsidRPr="00FC4AB8">
        <w:rPr>
          <w:rFonts w:ascii="Arial" w:hAnsi="Arial" w:cs="Arial"/>
          <w:color w:val="auto"/>
          <w:sz w:val="21"/>
          <w:u w:val="single"/>
          <w:lang w:eastAsia="en-US"/>
        </w:rPr>
        <w:t xml:space="preserve">Testen </w:t>
      </w:r>
      <w:proofErr w:type="gramStart"/>
      <w:r w:rsidRPr="00FC4AB8">
        <w:rPr>
          <w:rFonts w:ascii="Arial" w:hAnsi="Arial" w:cs="Arial"/>
          <w:color w:val="auto"/>
          <w:sz w:val="21"/>
          <w:u w:val="single"/>
          <w:lang w:eastAsia="en-US"/>
        </w:rPr>
        <w:t>larven</w:t>
      </w:r>
      <w:proofErr w:type="gramEnd"/>
      <w:r w:rsidRPr="00FC4AB8">
        <w:rPr>
          <w:rFonts w:ascii="Arial" w:hAnsi="Arial" w:cs="Arial"/>
          <w:color w:val="auto"/>
          <w:sz w:val="21"/>
          <w:u w:val="single"/>
          <w:lang w:eastAsia="en-US"/>
        </w:rPr>
        <w:t xml:space="preserve"> als visvoer</w:t>
      </w:r>
      <w:r w:rsidR="00934313" w:rsidRPr="00FC4AB8">
        <w:rPr>
          <w:rFonts w:ascii="Arial" w:hAnsi="Arial" w:cs="Arial"/>
          <w:color w:val="auto"/>
          <w:sz w:val="21"/>
          <w:u w:val="single"/>
          <w:lang w:eastAsia="en-US"/>
        </w:rPr>
        <w:t>:</w:t>
      </w:r>
      <w:r w:rsidR="00934313" w:rsidRPr="00FC4AB8">
        <w:rPr>
          <w:rFonts w:ascii="Arial" w:hAnsi="Arial" w:cs="Arial"/>
          <w:color w:val="auto"/>
          <w:sz w:val="21"/>
          <w:lang w:eastAsia="en-US"/>
        </w:rPr>
        <w:t xml:space="preserve"> In de binnen bassins kan onder redelijk gecontroleerde omstandigheden worden nagegaan in hoeverre bepaalde vissoorten de BSF larven eten en hoe ze hierop in termen van productie reageren. Ook het effect op de waterkwaliteit kan hier worden nagegaan. </w:t>
      </w:r>
      <w:r w:rsidR="00FC4AB8" w:rsidRPr="00FC4AB8">
        <w:rPr>
          <w:rFonts w:ascii="Arial" w:hAnsi="Arial" w:cs="Arial"/>
          <w:color w:val="auto"/>
          <w:sz w:val="21"/>
          <w:lang w:eastAsia="en-US"/>
        </w:rPr>
        <w:t xml:space="preserve">De partners onderzoeken of de larven van de Black </w:t>
      </w:r>
      <w:proofErr w:type="spellStart"/>
      <w:r w:rsidR="00FC4AB8" w:rsidRPr="00FC4AB8">
        <w:rPr>
          <w:rFonts w:ascii="Arial" w:hAnsi="Arial" w:cs="Arial"/>
          <w:color w:val="auto"/>
          <w:sz w:val="21"/>
          <w:lang w:eastAsia="en-US"/>
        </w:rPr>
        <w:t>Soldier</w:t>
      </w:r>
      <w:proofErr w:type="spellEnd"/>
      <w:r w:rsidR="00FC4AB8" w:rsidRPr="00FC4AB8">
        <w:rPr>
          <w:rFonts w:ascii="Arial" w:hAnsi="Arial" w:cs="Arial"/>
          <w:color w:val="auto"/>
          <w:sz w:val="21"/>
          <w:lang w:eastAsia="en-US"/>
        </w:rPr>
        <w:t xml:space="preserve"> </w:t>
      </w:r>
      <w:proofErr w:type="spellStart"/>
      <w:r w:rsidR="00FC4AB8" w:rsidRPr="00FC4AB8">
        <w:rPr>
          <w:rFonts w:ascii="Arial" w:hAnsi="Arial" w:cs="Arial"/>
          <w:color w:val="auto"/>
          <w:sz w:val="21"/>
          <w:lang w:eastAsia="en-US"/>
        </w:rPr>
        <w:t>Fly</w:t>
      </w:r>
      <w:proofErr w:type="spellEnd"/>
      <w:r w:rsidR="00FC4AB8" w:rsidRPr="00FC4AB8">
        <w:rPr>
          <w:rFonts w:ascii="Arial" w:hAnsi="Arial" w:cs="Arial"/>
          <w:color w:val="auto"/>
          <w:sz w:val="21"/>
          <w:lang w:eastAsia="en-US"/>
        </w:rPr>
        <w:t xml:space="preserve"> ook geschikt zijn als voer voor </w:t>
      </w:r>
      <w:proofErr w:type="gramStart"/>
      <w:r w:rsidR="00FC4AB8" w:rsidRPr="00FC4AB8">
        <w:rPr>
          <w:rFonts w:ascii="Arial" w:hAnsi="Arial" w:cs="Arial"/>
          <w:color w:val="auto"/>
          <w:sz w:val="21"/>
          <w:lang w:eastAsia="en-US"/>
        </w:rPr>
        <w:t>de</w:t>
      </w:r>
      <w:proofErr w:type="gramEnd"/>
      <w:r w:rsidR="00FC4AB8" w:rsidRPr="00FC4AB8">
        <w:rPr>
          <w:rFonts w:ascii="Arial" w:hAnsi="Arial" w:cs="Arial"/>
          <w:color w:val="auto"/>
          <w:sz w:val="21"/>
          <w:lang w:eastAsia="en-US"/>
        </w:rPr>
        <w:t xml:space="preserve"> Chinese wolhandkrab-pilot. Zoals eerder aangegeven zijn de opportunistische krabben omnivoren, waardoor een gedeelte van de voedselbehoefte mogelijk kan worden voorzien door organisch afval uit de drijvende teelt. De partners onderzoeken in hoeverre dit afval direct geschikt is als krabbenvoer. Een alternatief is om organisch afval uit de drijvende teelt middels </w:t>
      </w:r>
      <w:proofErr w:type="spellStart"/>
      <w:r w:rsidR="00FC4AB8" w:rsidRPr="00FC4AB8">
        <w:rPr>
          <w:rFonts w:ascii="Arial" w:hAnsi="Arial" w:cs="Arial"/>
          <w:color w:val="auto"/>
          <w:sz w:val="21"/>
          <w:lang w:eastAsia="en-US"/>
        </w:rPr>
        <w:t>saprobiont</w:t>
      </w:r>
      <w:proofErr w:type="spellEnd"/>
      <w:r w:rsidR="00FC4AB8" w:rsidRPr="00FC4AB8">
        <w:rPr>
          <w:rFonts w:ascii="Arial" w:hAnsi="Arial" w:cs="Arial"/>
          <w:color w:val="auto"/>
          <w:sz w:val="21"/>
          <w:lang w:eastAsia="en-US"/>
        </w:rPr>
        <w:t xml:space="preserve"> (zoals larven) te verwerken en deze larven vervolgens te voeren aan </w:t>
      </w:r>
      <w:proofErr w:type="gramStart"/>
      <w:r w:rsidR="00FC4AB8" w:rsidRPr="00FC4AB8">
        <w:rPr>
          <w:rFonts w:ascii="Arial" w:hAnsi="Arial" w:cs="Arial"/>
          <w:color w:val="auto"/>
          <w:sz w:val="21"/>
          <w:lang w:eastAsia="en-US"/>
        </w:rPr>
        <w:t>de</w:t>
      </w:r>
      <w:proofErr w:type="gramEnd"/>
      <w:r w:rsidR="00FC4AB8" w:rsidRPr="00FC4AB8">
        <w:rPr>
          <w:rFonts w:ascii="Arial" w:hAnsi="Arial" w:cs="Arial"/>
          <w:color w:val="auto"/>
          <w:sz w:val="21"/>
          <w:lang w:eastAsia="en-US"/>
        </w:rPr>
        <w:t xml:space="preserve"> krabben. Mochten deze varianten niet werken, dan zal </w:t>
      </w:r>
      <w:proofErr w:type="spellStart"/>
      <w:r w:rsidR="00FC4AB8" w:rsidRPr="00FC4AB8">
        <w:rPr>
          <w:rFonts w:ascii="Arial" w:hAnsi="Arial" w:cs="Arial"/>
          <w:color w:val="auto"/>
          <w:sz w:val="21"/>
          <w:lang w:eastAsia="en-US"/>
        </w:rPr>
        <w:t>Meromar</w:t>
      </w:r>
      <w:proofErr w:type="spellEnd"/>
      <w:r w:rsidR="00FC4AB8" w:rsidRPr="00FC4AB8">
        <w:rPr>
          <w:rFonts w:ascii="Arial" w:hAnsi="Arial" w:cs="Arial"/>
          <w:color w:val="auto"/>
          <w:sz w:val="21"/>
          <w:lang w:eastAsia="en-US"/>
        </w:rPr>
        <w:t xml:space="preserve"> </w:t>
      </w:r>
      <w:proofErr w:type="spellStart"/>
      <w:r w:rsidR="00FC4AB8" w:rsidRPr="00FC4AB8">
        <w:rPr>
          <w:rFonts w:ascii="Arial" w:hAnsi="Arial" w:cs="Arial"/>
          <w:color w:val="auto"/>
          <w:sz w:val="21"/>
          <w:lang w:eastAsia="en-US"/>
        </w:rPr>
        <w:t>Seafoods</w:t>
      </w:r>
      <w:proofErr w:type="spellEnd"/>
      <w:r w:rsidR="00FC4AB8" w:rsidRPr="00FC4AB8">
        <w:rPr>
          <w:rFonts w:ascii="Arial" w:hAnsi="Arial" w:cs="Arial"/>
          <w:color w:val="auto"/>
          <w:sz w:val="21"/>
          <w:lang w:eastAsia="en-US"/>
        </w:rPr>
        <w:t xml:space="preserve"> terugvallen op het voeren van scheermessen. Tot slot onderzoeken de partners of krabbenmest nuttig aangewend kan worden als voedingsstof voor de drijvende teelt. De partners onderzoeken daarnaast of de kweekbakken van de krabben direct kunnen worden afgedekt met drijvende teelt. Dit biedt verschillende voordelen: (1) planten kunnen zich mogelijk voeden met natuurlijke nutriënten in het water, (2) de bassins worden donkerder, waardoor de krabben naar verwachting minder stress hebben en sneller groeien en (3) de krabben worden beter beschermd tegen roofvogels. </w:t>
      </w:r>
    </w:p>
    <w:p w:rsidR="00FC4AB8" w:rsidRDefault="00FC4AB8" w:rsidP="00FC4AB8">
      <w:pPr>
        <w:pStyle w:val="Default"/>
        <w:jc w:val="both"/>
        <w:rPr>
          <w:rFonts w:ascii="Arial" w:hAnsi="Arial" w:cs="Arial"/>
          <w:color w:val="auto"/>
          <w:sz w:val="21"/>
          <w:lang w:eastAsia="en-US"/>
        </w:rPr>
      </w:pPr>
    </w:p>
    <w:p w:rsidR="00FC4AB8" w:rsidRDefault="00FC4AB8" w:rsidP="00FC4AB8">
      <w:pPr>
        <w:pStyle w:val="Default"/>
        <w:jc w:val="both"/>
        <w:rPr>
          <w:rFonts w:ascii="Arial" w:hAnsi="Arial" w:cs="Arial"/>
          <w:color w:val="auto"/>
          <w:sz w:val="21"/>
          <w:lang w:eastAsia="en-US"/>
        </w:rPr>
      </w:pPr>
    </w:p>
    <w:p w:rsidR="00934313" w:rsidRPr="00FC4AB8" w:rsidRDefault="00E729B6" w:rsidP="00934313">
      <w:pPr>
        <w:pStyle w:val="Default"/>
        <w:numPr>
          <w:ilvl w:val="0"/>
          <w:numId w:val="4"/>
        </w:numPr>
        <w:jc w:val="both"/>
        <w:rPr>
          <w:rFonts w:ascii="Arial" w:hAnsi="Arial" w:cs="Arial"/>
          <w:color w:val="auto"/>
          <w:sz w:val="21"/>
          <w:lang w:eastAsia="en-US"/>
        </w:rPr>
      </w:pPr>
      <w:r w:rsidRPr="00FC4AB8">
        <w:rPr>
          <w:rFonts w:ascii="Arial" w:hAnsi="Arial" w:cs="Arial"/>
          <w:color w:val="auto"/>
          <w:sz w:val="21"/>
          <w:u w:val="single"/>
          <w:lang w:eastAsia="en-US"/>
        </w:rPr>
        <w:lastRenderedPageBreak/>
        <w:t>Inhuur kennis Proeftu</w:t>
      </w:r>
      <w:r w:rsidR="00934313" w:rsidRPr="00FC4AB8">
        <w:rPr>
          <w:rFonts w:ascii="Arial" w:hAnsi="Arial" w:cs="Arial"/>
          <w:color w:val="auto"/>
          <w:sz w:val="21"/>
          <w:u w:val="single"/>
          <w:lang w:eastAsia="en-US"/>
        </w:rPr>
        <w:t xml:space="preserve">in Zwaagdijk (testen </w:t>
      </w:r>
      <w:proofErr w:type="spellStart"/>
      <w:r w:rsidR="00934313" w:rsidRPr="00FC4AB8">
        <w:rPr>
          <w:rFonts w:ascii="Arial" w:hAnsi="Arial" w:cs="Arial"/>
          <w:color w:val="auto"/>
          <w:sz w:val="21"/>
          <w:u w:val="single"/>
          <w:lang w:eastAsia="en-US"/>
        </w:rPr>
        <w:t>aquaponics</w:t>
      </w:r>
      <w:proofErr w:type="spellEnd"/>
      <w:r w:rsidR="00934313" w:rsidRPr="00FC4AB8">
        <w:rPr>
          <w:rFonts w:ascii="Arial" w:hAnsi="Arial" w:cs="Arial"/>
          <w:color w:val="auto"/>
          <w:sz w:val="21"/>
          <w:u w:val="single"/>
          <w:lang w:eastAsia="en-US"/>
        </w:rPr>
        <w:t>):</w:t>
      </w:r>
      <w:r w:rsidR="00934313" w:rsidRPr="00FC4AB8">
        <w:rPr>
          <w:rFonts w:ascii="Arial" w:hAnsi="Arial" w:cs="Arial"/>
          <w:color w:val="auto"/>
          <w:sz w:val="21"/>
          <w:lang w:eastAsia="en-US"/>
        </w:rPr>
        <w:t xml:space="preserve"> Centrale onderzoeksvraag </w:t>
      </w:r>
      <w:r w:rsidR="00FF78CA" w:rsidRPr="00FC4AB8">
        <w:rPr>
          <w:rFonts w:ascii="Arial" w:hAnsi="Arial" w:cs="Arial"/>
          <w:color w:val="auto"/>
          <w:sz w:val="21"/>
          <w:lang w:eastAsia="en-US"/>
        </w:rPr>
        <w:t xml:space="preserve">van </w:t>
      </w:r>
      <w:proofErr w:type="gramStart"/>
      <w:r w:rsidR="00FF78CA" w:rsidRPr="00FC4AB8">
        <w:rPr>
          <w:rFonts w:ascii="Arial" w:hAnsi="Arial" w:cs="Arial"/>
          <w:color w:val="auto"/>
          <w:sz w:val="21"/>
          <w:lang w:eastAsia="en-US"/>
        </w:rPr>
        <w:t>de</w:t>
      </w:r>
      <w:proofErr w:type="gramEnd"/>
      <w:r w:rsidR="00FF78CA" w:rsidRPr="00FC4AB8">
        <w:rPr>
          <w:rFonts w:ascii="Arial" w:hAnsi="Arial" w:cs="Arial"/>
          <w:color w:val="auto"/>
          <w:sz w:val="21"/>
          <w:lang w:eastAsia="en-US"/>
        </w:rPr>
        <w:t xml:space="preserve"> pilot is </w:t>
      </w:r>
      <w:r w:rsidR="00934313" w:rsidRPr="00FC4AB8">
        <w:rPr>
          <w:rFonts w:ascii="Arial" w:hAnsi="Arial" w:cs="Arial"/>
          <w:color w:val="auto"/>
          <w:sz w:val="21"/>
          <w:lang w:eastAsia="en-US"/>
        </w:rPr>
        <w:t xml:space="preserve">of het mogelijk is om zowel vis als oogstbare gewassen te kweken in hetzelfde water. </w:t>
      </w:r>
      <w:r w:rsidR="00FF78CA" w:rsidRPr="00FC4AB8">
        <w:rPr>
          <w:rFonts w:ascii="Arial" w:hAnsi="Arial" w:cs="Arial"/>
          <w:color w:val="auto"/>
          <w:sz w:val="21"/>
          <w:lang w:eastAsia="en-US"/>
        </w:rPr>
        <w:t xml:space="preserve">Sportvisserij Nederland (kennis visteelt/sportvisserij) heeft in 2015 hierin al samengewerkt met proeftuin Zwaagdijk (kennis drijvende teelt). Deze samenwerking zal worden voortgezet bij vervolgproeven waarbij zowel in </w:t>
      </w:r>
      <w:r w:rsidR="00934313" w:rsidRPr="00FC4AB8">
        <w:rPr>
          <w:rFonts w:ascii="Arial" w:hAnsi="Arial" w:cs="Arial"/>
          <w:color w:val="auto"/>
          <w:sz w:val="21"/>
          <w:lang w:eastAsia="en-US"/>
        </w:rPr>
        <w:t>kleine</w:t>
      </w:r>
      <w:r w:rsidR="00FF78CA" w:rsidRPr="00FC4AB8">
        <w:rPr>
          <w:rFonts w:ascii="Arial" w:hAnsi="Arial" w:cs="Arial"/>
          <w:color w:val="auto"/>
          <w:sz w:val="21"/>
          <w:lang w:eastAsia="en-US"/>
        </w:rPr>
        <w:t>re</w:t>
      </w:r>
      <w:r w:rsidR="00934313" w:rsidRPr="00FC4AB8">
        <w:rPr>
          <w:rFonts w:ascii="Arial" w:hAnsi="Arial" w:cs="Arial"/>
          <w:color w:val="auto"/>
          <w:sz w:val="21"/>
          <w:lang w:eastAsia="en-US"/>
        </w:rPr>
        <w:t xml:space="preserve"> </w:t>
      </w:r>
      <w:r w:rsidR="00FF78CA" w:rsidRPr="00FC4AB8">
        <w:rPr>
          <w:rFonts w:ascii="Arial" w:hAnsi="Arial" w:cs="Arial"/>
          <w:color w:val="auto"/>
          <w:sz w:val="21"/>
          <w:lang w:eastAsia="en-US"/>
        </w:rPr>
        <w:t xml:space="preserve">binnen </w:t>
      </w:r>
      <w:r w:rsidR="00934313" w:rsidRPr="00FC4AB8">
        <w:rPr>
          <w:rFonts w:ascii="Arial" w:hAnsi="Arial" w:cs="Arial"/>
          <w:color w:val="auto"/>
          <w:sz w:val="21"/>
          <w:lang w:eastAsia="en-US"/>
        </w:rPr>
        <w:t xml:space="preserve">bakken </w:t>
      </w:r>
      <w:r w:rsidR="00FF78CA" w:rsidRPr="00FC4AB8">
        <w:rPr>
          <w:rFonts w:ascii="Arial" w:hAnsi="Arial" w:cs="Arial"/>
          <w:color w:val="auto"/>
          <w:sz w:val="21"/>
          <w:lang w:eastAsia="en-US"/>
        </w:rPr>
        <w:t xml:space="preserve">als buiten onderzoek zal worden verricht. </w:t>
      </w:r>
      <w:r w:rsidR="00FC4AB8" w:rsidRPr="00FC4AB8">
        <w:rPr>
          <w:rFonts w:ascii="Arial" w:hAnsi="Arial" w:cs="Arial"/>
          <w:color w:val="auto"/>
          <w:sz w:val="21"/>
          <w:lang w:eastAsia="en-US"/>
        </w:rPr>
        <w:t xml:space="preserve">Zo kan het aanbrengen van drijvende teelt boven visvijvers mogelijk betere bescherming bieden tegen visetende vogels. Binnen huidige viskwekerijen is predatie door vogels vaak een groot probleem. Vissen hebben echter ook licht nodig, dus onderzoek is benodigd om de inrichting voor elke vissoort te optimaliseren. </w:t>
      </w:r>
      <w:r w:rsidR="00FC4AB8">
        <w:rPr>
          <w:rFonts w:ascii="Arial" w:hAnsi="Arial" w:cs="Arial"/>
          <w:color w:val="auto"/>
          <w:sz w:val="21"/>
          <w:lang w:eastAsia="en-US"/>
        </w:rPr>
        <w:t xml:space="preserve">Daarnaast </w:t>
      </w:r>
      <w:r w:rsidR="00FC4AB8" w:rsidRPr="00FC4AB8">
        <w:rPr>
          <w:rFonts w:ascii="Arial" w:hAnsi="Arial" w:cs="Arial"/>
          <w:color w:val="auto"/>
          <w:sz w:val="21"/>
          <w:lang w:eastAsia="en-US"/>
        </w:rPr>
        <w:t xml:space="preserve">kan worden gevarieerd </w:t>
      </w:r>
      <w:r w:rsidR="00934313" w:rsidRPr="00FC4AB8">
        <w:rPr>
          <w:rFonts w:ascii="Arial" w:hAnsi="Arial" w:cs="Arial"/>
          <w:color w:val="auto"/>
          <w:sz w:val="21"/>
          <w:lang w:eastAsia="en-US"/>
        </w:rPr>
        <w:t xml:space="preserve">met bemestingssystemen, visdichtheid, gewassoorten en andere variabelen. </w:t>
      </w:r>
      <w:r w:rsidR="00FC4AB8" w:rsidRPr="00FC4AB8">
        <w:rPr>
          <w:rFonts w:ascii="Arial" w:hAnsi="Arial" w:cs="Arial"/>
          <w:color w:val="auto"/>
          <w:sz w:val="21"/>
          <w:lang w:eastAsia="en-US"/>
        </w:rPr>
        <w:t>Door geleidelijk op te schalen kunnen kinderziektes in het teeltsysteem worden geïdentificeerd en opgelost zodat inzichten worden verkregen in schaaleffecten en de potentiële commerciële haalbaarheid.</w:t>
      </w:r>
      <w:r w:rsidR="00934313" w:rsidRPr="00FC4AB8">
        <w:rPr>
          <w:rFonts w:ascii="Arial" w:hAnsi="Arial" w:cs="Arial"/>
          <w:color w:val="auto"/>
          <w:sz w:val="21"/>
          <w:lang w:eastAsia="en-US"/>
        </w:rPr>
        <w:t xml:space="preserve"> </w:t>
      </w:r>
    </w:p>
    <w:p w:rsidR="00FC4AB8" w:rsidRPr="004D254A" w:rsidRDefault="00E729B6" w:rsidP="00FC4AB8">
      <w:pPr>
        <w:numPr>
          <w:ilvl w:val="0"/>
          <w:numId w:val="4"/>
        </w:numPr>
        <w:rPr>
          <w:szCs w:val="21"/>
        </w:rPr>
      </w:pPr>
      <w:r w:rsidRPr="00934313">
        <w:rPr>
          <w:u w:val="single"/>
        </w:rPr>
        <w:t xml:space="preserve">Inhoudelijke bijdragen </w:t>
      </w:r>
      <w:proofErr w:type="spellStart"/>
      <w:r w:rsidRPr="00934313">
        <w:rPr>
          <w:u w:val="single"/>
        </w:rPr>
        <w:t>onderzoeksuren</w:t>
      </w:r>
      <w:proofErr w:type="spellEnd"/>
      <w:r w:rsidR="00934313" w:rsidRPr="00934313">
        <w:rPr>
          <w:u w:val="single"/>
        </w:rPr>
        <w:t>:</w:t>
      </w:r>
      <w:r w:rsidR="00934313" w:rsidRPr="00934313">
        <w:t xml:space="preserve"> </w:t>
      </w:r>
      <w:r w:rsidR="00FC4AB8" w:rsidRPr="004D254A">
        <w:rPr>
          <w:szCs w:val="21"/>
        </w:rPr>
        <w:t xml:space="preserve">Het onderzoek nodig voor het beantwoorden van kennisvragen zal voornamelijk door </w:t>
      </w:r>
      <w:r w:rsidR="00FC4AB8">
        <w:rPr>
          <w:szCs w:val="21"/>
        </w:rPr>
        <w:t xml:space="preserve">Sportvisserij Nederland in samenwerking met Deltares en onderwijsinstellingen </w:t>
      </w:r>
      <w:r w:rsidR="00FC4AB8" w:rsidRPr="004D254A">
        <w:rPr>
          <w:szCs w:val="21"/>
        </w:rPr>
        <w:t xml:space="preserve">worden uitgevoerd. Deze post is gereserveerd voor reflectie van andere projectpartners. Koppeling met integraal WHP. </w:t>
      </w:r>
    </w:p>
    <w:p w:rsidR="00934313" w:rsidRPr="00934313" w:rsidRDefault="00E729B6" w:rsidP="00934313">
      <w:pPr>
        <w:pStyle w:val="Default"/>
        <w:numPr>
          <w:ilvl w:val="0"/>
          <w:numId w:val="4"/>
        </w:numPr>
        <w:jc w:val="both"/>
        <w:rPr>
          <w:rFonts w:ascii="Arial" w:hAnsi="Arial" w:cs="Arial"/>
          <w:color w:val="auto"/>
          <w:sz w:val="21"/>
          <w:u w:val="single"/>
          <w:lang w:eastAsia="en-US"/>
        </w:rPr>
      </w:pPr>
      <w:r w:rsidRPr="00934313">
        <w:rPr>
          <w:rFonts w:ascii="Arial" w:hAnsi="Arial" w:cs="Arial"/>
          <w:color w:val="auto"/>
          <w:sz w:val="21"/>
          <w:u w:val="single"/>
          <w:lang w:eastAsia="en-US"/>
        </w:rPr>
        <w:t>Monitoring &amp; onderzoek</w:t>
      </w:r>
      <w:r w:rsidR="00934313" w:rsidRPr="00934313">
        <w:rPr>
          <w:rFonts w:ascii="Arial" w:hAnsi="Arial" w:cs="Arial"/>
          <w:color w:val="auto"/>
          <w:sz w:val="21"/>
          <w:u w:val="single"/>
          <w:lang w:eastAsia="en-US"/>
        </w:rPr>
        <w:t>:</w:t>
      </w:r>
      <w:r w:rsidR="00934313" w:rsidRPr="00934313">
        <w:rPr>
          <w:rFonts w:ascii="Arial" w:hAnsi="Arial" w:cs="Arial"/>
          <w:color w:val="auto"/>
          <w:sz w:val="21"/>
          <w:lang w:eastAsia="en-US"/>
        </w:rPr>
        <w:t xml:space="preserve"> </w:t>
      </w:r>
      <w:r w:rsidR="00884496">
        <w:rPr>
          <w:rFonts w:ascii="Arial" w:hAnsi="Arial" w:cs="Arial"/>
          <w:color w:val="auto"/>
          <w:sz w:val="21"/>
          <w:lang w:eastAsia="en-US"/>
        </w:rPr>
        <w:t xml:space="preserve">Voor de proeven is het wenselijk om de in- en uitvoerstromen te kwantificeren (hoeveel water en voedsel verbruiken de productielijnen en hoeveel wordt geproduceerd) en de effecten te kwantificeren op het watersysteem. Hiertoe zal regelmatig waterkwaliteit bepaald moeten worden van de buiten en binnen bassins. Ook </w:t>
      </w:r>
      <w:proofErr w:type="gramStart"/>
      <w:r w:rsidR="00884496">
        <w:rPr>
          <w:rFonts w:ascii="Arial" w:hAnsi="Arial" w:cs="Arial"/>
          <w:color w:val="auto"/>
          <w:sz w:val="21"/>
          <w:lang w:eastAsia="en-US"/>
        </w:rPr>
        <w:t>dienen</w:t>
      </w:r>
      <w:proofErr w:type="gramEnd"/>
      <w:r w:rsidR="00884496">
        <w:rPr>
          <w:rFonts w:ascii="Arial" w:hAnsi="Arial" w:cs="Arial"/>
          <w:color w:val="auto"/>
          <w:sz w:val="21"/>
          <w:lang w:eastAsia="en-US"/>
        </w:rPr>
        <w:t xml:space="preserve"> er stuur en volgsystemen te worden ontwikkelt zodat tijdig kan worden bijgestuurd zodra zich ongewenste ontwikkelingen optreden. Dit zal in samenspraak met de ondernemers begin 2016 verder worden ontwikkeld en opgezet.</w:t>
      </w:r>
    </w:p>
    <w:p w:rsidR="00E729B6" w:rsidRPr="00FC4AB8" w:rsidRDefault="00E729B6" w:rsidP="00934313">
      <w:pPr>
        <w:pStyle w:val="Default"/>
        <w:numPr>
          <w:ilvl w:val="0"/>
          <w:numId w:val="4"/>
        </w:numPr>
        <w:jc w:val="both"/>
        <w:rPr>
          <w:rFonts w:ascii="Arial" w:hAnsi="Arial" w:cs="Arial"/>
          <w:color w:val="auto"/>
          <w:sz w:val="21"/>
          <w:lang w:eastAsia="en-US"/>
        </w:rPr>
      </w:pPr>
      <w:r w:rsidRPr="00934313">
        <w:rPr>
          <w:rFonts w:ascii="Arial" w:hAnsi="Arial" w:cs="Arial"/>
          <w:color w:val="auto"/>
          <w:sz w:val="21"/>
          <w:u w:val="single"/>
          <w:lang w:eastAsia="en-US"/>
        </w:rPr>
        <w:t xml:space="preserve">Businesscase </w:t>
      </w:r>
      <w:r w:rsidR="00FC4AB8">
        <w:rPr>
          <w:rFonts w:ascii="Arial" w:hAnsi="Arial" w:cs="Arial"/>
          <w:color w:val="auto"/>
          <w:sz w:val="21"/>
          <w:u w:val="single"/>
          <w:lang w:eastAsia="en-US"/>
        </w:rPr>
        <w:t xml:space="preserve">visvoer en </w:t>
      </w:r>
      <w:r w:rsidRPr="00934313">
        <w:rPr>
          <w:rFonts w:ascii="Arial" w:hAnsi="Arial" w:cs="Arial"/>
          <w:color w:val="auto"/>
          <w:sz w:val="21"/>
          <w:u w:val="single"/>
          <w:lang w:eastAsia="en-US"/>
        </w:rPr>
        <w:t>drijvende teelt</w:t>
      </w:r>
      <w:r w:rsidR="00934313" w:rsidRPr="00FC4AB8">
        <w:rPr>
          <w:rFonts w:ascii="Arial" w:hAnsi="Arial" w:cs="Arial"/>
          <w:color w:val="auto"/>
          <w:sz w:val="21"/>
          <w:u w:val="single"/>
          <w:lang w:eastAsia="en-US"/>
        </w:rPr>
        <w:t>:</w:t>
      </w:r>
      <w:r w:rsidR="00934313" w:rsidRPr="00FC4AB8">
        <w:rPr>
          <w:rFonts w:ascii="Arial" w:hAnsi="Arial" w:cs="Arial"/>
          <w:color w:val="auto"/>
          <w:sz w:val="21"/>
          <w:lang w:eastAsia="en-US"/>
        </w:rPr>
        <w:t xml:space="preserve"> </w:t>
      </w:r>
      <w:r w:rsidR="00FC4AB8" w:rsidRPr="00FC4AB8">
        <w:rPr>
          <w:rFonts w:ascii="Arial" w:hAnsi="Arial" w:cs="Arial"/>
          <w:sz w:val="21"/>
        </w:rPr>
        <w:t xml:space="preserve">De opschalingsactiviteiten van </w:t>
      </w:r>
      <w:proofErr w:type="gramStart"/>
      <w:r w:rsidR="00FC4AB8" w:rsidRPr="00FC4AB8">
        <w:rPr>
          <w:rFonts w:ascii="Arial" w:hAnsi="Arial" w:cs="Arial"/>
          <w:sz w:val="21"/>
        </w:rPr>
        <w:t>de</w:t>
      </w:r>
      <w:proofErr w:type="gramEnd"/>
      <w:r w:rsidR="00FC4AB8" w:rsidRPr="00FC4AB8">
        <w:rPr>
          <w:rFonts w:ascii="Arial" w:hAnsi="Arial" w:cs="Arial"/>
          <w:sz w:val="21"/>
        </w:rPr>
        <w:t xml:space="preserve"> </w:t>
      </w:r>
      <w:proofErr w:type="spellStart"/>
      <w:r w:rsidR="00FC4AB8" w:rsidRPr="00FC4AB8">
        <w:rPr>
          <w:rFonts w:ascii="Arial" w:hAnsi="Arial" w:cs="Arial"/>
          <w:sz w:val="21"/>
        </w:rPr>
        <w:t>ichthyoponics</w:t>
      </w:r>
      <w:proofErr w:type="spellEnd"/>
      <w:r w:rsidR="00FC4AB8" w:rsidRPr="00FC4AB8">
        <w:rPr>
          <w:rFonts w:ascii="Arial" w:hAnsi="Arial" w:cs="Arial"/>
          <w:sz w:val="21"/>
        </w:rPr>
        <w:t xml:space="preserve">-pilot zijn gericht op twee verschillende business cases: (1) een business case voor het </w:t>
      </w:r>
      <w:proofErr w:type="spellStart"/>
      <w:r w:rsidR="00FC4AB8" w:rsidRPr="00FC4AB8">
        <w:rPr>
          <w:rFonts w:ascii="Arial" w:hAnsi="Arial" w:cs="Arial"/>
          <w:sz w:val="21"/>
        </w:rPr>
        <w:t>vermarkten</w:t>
      </w:r>
      <w:proofErr w:type="spellEnd"/>
      <w:r w:rsidR="00FC4AB8" w:rsidRPr="00FC4AB8">
        <w:rPr>
          <w:rFonts w:ascii="Arial" w:hAnsi="Arial" w:cs="Arial"/>
          <w:sz w:val="21"/>
        </w:rPr>
        <w:t xml:space="preserve"> van larven, in het bijzonder als vis- en </w:t>
      </w:r>
      <w:proofErr w:type="spellStart"/>
      <w:r w:rsidR="00FC4AB8" w:rsidRPr="00FC4AB8">
        <w:rPr>
          <w:rFonts w:ascii="Arial" w:hAnsi="Arial" w:cs="Arial"/>
          <w:sz w:val="21"/>
        </w:rPr>
        <w:t>krabvoer</w:t>
      </w:r>
      <w:proofErr w:type="spellEnd"/>
      <w:r w:rsidR="00FC4AB8" w:rsidRPr="00FC4AB8">
        <w:rPr>
          <w:rFonts w:ascii="Arial" w:hAnsi="Arial" w:cs="Arial"/>
          <w:sz w:val="21"/>
        </w:rPr>
        <w:t xml:space="preserve"> en (2) een business case voor grootschalige outdoor </w:t>
      </w:r>
      <w:proofErr w:type="spellStart"/>
      <w:r w:rsidR="00FC4AB8" w:rsidRPr="00FC4AB8">
        <w:rPr>
          <w:rFonts w:ascii="Arial" w:hAnsi="Arial" w:cs="Arial"/>
          <w:sz w:val="21"/>
        </w:rPr>
        <w:t>ichthyoponics</w:t>
      </w:r>
      <w:proofErr w:type="spellEnd"/>
      <w:r w:rsidR="00FC4AB8" w:rsidRPr="00FC4AB8">
        <w:rPr>
          <w:rFonts w:ascii="Arial" w:hAnsi="Arial" w:cs="Arial"/>
          <w:sz w:val="21"/>
        </w:rPr>
        <w:t xml:space="preserve"> in combinatie drijvende teelt met krab of vis. Binnen deze laatste case zullen de partners een economisch model opstellen voor het grootschalig kweken van vis en gewassen voor drijvende teelt. Onderdeel hiervan is het opstellen van een mechanisatieplan, waarmee de economische haalbaarheid vergroot kan worden</w:t>
      </w:r>
      <w:r w:rsidR="00FC4AB8">
        <w:rPr>
          <w:rFonts w:ascii="Arial" w:hAnsi="Arial" w:cs="Arial"/>
          <w:sz w:val="21"/>
        </w:rPr>
        <w:t>. In 2016 zal er verder worden gewerkt aan de onderbouwing van de business case, zodat er een goede basis ligt voor opschaling aan het eind van het EFRO project.</w:t>
      </w:r>
    </w:p>
    <w:p w:rsidR="005D33D1" w:rsidRDefault="00400A2A" w:rsidP="00015BFB">
      <w:pPr>
        <w:spacing w:line="276" w:lineRule="auto"/>
        <w:jc w:val="left"/>
        <w:rPr>
          <w:color w:val="FF0000"/>
        </w:rPr>
      </w:pPr>
      <w:r>
        <w:rPr>
          <w:color w:val="FF0000"/>
        </w:rPr>
        <w:t xml:space="preserve"> </w:t>
      </w:r>
    </w:p>
    <w:p w:rsidR="001D5C84" w:rsidRDefault="001D5C84">
      <w:pPr>
        <w:spacing w:line="240" w:lineRule="auto"/>
        <w:jc w:val="left"/>
        <w:rPr>
          <w:color w:val="FF0000"/>
        </w:rPr>
      </w:pPr>
    </w:p>
    <w:p w:rsidR="001D5C84" w:rsidRDefault="001D5C84">
      <w:pPr>
        <w:spacing w:line="240" w:lineRule="auto"/>
        <w:jc w:val="left"/>
        <w:rPr>
          <w:color w:val="FF0000"/>
        </w:rPr>
      </w:pPr>
    </w:p>
    <w:p w:rsidR="001D5C84" w:rsidRDefault="001D5C84">
      <w:pPr>
        <w:spacing w:line="240" w:lineRule="auto"/>
        <w:jc w:val="left"/>
        <w:rPr>
          <w:color w:val="FF0000"/>
        </w:rPr>
      </w:pPr>
    </w:p>
    <w:p w:rsidR="001D5C84" w:rsidRDefault="001D5C84">
      <w:pPr>
        <w:spacing w:line="240" w:lineRule="auto"/>
        <w:jc w:val="left"/>
        <w:rPr>
          <w:color w:val="FF0000"/>
        </w:rPr>
      </w:pPr>
    </w:p>
    <w:p w:rsidR="001D5C84" w:rsidRDefault="001D5C84">
      <w:pPr>
        <w:spacing w:line="240" w:lineRule="auto"/>
        <w:jc w:val="left"/>
        <w:rPr>
          <w:color w:val="FF0000"/>
        </w:rPr>
      </w:pPr>
    </w:p>
    <w:p w:rsidR="001D5C84" w:rsidRDefault="001D5C84">
      <w:pPr>
        <w:spacing w:line="240" w:lineRule="auto"/>
        <w:jc w:val="left"/>
        <w:rPr>
          <w:color w:val="FF0000"/>
        </w:rPr>
      </w:pPr>
    </w:p>
    <w:p w:rsidR="001D5C84" w:rsidRDefault="001D5C84">
      <w:pPr>
        <w:spacing w:line="240" w:lineRule="auto"/>
        <w:jc w:val="left"/>
        <w:rPr>
          <w:color w:val="FF0000"/>
        </w:rPr>
      </w:pPr>
    </w:p>
    <w:p w:rsidR="001D5C84" w:rsidRDefault="001D5C84">
      <w:pPr>
        <w:spacing w:line="240" w:lineRule="auto"/>
        <w:jc w:val="left"/>
        <w:rPr>
          <w:color w:val="FF0000"/>
        </w:rPr>
      </w:pPr>
    </w:p>
    <w:p w:rsidR="001D5C84" w:rsidRDefault="001D5C84">
      <w:pPr>
        <w:spacing w:line="240" w:lineRule="auto"/>
        <w:jc w:val="left"/>
        <w:rPr>
          <w:color w:val="FF0000"/>
        </w:rPr>
      </w:pPr>
    </w:p>
    <w:p w:rsidR="001D5C84" w:rsidRDefault="001D5C84">
      <w:pPr>
        <w:spacing w:line="240" w:lineRule="auto"/>
        <w:jc w:val="left"/>
        <w:rPr>
          <w:color w:val="FF0000"/>
        </w:rPr>
      </w:pPr>
    </w:p>
    <w:p w:rsidR="001D5C84" w:rsidRDefault="001D5C84">
      <w:pPr>
        <w:spacing w:line="240" w:lineRule="auto"/>
        <w:jc w:val="left"/>
        <w:rPr>
          <w:color w:val="FF0000"/>
        </w:rPr>
      </w:pPr>
    </w:p>
    <w:p w:rsidR="001D5C84" w:rsidRDefault="001D5C84">
      <w:pPr>
        <w:spacing w:line="240" w:lineRule="auto"/>
        <w:jc w:val="left"/>
        <w:rPr>
          <w:color w:val="FF0000"/>
        </w:rPr>
      </w:pPr>
    </w:p>
    <w:p w:rsidR="001D5C84" w:rsidRDefault="001D5C84">
      <w:pPr>
        <w:spacing w:line="240" w:lineRule="auto"/>
        <w:jc w:val="left"/>
        <w:rPr>
          <w:color w:val="FF0000"/>
        </w:rPr>
      </w:pPr>
    </w:p>
    <w:p w:rsidR="001D5C84" w:rsidRDefault="001D5C84">
      <w:pPr>
        <w:spacing w:line="240" w:lineRule="auto"/>
        <w:jc w:val="left"/>
        <w:rPr>
          <w:color w:val="FF0000"/>
        </w:rPr>
      </w:pPr>
    </w:p>
    <w:p w:rsidR="001D5C84" w:rsidRDefault="001D5C84">
      <w:pPr>
        <w:spacing w:line="240" w:lineRule="auto"/>
        <w:jc w:val="left"/>
        <w:rPr>
          <w:color w:val="FF0000"/>
        </w:rPr>
      </w:pPr>
    </w:p>
    <w:p w:rsidR="001D5C84" w:rsidRDefault="001D5C84">
      <w:pPr>
        <w:spacing w:line="240" w:lineRule="auto"/>
        <w:jc w:val="left"/>
        <w:rPr>
          <w:color w:val="FF0000"/>
        </w:rPr>
      </w:pPr>
    </w:p>
    <w:p w:rsidR="001D5C84" w:rsidRDefault="001D5C84">
      <w:pPr>
        <w:spacing w:line="240" w:lineRule="auto"/>
        <w:jc w:val="left"/>
        <w:rPr>
          <w:color w:val="FF0000"/>
        </w:rPr>
      </w:pPr>
    </w:p>
    <w:p w:rsidR="001D5C84" w:rsidRDefault="001D5C84">
      <w:pPr>
        <w:spacing w:line="240" w:lineRule="auto"/>
        <w:jc w:val="left"/>
        <w:rPr>
          <w:color w:val="FF0000"/>
        </w:rPr>
      </w:pPr>
    </w:p>
    <w:p w:rsidR="001D5C84" w:rsidRDefault="001D5C84">
      <w:pPr>
        <w:spacing w:line="240" w:lineRule="auto"/>
        <w:jc w:val="left"/>
        <w:rPr>
          <w:color w:val="FF0000"/>
        </w:rPr>
      </w:pPr>
    </w:p>
    <w:p w:rsidR="005D33D1" w:rsidRDefault="005D33D1">
      <w:pPr>
        <w:spacing w:line="240" w:lineRule="auto"/>
        <w:jc w:val="left"/>
        <w:rPr>
          <w:color w:val="FF0000"/>
        </w:rPr>
      </w:pPr>
      <w:r>
        <w:rPr>
          <w:color w:val="FF0000"/>
        </w:rPr>
        <w:br w:type="page"/>
      </w:r>
    </w:p>
    <w:p w:rsidR="008C398D" w:rsidRDefault="008C398D" w:rsidP="008C398D">
      <w:pPr>
        <w:pStyle w:val="Heading1"/>
      </w:pPr>
      <w:r w:rsidRPr="00CD7FF2">
        <w:rPr>
          <w:rStyle w:val="Hidden"/>
        </w:rPr>
        <w:lastRenderedPageBreak/>
        <w:fldChar w:fldCharType="begin"/>
      </w:r>
      <w:r w:rsidRPr="00CD7FF2">
        <w:rPr>
          <w:rStyle w:val="Hidden"/>
        </w:rPr>
        <w:instrText xml:space="preserve"> MACROBUTTON MTEditEquationSection2 Equation Section (Next)</w:instrText>
      </w:r>
      <w:r w:rsidRPr="00CD7FF2">
        <w:rPr>
          <w:rStyle w:val="Hidden"/>
        </w:rPr>
        <w:fldChar w:fldCharType="begin"/>
      </w:r>
      <w:r w:rsidRPr="00CD7FF2">
        <w:rPr>
          <w:rStyle w:val="Hidden"/>
        </w:rPr>
        <w:instrText xml:space="preserve"> SEQ MTEqn \r \h \* MERGEFORMAT </w:instrText>
      </w:r>
      <w:r w:rsidRPr="00CD7FF2">
        <w:rPr>
          <w:rStyle w:val="Hidden"/>
        </w:rPr>
        <w:fldChar w:fldCharType="end"/>
      </w:r>
      <w:r w:rsidRPr="00CD7FF2">
        <w:rPr>
          <w:rStyle w:val="Hidden"/>
        </w:rPr>
        <w:fldChar w:fldCharType="begin"/>
      </w:r>
      <w:r w:rsidRPr="00CD7FF2">
        <w:rPr>
          <w:rStyle w:val="Hidden"/>
        </w:rPr>
        <w:instrText xml:space="preserve"> SEQ MTSec \h \* MERGEFORMAT </w:instrText>
      </w:r>
      <w:r w:rsidRPr="00CD7FF2">
        <w:rPr>
          <w:rStyle w:val="Hidden"/>
        </w:rPr>
        <w:fldChar w:fldCharType="end"/>
      </w:r>
      <w:r w:rsidRPr="00CD7FF2">
        <w:rPr>
          <w:rStyle w:val="Hidden"/>
        </w:rPr>
        <w:fldChar w:fldCharType="end"/>
      </w:r>
      <w:bookmarkStart w:id="50" w:name="_Toc437954218"/>
      <w:r w:rsidR="00EB54BD">
        <w:t>Planning en k</w:t>
      </w:r>
      <w:r>
        <w:t>ostenverdeling</w:t>
      </w:r>
      <w:bookmarkEnd w:id="50"/>
    </w:p>
    <w:p w:rsidR="00D104A4" w:rsidRDefault="00D104A4" w:rsidP="00D104A4">
      <w:pPr>
        <w:pStyle w:val="Heading2"/>
      </w:pPr>
      <w:bookmarkStart w:id="51" w:name="_Toc437954219"/>
      <w:r>
        <w:t>Organisatie</w:t>
      </w:r>
      <w:bookmarkEnd w:id="51"/>
    </w:p>
    <w:p w:rsidR="00884496" w:rsidRDefault="00884496" w:rsidP="00D104A4">
      <w:r>
        <w:t>De opzet van de organisatie is al beschreven in paragraaf 4.1. Deze paragraaf beschrijft de verdere bemensing van de organisatie onderdelen. &lt;</w:t>
      </w:r>
      <w:proofErr w:type="gramStart"/>
      <w:r w:rsidRPr="0061537F">
        <w:rPr>
          <w:i/>
          <w:highlight w:val="yellow"/>
        </w:rPr>
        <w:t>nog</w:t>
      </w:r>
      <w:proofErr w:type="gramEnd"/>
      <w:r w:rsidRPr="0061537F">
        <w:rPr>
          <w:i/>
          <w:highlight w:val="yellow"/>
        </w:rPr>
        <w:t xml:space="preserve"> nader vaststellen</w:t>
      </w:r>
      <w:r w:rsidR="0061537F" w:rsidRPr="0061537F">
        <w:rPr>
          <w:i/>
          <w:highlight w:val="yellow"/>
        </w:rPr>
        <w:t xml:space="preserve"> </w:t>
      </w:r>
      <w:proofErr w:type="spellStart"/>
      <w:r w:rsidR="0061537F" w:rsidRPr="0061537F">
        <w:rPr>
          <w:i/>
          <w:highlight w:val="yellow"/>
        </w:rPr>
        <w:t>incl</w:t>
      </w:r>
      <w:proofErr w:type="spellEnd"/>
      <w:r w:rsidR="0061537F" w:rsidRPr="0061537F">
        <w:rPr>
          <w:i/>
          <w:highlight w:val="yellow"/>
        </w:rPr>
        <w:t xml:space="preserve"> taken en verantwoordelijkheden</w:t>
      </w:r>
      <w:r w:rsidRPr="0061537F">
        <w:rPr>
          <w:i/>
          <w:highlight w:val="yellow"/>
        </w:rPr>
        <w:t>, onderstaande is een voorzet&gt;.</w:t>
      </w:r>
      <w:r w:rsidRPr="0061537F">
        <w:rPr>
          <w:i/>
        </w:rPr>
        <w:t xml:space="preserve"> </w:t>
      </w:r>
      <w:r w:rsidR="0061537F">
        <w:t xml:space="preserve"> </w:t>
      </w:r>
    </w:p>
    <w:p w:rsidR="0061537F" w:rsidRDefault="0061537F" w:rsidP="00D104A4">
      <w:pPr>
        <w:rPr>
          <w:i/>
        </w:rPr>
      </w:pPr>
    </w:p>
    <w:p w:rsidR="00884496" w:rsidRPr="00884496" w:rsidRDefault="00884496" w:rsidP="00372982">
      <w:pPr>
        <w:tabs>
          <w:tab w:val="left" w:pos="3686"/>
        </w:tabs>
        <w:rPr>
          <w:i/>
        </w:rPr>
      </w:pPr>
      <w:r w:rsidRPr="00884496">
        <w:rPr>
          <w:i/>
        </w:rPr>
        <w:t xml:space="preserve">Financiële </w:t>
      </w:r>
      <w:proofErr w:type="gramStart"/>
      <w:r w:rsidRPr="00884496">
        <w:rPr>
          <w:i/>
        </w:rPr>
        <w:t>stuurgroep</w:t>
      </w:r>
      <w:proofErr w:type="gramEnd"/>
    </w:p>
    <w:p w:rsidR="0061537F" w:rsidRDefault="0061537F" w:rsidP="00372982">
      <w:pPr>
        <w:tabs>
          <w:tab w:val="left" w:pos="3686"/>
          <w:tab w:val="left" w:pos="5103"/>
        </w:tabs>
      </w:pPr>
      <w:r>
        <w:t>Rijkswaterstaat</w:t>
      </w:r>
      <w:r>
        <w:tab/>
        <w:t>Cornelis Israel</w:t>
      </w:r>
    </w:p>
    <w:p w:rsidR="0061537F" w:rsidRDefault="0061537F" w:rsidP="00372982">
      <w:pPr>
        <w:tabs>
          <w:tab w:val="left" w:pos="3686"/>
          <w:tab w:val="left" w:pos="5103"/>
        </w:tabs>
      </w:pPr>
      <w:r>
        <w:t>Provincie Noord-Holland</w:t>
      </w:r>
      <w:r>
        <w:tab/>
        <w:t>Gedelegeerde namens GS Water?</w:t>
      </w:r>
    </w:p>
    <w:p w:rsidR="0061537F" w:rsidRDefault="0061537F" w:rsidP="00372982">
      <w:pPr>
        <w:tabs>
          <w:tab w:val="left" w:pos="3686"/>
          <w:tab w:val="left" w:pos="5103"/>
        </w:tabs>
      </w:pPr>
      <w:r>
        <w:t>MKB</w:t>
      </w:r>
      <w:r>
        <w:tab/>
        <w:t xml:space="preserve">wie? </w:t>
      </w:r>
    </w:p>
    <w:p w:rsidR="0061537F" w:rsidRDefault="0061537F" w:rsidP="00372982">
      <w:pPr>
        <w:tabs>
          <w:tab w:val="left" w:pos="3686"/>
          <w:tab w:val="left" w:pos="5103"/>
        </w:tabs>
      </w:pPr>
    </w:p>
    <w:p w:rsidR="0061537F" w:rsidRPr="0061537F" w:rsidRDefault="0061537F" w:rsidP="00372982">
      <w:pPr>
        <w:tabs>
          <w:tab w:val="left" w:pos="3686"/>
          <w:tab w:val="left" w:pos="5103"/>
        </w:tabs>
        <w:rPr>
          <w:i/>
        </w:rPr>
      </w:pPr>
      <w:r w:rsidRPr="0061537F">
        <w:rPr>
          <w:i/>
        </w:rPr>
        <w:t>Team Regie en Verantwoording</w:t>
      </w:r>
    </w:p>
    <w:p w:rsidR="0061537F" w:rsidRDefault="0061537F" w:rsidP="00372982">
      <w:pPr>
        <w:tabs>
          <w:tab w:val="left" w:pos="3686"/>
          <w:tab w:val="left" w:pos="5103"/>
        </w:tabs>
      </w:pPr>
      <w:r>
        <w:t>Rijkswaterstaat PL1 inhoud</w:t>
      </w:r>
      <w:r>
        <w:tab/>
        <w:t>Roel Doef</w:t>
      </w:r>
    </w:p>
    <w:p w:rsidR="0061537F" w:rsidRDefault="0061537F" w:rsidP="00372982">
      <w:pPr>
        <w:tabs>
          <w:tab w:val="left" w:pos="3686"/>
          <w:tab w:val="left" w:pos="5103"/>
        </w:tabs>
      </w:pPr>
      <w:r>
        <w:t>Rijkswaterstaat PL2 financieel</w:t>
      </w:r>
      <w:r>
        <w:tab/>
        <w:t>nog vaststellen</w:t>
      </w:r>
    </w:p>
    <w:p w:rsidR="0061537F" w:rsidRPr="00C55956" w:rsidRDefault="0061537F" w:rsidP="00372982">
      <w:pPr>
        <w:tabs>
          <w:tab w:val="left" w:pos="3686"/>
          <w:tab w:val="left" w:pos="5103"/>
        </w:tabs>
      </w:pPr>
      <w:r w:rsidRPr="00C55956">
        <w:t>Deltares</w:t>
      </w:r>
      <w:r w:rsidRPr="00C55956">
        <w:tab/>
        <w:t>Remco van Ek / Victor Beumer?</w:t>
      </w:r>
    </w:p>
    <w:p w:rsidR="0061537F" w:rsidRPr="0061537F" w:rsidRDefault="0061537F" w:rsidP="00372982">
      <w:pPr>
        <w:tabs>
          <w:tab w:val="left" w:pos="3686"/>
          <w:tab w:val="left" w:pos="5103"/>
        </w:tabs>
      </w:pPr>
      <w:r w:rsidRPr="0061537F">
        <w:t>Sportvisserij NL</w:t>
      </w:r>
      <w:r w:rsidRPr="0061537F">
        <w:tab/>
        <w:t xml:space="preserve">Jaap </w:t>
      </w:r>
      <w:proofErr w:type="spellStart"/>
      <w:r w:rsidRPr="0061537F">
        <w:t>Quak</w:t>
      </w:r>
      <w:proofErr w:type="spellEnd"/>
    </w:p>
    <w:p w:rsidR="0061537F" w:rsidRPr="0061537F" w:rsidRDefault="0061537F" w:rsidP="00372982">
      <w:pPr>
        <w:tabs>
          <w:tab w:val="left" w:pos="3686"/>
          <w:tab w:val="left" w:pos="5103"/>
        </w:tabs>
      </w:pPr>
      <w:r w:rsidRPr="0061537F">
        <w:t>Zilte teelt</w:t>
      </w:r>
      <w:r w:rsidRPr="0061537F">
        <w:tab/>
        <w:t>Robin Konijn</w:t>
      </w:r>
    </w:p>
    <w:p w:rsidR="0061537F" w:rsidRDefault="0061537F" w:rsidP="00372982">
      <w:pPr>
        <w:tabs>
          <w:tab w:val="left" w:pos="3686"/>
          <w:tab w:val="left" w:pos="5103"/>
        </w:tabs>
      </w:pPr>
      <w:r>
        <w:t>WHK</w:t>
      </w:r>
      <w:r>
        <w:tab/>
        <w:t>wie?</w:t>
      </w:r>
    </w:p>
    <w:p w:rsidR="0061537F" w:rsidRDefault="0061537F" w:rsidP="00372982">
      <w:pPr>
        <w:tabs>
          <w:tab w:val="left" w:pos="3686"/>
          <w:tab w:val="left" w:pos="5103"/>
        </w:tabs>
      </w:pPr>
      <w:r>
        <w:t>AKWA</w:t>
      </w:r>
      <w:r>
        <w:tab/>
        <w:t>Ronald Hand</w:t>
      </w:r>
    </w:p>
    <w:p w:rsidR="0061537F" w:rsidRDefault="0061537F" w:rsidP="00372982">
      <w:pPr>
        <w:tabs>
          <w:tab w:val="left" w:pos="3686"/>
        </w:tabs>
      </w:pPr>
    </w:p>
    <w:p w:rsidR="0061537F" w:rsidRPr="00372982" w:rsidRDefault="0061537F" w:rsidP="00372982">
      <w:pPr>
        <w:tabs>
          <w:tab w:val="left" w:pos="3686"/>
        </w:tabs>
        <w:rPr>
          <w:i/>
        </w:rPr>
      </w:pPr>
      <w:r w:rsidRPr="00372982">
        <w:rPr>
          <w:i/>
        </w:rPr>
        <w:t xml:space="preserve">Trekker pilots </w:t>
      </w:r>
    </w:p>
    <w:p w:rsidR="0061537F" w:rsidRPr="00372982" w:rsidRDefault="0061537F" w:rsidP="00372982">
      <w:pPr>
        <w:tabs>
          <w:tab w:val="left" w:pos="3686"/>
        </w:tabs>
      </w:pPr>
      <w:r>
        <w:t>Integraal WHP</w:t>
      </w:r>
      <w:r w:rsidR="00372982">
        <w:tab/>
      </w:r>
      <w:r w:rsidR="00372982" w:rsidRPr="00372982">
        <w:t>Remco van Ek / Victor Beumer?</w:t>
      </w:r>
    </w:p>
    <w:p w:rsidR="0061537F" w:rsidRDefault="0061537F" w:rsidP="00372982">
      <w:pPr>
        <w:tabs>
          <w:tab w:val="left" w:pos="3686"/>
        </w:tabs>
      </w:pPr>
      <w:r>
        <w:t xml:space="preserve">Pilot </w:t>
      </w:r>
      <w:r w:rsidR="00372982">
        <w:t>Zilt</w:t>
      </w:r>
      <w:r w:rsidR="00372982">
        <w:tab/>
        <w:t>Marc van Rijsselberghe/Arjen Vos</w:t>
      </w:r>
    </w:p>
    <w:p w:rsidR="00372982" w:rsidRDefault="00372982" w:rsidP="00372982">
      <w:pPr>
        <w:tabs>
          <w:tab w:val="left" w:pos="3686"/>
        </w:tabs>
      </w:pPr>
      <w:r>
        <w:t>Pilot Krab</w:t>
      </w:r>
      <w:r>
        <w:tab/>
        <w:t>Andre Seinen</w:t>
      </w:r>
    </w:p>
    <w:p w:rsidR="00372982" w:rsidRDefault="00372982" w:rsidP="00372982">
      <w:pPr>
        <w:tabs>
          <w:tab w:val="left" w:pos="3686"/>
        </w:tabs>
      </w:pPr>
      <w:r>
        <w:t xml:space="preserve">Pilot </w:t>
      </w:r>
      <w:proofErr w:type="spellStart"/>
      <w:r>
        <w:t>Ichtyoponics</w:t>
      </w:r>
      <w:proofErr w:type="spellEnd"/>
      <w:r>
        <w:tab/>
        <w:t xml:space="preserve">Jaap </w:t>
      </w:r>
      <w:proofErr w:type="spellStart"/>
      <w:r>
        <w:t>Quak</w:t>
      </w:r>
      <w:proofErr w:type="spellEnd"/>
      <w:r>
        <w:t xml:space="preserve"> / Matthijs Blind</w:t>
      </w:r>
    </w:p>
    <w:p w:rsidR="0061537F" w:rsidRDefault="0061537F" w:rsidP="00372982">
      <w:pPr>
        <w:tabs>
          <w:tab w:val="left" w:pos="3686"/>
        </w:tabs>
      </w:pPr>
    </w:p>
    <w:p w:rsidR="00372982" w:rsidRDefault="00372982" w:rsidP="00372982">
      <w:pPr>
        <w:tabs>
          <w:tab w:val="left" w:pos="3686"/>
        </w:tabs>
      </w:pPr>
      <w:r w:rsidRPr="00372982">
        <w:rPr>
          <w:i/>
        </w:rPr>
        <w:t>SDO</w:t>
      </w:r>
      <w:r>
        <w:tab/>
        <w:t>Sjaak Beentjes</w:t>
      </w:r>
    </w:p>
    <w:p w:rsidR="00372982" w:rsidRDefault="00372982" w:rsidP="00372982">
      <w:pPr>
        <w:tabs>
          <w:tab w:val="left" w:pos="3686"/>
        </w:tabs>
      </w:pPr>
    </w:p>
    <w:p w:rsidR="0061537F" w:rsidRPr="00372982" w:rsidRDefault="00372982" w:rsidP="00372982">
      <w:pPr>
        <w:tabs>
          <w:tab w:val="left" w:pos="3686"/>
        </w:tabs>
        <w:rPr>
          <w:i/>
        </w:rPr>
      </w:pPr>
      <w:r w:rsidRPr="00372982">
        <w:rPr>
          <w:i/>
        </w:rPr>
        <w:t>Inhuur</w:t>
      </w:r>
    </w:p>
    <w:p w:rsidR="00372982" w:rsidRDefault="00372982" w:rsidP="00372982">
      <w:pPr>
        <w:tabs>
          <w:tab w:val="left" w:pos="3686"/>
        </w:tabs>
      </w:pPr>
      <w:r>
        <w:t>Ruimte advies</w:t>
      </w:r>
      <w:r>
        <w:tab/>
        <w:t>Andre Oldenkamp</w:t>
      </w:r>
    </w:p>
    <w:p w:rsidR="00372982" w:rsidRDefault="00372982" w:rsidP="00372982">
      <w:pPr>
        <w:tabs>
          <w:tab w:val="left" w:pos="3686"/>
        </w:tabs>
      </w:pPr>
      <w:r>
        <w:t>FOM Consultants</w:t>
      </w:r>
      <w:r>
        <w:tab/>
        <w:t>Wouter de Zeeuw</w:t>
      </w:r>
    </w:p>
    <w:p w:rsidR="00884496" w:rsidRDefault="00372982" w:rsidP="00372982">
      <w:pPr>
        <w:tabs>
          <w:tab w:val="left" w:pos="3686"/>
        </w:tabs>
      </w:pPr>
      <w:proofErr w:type="spellStart"/>
      <w:r>
        <w:t>ea</w:t>
      </w:r>
      <w:proofErr w:type="spellEnd"/>
      <w:r w:rsidR="00884496">
        <w:tab/>
      </w:r>
      <w:proofErr w:type="gramStart"/>
      <w:r>
        <w:t>..</w:t>
      </w:r>
      <w:proofErr w:type="gramEnd"/>
      <w:r w:rsidR="00884496">
        <w:t xml:space="preserve"> </w:t>
      </w:r>
    </w:p>
    <w:p w:rsidR="00884496" w:rsidRDefault="00884496" w:rsidP="00884496">
      <w:pPr>
        <w:autoSpaceDE w:val="0"/>
        <w:autoSpaceDN w:val="0"/>
        <w:adjustRightInd w:val="0"/>
        <w:spacing w:line="240" w:lineRule="auto"/>
        <w:jc w:val="center"/>
        <w:rPr>
          <w:szCs w:val="21"/>
        </w:rPr>
      </w:pPr>
    </w:p>
    <w:p w:rsidR="00D104A4" w:rsidRDefault="00D104A4" w:rsidP="00D104A4">
      <w:pPr>
        <w:pStyle w:val="Heading2"/>
      </w:pPr>
      <w:bookmarkStart w:id="52" w:name="_Toc437954220"/>
      <w:r>
        <w:t>Kostenraming</w:t>
      </w:r>
      <w:bookmarkEnd w:id="52"/>
    </w:p>
    <w:p w:rsidR="004E49F5" w:rsidRDefault="00C55956" w:rsidP="00594C88">
      <w:pPr>
        <w:tabs>
          <w:tab w:val="right" w:pos="3119"/>
        </w:tabs>
      </w:pPr>
      <w:r>
        <w:t xml:space="preserve">Dit jaarplan gaat uit van het EFRO budget over 2015 en 2016. Per onderdeel zal nog een nadere inschatting moeten worden gemaakt van al gemaakte kosten in 2015 en nog in te plannen kosten waarbij een onderscheid wordt gemaakt naar herkomst van de dekkingen de aard van de besteding (cash/in kind). </w:t>
      </w:r>
      <w:r w:rsidR="00D905DE">
        <w:t xml:space="preserve">De bedragen in de onderstaande tabellen zijn afkomstig uit het EFRO projectplan, afgerond en weergegeven in </w:t>
      </w:r>
      <w:proofErr w:type="spellStart"/>
      <w:r w:rsidR="00D905DE">
        <w:t>kEuro</w:t>
      </w:r>
      <w:proofErr w:type="spellEnd"/>
      <w:r w:rsidR="00D905DE">
        <w:t>.</w:t>
      </w:r>
    </w:p>
    <w:p w:rsidR="00D905DE" w:rsidRDefault="00D905DE" w:rsidP="00594C88">
      <w:pPr>
        <w:tabs>
          <w:tab w:val="right" w:pos="3119"/>
        </w:tabs>
      </w:pPr>
    </w:p>
    <w:p w:rsidR="00D905DE" w:rsidRDefault="00D905DE" w:rsidP="00594C88">
      <w:pPr>
        <w:tabs>
          <w:tab w:val="right" w:pos="3119"/>
        </w:tabs>
      </w:pPr>
      <w:r>
        <w:t xml:space="preserve">In totaal gaat het om een bedrag (in kind en cash) van 1532 </w:t>
      </w:r>
      <w:proofErr w:type="spellStart"/>
      <w:r>
        <w:t>kE</w:t>
      </w:r>
      <w:proofErr w:type="spellEnd"/>
      <w:r>
        <w:t xml:space="preserve"> verdeeld over RWS (654 </w:t>
      </w:r>
      <w:proofErr w:type="spellStart"/>
      <w:r>
        <w:t>kE</w:t>
      </w:r>
      <w:proofErr w:type="spellEnd"/>
      <w:r>
        <w:t xml:space="preserve">), Deltares (163 </w:t>
      </w:r>
      <w:proofErr w:type="spellStart"/>
      <w:r>
        <w:t>kE</w:t>
      </w:r>
      <w:proofErr w:type="spellEnd"/>
      <w:r>
        <w:t xml:space="preserve">), Zilt Proefbedrijf (177 </w:t>
      </w:r>
      <w:proofErr w:type="spellStart"/>
      <w:r>
        <w:t>kE</w:t>
      </w:r>
      <w:proofErr w:type="spellEnd"/>
      <w:r>
        <w:t xml:space="preserve">), </w:t>
      </w:r>
      <w:proofErr w:type="spellStart"/>
      <w:r>
        <w:t>Meromar</w:t>
      </w:r>
      <w:proofErr w:type="spellEnd"/>
      <w:r>
        <w:t xml:space="preserve"> </w:t>
      </w:r>
      <w:proofErr w:type="spellStart"/>
      <w:r>
        <w:t>Seafood</w:t>
      </w:r>
      <w:proofErr w:type="spellEnd"/>
      <w:r>
        <w:t xml:space="preserve"> (371 </w:t>
      </w:r>
      <w:proofErr w:type="spellStart"/>
      <w:r>
        <w:t>kE</w:t>
      </w:r>
      <w:proofErr w:type="spellEnd"/>
      <w:r>
        <w:t xml:space="preserve">) en Sportvisserij Nederland (166 </w:t>
      </w:r>
      <w:proofErr w:type="spellStart"/>
      <w:r>
        <w:t>kE</w:t>
      </w:r>
      <w:proofErr w:type="spellEnd"/>
      <w:r>
        <w:t>).</w:t>
      </w:r>
    </w:p>
    <w:p w:rsidR="008957D4" w:rsidRDefault="008957D4" w:rsidP="00594C88">
      <w:pPr>
        <w:tabs>
          <w:tab w:val="right" w:pos="3119"/>
        </w:tabs>
      </w:pPr>
    </w:p>
    <w:p w:rsidR="008957D4" w:rsidRPr="008957D4" w:rsidRDefault="008957D4" w:rsidP="00594C88">
      <w:pPr>
        <w:tabs>
          <w:tab w:val="right" w:pos="3119"/>
        </w:tabs>
        <w:rPr>
          <w:i/>
        </w:rPr>
      </w:pPr>
      <w:r>
        <w:rPr>
          <w:i/>
          <w:highlight w:val="yellow"/>
        </w:rPr>
        <w:t xml:space="preserve">Uitzoeken bestedingen en </w:t>
      </w:r>
      <w:r w:rsidRPr="008957D4">
        <w:rPr>
          <w:i/>
          <w:highlight w:val="yellow"/>
        </w:rPr>
        <w:t xml:space="preserve">Inclusief of exclusief? </w:t>
      </w:r>
      <w:r>
        <w:rPr>
          <w:i/>
          <w:highlight w:val="yellow"/>
        </w:rPr>
        <w:t>A</w:t>
      </w:r>
      <w:r w:rsidRPr="008957D4">
        <w:rPr>
          <w:i/>
          <w:highlight w:val="yellow"/>
        </w:rPr>
        <w:t>andeel cash vanuit EFRO regeling en wat eigen cash?</w:t>
      </w:r>
    </w:p>
    <w:p w:rsidR="00505A47" w:rsidRDefault="00505A47" w:rsidP="00594C88">
      <w:pPr>
        <w:tabs>
          <w:tab w:val="right" w:pos="3119"/>
        </w:tabs>
      </w:pPr>
    </w:p>
    <w:p w:rsidR="00505A47" w:rsidRDefault="00505A47" w:rsidP="00594C88">
      <w:pPr>
        <w:tabs>
          <w:tab w:val="right" w:pos="3119"/>
        </w:tabs>
      </w:pPr>
    </w:p>
    <w:tbl>
      <w:tblPr>
        <w:tblW w:w="5000" w:type="pct"/>
        <w:tblCellMar>
          <w:left w:w="70" w:type="dxa"/>
          <w:right w:w="70" w:type="dxa"/>
        </w:tblCellMar>
        <w:tblLook w:val="04A0" w:firstRow="1" w:lastRow="0" w:firstColumn="1" w:lastColumn="0" w:noHBand="0" w:noVBand="1"/>
      </w:tblPr>
      <w:tblGrid>
        <w:gridCol w:w="3545"/>
        <w:gridCol w:w="526"/>
        <w:gridCol w:w="473"/>
        <w:gridCol w:w="473"/>
        <w:gridCol w:w="473"/>
        <w:gridCol w:w="473"/>
        <w:gridCol w:w="526"/>
        <w:gridCol w:w="473"/>
        <w:gridCol w:w="473"/>
        <w:gridCol w:w="473"/>
        <w:gridCol w:w="473"/>
        <w:gridCol w:w="473"/>
      </w:tblGrid>
      <w:tr w:rsidR="00D905DE" w:rsidRPr="001F6380" w:rsidTr="00D905DE">
        <w:trPr>
          <w:trHeight w:val="315"/>
        </w:trPr>
        <w:tc>
          <w:tcPr>
            <w:tcW w:w="2002" w:type="pct"/>
            <w:tcBorders>
              <w:top w:val="single" w:sz="4" w:space="0" w:color="auto"/>
              <w:left w:val="single" w:sz="4" w:space="0" w:color="auto"/>
              <w:bottom w:val="nil"/>
              <w:right w:val="single" w:sz="4" w:space="0" w:color="auto"/>
            </w:tcBorders>
            <w:shd w:val="clear" w:color="000000" w:fill="C5D9F1"/>
            <w:noWrap/>
            <w:vAlign w:val="bottom"/>
            <w:hideMark/>
          </w:tcPr>
          <w:p w:rsidR="001F6380" w:rsidRPr="001F6380" w:rsidRDefault="001F6380" w:rsidP="001F6380">
            <w:pPr>
              <w:spacing w:line="240" w:lineRule="auto"/>
              <w:jc w:val="left"/>
              <w:rPr>
                <w:rFonts w:ascii="Arial Narrow" w:hAnsi="Arial Narrow" w:cs="Times New Roman"/>
                <w:color w:val="000000"/>
                <w:sz w:val="16"/>
                <w:szCs w:val="16"/>
                <w:lang w:eastAsia="zh-CN"/>
              </w:rPr>
            </w:pPr>
            <w:r w:rsidRPr="001F6380">
              <w:rPr>
                <w:rFonts w:ascii="Arial Narrow" w:hAnsi="Arial Narrow" w:cs="Times New Roman"/>
                <w:color w:val="000000"/>
                <w:sz w:val="16"/>
                <w:szCs w:val="16"/>
                <w:lang w:eastAsia="zh-CN"/>
              </w:rPr>
              <w:lastRenderedPageBreak/>
              <w:t> </w:t>
            </w:r>
          </w:p>
        </w:tc>
        <w:tc>
          <w:tcPr>
            <w:tcW w:w="297" w:type="pct"/>
            <w:tcBorders>
              <w:top w:val="single" w:sz="4" w:space="0" w:color="auto"/>
              <w:left w:val="single" w:sz="4" w:space="0" w:color="auto"/>
              <w:bottom w:val="nil"/>
              <w:right w:val="nil"/>
            </w:tcBorders>
            <w:shd w:val="clear" w:color="000000" w:fill="C5D9F1"/>
            <w:noWrap/>
            <w:vAlign w:val="bottom"/>
            <w:hideMark/>
          </w:tcPr>
          <w:p w:rsidR="001F6380" w:rsidRPr="001F6380" w:rsidRDefault="001F6380" w:rsidP="001F6380">
            <w:pPr>
              <w:spacing w:line="240" w:lineRule="auto"/>
              <w:jc w:val="left"/>
              <w:rPr>
                <w:rFonts w:ascii="Arial Narrow" w:hAnsi="Arial Narrow" w:cs="Times New Roman"/>
                <w:color w:val="000000"/>
                <w:sz w:val="16"/>
                <w:szCs w:val="16"/>
                <w:lang w:eastAsia="zh-CN"/>
              </w:rPr>
            </w:pPr>
            <w:r w:rsidRPr="001F6380">
              <w:rPr>
                <w:rFonts w:ascii="Arial Narrow" w:hAnsi="Arial Narrow" w:cs="Times New Roman"/>
                <w:color w:val="000000"/>
                <w:sz w:val="16"/>
                <w:szCs w:val="16"/>
                <w:lang w:eastAsia="zh-CN"/>
              </w:rPr>
              <w:t> </w:t>
            </w:r>
          </w:p>
        </w:tc>
        <w:tc>
          <w:tcPr>
            <w:tcW w:w="267" w:type="pct"/>
            <w:tcBorders>
              <w:top w:val="single" w:sz="4" w:space="0" w:color="auto"/>
              <w:left w:val="nil"/>
              <w:bottom w:val="nil"/>
              <w:right w:val="nil"/>
            </w:tcBorders>
            <w:shd w:val="clear" w:color="000000" w:fill="C5D9F1"/>
            <w:noWrap/>
            <w:vAlign w:val="bottom"/>
            <w:hideMark/>
          </w:tcPr>
          <w:p w:rsidR="001F6380" w:rsidRPr="001F6380" w:rsidRDefault="001F6380" w:rsidP="001F6380">
            <w:pPr>
              <w:spacing w:line="240" w:lineRule="auto"/>
              <w:jc w:val="left"/>
              <w:rPr>
                <w:rFonts w:ascii="Arial Narrow" w:hAnsi="Arial Narrow" w:cs="Times New Roman"/>
                <w:color w:val="000000"/>
                <w:sz w:val="16"/>
                <w:szCs w:val="16"/>
                <w:lang w:eastAsia="zh-CN"/>
              </w:rPr>
            </w:pPr>
            <w:r w:rsidRPr="001F6380">
              <w:rPr>
                <w:rFonts w:ascii="Arial Narrow" w:hAnsi="Arial Narrow" w:cs="Times New Roman"/>
                <w:color w:val="000000"/>
                <w:sz w:val="16"/>
                <w:szCs w:val="16"/>
                <w:lang w:eastAsia="zh-CN"/>
              </w:rPr>
              <w:t xml:space="preserve"> </w:t>
            </w:r>
          </w:p>
        </w:tc>
        <w:tc>
          <w:tcPr>
            <w:tcW w:w="267" w:type="pct"/>
            <w:tcBorders>
              <w:top w:val="single" w:sz="4" w:space="0" w:color="auto"/>
              <w:left w:val="nil"/>
              <w:bottom w:val="nil"/>
              <w:right w:val="nil"/>
            </w:tcBorders>
            <w:shd w:val="clear" w:color="000000" w:fill="C5D9F1"/>
            <w:noWrap/>
            <w:vAlign w:val="bottom"/>
            <w:hideMark/>
          </w:tcPr>
          <w:p w:rsidR="001F6380" w:rsidRPr="001F6380" w:rsidRDefault="001F6380" w:rsidP="001F6380">
            <w:pPr>
              <w:spacing w:line="240" w:lineRule="auto"/>
              <w:jc w:val="right"/>
              <w:rPr>
                <w:rFonts w:ascii="Arial Narrow" w:hAnsi="Arial Narrow" w:cs="Times New Roman"/>
                <w:color w:val="000000"/>
                <w:sz w:val="16"/>
                <w:szCs w:val="16"/>
                <w:lang w:eastAsia="zh-CN"/>
              </w:rPr>
            </w:pPr>
            <w:r w:rsidRPr="001F6380">
              <w:rPr>
                <w:rFonts w:ascii="Arial Narrow" w:hAnsi="Arial Narrow" w:cs="Times New Roman"/>
                <w:color w:val="000000"/>
                <w:sz w:val="16"/>
                <w:szCs w:val="16"/>
                <w:lang w:eastAsia="zh-CN"/>
              </w:rPr>
              <w:t>2015</w:t>
            </w:r>
          </w:p>
        </w:tc>
        <w:tc>
          <w:tcPr>
            <w:tcW w:w="267" w:type="pct"/>
            <w:tcBorders>
              <w:top w:val="single" w:sz="4" w:space="0" w:color="auto"/>
              <w:left w:val="nil"/>
              <w:bottom w:val="nil"/>
              <w:right w:val="nil"/>
            </w:tcBorders>
            <w:shd w:val="clear" w:color="000000" w:fill="C5D9F1"/>
            <w:noWrap/>
            <w:vAlign w:val="bottom"/>
            <w:hideMark/>
          </w:tcPr>
          <w:p w:rsidR="001F6380" w:rsidRPr="001F6380" w:rsidRDefault="001F6380" w:rsidP="001F6380">
            <w:pPr>
              <w:spacing w:line="240" w:lineRule="auto"/>
              <w:jc w:val="left"/>
              <w:rPr>
                <w:rFonts w:ascii="Arial Narrow" w:hAnsi="Arial Narrow" w:cs="Times New Roman"/>
                <w:color w:val="000000"/>
                <w:sz w:val="16"/>
                <w:szCs w:val="16"/>
                <w:lang w:eastAsia="zh-CN"/>
              </w:rPr>
            </w:pPr>
            <w:r w:rsidRPr="001F6380">
              <w:rPr>
                <w:rFonts w:ascii="Arial Narrow" w:hAnsi="Arial Narrow" w:cs="Times New Roman"/>
                <w:color w:val="000000"/>
                <w:sz w:val="16"/>
                <w:szCs w:val="16"/>
                <w:lang w:eastAsia="zh-CN"/>
              </w:rPr>
              <w:t> </w:t>
            </w:r>
          </w:p>
        </w:tc>
        <w:tc>
          <w:tcPr>
            <w:tcW w:w="267" w:type="pct"/>
            <w:tcBorders>
              <w:top w:val="single" w:sz="4" w:space="0" w:color="auto"/>
              <w:left w:val="nil"/>
              <w:bottom w:val="nil"/>
              <w:right w:val="single" w:sz="4" w:space="0" w:color="auto"/>
            </w:tcBorders>
            <w:shd w:val="clear" w:color="000000" w:fill="C5D9F1"/>
            <w:noWrap/>
            <w:vAlign w:val="bottom"/>
            <w:hideMark/>
          </w:tcPr>
          <w:p w:rsidR="001F6380" w:rsidRPr="001F6380" w:rsidRDefault="001F6380" w:rsidP="001F6380">
            <w:pPr>
              <w:spacing w:line="240" w:lineRule="auto"/>
              <w:jc w:val="left"/>
              <w:rPr>
                <w:rFonts w:ascii="Arial Narrow" w:hAnsi="Arial Narrow" w:cs="Times New Roman"/>
                <w:color w:val="000000"/>
                <w:sz w:val="16"/>
                <w:szCs w:val="16"/>
                <w:lang w:eastAsia="zh-CN"/>
              </w:rPr>
            </w:pPr>
            <w:r w:rsidRPr="001F6380">
              <w:rPr>
                <w:rFonts w:ascii="Arial Narrow" w:hAnsi="Arial Narrow" w:cs="Times New Roman"/>
                <w:color w:val="000000"/>
                <w:sz w:val="16"/>
                <w:szCs w:val="16"/>
                <w:lang w:eastAsia="zh-CN"/>
              </w:rPr>
              <w:t> </w:t>
            </w:r>
          </w:p>
        </w:tc>
        <w:tc>
          <w:tcPr>
            <w:tcW w:w="297" w:type="pct"/>
            <w:tcBorders>
              <w:top w:val="single" w:sz="4" w:space="0" w:color="auto"/>
              <w:left w:val="nil"/>
              <w:bottom w:val="nil"/>
              <w:right w:val="nil"/>
            </w:tcBorders>
            <w:shd w:val="clear" w:color="000000" w:fill="C5D9F1"/>
            <w:noWrap/>
            <w:vAlign w:val="bottom"/>
            <w:hideMark/>
          </w:tcPr>
          <w:p w:rsidR="001F6380" w:rsidRPr="001F6380" w:rsidRDefault="001F6380" w:rsidP="001F6380">
            <w:pPr>
              <w:spacing w:line="240" w:lineRule="auto"/>
              <w:jc w:val="left"/>
              <w:rPr>
                <w:rFonts w:ascii="Arial Narrow" w:hAnsi="Arial Narrow" w:cs="Times New Roman"/>
                <w:color w:val="000000"/>
                <w:sz w:val="16"/>
                <w:szCs w:val="16"/>
                <w:lang w:eastAsia="zh-CN"/>
              </w:rPr>
            </w:pPr>
            <w:r w:rsidRPr="001F6380">
              <w:rPr>
                <w:rFonts w:ascii="Arial Narrow" w:hAnsi="Arial Narrow" w:cs="Times New Roman"/>
                <w:color w:val="000000"/>
                <w:sz w:val="16"/>
                <w:szCs w:val="16"/>
                <w:lang w:eastAsia="zh-CN"/>
              </w:rPr>
              <w:t> </w:t>
            </w:r>
          </w:p>
        </w:tc>
        <w:tc>
          <w:tcPr>
            <w:tcW w:w="267" w:type="pct"/>
            <w:tcBorders>
              <w:top w:val="single" w:sz="4" w:space="0" w:color="auto"/>
              <w:left w:val="nil"/>
              <w:bottom w:val="nil"/>
              <w:right w:val="nil"/>
            </w:tcBorders>
            <w:shd w:val="clear" w:color="000000" w:fill="C5D9F1"/>
            <w:noWrap/>
            <w:vAlign w:val="bottom"/>
            <w:hideMark/>
          </w:tcPr>
          <w:p w:rsidR="001F6380" w:rsidRPr="001F6380" w:rsidRDefault="001F6380" w:rsidP="001F6380">
            <w:pPr>
              <w:spacing w:line="240" w:lineRule="auto"/>
              <w:jc w:val="left"/>
              <w:rPr>
                <w:rFonts w:ascii="Arial Narrow" w:hAnsi="Arial Narrow" w:cs="Times New Roman"/>
                <w:color w:val="000000"/>
                <w:sz w:val="16"/>
                <w:szCs w:val="16"/>
                <w:lang w:eastAsia="zh-CN"/>
              </w:rPr>
            </w:pPr>
            <w:r w:rsidRPr="001F6380">
              <w:rPr>
                <w:rFonts w:ascii="Arial Narrow" w:hAnsi="Arial Narrow" w:cs="Times New Roman"/>
                <w:color w:val="000000"/>
                <w:sz w:val="16"/>
                <w:szCs w:val="16"/>
                <w:lang w:eastAsia="zh-CN"/>
              </w:rPr>
              <w:t> </w:t>
            </w:r>
          </w:p>
        </w:tc>
        <w:tc>
          <w:tcPr>
            <w:tcW w:w="267" w:type="pct"/>
            <w:tcBorders>
              <w:top w:val="single" w:sz="4" w:space="0" w:color="auto"/>
              <w:left w:val="nil"/>
              <w:bottom w:val="nil"/>
              <w:right w:val="nil"/>
            </w:tcBorders>
            <w:shd w:val="clear" w:color="000000" w:fill="C5D9F1"/>
            <w:noWrap/>
            <w:vAlign w:val="bottom"/>
            <w:hideMark/>
          </w:tcPr>
          <w:p w:rsidR="001F6380" w:rsidRPr="001F6380" w:rsidRDefault="001F6380" w:rsidP="001F6380">
            <w:pPr>
              <w:spacing w:line="240" w:lineRule="auto"/>
              <w:jc w:val="right"/>
              <w:rPr>
                <w:rFonts w:ascii="Arial Narrow" w:hAnsi="Arial Narrow" w:cs="Times New Roman"/>
                <w:color w:val="000000"/>
                <w:sz w:val="16"/>
                <w:szCs w:val="16"/>
                <w:lang w:eastAsia="zh-CN"/>
              </w:rPr>
            </w:pPr>
            <w:r w:rsidRPr="001F6380">
              <w:rPr>
                <w:rFonts w:ascii="Arial Narrow" w:hAnsi="Arial Narrow" w:cs="Times New Roman"/>
                <w:color w:val="000000"/>
                <w:sz w:val="16"/>
                <w:szCs w:val="16"/>
                <w:lang w:eastAsia="zh-CN"/>
              </w:rPr>
              <w:t>2016</w:t>
            </w:r>
          </w:p>
        </w:tc>
        <w:tc>
          <w:tcPr>
            <w:tcW w:w="267" w:type="pct"/>
            <w:tcBorders>
              <w:top w:val="single" w:sz="4" w:space="0" w:color="auto"/>
              <w:left w:val="nil"/>
              <w:bottom w:val="nil"/>
              <w:right w:val="nil"/>
            </w:tcBorders>
            <w:shd w:val="clear" w:color="000000" w:fill="C5D9F1"/>
            <w:noWrap/>
            <w:vAlign w:val="bottom"/>
            <w:hideMark/>
          </w:tcPr>
          <w:p w:rsidR="001F6380" w:rsidRPr="001F6380" w:rsidRDefault="001F6380" w:rsidP="001F6380">
            <w:pPr>
              <w:spacing w:line="240" w:lineRule="auto"/>
              <w:jc w:val="left"/>
              <w:rPr>
                <w:rFonts w:ascii="Arial Narrow" w:hAnsi="Arial Narrow" w:cs="Times New Roman"/>
                <w:color w:val="000000"/>
                <w:sz w:val="16"/>
                <w:szCs w:val="16"/>
                <w:lang w:eastAsia="zh-CN"/>
              </w:rPr>
            </w:pPr>
            <w:r w:rsidRPr="001F6380">
              <w:rPr>
                <w:rFonts w:ascii="Arial Narrow" w:hAnsi="Arial Narrow" w:cs="Times New Roman"/>
                <w:color w:val="000000"/>
                <w:sz w:val="16"/>
                <w:szCs w:val="16"/>
                <w:lang w:eastAsia="zh-CN"/>
              </w:rPr>
              <w:t> </w:t>
            </w:r>
          </w:p>
        </w:tc>
        <w:tc>
          <w:tcPr>
            <w:tcW w:w="267" w:type="pct"/>
            <w:tcBorders>
              <w:top w:val="single" w:sz="4" w:space="0" w:color="auto"/>
              <w:left w:val="nil"/>
              <w:bottom w:val="nil"/>
              <w:right w:val="single" w:sz="4" w:space="0" w:color="auto"/>
            </w:tcBorders>
            <w:shd w:val="clear" w:color="000000" w:fill="C5D9F1"/>
            <w:noWrap/>
            <w:vAlign w:val="bottom"/>
            <w:hideMark/>
          </w:tcPr>
          <w:p w:rsidR="001F6380" w:rsidRPr="001F6380" w:rsidRDefault="001F6380" w:rsidP="001F6380">
            <w:pPr>
              <w:spacing w:line="240" w:lineRule="auto"/>
              <w:jc w:val="left"/>
              <w:rPr>
                <w:rFonts w:ascii="Arial Narrow" w:hAnsi="Arial Narrow" w:cs="Times New Roman"/>
                <w:color w:val="000000"/>
                <w:sz w:val="16"/>
                <w:szCs w:val="16"/>
                <w:lang w:eastAsia="zh-CN"/>
              </w:rPr>
            </w:pPr>
            <w:r w:rsidRPr="001F6380">
              <w:rPr>
                <w:rFonts w:ascii="Arial Narrow" w:hAnsi="Arial Narrow" w:cs="Times New Roman"/>
                <w:color w:val="000000"/>
                <w:sz w:val="16"/>
                <w:szCs w:val="16"/>
                <w:lang w:eastAsia="zh-CN"/>
              </w:rPr>
              <w:t> </w:t>
            </w:r>
          </w:p>
        </w:tc>
        <w:tc>
          <w:tcPr>
            <w:tcW w:w="267" w:type="pct"/>
            <w:tcBorders>
              <w:top w:val="single" w:sz="4" w:space="0" w:color="auto"/>
              <w:left w:val="nil"/>
              <w:bottom w:val="nil"/>
              <w:right w:val="single" w:sz="4" w:space="0" w:color="auto"/>
            </w:tcBorders>
            <w:shd w:val="clear" w:color="000000" w:fill="C5D9F1"/>
            <w:noWrap/>
            <w:vAlign w:val="bottom"/>
            <w:hideMark/>
          </w:tcPr>
          <w:p w:rsidR="001F6380" w:rsidRPr="001F6380" w:rsidRDefault="001F6380" w:rsidP="001F6380">
            <w:pPr>
              <w:spacing w:line="240" w:lineRule="auto"/>
              <w:jc w:val="left"/>
              <w:rPr>
                <w:rFonts w:ascii="Arial Narrow" w:hAnsi="Arial Narrow" w:cs="Times New Roman"/>
                <w:color w:val="000000"/>
                <w:sz w:val="16"/>
                <w:szCs w:val="16"/>
                <w:lang w:eastAsia="zh-CN"/>
              </w:rPr>
            </w:pPr>
            <w:r w:rsidRPr="001F6380">
              <w:rPr>
                <w:rFonts w:ascii="Arial Narrow" w:hAnsi="Arial Narrow" w:cs="Times New Roman"/>
                <w:color w:val="000000"/>
                <w:sz w:val="16"/>
                <w:szCs w:val="16"/>
                <w:lang w:eastAsia="zh-CN"/>
              </w:rPr>
              <w:t>Som</w:t>
            </w:r>
          </w:p>
        </w:tc>
      </w:tr>
      <w:tr w:rsidR="00D905DE" w:rsidRPr="001F6380" w:rsidTr="00D905DE">
        <w:trPr>
          <w:trHeight w:val="330"/>
        </w:trPr>
        <w:tc>
          <w:tcPr>
            <w:tcW w:w="2002" w:type="pct"/>
            <w:tcBorders>
              <w:top w:val="nil"/>
              <w:left w:val="single" w:sz="4" w:space="0" w:color="auto"/>
              <w:bottom w:val="nil"/>
              <w:right w:val="single" w:sz="4" w:space="0" w:color="auto"/>
            </w:tcBorders>
            <w:shd w:val="clear" w:color="000000" w:fill="C5D9F1"/>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Activiteit </w:t>
            </w:r>
          </w:p>
        </w:tc>
        <w:tc>
          <w:tcPr>
            <w:tcW w:w="297" w:type="pct"/>
            <w:tcBorders>
              <w:top w:val="nil"/>
              <w:left w:val="single" w:sz="4" w:space="0" w:color="auto"/>
              <w:bottom w:val="nil"/>
              <w:right w:val="nil"/>
            </w:tcBorders>
            <w:shd w:val="clear" w:color="000000" w:fill="C5D9F1"/>
            <w:noWrap/>
            <w:vAlign w:val="bottom"/>
            <w:hideMark/>
          </w:tcPr>
          <w:p w:rsidR="001F6380" w:rsidRPr="001F6380" w:rsidRDefault="001F6380" w:rsidP="001F6380">
            <w:pPr>
              <w:spacing w:line="240" w:lineRule="auto"/>
              <w:jc w:val="center"/>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RWS </w:t>
            </w:r>
          </w:p>
        </w:tc>
        <w:tc>
          <w:tcPr>
            <w:tcW w:w="267" w:type="pct"/>
            <w:tcBorders>
              <w:top w:val="nil"/>
              <w:left w:val="nil"/>
              <w:bottom w:val="nil"/>
              <w:right w:val="nil"/>
            </w:tcBorders>
            <w:shd w:val="clear" w:color="000000" w:fill="C5D9F1"/>
            <w:noWrap/>
            <w:vAlign w:val="bottom"/>
            <w:hideMark/>
          </w:tcPr>
          <w:p w:rsidR="001F6380" w:rsidRPr="001F6380" w:rsidRDefault="001F6380" w:rsidP="001F6380">
            <w:pPr>
              <w:spacing w:line="240" w:lineRule="auto"/>
              <w:jc w:val="center"/>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D </w:t>
            </w:r>
          </w:p>
        </w:tc>
        <w:tc>
          <w:tcPr>
            <w:tcW w:w="267" w:type="pct"/>
            <w:tcBorders>
              <w:top w:val="nil"/>
              <w:left w:val="nil"/>
              <w:bottom w:val="nil"/>
              <w:right w:val="nil"/>
            </w:tcBorders>
            <w:shd w:val="clear" w:color="000000" w:fill="C5D9F1"/>
            <w:noWrap/>
            <w:vAlign w:val="bottom"/>
            <w:hideMark/>
          </w:tcPr>
          <w:p w:rsidR="001F6380" w:rsidRPr="001F6380" w:rsidRDefault="001F6380" w:rsidP="001F6380">
            <w:pPr>
              <w:spacing w:line="240" w:lineRule="auto"/>
              <w:jc w:val="center"/>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MS </w:t>
            </w:r>
          </w:p>
        </w:tc>
        <w:tc>
          <w:tcPr>
            <w:tcW w:w="267" w:type="pct"/>
            <w:tcBorders>
              <w:top w:val="nil"/>
              <w:left w:val="nil"/>
              <w:bottom w:val="nil"/>
              <w:right w:val="nil"/>
            </w:tcBorders>
            <w:shd w:val="clear" w:color="000000" w:fill="C5D9F1"/>
            <w:noWrap/>
            <w:vAlign w:val="bottom"/>
            <w:hideMark/>
          </w:tcPr>
          <w:p w:rsidR="001F6380" w:rsidRPr="001F6380" w:rsidRDefault="001F6380" w:rsidP="001F6380">
            <w:pPr>
              <w:spacing w:line="240" w:lineRule="auto"/>
              <w:jc w:val="center"/>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ZP </w:t>
            </w:r>
          </w:p>
        </w:tc>
        <w:tc>
          <w:tcPr>
            <w:tcW w:w="267" w:type="pct"/>
            <w:tcBorders>
              <w:top w:val="nil"/>
              <w:left w:val="nil"/>
              <w:bottom w:val="nil"/>
              <w:right w:val="single" w:sz="4" w:space="0" w:color="auto"/>
            </w:tcBorders>
            <w:shd w:val="clear" w:color="000000" w:fill="C5D9F1"/>
            <w:noWrap/>
            <w:vAlign w:val="bottom"/>
            <w:hideMark/>
          </w:tcPr>
          <w:p w:rsidR="001F6380" w:rsidRPr="001F6380" w:rsidRDefault="001F6380" w:rsidP="001F6380">
            <w:pPr>
              <w:spacing w:line="240" w:lineRule="auto"/>
              <w:jc w:val="center"/>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SN </w:t>
            </w:r>
          </w:p>
        </w:tc>
        <w:tc>
          <w:tcPr>
            <w:tcW w:w="297" w:type="pct"/>
            <w:tcBorders>
              <w:top w:val="nil"/>
              <w:left w:val="nil"/>
              <w:bottom w:val="nil"/>
              <w:right w:val="nil"/>
            </w:tcBorders>
            <w:shd w:val="clear" w:color="000000" w:fill="C5D9F1"/>
            <w:noWrap/>
            <w:vAlign w:val="bottom"/>
            <w:hideMark/>
          </w:tcPr>
          <w:p w:rsidR="001F6380" w:rsidRPr="001F6380" w:rsidRDefault="001F6380" w:rsidP="001F6380">
            <w:pPr>
              <w:spacing w:line="240" w:lineRule="auto"/>
              <w:jc w:val="center"/>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RWS </w:t>
            </w:r>
          </w:p>
        </w:tc>
        <w:tc>
          <w:tcPr>
            <w:tcW w:w="267" w:type="pct"/>
            <w:tcBorders>
              <w:top w:val="nil"/>
              <w:left w:val="nil"/>
              <w:bottom w:val="nil"/>
              <w:right w:val="nil"/>
            </w:tcBorders>
            <w:shd w:val="clear" w:color="000000" w:fill="C5D9F1"/>
            <w:noWrap/>
            <w:vAlign w:val="bottom"/>
            <w:hideMark/>
          </w:tcPr>
          <w:p w:rsidR="001F6380" w:rsidRPr="001F6380" w:rsidRDefault="001F6380" w:rsidP="001F6380">
            <w:pPr>
              <w:spacing w:line="240" w:lineRule="auto"/>
              <w:jc w:val="center"/>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D </w:t>
            </w:r>
          </w:p>
        </w:tc>
        <w:tc>
          <w:tcPr>
            <w:tcW w:w="267" w:type="pct"/>
            <w:tcBorders>
              <w:top w:val="nil"/>
              <w:left w:val="nil"/>
              <w:bottom w:val="nil"/>
              <w:right w:val="nil"/>
            </w:tcBorders>
            <w:shd w:val="clear" w:color="000000" w:fill="C5D9F1"/>
            <w:noWrap/>
            <w:vAlign w:val="bottom"/>
            <w:hideMark/>
          </w:tcPr>
          <w:p w:rsidR="001F6380" w:rsidRPr="001F6380" w:rsidRDefault="001F6380" w:rsidP="001F6380">
            <w:pPr>
              <w:spacing w:line="240" w:lineRule="auto"/>
              <w:jc w:val="center"/>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MS </w:t>
            </w:r>
          </w:p>
        </w:tc>
        <w:tc>
          <w:tcPr>
            <w:tcW w:w="267" w:type="pct"/>
            <w:tcBorders>
              <w:top w:val="nil"/>
              <w:left w:val="nil"/>
              <w:bottom w:val="nil"/>
              <w:right w:val="nil"/>
            </w:tcBorders>
            <w:shd w:val="clear" w:color="000000" w:fill="C5D9F1"/>
            <w:noWrap/>
            <w:vAlign w:val="bottom"/>
            <w:hideMark/>
          </w:tcPr>
          <w:p w:rsidR="001F6380" w:rsidRPr="001F6380" w:rsidRDefault="001F6380" w:rsidP="001F6380">
            <w:pPr>
              <w:spacing w:line="240" w:lineRule="auto"/>
              <w:jc w:val="center"/>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ZP </w:t>
            </w:r>
          </w:p>
        </w:tc>
        <w:tc>
          <w:tcPr>
            <w:tcW w:w="267" w:type="pct"/>
            <w:tcBorders>
              <w:top w:val="nil"/>
              <w:left w:val="nil"/>
              <w:bottom w:val="nil"/>
              <w:right w:val="single" w:sz="4" w:space="0" w:color="auto"/>
            </w:tcBorders>
            <w:shd w:val="clear" w:color="000000" w:fill="C5D9F1"/>
            <w:noWrap/>
            <w:vAlign w:val="bottom"/>
            <w:hideMark/>
          </w:tcPr>
          <w:p w:rsidR="001F6380" w:rsidRPr="001F6380" w:rsidRDefault="001F6380" w:rsidP="001F6380">
            <w:pPr>
              <w:spacing w:line="240" w:lineRule="auto"/>
              <w:jc w:val="center"/>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SN </w:t>
            </w:r>
          </w:p>
        </w:tc>
        <w:tc>
          <w:tcPr>
            <w:tcW w:w="267" w:type="pct"/>
            <w:tcBorders>
              <w:top w:val="nil"/>
              <w:left w:val="nil"/>
              <w:bottom w:val="nil"/>
              <w:right w:val="single" w:sz="4" w:space="0" w:color="auto"/>
            </w:tcBorders>
            <w:shd w:val="clear" w:color="000000" w:fill="C5D9F1"/>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w:t>
            </w:r>
          </w:p>
        </w:tc>
      </w:tr>
      <w:tr w:rsidR="001F6380" w:rsidRPr="001F6380" w:rsidTr="00D905DE">
        <w:trPr>
          <w:trHeight w:val="330"/>
        </w:trPr>
        <w:tc>
          <w:tcPr>
            <w:tcW w:w="2002" w:type="pct"/>
            <w:tcBorders>
              <w:top w:val="single" w:sz="8" w:space="0" w:color="auto"/>
              <w:left w:val="single" w:sz="4" w:space="0" w:color="auto"/>
              <w:bottom w:val="single" w:sz="8" w:space="0" w:color="auto"/>
              <w:right w:val="single" w:sz="4" w:space="0" w:color="auto"/>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b/>
                <w:bCs/>
                <w:color w:val="000000"/>
                <w:sz w:val="18"/>
                <w:szCs w:val="18"/>
                <w:lang w:eastAsia="zh-CN"/>
              </w:rPr>
            </w:pPr>
            <w:r w:rsidRPr="001F6380">
              <w:rPr>
                <w:rFonts w:ascii="Arial Narrow" w:hAnsi="Arial Narrow" w:cs="Times New Roman"/>
                <w:b/>
                <w:bCs/>
                <w:color w:val="000000"/>
                <w:sz w:val="18"/>
                <w:szCs w:val="18"/>
                <w:lang w:eastAsia="zh-CN"/>
              </w:rPr>
              <w:t xml:space="preserve"> Waterbeheer en projectmanagement </w:t>
            </w:r>
          </w:p>
        </w:tc>
        <w:tc>
          <w:tcPr>
            <w:tcW w:w="297" w:type="pct"/>
            <w:tcBorders>
              <w:top w:val="single" w:sz="8" w:space="0" w:color="auto"/>
              <w:left w:val="single" w:sz="4" w:space="0" w:color="auto"/>
              <w:bottom w:val="single" w:sz="8" w:space="0" w:color="auto"/>
              <w:right w:val="nil"/>
            </w:tcBorders>
            <w:shd w:val="clear" w:color="auto" w:fill="auto"/>
            <w:noWrap/>
            <w:vAlign w:val="bottom"/>
            <w:hideMark/>
          </w:tcPr>
          <w:p w:rsidR="001F6380" w:rsidRPr="001F6380" w:rsidRDefault="001F6380" w:rsidP="001F6380">
            <w:pPr>
              <w:spacing w:line="240" w:lineRule="auto"/>
              <w:jc w:val="right"/>
              <w:rPr>
                <w:rFonts w:ascii="Arial Narrow" w:hAnsi="Arial Narrow" w:cs="Times New Roman"/>
                <w:b/>
                <w:bCs/>
                <w:color w:val="000000"/>
                <w:sz w:val="18"/>
                <w:szCs w:val="18"/>
                <w:lang w:eastAsia="zh-CN"/>
              </w:rPr>
            </w:pPr>
            <w:r w:rsidRPr="001F6380">
              <w:rPr>
                <w:rFonts w:ascii="Arial Narrow" w:hAnsi="Arial Narrow" w:cs="Times New Roman"/>
                <w:b/>
                <w:bCs/>
                <w:color w:val="000000"/>
                <w:sz w:val="18"/>
                <w:szCs w:val="18"/>
                <w:lang w:eastAsia="zh-CN"/>
              </w:rPr>
              <w:t>196</w:t>
            </w:r>
          </w:p>
        </w:tc>
        <w:tc>
          <w:tcPr>
            <w:tcW w:w="267" w:type="pct"/>
            <w:tcBorders>
              <w:top w:val="single" w:sz="8" w:space="0" w:color="auto"/>
              <w:left w:val="nil"/>
              <w:bottom w:val="single" w:sz="8" w:space="0" w:color="auto"/>
              <w:right w:val="nil"/>
            </w:tcBorders>
            <w:shd w:val="clear" w:color="auto" w:fill="auto"/>
            <w:noWrap/>
            <w:vAlign w:val="bottom"/>
            <w:hideMark/>
          </w:tcPr>
          <w:p w:rsidR="001F6380" w:rsidRPr="001F6380" w:rsidRDefault="001F6380" w:rsidP="001F6380">
            <w:pPr>
              <w:spacing w:line="240" w:lineRule="auto"/>
              <w:jc w:val="right"/>
              <w:rPr>
                <w:rFonts w:ascii="Arial Narrow" w:hAnsi="Arial Narrow" w:cs="Times New Roman"/>
                <w:b/>
                <w:bCs/>
                <w:color w:val="000000"/>
                <w:sz w:val="18"/>
                <w:szCs w:val="18"/>
                <w:lang w:eastAsia="zh-CN"/>
              </w:rPr>
            </w:pPr>
            <w:r w:rsidRPr="001F6380">
              <w:rPr>
                <w:rFonts w:ascii="Arial Narrow" w:hAnsi="Arial Narrow" w:cs="Times New Roman"/>
                <w:b/>
                <w:bCs/>
                <w:color w:val="000000"/>
                <w:sz w:val="18"/>
                <w:szCs w:val="18"/>
                <w:lang w:eastAsia="zh-CN"/>
              </w:rPr>
              <w:t>48</w:t>
            </w:r>
          </w:p>
        </w:tc>
        <w:tc>
          <w:tcPr>
            <w:tcW w:w="267" w:type="pct"/>
            <w:tcBorders>
              <w:top w:val="single" w:sz="8" w:space="0" w:color="auto"/>
              <w:left w:val="nil"/>
              <w:bottom w:val="single" w:sz="8" w:space="0" w:color="auto"/>
              <w:right w:val="nil"/>
            </w:tcBorders>
            <w:shd w:val="clear" w:color="auto" w:fill="auto"/>
            <w:noWrap/>
            <w:vAlign w:val="bottom"/>
            <w:hideMark/>
          </w:tcPr>
          <w:p w:rsidR="001F6380" w:rsidRPr="001F6380" w:rsidRDefault="001F6380" w:rsidP="001F6380">
            <w:pPr>
              <w:spacing w:line="240" w:lineRule="auto"/>
              <w:jc w:val="right"/>
              <w:rPr>
                <w:rFonts w:ascii="Arial Narrow" w:hAnsi="Arial Narrow" w:cs="Times New Roman"/>
                <w:b/>
                <w:bCs/>
                <w:color w:val="FFFFFF"/>
                <w:sz w:val="18"/>
                <w:szCs w:val="18"/>
                <w:lang w:eastAsia="zh-CN"/>
              </w:rPr>
            </w:pPr>
            <w:r w:rsidRPr="001F6380">
              <w:rPr>
                <w:rFonts w:ascii="Arial Narrow" w:hAnsi="Arial Narrow" w:cs="Times New Roman"/>
                <w:b/>
                <w:bCs/>
                <w:color w:val="FFFFFF"/>
                <w:sz w:val="18"/>
                <w:szCs w:val="18"/>
                <w:lang w:eastAsia="zh-CN"/>
              </w:rPr>
              <w:t>0</w:t>
            </w:r>
          </w:p>
        </w:tc>
        <w:tc>
          <w:tcPr>
            <w:tcW w:w="267" w:type="pct"/>
            <w:tcBorders>
              <w:top w:val="single" w:sz="8" w:space="0" w:color="auto"/>
              <w:left w:val="nil"/>
              <w:bottom w:val="single" w:sz="8" w:space="0" w:color="auto"/>
              <w:right w:val="nil"/>
            </w:tcBorders>
            <w:shd w:val="clear" w:color="auto" w:fill="auto"/>
            <w:noWrap/>
            <w:vAlign w:val="bottom"/>
            <w:hideMark/>
          </w:tcPr>
          <w:p w:rsidR="001F6380" w:rsidRPr="001F6380" w:rsidRDefault="001F6380" w:rsidP="001F6380">
            <w:pPr>
              <w:spacing w:line="240" w:lineRule="auto"/>
              <w:jc w:val="right"/>
              <w:rPr>
                <w:rFonts w:ascii="Arial Narrow" w:hAnsi="Arial Narrow" w:cs="Times New Roman"/>
                <w:b/>
                <w:bCs/>
                <w:color w:val="FFFFFF"/>
                <w:sz w:val="18"/>
                <w:szCs w:val="18"/>
                <w:lang w:eastAsia="zh-CN"/>
              </w:rPr>
            </w:pPr>
            <w:r w:rsidRPr="001F6380">
              <w:rPr>
                <w:rFonts w:ascii="Arial Narrow" w:hAnsi="Arial Narrow" w:cs="Times New Roman"/>
                <w:b/>
                <w:bCs/>
                <w:color w:val="FFFFFF"/>
                <w:sz w:val="18"/>
                <w:szCs w:val="18"/>
                <w:lang w:eastAsia="zh-CN"/>
              </w:rPr>
              <w:t>0</w:t>
            </w:r>
          </w:p>
        </w:tc>
        <w:tc>
          <w:tcPr>
            <w:tcW w:w="267" w:type="pct"/>
            <w:tcBorders>
              <w:top w:val="single" w:sz="8" w:space="0" w:color="auto"/>
              <w:left w:val="nil"/>
              <w:bottom w:val="single" w:sz="8" w:space="0" w:color="auto"/>
              <w:right w:val="single" w:sz="4" w:space="0" w:color="auto"/>
            </w:tcBorders>
            <w:shd w:val="clear" w:color="auto" w:fill="auto"/>
            <w:noWrap/>
            <w:vAlign w:val="bottom"/>
            <w:hideMark/>
          </w:tcPr>
          <w:p w:rsidR="001F6380" w:rsidRPr="001F6380" w:rsidRDefault="001F6380" w:rsidP="001F6380">
            <w:pPr>
              <w:spacing w:line="240" w:lineRule="auto"/>
              <w:jc w:val="right"/>
              <w:rPr>
                <w:rFonts w:ascii="Arial Narrow" w:hAnsi="Arial Narrow" w:cs="Times New Roman"/>
                <w:b/>
                <w:bCs/>
                <w:color w:val="FFFFFF"/>
                <w:sz w:val="18"/>
                <w:szCs w:val="18"/>
                <w:lang w:eastAsia="zh-CN"/>
              </w:rPr>
            </w:pPr>
            <w:r w:rsidRPr="001F6380">
              <w:rPr>
                <w:rFonts w:ascii="Arial Narrow" w:hAnsi="Arial Narrow" w:cs="Times New Roman"/>
                <w:b/>
                <w:bCs/>
                <w:color w:val="FFFFFF"/>
                <w:sz w:val="18"/>
                <w:szCs w:val="18"/>
                <w:lang w:eastAsia="zh-CN"/>
              </w:rPr>
              <w:t>0</w:t>
            </w:r>
          </w:p>
        </w:tc>
        <w:tc>
          <w:tcPr>
            <w:tcW w:w="297" w:type="pct"/>
            <w:tcBorders>
              <w:top w:val="single" w:sz="8" w:space="0" w:color="auto"/>
              <w:left w:val="nil"/>
              <w:bottom w:val="single" w:sz="8" w:space="0" w:color="auto"/>
              <w:right w:val="nil"/>
            </w:tcBorders>
            <w:shd w:val="clear" w:color="auto" w:fill="auto"/>
            <w:noWrap/>
            <w:vAlign w:val="bottom"/>
            <w:hideMark/>
          </w:tcPr>
          <w:p w:rsidR="001F6380" w:rsidRPr="001F6380" w:rsidRDefault="001F6380" w:rsidP="001F6380">
            <w:pPr>
              <w:spacing w:line="240" w:lineRule="auto"/>
              <w:jc w:val="right"/>
              <w:rPr>
                <w:rFonts w:ascii="Arial Narrow" w:hAnsi="Arial Narrow" w:cs="Times New Roman"/>
                <w:b/>
                <w:bCs/>
                <w:color w:val="000000"/>
                <w:sz w:val="18"/>
                <w:szCs w:val="18"/>
                <w:lang w:eastAsia="zh-CN"/>
              </w:rPr>
            </w:pPr>
            <w:r w:rsidRPr="001F6380">
              <w:rPr>
                <w:rFonts w:ascii="Arial Narrow" w:hAnsi="Arial Narrow" w:cs="Times New Roman"/>
                <w:b/>
                <w:bCs/>
                <w:color w:val="000000"/>
                <w:sz w:val="18"/>
                <w:szCs w:val="18"/>
                <w:lang w:eastAsia="zh-CN"/>
              </w:rPr>
              <w:t>193</w:t>
            </w:r>
          </w:p>
        </w:tc>
        <w:tc>
          <w:tcPr>
            <w:tcW w:w="267" w:type="pct"/>
            <w:tcBorders>
              <w:top w:val="single" w:sz="8" w:space="0" w:color="auto"/>
              <w:left w:val="nil"/>
              <w:bottom w:val="single" w:sz="8" w:space="0" w:color="auto"/>
              <w:right w:val="nil"/>
            </w:tcBorders>
            <w:shd w:val="clear" w:color="auto" w:fill="auto"/>
            <w:noWrap/>
            <w:vAlign w:val="bottom"/>
            <w:hideMark/>
          </w:tcPr>
          <w:p w:rsidR="001F6380" w:rsidRPr="001F6380" w:rsidRDefault="001F6380" w:rsidP="001F6380">
            <w:pPr>
              <w:spacing w:line="240" w:lineRule="auto"/>
              <w:jc w:val="right"/>
              <w:rPr>
                <w:rFonts w:ascii="Arial Narrow" w:hAnsi="Arial Narrow" w:cs="Times New Roman"/>
                <w:b/>
                <w:bCs/>
                <w:color w:val="FFFFFF"/>
                <w:sz w:val="18"/>
                <w:szCs w:val="18"/>
                <w:lang w:eastAsia="zh-CN"/>
              </w:rPr>
            </w:pPr>
            <w:r w:rsidRPr="001F6380">
              <w:rPr>
                <w:rFonts w:ascii="Arial Narrow" w:hAnsi="Arial Narrow" w:cs="Times New Roman"/>
                <w:b/>
                <w:bCs/>
                <w:color w:val="FFFFFF"/>
                <w:sz w:val="18"/>
                <w:szCs w:val="18"/>
                <w:lang w:eastAsia="zh-CN"/>
              </w:rPr>
              <w:t>0</w:t>
            </w:r>
          </w:p>
        </w:tc>
        <w:tc>
          <w:tcPr>
            <w:tcW w:w="267" w:type="pct"/>
            <w:tcBorders>
              <w:top w:val="single" w:sz="8" w:space="0" w:color="auto"/>
              <w:left w:val="nil"/>
              <w:bottom w:val="single" w:sz="8" w:space="0" w:color="auto"/>
              <w:right w:val="nil"/>
            </w:tcBorders>
            <w:shd w:val="clear" w:color="auto" w:fill="auto"/>
            <w:noWrap/>
            <w:vAlign w:val="bottom"/>
            <w:hideMark/>
          </w:tcPr>
          <w:p w:rsidR="001F6380" w:rsidRPr="001F6380" w:rsidRDefault="001F6380" w:rsidP="001F6380">
            <w:pPr>
              <w:spacing w:line="240" w:lineRule="auto"/>
              <w:jc w:val="right"/>
              <w:rPr>
                <w:rFonts w:ascii="Arial Narrow" w:hAnsi="Arial Narrow" w:cs="Times New Roman"/>
                <w:b/>
                <w:bCs/>
                <w:color w:val="FFFFFF"/>
                <w:sz w:val="18"/>
                <w:szCs w:val="18"/>
                <w:lang w:eastAsia="zh-CN"/>
              </w:rPr>
            </w:pPr>
            <w:r w:rsidRPr="001F6380">
              <w:rPr>
                <w:rFonts w:ascii="Arial Narrow" w:hAnsi="Arial Narrow" w:cs="Times New Roman"/>
                <w:b/>
                <w:bCs/>
                <w:color w:val="FFFFFF"/>
                <w:sz w:val="18"/>
                <w:szCs w:val="18"/>
                <w:lang w:eastAsia="zh-CN"/>
              </w:rPr>
              <w:t>0</w:t>
            </w:r>
          </w:p>
        </w:tc>
        <w:tc>
          <w:tcPr>
            <w:tcW w:w="267" w:type="pct"/>
            <w:tcBorders>
              <w:top w:val="single" w:sz="8" w:space="0" w:color="auto"/>
              <w:left w:val="nil"/>
              <w:bottom w:val="single" w:sz="8" w:space="0" w:color="auto"/>
              <w:right w:val="nil"/>
            </w:tcBorders>
            <w:shd w:val="clear" w:color="auto" w:fill="auto"/>
            <w:noWrap/>
            <w:vAlign w:val="bottom"/>
            <w:hideMark/>
          </w:tcPr>
          <w:p w:rsidR="001F6380" w:rsidRPr="001F6380" w:rsidRDefault="001F6380" w:rsidP="001F6380">
            <w:pPr>
              <w:spacing w:line="240" w:lineRule="auto"/>
              <w:jc w:val="right"/>
              <w:rPr>
                <w:rFonts w:ascii="Arial Narrow" w:hAnsi="Arial Narrow" w:cs="Times New Roman"/>
                <w:b/>
                <w:bCs/>
                <w:color w:val="FFFFFF"/>
                <w:sz w:val="18"/>
                <w:szCs w:val="18"/>
                <w:lang w:eastAsia="zh-CN"/>
              </w:rPr>
            </w:pPr>
            <w:r w:rsidRPr="001F6380">
              <w:rPr>
                <w:rFonts w:ascii="Arial Narrow" w:hAnsi="Arial Narrow" w:cs="Times New Roman"/>
                <w:b/>
                <w:bCs/>
                <w:color w:val="FFFFFF"/>
                <w:sz w:val="18"/>
                <w:szCs w:val="18"/>
                <w:lang w:eastAsia="zh-CN"/>
              </w:rPr>
              <w:t>0</w:t>
            </w:r>
          </w:p>
        </w:tc>
        <w:tc>
          <w:tcPr>
            <w:tcW w:w="267" w:type="pct"/>
            <w:tcBorders>
              <w:top w:val="single" w:sz="8" w:space="0" w:color="auto"/>
              <w:left w:val="nil"/>
              <w:bottom w:val="single" w:sz="8" w:space="0" w:color="auto"/>
              <w:right w:val="single" w:sz="4" w:space="0" w:color="auto"/>
            </w:tcBorders>
            <w:shd w:val="clear" w:color="auto" w:fill="auto"/>
            <w:noWrap/>
            <w:vAlign w:val="bottom"/>
            <w:hideMark/>
          </w:tcPr>
          <w:p w:rsidR="001F6380" w:rsidRPr="001F6380" w:rsidRDefault="001F6380" w:rsidP="001F6380">
            <w:pPr>
              <w:spacing w:line="240" w:lineRule="auto"/>
              <w:jc w:val="right"/>
              <w:rPr>
                <w:rFonts w:ascii="Arial Narrow" w:hAnsi="Arial Narrow" w:cs="Times New Roman"/>
                <w:b/>
                <w:bCs/>
                <w:color w:val="FFFFFF"/>
                <w:sz w:val="18"/>
                <w:szCs w:val="18"/>
                <w:lang w:eastAsia="zh-CN"/>
              </w:rPr>
            </w:pPr>
            <w:r w:rsidRPr="001F6380">
              <w:rPr>
                <w:rFonts w:ascii="Arial Narrow" w:hAnsi="Arial Narrow" w:cs="Times New Roman"/>
                <w:b/>
                <w:bCs/>
                <w:color w:val="FFFFFF"/>
                <w:sz w:val="18"/>
                <w:szCs w:val="18"/>
                <w:lang w:eastAsia="zh-CN"/>
              </w:rPr>
              <w:t>0</w:t>
            </w:r>
          </w:p>
        </w:tc>
        <w:tc>
          <w:tcPr>
            <w:tcW w:w="267" w:type="pct"/>
            <w:tcBorders>
              <w:top w:val="single" w:sz="8" w:space="0" w:color="auto"/>
              <w:left w:val="nil"/>
              <w:bottom w:val="single" w:sz="8" w:space="0" w:color="auto"/>
              <w:right w:val="single" w:sz="4" w:space="0" w:color="auto"/>
            </w:tcBorders>
            <w:shd w:val="clear" w:color="auto" w:fill="auto"/>
            <w:noWrap/>
            <w:vAlign w:val="bottom"/>
            <w:hideMark/>
          </w:tcPr>
          <w:p w:rsidR="001F6380" w:rsidRPr="001F6380" w:rsidRDefault="001F6380" w:rsidP="001F6380">
            <w:pPr>
              <w:spacing w:line="240" w:lineRule="auto"/>
              <w:jc w:val="right"/>
              <w:rPr>
                <w:rFonts w:ascii="Arial Narrow" w:hAnsi="Arial Narrow" w:cs="Times New Roman"/>
                <w:b/>
                <w:bCs/>
                <w:color w:val="000000"/>
                <w:sz w:val="18"/>
                <w:szCs w:val="18"/>
                <w:lang w:eastAsia="zh-CN"/>
              </w:rPr>
            </w:pPr>
            <w:r w:rsidRPr="001F6380">
              <w:rPr>
                <w:rFonts w:ascii="Arial Narrow" w:hAnsi="Arial Narrow" w:cs="Times New Roman"/>
                <w:b/>
                <w:bCs/>
                <w:color w:val="000000"/>
                <w:sz w:val="18"/>
                <w:szCs w:val="18"/>
                <w:lang w:eastAsia="zh-CN"/>
              </w:rPr>
              <w:t>436</w:t>
            </w:r>
          </w:p>
        </w:tc>
      </w:tr>
      <w:tr w:rsidR="00D905DE" w:rsidRPr="001F6380" w:rsidTr="00D905DE">
        <w:trPr>
          <w:trHeight w:val="315"/>
        </w:trPr>
        <w:tc>
          <w:tcPr>
            <w:tcW w:w="2002" w:type="pct"/>
            <w:tcBorders>
              <w:top w:val="nil"/>
              <w:left w:val="single" w:sz="4" w:space="0" w:color="auto"/>
              <w:bottom w:val="nil"/>
              <w:right w:val="single" w:sz="4" w:space="0" w:color="auto"/>
            </w:tcBorders>
            <w:shd w:val="clear" w:color="000000" w:fill="D9D9D9"/>
            <w:noWrap/>
            <w:vAlign w:val="bottom"/>
            <w:hideMark/>
          </w:tcPr>
          <w:p w:rsidR="001F6380" w:rsidRPr="001F6380" w:rsidRDefault="001F6380" w:rsidP="001F6380">
            <w:pPr>
              <w:spacing w:line="240" w:lineRule="auto"/>
              <w:jc w:val="left"/>
              <w:rPr>
                <w:rFonts w:ascii="Arial Narrow" w:hAnsi="Arial Narrow" w:cs="Times New Roman"/>
                <w:b/>
                <w:bCs/>
                <w:color w:val="000000"/>
                <w:sz w:val="18"/>
                <w:szCs w:val="18"/>
                <w:lang w:eastAsia="zh-CN"/>
              </w:rPr>
            </w:pPr>
            <w:r w:rsidRPr="001F6380">
              <w:rPr>
                <w:rFonts w:ascii="Arial Narrow" w:hAnsi="Arial Narrow" w:cs="Times New Roman"/>
                <w:b/>
                <w:bCs/>
                <w:color w:val="000000"/>
                <w:sz w:val="18"/>
                <w:szCs w:val="18"/>
                <w:lang w:eastAsia="zh-CN"/>
              </w:rPr>
              <w:t xml:space="preserve"> Coördinatie </w:t>
            </w:r>
          </w:p>
        </w:tc>
        <w:tc>
          <w:tcPr>
            <w:tcW w:w="297" w:type="pct"/>
            <w:tcBorders>
              <w:top w:val="nil"/>
              <w:left w:val="single" w:sz="4" w:space="0" w:color="auto"/>
              <w:bottom w:val="nil"/>
              <w:right w:val="nil"/>
            </w:tcBorders>
            <w:shd w:val="clear" w:color="000000" w:fill="D9D9D9"/>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67" w:type="pct"/>
            <w:tcBorders>
              <w:top w:val="nil"/>
              <w:left w:val="nil"/>
              <w:bottom w:val="nil"/>
              <w:right w:val="nil"/>
            </w:tcBorders>
            <w:shd w:val="clear" w:color="000000" w:fill="D9D9D9"/>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67" w:type="pct"/>
            <w:tcBorders>
              <w:top w:val="nil"/>
              <w:left w:val="nil"/>
              <w:bottom w:val="nil"/>
              <w:right w:val="nil"/>
            </w:tcBorders>
            <w:shd w:val="clear" w:color="000000" w:fill="D9D9D9"/>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67" w:type="pct"/>
            <w:tcBorders>
              <w:top w:val="nil"/>
              <w:left w:val="nil"/>
              <w:bottom w:val="nil"/>
              <w:right w:val="nil"/>
            </w:tcBorders>
            <w:shd w:val="clear" w:color="000000" w:fill="D9D9D9"/>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67" w:type="pct"/>
            <w:tcBorders>
              <w:top w:val="nil"/>
              <w:left w:val="nil"/>
              <w:bottom w:val="nil"/>
              <w:right w:val="single" w:sz="4" w:space="0" w:color="auto"/>
            </w:tcBorders>
            <w:shd w:val="clear" w:color="000000" w:fill="D9D9D9"/>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97" w:type="pct"/>
            <w:tcBorders>
              <w:top w:val="nil"/>
              <w:left w:val="nil"/>
              <w:bottom w:val="nil"/>
              <w:right w:val="nil"/>
            </w:tcBorders>
            <w:shd w:val="clear" w:color="000000" w:fill="D9D9D9"/>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67" w:type="pct"/>
            <w:tcBorders>
              <w:top w:val="nil"/>
              <w:left w:val="nil"/>
              <w:bottom w:val="nil"/>
              <w:right w:val="nil"/>
            </w:tcBorders>
            <w:shd w:val="clear" w:color="000000" w:fill="D9D9D9"/>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67" w:type="pct"/>
            <w:tcBorders>
              <w:top w:val="nil"/>
              <w:left w:val="nil"/>
              <w:bottom w:val="nil"/>
              <w:right w:val="nil"/>
            </w:tcBorders>
            <w:shd w:val="clear" w:color="000000" w:fill="D9D9D9"/>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67" w:type="pct"/>
            <w:tcBorders>
              <w:top w:val="nil"/>
              <w:left w:val="nil"/>
              <w:bottom w:val="nil"/>
              <w:right w:val="nil"/>
            </w:tcBorders>
            <w:shd w:val="clear" w:color="000000" w:fill="D9D9D9"/>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67" w:type="pct"/>
            <w:tcBorders>
              <w:top w:val="nil"/>
              <w:left w:val="nil"/>
              <w:bottom w:val="nil"/>
              <w:right w:val="single" w:sz="4" w:space="0" w:color="auto"/>
            </w:tcBorders>
            <w:shd w:val="clear" w:color="000000" w:fill="D9D9D9"/>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67" w:type="pct"/>
            <w:tcBorders>
              <w:top w:val="nil"/>
              <w:left w:val="nil"/>
              <w:bottom w:val="nil"/>
              <w:right w:val="single" w:sz="4" w:space="0" w:color="auto"/>
            </w:tcBorders>
            <w:shd w:val="clear" w:color="000000" w:fill="D9D9D9"/>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r>
      <w:tr w:rsidR="001F6380" w:rsidRPr="001F6380" w:rsidTr="00D905DE">
        <w:trPr>
          <w:trHeight w:val="315"/>
        </w:trPr>
        <w:tc>
          <w:tcPr>
            <w:tcW w:w="2002" w:type="pct"/>
            <w:tcBorders>
              <w:top w:val="nil"/>
              <w:left w:val="single" w:sz="4" w:space="0" w:color="auto"/>
              <w:bottom w:val="nil"/>
              <w:right w:val="single" w:sz="4" w:space="0" w:color="auto"/>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Algemeen projectmanagement (uren) </w:t>
            </w:r>
          </w:p>
        </w:tc>
        <w:tc>
          <w:tcPr>
            <w:tcW w:w="297" w:type="pct"/>
            <w:tcBorders>
              <w:top w:val="nil"/>
              <w:left w:val="single" w:sz="4" w:space="0" w:color="auto"/>
              <w:bottom w:val="nil"/>
              <w:right w:val="nil"/>
            </w:tcBorders>
            <w:shd w:val="clear" w:color="auto" w:fill="auto"/>
            <w:noWrap/>
            <w:vAlign w:val="bottom"/>
            <w:hideMark/>
          </w:tcPr>
          <w:p w:rsidR="001F6380" w:rsidRPr="001F6380" w:rsidRDefault="001F6380" w:rsidP="001F6380">
            <w:pPr>
              <w:spacing w:line="240" w:lineRule="auto"/>
              <w:jc w:val="righ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66</w:t>
            </w:r>
          </w:p>
        </w:tc>
        <w:tc>
          <w:tcPr>
            <w:tcW w:w="267" w:type="pct"/>
            <w:tcBorders>
              <w:top w:val="nil"/>
              <w:left w:val="nil"/>
              <w:bottom w:val="nil"/>
              <w:right w:val="nil"/>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67" w:type="pct"/>
            <w:tcBorders>
              <w:top w:val="nil"/>
              <w:left w:val="nil"/>
              <w:bottom w:val="nil"/>
              <w:right w:val="nil"/>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67" w:type="pct"/>
            <w:tcBorders>
              <w:top w:val="nil"/>
              <w:left w:val="nil"/>
              <w:bottom w:val="nil"/>
              <w:right w:val="nil"/>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67" w:type="pct"/>
            <w:tcBorders>
              <w:top w:val="nil"/>
              <w:left w:val="nil"/>
              <w:bottom w:val="nil"/>
              <w:right w:val="single" w:sz="4" w:space="0" w:color="auto"/>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97" w:type="pct"/>
            <w:tcBorders>
              <w:top w:val="nil"/>
              <w:left w:val="nil"/>
              <w:bottom w:val="nil"/>
              <w:right w:val="nil"/>
            </w:tcBorders>
            <w:shd w:val="clear" w:color="auto" w:fill="auto"/>
            <w:noWrap/>
            <w:vAlign w:val="bottom"/>
            <w:hideMark/>
          </w:tcPr>
          <w:p w:rsidR="001F6380" w:rsidRPr="001F6380" w:rsidRDefault="001F6380" w:rsidP="001F6380">
            <w:pPr>
              <w:spacing w:line="240" w:lineRule="auto"/>
              <w:jc w:val="righ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66</w:t>
            </w:r>
          </w:p>
        </w:tc>
        <w:tc>
          <w:tcPr>
            <w:tcW w:w="267" w:type="pct"/>
            <w:tcBorders>
              <w:top w:val="nil"/>
              <w:left w:val="nil"/>
              <w:bottom w:val="nil"/>
              <w:right w:val="nil"/>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67" w:type="pct"/>
            <w:tcBorders>
              <w:top w:val="nil"/>
              <w:left w:val="nil"/>
              <w:bottom w:val="nil"/>
              <w:right w:val="nil"/>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67" w:type="pct"/>
            <w:tcBorders>
              <w:top w:val="nil"/>
              <w:left w:val="nil"/>
              <w:bottom w:val="nil"/>
              <w:right w:val="nil"/>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67" w:type="pct"/>
            <w:tcBorders>
              <w:top w:val="nil"/>
              <w:left w:val="nil"/>
              <w:bottom w:val="nil"/>
              <w:right w:val="single" w:sz="4" w:space="0" w:color="auto"/>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67" w:type="pct"/>
            <w:tcBorders>
              <w:top w:val="nil"/>
              <w:left w:val="nil"/>
              <w:bottom w:val="nil"/>
              <w:right w:val="single" w:sz="4" w:space="0" w:color="auto"/>
            </w:tcBorders>
            <w:shd w:val="clear" w:color="auto" w:fill="auto"/>
            <w:noWrap/>
            <w:vAlign w:val="bottom"/>
            <w:hideMark/>
          </w:tcPr>
          <w:p w:rsidR="001F6380" w:rsidRPr="001F6380" w:rsidRDefault="001F6380" w:rsidP="001F6380">
            <w:pPr>
              <w:spacing w:line="240" w:lineRule="auto"/>
              <w:jc w:val="righ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132</w:t>
            </w:r>
          </w:p>
        </w:tc>
      </w:tr>
      <w:tr w:rsidR="001F6380" w:rsidRPr="001F6380" w:rsidTr="00D905DE">
        <w:trPr>
          <w:trHeight w:val="315"/>
        </w:trPr>
        <w:tc>
          <w:tcPr>
            <w:tcW w:w="2002" w:type="pct"/>
            <w:tcBorders>
              <w:top w:val="nil"/>
              <w:left w:val="single" w:sz="4" w:space="0" w:color="auto"/>
              <w:bottom w:val="nil"/>
              <w:right w:val="single" w:sz="4" w:space="0" w:color="auto"/>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Algemeen projectmanagement (inhuur) </w:t>
            </w:r>
          </w:p>
        </w:tc>
        <w:tc>
          <w:tcPr>
            <w:tcW w:w="297" w:type="pct"/>
            <w:tcBorders>
              <w:top w:val="nil"/>
              <w:left w:val="single" w:sz="4" w:space="0" w:color="auto"/>
              <w:bottom w:val="nil"/>
              <w:right w:val="nil"/>
            </w:tcBorders>
            <w:shd w:val="clear" w:color="auto" w:fill="auto"/>
            <w:noWrap/>
            <w:vAlign w:val="bottom"/>
            <w:hideMark/>
          </w:tcPr>
          <w:p w:rsidR="001F6380" w:rsidRPr="001F6380" w:rsidRDefault="001F6380" w:rsidP="001F6380">
            <w:pPr>
              <w:spacing w:line="240" w:lineRule="auto"/>
              <w:jc w:val="righ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50</w:t>
            </w:r>
          </w:p>
        </w:tc>
        <w:tc>
          <w:tcPr>
            <w:tcW w:w="267" w:type="pct"/>
            <w:tcBorders>
              <w:top w:val="nil"/>
              <w:left w:val="nil"/>
              <w:bottom w:val="nil"/>
              <w:right w:val="nil"/>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67" w:type="pct"/>
            <w:tcBorders>
              <w:top w:val="nil"/>
              <w:left w:val="nil"/>
              <w:bottom w:val="nil"/>
              <w:right w:val="nil"/>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67" w:type="pct"/>
            <w:tcBorders>
              <w:top w:val="nil"/>
              <w:left w:val="nil"/>
              <w:bottom w:val="nil"/>
              <w:right w:val="nil"/>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67" w:type="pct"/>
            <w:tcBorders>
              <w:top w:val="nil"/>
              <w:left w:val="nil"/>
              <w:bottom w:val="nil"/>
              <w:right w:val="single" w:sz="4" w:space="0" w:color="auto"/>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97" w:type="pct"/>
            <w:tcBorders>
              <w:top w:val="nil"/>
              <w:left w:val="nil"/>
              <w:bottom w:val="nil"/>
              <w:right w:val="nil"/>
            </w:tcBorders>
            <w:shd w:val="clear" w:color="auto" w:fill="auto"/>
            <w:noWrap/>
            <w:vAlign w:val="bottom"/>
            <w:hideMark/>
          </w:tcPr>
          <w:p w:rsidR="001F6380" w:rsidRPr="001F6380" w:rsidRDefault="001F6380" w:rsidP="001F6380">
            <w:pPr>
              <w:spacing w:line="240" w:lineRule="auto"/>
              <w:jc w:val="righ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50</w:t>
            </w:r>
          </w:p>
        </w:tc>
        <w:tc>
          <w:tcPr>
            <w:tcW w:w="267" w:type="pct"/>
            <w:tcBorders>
              <w:top w:val="nil"/>
              <w:left w:val="nil"/>
              <w:bottom w:val="nil"/>
              <w:right w:val="nil"/>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67" w:type="pct"/>
            <w:tcBorders>
              <w:top w:val="nil"/>
              <w:left w:val="nil"/>
              <w:bottom w:val="nil"/>
              <w:right w:val="nil"/>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67" w:type="pct"/>
            <w:tcBorders>
              <w:top w:val="nil"/>
              <w:left w:val="nil"/>
              <w:bottom w:val="nil"/>
              <w:right w:val="nil"/>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67" w:type="pct"/>
            <w:tcBorders>
              <w:top w:val="nil"/>
              <w:left w:val="nil"/>
              <w:bottom w:val="nil"/>
              <w:right w:val="single" w:sz="4" w:space="0" w:color="auto"/>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67" w:type="pct"/>
            <w:tcBorders>
              <w:top w:val="nil"/>
              <w:left w:val="nil"/>
              <w:bottom w:val="nil"/>
              <w:right w:val="single" w:sz="4" w:space="0" w:color="auto"/>
            </w:tcBorders>
            <w:shd w:val="clear" w:color="auto" w:fill="auto"/>
            <w:noWrap/>
            <w:vAlign w:val="bottom"/>
            <w:hideMark/>
          </w:tcPr>
          <w:p w:rsidR="001F6380" w:rsidRPr="001F6380" w:rsidRDefault="001F6380" w:rsidP="001F6380">
            <w:pPr>
              <w:spacing w:line="240" w:lineRule="auto"/>
              <w:jc w:val="righ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100</w:t>
            </w:r>
          </w:p>
        </w:tc>
      </w:tr>
      <w:tr w:rsidR="001F6380" w:rsidRPr="001F6380" w:rsidTr="00D905DE">
        <w:trPr>
          <w:trHeight w:val="315"/>
        </w:trPr>
        <w:tc>
          <w:tcPr>
            <w:tcW w:w="2002" w:type="pct"/>
            <w:tcBorders>
              <w:top w:val="nil"/>
              <w:left w:val="single" w:sz="4" w:space="0" w:color="auto"/>
              <w:bottom w:val="nil"/>
              <w:right w:val="single" w:sz="4" w:space="0" w:color="auto"/>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Beleidstechnische afstemming </w:t>
            </w:r>
          </w:p>
        </w:tc>
        <w:tc>
          <w:tcPr>
            <w:tcW w:w="297" w:type="pct"/>
            <w:tcBorders>
              <w:top w:val="nil"/>
              <w:left w:val="single" w:sz="4" w:space="0" w:color="auto"/>
              <w:bottom w:val="nil"/>
              <w:right w:val="nil"/>
            </w:tcBorders>
            <w:shd w:val="clear" w:color="auto" w:fill="auto"/>
            <w:noWrap/>
            <w:vAlign w:val="bottom"/>
            <w:hideMark/>
          </w:tcPr>
          <w:p w:rsidR="001F6380" w:rsidRPr="001F6380" w:rsidRDefault="001F6380" w:rsidP="001F6380">
            <w:pPr>
              <w:spacing w:line="240" w:lineRule="auto"/>
              <w:jc w:val="righ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2</w:t>
            </w:r>
          </w:p>
        </w:tc>
        <w:tc>
          <w:tcPr>
            <w:tcW w:w="267" w:type="pct"/>
            <w:tcBorders>
              <w:top w:val="nil"/>
              <w:left w:val="nil"/>
              <w:bottom w:val="nil"/>
              <w:right w:val="nil"/>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67" w:type="pct"/>
            <w:tcBorders>
              <w:top w:val="nil"/>
              <w:left w:val="nil"/>
              <w:bottom w:val="nil"/>
              <w:right w:val="nil"/>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67" w:type="pct"/>
            <w:tcBorders>
              <w:top w:val="nil"/>
              <w:left w:val="nil"/>
              <w:bottom w:val="nil"/>
              <w:right w:val="nil"/>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67" w:type="pct"/>
            <w:tcBorders>
              <w:top w:val="nil"/>
              <w:left w:val="nil"/>
              <w:bottom w:val="nil"/>
              <w:right w:val="single" w:sz="4" w:space="0" w:color="auto"/>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97" w:type="pct"/>
            <w:tcBorders>
              <w:top w:val="nil"/>
              <w:left w:val="nil"/>
              <w:bottom w:val="nil"/>
              <w:right w:val="nil"/>
            </w:tcBorders>
            <w:shd w:val="clear" w:color="auto" w:fill="auto"/>
            <w:noWrap/>
            <w:vAlign w:val="bottom"/>
            <w:hideMark/>
          </w:tcPr>
          <w:p w:rsidR="001F6380" w:rsidRPr="001F6380" w:rsidRDefault="001F6380" w:rsidP="001F6380">
            <w:pPr>
              <w:spacing w:line="240" w:lineRule="auto"/>
              <w:jc w:val="righ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2</w:t>
            </w:r>
          </w:p>
        </w:tc>
        <w:tc>
          <w:tcPr>
            <w:tcW w:w="267" w:type="pct"/>
            <w:tcBorders>
              <w:top w:val="nil"/>
              <w:left w:val="nil"/>
              <w:bottom w:val="nil"/>
              <w:right w:val="nil"/>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67" w:type="pct"/>
            <w:tcBorders>
              <w:top w:val="nil"/>
              <w:left w:val="nil"/>
              <w:bottom w:val="nil"/>
              <w:right w:val="nil"/>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67" w:type="pct"/>
            <w:tcBorders>
              <w:top w:val="nil"/>
              <w:left w:val="nil"/>
              <w:bottom w:val="nil"/>
              <w:right w:val="nil"/>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67" w:type="pct"/>
            <w:tcBorders>
              <w:top w:val="nil"/>
              <w:left w:val="nil"/>
              <w:bottom w:val="nil"/>
              <w:right w:val="single" w:sz="4" w:space="0" w:color="auto"/>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67" w:type="pct"/>
            <w:tcBorders>
              <w:top w:val="nil"/>
              <w:left w:val="nil"/>
              <w:bottom w:val="nil"/>
              <w:right w:val="single" w:sz="4" w:space="0" w:color="auto"/>
            </w:tcBorders>
            <w:shd w:val="clear" w:color="auto" w:fill="auto"/>
            <w:noWrap/>
            <w:vAlign w:val="bottom"/>
            <w:hideMark/>
          </w:tcPr>
          <w:p w:rsidR="001F6380" w:rsidRPr="001F6380" w:rsidRDefault="001F6380" w:rsidP="001F6380">
            <w:pPr>
              <w:spacing w:line="240" w:lineRule="auto"/>
              <w:jc w:val="righ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4</w:t>
            </w:r>
          </w:p>
        </w:tc>
      </w:tr>
      <w:tr w:rsidR="001F6380" w:rsidRPr="001F6380" w:rsidTr="00D905DE">
        <w:trPr>
          <w:trHeight w:val="315"/>
        </w:trPr>
        <w:tc>
          <w:tcPr>
            <w:tcW w:w="2002" w:type="pct"/>
            <w:tcBorders>
              <w:top w:val="nil"/>
              <w:left w:val="single" w:sz="4" w:space="0" w:color="auto"/>
              <w:bottom w:val="nil"/>
              <w:right w:val="single" w:sz="4" w:space="0" w:color="auto"/>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Opstellen communicatieplan, educatie en promotie </w:t>
            </w:r>
          </w:p>
        </w:tc>
        <w:tc>
          <w:tcPr>
            <w:tcW w:w="297" w:type="pct"/>
            <w:tcBorders>
              <w:top w:val="nil"/>
              <w:left w:val="single" w:sz="4" w:space="0" w:color="auto"/>
              <w:bottom w:val="nil"/>
              <w:right w:val="nil"/>
            </w:tcBorders>
            <w:shd w:val="clear" w:color="auto" w:fill="auto"/>
            <w:noWrap/>
            <w:vAlign w:val="bottom"/>
            <w:hideMark/>
          </w:tcPr>
          <w:p w:rsidR="001F6380" w:rsidRPr="001F6380" w:rsidRDefault="001F6380" w:rsidP="001F6380">
            <w:pPr>
              <w:spacing w:line="240" w:lineRule="auto"/>
              <w:jc w:val="righ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10</w:t>
            </w:r>
          </w:p>
        </w:tc>
        <w:tc>
          <w:tcPr>
            <w:tcW w:w="267" w:type="pct"/>
            <w:tcBorders>
              <w:top w:val="nil"/>
              <w:left w:val="nil"/>
              <w:bottom w:val="nil"/>
              <w:right w:val="nil"/>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67" w:type="pct"/>
            <w:tcBorders>
              <w:top w:val="nil"/>
              <w:left w:val="nil"/>
              <w:bottom w:val="nil"/>
              <w:right w:val="nil"/>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67" w:type="pct"/>
            <w:tcBorders>
              <w:top w:val="nil"/>
              <w:left w:val="nil"/>
              <w:bottom w:val="nil"/>
              <w:right w:val="nil"/>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67" w:type="pct"/>
            <w:tcBorders>
              <w:top w:val="nil"/>
              <w:left w:val="nil"/>
              <w:bottom w:val="nil"/>
              <w:right w:val="single" w:sz="4" w:space="0" w:color="auto"/>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97" w:type="pct"/>
            <w:tcBorders>
              <w:top w:val="nil"/>
              <w:left w:val="nil"/>
              <w:bottom w:val="nil"/>
              <w:right w:val="nil"/>
            </w:tcBorders>
            <w:shd w:val="clear" w:color="auto" w:fill="auto"/>
            <w:noWrap/>
            <w:vAlign w:val="bottom"/>
            <w:hideMark/>
          </w:tcPr>
          <w:p w:rsidR="001F6380" w:rsidRPr="001F6380" w:rsidRDefault="001F6380" w:rsidP="001F6380">
            <w:pPr>
              <w:spacing w:line="240" w:lineRule="auto"/>
              <w:jc w:val="righ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10</w:t>
            </w:r>
          </w:p>
        </w:tc>
        <w:tc>
          <w:tcPr>
            <w:tcW w:w="267" w:type="pct"/>
            <w:tcBorders>
              <w:top w:val="nil"/>
              <w:left w:val="nil"/>
              <w:bottom w:val="nil"/>
              <w:right w:val="nil"/>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67" w:type="pct"/>
            <w:tcBorders>
              <w:top w:val="nil"/>
              <w:left w:val="nil"/>
              <w:bottom w:val="nil"/>
              <w:right w:val="nil"/>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67" w:type="pct"/>
            <w:tcBorders>
              <w:top w:val="nil"/>
              <w:left w:val="nil"/>
              <w:bottom w:val="nil"/>
              <w:right w:val="nil"/>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67" w:type="pct"/>
            <w:tcBorders>
              <w:top w:val="nil"/>
              <w:left w:val="nil"/>
              <w:bottom w:val="nil"/>
              <w:right w:val="single" w:sz="4" w:space="0" w:color="auto"/>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67" w:type="pct"/>
            <w:tcBorders>
              <w:top w:val="nil"/>
              <w:left w:val="nil"/>
              <w:bottom w:val="nil"/>
              <w:right w:val="single" w:sz="4" w:space="0" w:color="auto"/>
            </w:tcBorders>
            <w:shd w:val="clear" w:color="auto" w:fill="auto"/>
            <w:noWrap/>
            <w:vAlign w:val="bottom"/>
            <w:hideMark/>
          </w:tcPr>
          <w:p w:rsidR="001F6380" w:rsidRPr="001F6380" w:rsidRDefault="001F6380" w:rsidP="001F6380">
            <w:pPr>
              <w:spacing w:line="240" w:lineRule="auto"/>
              <w:jc w:val="righ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20</w:t>
            </w:r>
          </w:p>
        </w:tc>
      </w:tr>
      <w:tr w:rsidR="001F6380" w:rsidRPr="001F6380" w:rsidTr="00D905DE">
        <w:trPr>
          <w:trHeight w:val="315"/>
        </w:trPr>
        <w:tc>
          <w:tcPr>
            <w:tcW w:w="2002" w:type="pct"/>
            <w:tcBorders>
              <w:top w:val="nil"/>
              <w:left w:val="single" w:sz="4" w:space="0" w:color="auto"/>
              <w:bottom w:val="nil"/>
              <w:right w:val="single" w:sz="4" w:space="0" w:color="auto"/>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Dagelijks beheer proeflocatie </w:t>
            </w:r>
          </w:p>
        </w:tc>
        <w:tc>
          <w:tcPr>
            <w:tcW w:w="297" w:type="pct"/>
            <w:tcBorders>
              <w:top w:val="nil"/>
              <w:left w:val="single" w:sz="4" w:space="0" w:color="auto"/>
              <w:bottom w:val="nil"/>
              <w:right w:val="nil"/>
            </w:tcBorders>
            <w:shd w:val="clear" w:color="auto" w:fill="auto"/>
            <w:noWrap/>
            <w:vAlign w:val="bottom"/>
            <w:hideMark/>
          </w:tcPr>
          <w:p w:rsidR="001F6380" w:rsidRPr="001F6380" w:rsidRDefault="001F6380" w:rsidP="001F6380">
            <w:pPr>
              <w:spacing w:line="240" w:lineRule="auto"/>
              <w:jc w:val="righ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34</w:t>
            </w:r>
          </w:p>
        </w:tc>
        <w:tc>
          <w:tcPr>
            <w:tcW w:w="267" w:type="pct"/>
            <w:tcBorders>
              <w:top w:val="nil"/>
              <w:left w:val="nil"/>
              <w:bottom w:val="nil"/>
              <w:right w:val="nil"/>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67" w:type="pct"/>
            <w:tcBorders>
              <w:top w:val="nil"/>
              <w:left w:val="nil"/>
              <w:bottom w:val="nil"/>
              <w:right w:val="nil"/>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67" w:type="pct"/>
            <w:tcBorders>
              <w:top w:val="nil"/>
              <w:left w:val="nil"/>
              <w:bottom w:val="nil"/>
              <w:right w:val="nil"/>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67" w:type="pct"/>
            <w:tcBorders>
              <w:top w:val="nil"/>
              <w:left w:val="nil"/>
              <w:bottom w:val="nil"/>
              <w:right w:val="single" w:sz="4" w:space="0" w:color="auto"/>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97" w:type="pct"/>
            <w:tcBorders>
              <w:top w:val="nil"/>
              <w:left w:val="nil"/>
              <w:bottom w:val="nil"/>
              <w:right w:val="nil"/>
            </w:tcBorders>
            <w:shd w:val="clear" w:color="auto" w:fill="auto"/>
            <w:noWrap/>
            <w:vAlign w:val="bottom"/>
            <w:hideMark/>
          </w:tcPr>
          <w:p w:rsidR="001F6380" w:rsidRPr="001F6380" w:rsidRDefault="001F6380" w:rsidP="001F6380">
            <w:pPr>
              <w:spacing w:line="240" w:lineRule="auto"/>
              <w:jc w:val="righ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34</w:t>
            </w:r>
          </w:p>
        </w:tc>
        <w:tc>
          <w:tcPr>
            <w:tcW w:w="267" w:type="pct"/>
            <w:tcBorders>
              <w:top w:val="nil"/>
              <w:left w:val="nil"/>
              <w:bottom w:val="nil"/>
              <w:right w:val="nil"/>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67" w:type="pct"/>
            <w:tcBorders>
              <w:top w:val="nil"/>
              <w:left w:val="nil"/>
              <w:bottom w:val="nil"/>
              <w:right w:val="nil"/>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67" w:type="pct"/>
            <w:tcBorders>
              <w:top w:val="nil"/>
              <w:left w:val="nil"/>
              <w:bottom w:val="nil"/>
              <w:right w:val="nil"/>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67" w:type="pct"/>
            <w:tcBorders>
              <w:top w:val="nil"/>
              <w:left w:val="nil"/>
              <w:bottom w:val="nil"/>
              <w:right w:val="single" w:sz="4" w:space="0" w:color="auto"/>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67" w:type="pct"/>
            <w:tcBorders>
              <w:top w:val="nil"/>
              <w:left w:val="nil"/>
              <w:bottom w:val="nil"/>
              <w:right w:val="single" w:sz="4" w:space="0" w:color="auto"/>
            </w:tcBorders>
            <w:shd w:val="clear" w:color="auto" w:fill="auto"/>
            <w:noWrap/>
            <w:vAlign w:val="bottom"/>
            <w:hideMark/>
          </w:tcPr>
          <w:p w:rsidR="001F6380" w:rsidRPr="001F6380" w:rsidRDefault="001F6380" w:rsidP="001F6380">
            <w:pPr>
              <w:spacing w:line="240" w:lineRule="auto"/>
              <w:jc w:val="righ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68</w:t>
            </w:r>
          </w:p>
        </w:tc>
      </w:tr>
      <w:tr w:rsidR="001F6380" w:rsidRPr="001F6380" w:rsidTr="00D905DE">
        <w:trPr>
          <w:trHeight w:val="315"/>
        </w:trPr>
        <w:tc>
          <w:tcPr>
            <w:tcW w:w="2002" w:type="pct"/>
            <w:tcBorders>
              <w:top w:val="nil"/>
              <w:left w:val="single" w:sz="4" w:space="0" w:color="auto"/>
              <w:bottom w:val="nil"/>
              <w:right w:val="single" w:sz="4" w:space="0" w:color="auto"/>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Pacht </w:t>
            </w:r>
          </w:p>
        </w:tc>
        <w:tc>
          <w:tcPr>
            <w:tcW w:w="297" w:type="pct"/>
            <w:tcBorders>
              <w:top w:val="nil"/>
              <w:left w:val="single" w:sz="4" w:space="0" w:color="auto"/>
              <w:bottom w:val="nil"/>
              <w:right w:val="nil"/>
            </w:tcBorders>
            <w:shd w:val="clear" w:color="auto" w:fill="auto"/>
            <w:noWrap/>
            <w:vAlign w:val="bottom"/>
            <w:hideMark/>
          </w:tcPr>
          <w:p w:rsidR="001F6380" w:rsidRPr="001F6380" w:rsidRDefault="001F6380" w:rsidP="001F6380">
            <w:pPr>
              <w:spacing w:line="240" w:lineRule="auto"/>
              <w:jc w:val="righ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21</w:t>
            </w:r>
          </w:p>
        </w:tc>
        <w:tc>
          <w:tcPr>
            <w:tcW w:w="267" w:type="pct"/>
            <w:tcBorders>
              <w:top w:val="nil"/>
              <w:left w:val="nil"/>
              <w:bottom w:val="nil"/>
              <w:right w:val="nil"/>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67" w:type="pct"/>
            <w:tcBorders>
              <w:top w:val="nil"/>
              <w:left w:val="nil"/>
              <w:bottom w:val="nil"/>
              <w:right w:val="nil"/>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67" w:type="pct"/>
            <w:tcBorders>
              <w:top w:val="nil"/>
              <w:left w:val="nil"/>
              <w:bottom w:val="nil"/>
              <w:right w:val="nil"/>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67" w:type="pct"/>
            <w:tcBorders>
              <w:top w:val="nil"/>
              <w:left w:val="nil"/>
              <w:bottom w:val="nil"/>
              <w:right w:val="single" w:sz="4" w:space="0" w:color="auto"/>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97" w:type="pct"/>
            <w:tcBorders>
              <w:top w:val="nil"/>
              <w:left w:val="nil"/>
              <w:bottom w:val="nil"/>
              <w:right w:val="nil"/>
            </w:tcBorders>
            <w:shd w:val="clear" w:color="auto" w:fill="auto"/>
            <w:noWrap/>
            <w:vAlign w:val="bottom"/>
            <w:hideMark/>
          </w:tcPr>
          <w:p w:rsidR="001F6380" w:rsidRPr="001F6380" w:rsidRDefault="001F6380" w:rsidP="001F6380">
            <w:pPr>
              <w:spacing w:line="240" w:lineRule="auto"/>
              <w:jc w:val="righ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21</w:t>
            </w:r>
          </w:p>
        </w:tc>
        <w:tc>
          <w:tcPr>
            <w:tcW w:w="267" w:type="pct"/>
            <w:tcBorders>
              <w:top w:val="nil"/>
              <w:left w:val="nil"/>
              <w:bottom w:val="nil"/>
              <w:right w:val="nil"/>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67" w:type="pct"/>
            <w:tcBorders>
              <w:top w:val="nil"/>
              <w:left w:val="nil"/>
              <w:bottom w:val="nil"/>
              <w:right w:val="nil"/>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67" w:type="pct"/>
            <w:tcBorders>
              <w:top w:val="nil"/>
              <w:left w:val="nil"/>
              <w:bottom w:val="nil"/>
              <w:right w:val="nil"/>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67" w:type="pct"/>
            <w:tcBorders>
              <w:top w:val="nil"/>
              <w:left w:val="nil"/>
              <w:bottom w:val="nil"/>
              <w:right w:val="single" w:sz="4" w:space="0" w:color="auto"/>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67" w:type="pct"/>
            <w:tcBorders>
              <w:top w:val="nil"/>
              <w:left w:val="nil"/>
              <w:bottom w:val="nil"/>
              <w:right w:val="single" w:sz="4" w:space="0" w:color="auto"/>
            </w:tcBorders>
            <w:shd w:val="clear" w:color="auto" w:fill="auto"/>
            <w:noWrap/>
            <w:vAlign w:val="bottom"/>
            <w:hideMark/>
          </w:tcPr>
          <w:p w:rsidR="001F6380" w:rsidRPr="001F6380" w:rsidRDefault="001F6380" w:rsidP="001F6380">
            <w:pPr>
              <w:spacing w:line="240" w:lineRule="auto"/>
              <w:jc w:val="righ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42</w:t>
            </w:r>
          </w:p>
        </w:tc>
      </w:tr>
      <w:tr w:rsidR="00D905DE" w:rsidRPr="001F6380" w:rsidTr="00D905DE">
        <w:trPr>
          <w:trHeight w:val="315"/>
        </w:trPr>
        <w:tc>
          <w:tcPr>
            <w:tcW w:w="2002" w:type="pct"/>
            <w:tcBorders>
              <w:top w:val="nil"/>
              <w:left w:val="single" w:sz="4" w:space="0" w:color="auto"/>
              <w:bottom w:val="nil"/>
              <w:right w:val="single" w:sz="4" w:space="0" w:color="auto"/>
            </w:tcBorders>
            <w:shd w:val="clear" w:color="000000" w:fill="D9D9D9"/>
            <w:noWrap/>
            <w:vAlign w:val="bottom"/>
            <w:hideMark/>
          </w:tcPr>
          <w:p w:rsidR="001F6380" w:rsidRPr="001F6380" w:rsidRDefault="001F6380" w:rsidP="001F6380">
            <w:pPr>
              <w:spacing w:line="240" w:lineRule="auto"/>
              <w:jc w:val="left"/>
              <w:rPr>
                <w:rFonts w:ascii="Arial Narrow" w:hAnsi="Arial Narrow" w:cs="Times New Roman"/>
                <w:b/>
                <w:bCs/>
                <w:color w:val="000000"/>
                <w:sz w:val="18"/>
                <w:szCs w:val="18"/>
                <w:lang w:eastAsia="zh-CN"/>
              </w:rPr>
            </w:pPr>
            <w:r w:rsidRPr="001F6380">
              <w:rPr>
                <w:rFonts w:ascii="Arial Narrow" w:hAnsi="Arial Narrow" w:cs="Times New Roman"/>
                <w:b/>
                <w:bCs/>
                <w:color w:val="000000"/>
                <w:sz w:val="18"/>
                <w:szCs w:val="18"/>
                <w:lang w:eastAsia="zh-CN"/>
              </w:rPr>
              <w:t xml:space="preserve"> Valorisatie </w:t>
            </w:r>
          </w:p>
        </w:tc>
        <w:tc>
          <w:tcPr>
            <w:tcW w:w="297" w:type="pct"/>
            <w:tcBorders>
              <w:top w:val="nil"/>
              <w:left w:val="single" w:sz="4" w:space="0" w:color="auto"/>
              <w:bottom w:val="nil"/>
              <w:right w:val="nil"/>
            </w:tcBorders>
            <w:shd w:val="clear" w:color="000000" w:fill="D9D9D9"/>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67" w:type="pct"/>
            <w:tcBorders>
              <w:top w:val="nil"/>
              <w:left w:val="nil"/>
              <w:bottom w:val="nil"/>
              <w:right w:val="nil"/>
            </w:tcBorders>
            <w:shd w:val="clear" w:color="000000" w:fill="D9D9D9"/>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67" w:type="pct"/>
            <w:tcBorders>
              <w:top w:val="nil"/>
              <w:left w:val="nil"/>
              <w:bottom w:val="nil"/>
              <w:right w:val="nil"/>
            </w:tcBorders>
            <w:shd w:val="clear" w:color="000000" w:fill="D9D9D9"/>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67" w:type="pct"/>
            <w:tcBorders>
              <w:top w:val="nil"/>
              <w:left w:val="nil"/>
              <w:bottom w:val="nil"/>
              <w:right w:val="nil"/>
            </w:tcBorders>
            <w:shd w:val="clear" w:color="000000" w:fill="D9D9D9"/>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67" w:type="pct"/>
            <w:tcBorders>
              <w:top w:val="nil"/>
              <w:left w:val="nil"/>
              <w:bottom w:val="nil"/>
              <w:right w:val="single" w:sz="4" w:space="0" w:color="auto"/>
            </w:tcBorders>
            <w:shd w:val="clear" w:color="000000" w:fill="D9D9D9"/>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97" w:type="pct"/>
            <w:tcBorders>
              <w:top w:val="nil"/>
              <w:left w:val="nil"/>
              <w:bottom w:val="nil"/>
              <w:right w:val="nil"/>
            </w:tcBorders>
            <w:shd w:val="clear" w:color="000000" w:fill="D9D9D9"/>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67" w:type="pct"/>
            <w:tcBorders>
              <w:top w:val="nil"/>
              <w:left w:val="nil"/>
              <w:bottom w:val="nil"/>
              <w:right w:val="nil"/>
            </w:tcBorders>
            <w:shd w:val="clear" w:color="000000" w:fill="D9D9D9"/>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67" w:type="pct"/>
            <w:tcBorders>
              <w:top w:val="nil"/>
              <w:left w:val="nil"/>
              <w:bottom w:val="nil"/>
              <w:right w:val="nil"/>
            </w:tcBorders>
            <w:shd w:val="clear" w:color="000000" w:fill="D9D9D9"/>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67" w:type="pct"/>
            <w:tcBorders>
              <w:top w:val="nil"/>
              <w:left w:val="nil"/>
              <w:bottom w:val="nil"/>
              <w:right w:val="nil"/>
            </w:tcBorders>
            <w:shd w:val="clear" w:color="000000" w:fill="D9D9D9"/>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67" w:type="pct"/>
            <w:tcBorders>
              <w:top w:val="nil"/>
              <w:left w:val="nil"/>
              <w:bottom w:val="nil"/>
              <w:right w:val="single" w:sz="4" w:space="0" w:color="auto"/>
            </w:tcBorders>
            <w:shd w:val="clear" w:color="000000" w:fill="D9D9D9"/>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67" w:type="pct"/>
            <w:tcBorders>
              <w:top w:val="nil"/>
              <w:left w:val="nil"/>
              <w:bottom w:val="nil"/>
              <w:right w:val="single" w:sz="4" w:space="0" w:color="auto"/>
            </w:tcBorders>
            <w:shd w:val="clear" w:color="000000" w:fill="D9D9D9"/>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r>
      <w:tr w:rsidR="001F6380" w:rsidRPr="001F6380" w:rsidTr="00D905DE">
        <w:trPr>
          <w:trHeight w:val="315"/>
        </w:trPr>
        <w:tc>
          <w:tcPr>
            <w:tcW w:w="2002" w:type="pct"/>
            <w:tcBorders>
              <w:top w:val="nil"/>
              <w:left w:val="single" w:sz="4" w:space="0" w:color="auto"/>
              <w:bottom w:val="nil"/>
              <w:right w:val="single" w:sz="4" w:space="0" w:color="auto"/>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Opstellen integraal waterbeheerplan </w:t>
            </w:r>
          </w:p>
        </w:tc>
        <w:tc>
          <w:tcPr>
            <w:tcW w:w="297" w:type="pct"/>
            <w:tcBorders>
              <w:top w:val="nil"/>
              <w:left w:val="single" w:sz="4" w:space="0" w:color="auto"/>
              <w:bottom w:val="nil"/>
              <w:right w:val="nil"/>
            </w:tcBorders>
            <w:shd w:val="clear" w:color="auto" w:fill="auto"/>
            <w:noWrap/>
            <w:vAlign w:val="bottom"/>
            <w:hideMark/>
          </w:tcPr>
          <w:p w:rsidR="001F6380" w:rsidRPr="001F6380" w:rsidRDefault="001F6380" w:rsidP="001F6380">
            <w:pPr>
              <w:spacing w:line="240" w:lineRule="auto"/>
              <w:jc w:val="righ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3</w:t>
            </w:r>
          </w:p>
        </w:tc>
        <w:tc>
          <w:tcPr>
            <w:tcW w:w="267" w:type="pct"/>
            <w:tcBorders>
              <w:top w:val="nil"/>
              <w:left w:val="nil"/>
              <w:bottom w:val="nil"/>
              <w:right w:val="nil"/>
            </w:tcBorders>
            <w:shd w:val="clear" w:color="auto" w:fill="auto"/>
            <w:noWrap/>
            <w:vAlign w:val="bottom"/>
            <w:hideMark/>
          </w:tcPr>
          <w:p w:rsidR="001F6380" w:rsidRPr="001F6380" w:rsidRDefault="001F6380" w:rsidP="001F6380">
            <w:pPr>
              <w:spacing w:line="240" w:lineRule="auto"/>
              <w:jc w:val="righ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48</w:t>
            </w:r>
          </w:p>
        </w:tc>
        <w:tc>
          <w:tcPr>
            <w:tcW w:w="267" w:type="pct"/>
            <w:tcBorders>
              <w:top w:val="nil"/>
              <w:left w:val="nil"/>
              <w:bottom w:val="nil"/>
              <w:right w:val="nil"/>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67" w:type="pct"/>
            <w:tcBorders>
              <w:top w:val="nil"/>
              <w:left w:val="nil"/>
              <w:bottom w:val="nil"/>
              <w:right w:val="nil"/>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67" w:type="pct"/>
            <w:tcBorders>
              <w:top w:val="nil"/>
              <w:left w:val="nil"/>
              <w:bottom w:val="nil"/>
              <w:right w:val="single" w:sz="4" w:space="0" w:color="auto"/>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97" w:type="pct"/>
            <w:tcBorders>
              <w:top w:val="nil"/>
              <w:left w:val="nil"/>
              <w:bottom w:val="nil"/>
              <w:right w:val="nil"/>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67" w:type="pct"/>
            <w:tcBorders>
              <w:top w:val="nil"/>
              <w:left w:val="nil"/>
              <w:bottom w:val="nil"/>
              <w:right w:val="nil"/>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67" w:type="pct"/>
            <w:tcBorders>
              <w:top w:val="nil"/>
              <w:left w:val="nil"/>
              <w:bottom w:val="nil"/>
              <w:right w:val="nil"/>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67" w:type="pct"/>
            <w:tcBorders>
              <w:top w:val="nil"/>
              <w:left w:val="nil"/>
              <w:bottom w:val="nil"/>
              <w:right w:val="nil"/>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67" w:type="pct"/>
            <w:tcBorders>
              <w:top w:val="nil"/>
              <w:left w:val="nil"/>
              <w:bottom w:val="nil"/>
              <w:right w:val="single" w:sz="4" w:space="0" w:color="auto"/>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67" w:type="pct"/>
            <w:tcBorders>
              <w:top w:val="nil"/>
              <w:left w:val="nil"/>
              <w:bottom w:val="nil"/>
              <w:right w:val="single" w:sz="4" w:space="0" w:color="auto"/>
            </w:tcBorders>
            <w:shd w:val="clear" w:color="auto" w:fill="auto"/>
            <w:noWrap/>
            <w:vAlign w:val="bottom"/>
            <w:hideMark/>
          </w:tcPr>
          <w:p w:rsidR="001F6380" w:rsidRPr="001F6380" w:rsidRDefault="001F6380" w:rsidP="001F6380">
            <w:pPr>
              <w:spacing w:line="240" w:lineRule="auto"/>
              <w:jc w:val="righ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50</w:t>
            </w:r>
          </w:p>
        </w:tc>
      </w:tr>
      <w:tr w:rsidR="001F6380" w:rsidRPr="001F6380" w:rsidTr="00D905DE">
        <w:trPr>
          <w:trHeight w:val="315"/>
        </w:trPr>
        <w:tc>
          <w:tcPr>
            <w:tcW w:w="2002" w:type="pct"/>
            <w:tcBorders>
              <w:top w:val="nil"/>
              <w:left w:val="single" w:sz="4" w:space="0" w:color="auto"/>
              <w:bottom w:val="single" w:sz="4" w:space="0" w:color="auto"/>
              <w:right w:val="single" w:sz="4" w:space="0" w:color="auto"/>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Onderzoek waterveiligheid </w:t>
            </w:r>
          </w:p>
        </w:tc>
        <w:tc>
          <w:tcPr>
            <w:tcW w:w="297" w:type="pct"/>
            <w:tcBorders>
              <w:top w:val="nil"/>
              <w:left w:val="single" w:sz="4" w:space="0" w:color="auto"/>
              <w:bottom w:val="single" w:sz="4" w:space="0" w:color="auto"/>
              <w:right w:val="nil"/>
            </w:tcBorders>
            <w:shd w:val="clear" w:color="auto" w:fill="auto"/>
            <w:noWrap/>
            <w:vAlign w:val="bottom"/>
            <w:hideMark/>
          </w:tcPr>
          <w:p w:rsidR="001F6380" w:rsidRPr="001F6380" w:rsidRDefault="001F6380" w:rsidP="001F6380">
            <w:pPr>
              <w:spacing w:line="240" w:lineRule="auto"/>
              <w:jc w:val="righ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10</w:t>
            </w:r>
          </w:p>
        </w:tc>
        <w:tc>
          <w:tcPr>
            <w:tcW w:w="267" w:type="pct"/>
            <w:tcBorders>
              <w:top w:val="nil"/>
              <w:left w:val="nil"/>
              <w:bottom w:val="single" w:sz="4" w:space="0" w:color="auto"/>
              <w:right w:val="nil"/>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67" w:type="pct"/>
            <w:tcBorders>
              <w:top w:val="nil"/>
              <w:left w:val="nil"/>
              <w:bottom w:val="single" w:sz="4" w:space="0" w:color="auto"/>
              <w:right w:val="nil"/>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67" w:type="pct"/>
            <w:tcBorders>
              <w:top w:val="nil"/>
              <w:left w:val="nil"/>
              <w:bottom w:val="single" w:sz="4" w:space="0" w:color="auto"/>
              <w:right w:val="nil"/>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67" w:type="pct"/>
            <w:tcBorders>
              <w:top w:val="nil"/>
              <w:left w:val="nil"/>
              <w:bottom w:val="single" w:sz="4" w:space="0" w:color="auto"/>
              <w:right w:val="single" w:sz="4" w:space="0" w:color="auto"/>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97" w:type="pct"/>
            <w:tcBorders>
              <w:top w:val="nil"/>
              <w:left w:val="nil"/>
              <w:bottom w:val="single" w:sz="4" w:space="0" w:color="auto"/>
              <w:right w:val="nil"/>
            </w:tcBorders>
            <w:shd w:val="clear" w:color="auto" w:fill="auto"/>
            <w:noWrap/>
            <w:vAlign w:val="bottom"/>
            <w:hideMark/>
          </w:tcPr>
          <w:p w:rsidR="001F6380" w:rsidRPr="001F6380" w:rsidRDefault="001F6380" w:rsidP="001F6380">
            <w:pPr>
              <w:spacing w:line="240" w:lineRule="auto"/>
              <w:jc w:val="righ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10</w:t>
            </w:r>
          </w:p>
        </w:tc>
        <w:tc>
          <w:tcPr>
            <w:tcW w:w="267" w:type="pct"/>
            <w:tcBorders>
              <w:top w:val="nil"/>
              <w:left w:val="nil"/>
              <w:bottom w:val="single" w:sz="4" w:space="0" w:color="auto"/>
              <w:right w:val="nil"/>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67" w:type="pct"/>
            <w:tcBorders>
              <w:top w:val="nil"/>
              <w:left w:val="nil"/>
              <w:bottom w:val="single" w:sz="4" w:space="0" w:color="auto"/>
              <w:right w:val="nil"/>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67" w:type="pct"/>
            <w:tcBorders>
              <w:top w:val="nil"/>
              <w:left w:val="nil"/>
              <w:bottom w:val="single" w:sz="4" w:space="0" w:color="auto"/>
              <w:right w:val="nil"/>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67" w:type="pct"/>
            <w:tcBorders>
              <w:top w:val="nil"/>
              <w:left w:val="nil"/>
              <w:bottom w:val="single" w:sz="4" w:space="0" w:color="auto"/>
              <w:right w:val="single" w:sz="4" w:space="0" w:color="auto"/>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67" w:type="pct"/>
            <w:tcBorders>
              <w:top w:val="nil"/>
              <w:left w:val="nil"/>
              <w:bottom w:val="single" w:sz="4" w:space="0" w:color="auto"/>
              <w:right w:val="single" w:sz="4" w:space="0" w:color="auto"/>
            </w:tcBorders>
            <w:shd w:val="clear" w:color="auto" w:fill="auto"/>
            <w:noWrap/>
            <w:vAlign w:val="bottom"/>
            <w:hideMark/>
          </w:tcPr>
          <w:p w:rsidR="001F6380" w:rsidRPr="001F6380" w:rsidRDefault="001F6380" w:rsidP="001F6380">
            <w:pPr>
              <w:spacing w:line="240" w:lineRule="auto"/>
              <w:jc w:val="righ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20</w:t>
            </w:r>
          </w:p>
        </w:tc>
      </w:tr>
    </w:tbl>
    <w:p w:rsidR="004E49F5" w:rsidRDefault="004E49F5" w:rsidP="00594C88">
      <w:pPr>
        <w:tabs>
          <w:tab w:val="right" w:pos="3119"/>
        </w:tabs>
      </w:pPr>
    </w:p>
    <w:tbl>
      <w:tblPr>
        <w:tblW w:w="5000" w:type="pct"/>
        <w:tblCellMar>
          <w:left w:w="70" w:type="dxa"/>
          <w:right w:w="70" w:type="dxa"/>
        </w:tblCellMar>
        <w:tblLook w:val="04A0" w:firstRow="1" w:lastRow="0" w:firstColumn="1" w:lastColumn="0" w:noHBand="0" w:noVBand="1"/>
      </w:tblPr>
      <w:tblGrid>
        <w:gridCol w:w="4421"/>
        <w:gridCol w:w="526"/>
        <w:gridCol w:w="288"/>
        <w:gridCol w:w="432"/>
        <w:gridCol w:w="370"/>
        <w:gridCol w:w="387"/>
        <w:gridCol w:w="526"/>
        <w:gridCol w:w="288"/>
        <w:gridCol w:w="432"/>
        <w:gridCol w:w="387"/>
        <w:gridCol w:w="387"/>
        <w:gridCol w:w="410"/>
      </w:tblGrid>
      <w:tr w:rsidR="00D905DE" w:rsidRPr="00D905DE" w:rsidTr="00D905DE">
        <w:trPr>
          <w:trHeight w:val="315"/>
        </w:trPr>
        <w:tc>
          <w:tcPr>
            <w:tcW w:w="2563" w:type="pct"/>
            <w:tcBorders>
              <w:top w:val="single" w:sz="4" w:space="0" w:color="auto"/>
              <w:left w:val="single" w:sz="4" w:space="0" w:color="auto"/>
              <w:bottom w:val="nil"/>
              <w:right w:val="nil"/>
            </w:tcBorders>
            <w:shd w:val="clear" w:color="000000" w:fill="C5D9F1"/>
            <w:noWrap/>
            <w:vAlign w:val="bottom"/>
            <w:hideMark/>
          </w:tcPr>
          <w:p w:rsidR="001F6380" w:rsidRPr="001F6380" w:rsidRDefault="001F6380" w:rsidP="001F6380">
            <w:pPr>
              <w:spacing w:line="240" w:lineRule="auto"/>
              <w:jc w:val="left"/>
              <w:rPr>
                <w:rFonts w:ascii="Arial Narrow" w:hAnsi="Arial Narrow" w:cs="Times New Roman"/>
                <w:color w:val="000000"/>
                <w:sz w:val="16"/>
                <w:szCs w:val="16"/>
                <w:lang w:eastAsia="zh-CN"/>
              </w:rPr>
            </w:pPr>
            <w:r w:rsidRPr="001F6380">
              <w:rPr>
                <w:rFonts w:ascii="Arial Narrow" w:hAnsi="Arial Narrow" w:cs="Times New Roman"/>
                <w:color w:val="000000"/>
                <w:sz w:val="16"/>
                <w:szCs w:val="16"/>
                <w:lang w:eastAsia="zh-CN"/>
              </w:rPr>
              <w:t> </w:t>
            </w:r>
          </w:p>
        </w:tc>
        <w:tc>
          <w:tcPr>
            <w:tcW w:w="254" w:type="pct"/>
            <w:tcBorders>
              <w:top w:val="single" w:sz="4" w:space="0" w:color="auto"/>
              <w:left w:val="single" w:sz="4" w:space="0" w:color="auto"/>
              <w:bottom w:val="nil"/>
              <w:right w:val="nil"/>
            </w:tcBorders>
            <w:shd w:val="clear" w:color="000000" w:fill="C5D9F1"/>
            <w:noWrap/>
            <w:vAlign w:val="bottom"/>
            <w:hideMark/>
          </w:tcPr>
          <w:p w:rsidR="001F6380" w:rsidRPr="001F6380" w:rsidRDefault="001F6380" w:rsidP="001F6380">
            <w:pPr>
              <w:spacing w:line="240" w:lineRule="auto"/>
              <w:jc w:val="left"/>
              <w:rPr>
                <w:rFonts w:ascii="Arial Narrow" w:hAnsi="Arial Narrow" w:cs="Times New Roman"/>
                <w:color w:val="000000"/>
                <w:sz w:val="16"/>
                <w:szCs w:val="16"/>
                <w:lang w:eastAsia="zh-CN"/>
              </w:rPr>
            </w:pPr>
            <w:r w:rsidRPr="001F6380">
              <w:rPr>
                <w:rFonts w:ascii="Arial Narrow" w:hAnsi="Arial Narrow" w:cs="Times New Roman"/>
                <w:color w:val="000000"/>
                <w:sz w:val="16"/>
                <w:szCs w:val="16"/>
                <w:lang w:eastAsia="zh-CN"/>
              </w:rPr>
              <w:t> </w:t>
            </w:r>
          </w:p>
        </w:tc>
        <w:tc>
          <w:tcPr>
            <w:tcW w:w="162" w:type="pct"/>
            <w:tcBorders>
              <w:top w:val="single" w:sz="4" w:space="0" w:color="auto"/>
              <w:left w:val="nil"/>
              <w:bottom w:val="nil"/>
              <w:right w:val="nil"/>
            </w:tcBorders>
            <w:shd w:val="clear" w:color="000000" w:fill="C5D9F1"/>
            <w:noWrap/>
            <w:vAlign w:val="bottom"/>
            <w:hideMark/>
          </w:tcPr>
          <w:p w:rsidR="001F6380" w:rsidRPr="001F6380" w:rsidRDefault="001F6380" w:rsidP="001F6380">
            <w:pPr>
              <w:spacing w:line="240" w:lineRule="auto"/>
              <w:jc w:val="left"/>
              <w:rPr>
                <w:rFonts w:ascii="Arial Narrow" w:hAnsi="Arial Narrow" w:cs="Times New Roman"/>
                <w:color w:val="000000"/>
                <w:sz w:val="16"/>
                <w:szCs w:val="16"/>
                <w:lang w:eastAsia="zh-CN"/>
              </w:rPr>
            </w:pPr>
            <w:r w:rsidRPr="001F6380">
              <w:rPr>
                <w:rFonts w:ascii="Arial Narrow" w:hAnsi="Arial Narrow" w:cs="Times New Roman"/>
                <w:color w:val="000000"/>
                <w:sz w:val="16"/>
                <w:szCs w:val="16"/>
                <w:lang w:eastAsia="zh-CN"/>
              </w:rPr>
              <w:t xml:space="preserve"> </w:t>
            </w:r>
          </w:p>
        </w:tc>
        <w:tc>
          <w:tcPr>
            <w:tcW w:w="241" w:type="pct"/>
            <w:tcBorders>
              <w:top w:val="single" w:sz="4" w:space="0" w:color="auto"/>
              <w:left w:val="nil"/>
              <w:bottom w:val="nil"/>
              <w:right w:val="nil"/>
            </w:tcBorders>
            <w:shd w:val="clear" w:color="000000" w:fill="C5D9F1"/>
            <w:noWrap/>
            <w:vAlign w:val="bottom"/>
            <w:hideMark/>
          </w:tcPr>
          <w:p w:rsidR="001F6380" w:rsidRPr="001F6380" w:rsidRDefault="001F6380" w:rsidP="001F6380">
            <w:pPr>
              <w:spacing w:line="240" w:lineRule="auto"/>
              <w:jc w:val="right"/>
              <w:rPr>
                <w:rFonts w:ascii="Arial Narrow" w:hAnsi="Arial Narrow" w:cs="Times New Roman"/>
                <w:color w:val="000000"/>
                <w:sz w:val="16"/>
                <w:szCs w:val="16"/>
                <w:lang w:eastAsia="zh-CN"/>
              </w:rPr>
            </w:pPr>
            <w:r w:rsidRPr="001F6380">
              <w:rPr>
                <w:rFonts w:ascii="Arial Narrow" w:hAnsi="Arial Narrow" w:cs="Times New Roman"/>
                <w:color w:val="000000"/>
                <w:sz w:val="16"/>
                <w:szCs w:val="16"/>
                <w:lang w:eastAsia="zh-CN"/>
              </w:rPr>
              <w:t>2015</w:t>
            </w:r>
          </w:p>
        </w:tc>
        <w:tc>
          <w:tcPr>
            <w:tcW w:w="207" w:type="pct"/>
            <w:tcBorders>
              <w:top w:val="single" w:sz="4" w:space="0" w:color="auto"/>
              <w:left w:val="nil"/>
              <w:bottom w:val="nil"/>
              <w:right w:val="nil"/>
            </w:tcBorders>
            <w:shd w:val="clear" w:color="000000" w:fill="C5D9F1"/>
            <w:noWrap/>
            <w:vAlign w:val="bottom"/>
            <w:hideMark/>
          </w:tcPr>
          <w:p w:rsidR="001F6380" w:rsidRPr="001F6380" w:rsidRDefault="001F6380" w:rsidP="001F6380">
            <w:pPr>
              <w:spacing w:line="240" w:lineRule="auto"/>
              <w:jc w:val="left"/>
              <w:rPr>
                <w:rFonts w:ascii="Arial Narrow" w:hAnsi="Arial Narrow" w:cs="Times New Roman"/>
                <w:color w:val="000000"/>
                <w:sz w:val="16"/>
                <w:szCs w:val="16"/>
                <w:lang w:eastAsia="zh-CN"/>
              </w:rPr>
            </w:pPr>
            <w:r w:rsidRPr="001F6380">
              <w:rPr>
                <w:rFonts w:ascii="Arial Narrow" w:hAnsi="Arial Narrow" w:cs="Times New Roman"/>
                <w:color w:val="000000"/>
                <w:sz w:val="16"/>
                <w:szCs w:val="16"/>
                <w:lang w:eastAsia="zh-CN"/>
              </w:rPr>
              <w:t> </w:t>
            </w:r>
          </w:p>
        </w:tc>
        <w:tc>
          <w:tcPr>
            <w:tcW w:w="216" w:type="pct"/>
            <w:tcBorders>
              <w:top w:val="single" w:sz="4" w:space="0" w:color="auto"/>
              <w:left w:val="nil"/>
              <w:bottom w:val="nil"/>
              <w:right w:val="single" w:sz="4" w:space="0" w:color="auto"/>
            </w:tcBorders>
            <w:shd w:val="clear" w:color="000000" w:fill="C5D9F1"/>
            <w:noWrap/>
            <w:vAlign w:val="bottom"/>
            <w:hideMark/>
          </w:tcPr>
          <w:p w:rsidR="001F6380" w:rsidRPr="001F6380" w:rsidRDefault="001F6380" w:rsidP="001F6380">
            <w:pPr>
              <w:spacing w:line="240" w:lineRule="auto"/>
              <w:jc w:val="left"/>
              <w:rPr>
                <w:rFonts w:ascii="Arial Narrow" w:hAnsi="Arial Narrow" w:cs="Times New Roman"/>
                <w:color w:val="000000"/>
                <w:sz w:val="16"/>
                <w:szCs w:val="16"/>
                <w:lang w:eastAsia="zh-CN"/>
              </w:rPr>
            </w:pPr>
            <w:r w:rsidRPr="001F6380">
              <w:rPr>
                <w:rFonts w:ascii="Arial Narrow" w:hAnsi="Arial Narrow" w:cs="Times New Roman"/>
                <w:color w:val="000000"/>
                <w:sz w:val="16"/>
                <w:szCs w:val="16"/>
                <w:lang w:eastAsia="zh-CN"/>
              </w:rPr>
              <w:t> </w:t>
            </w:r>
          </w:p>
        </w:tc>
        <w:tc>
          <w:tcPr>
            <w:tcW w:w="294" w:type="pct"/>
            <w:tcBorders>
              <w:top w:val="single" w:sz="4" w:space="0" w:color="auto"/>
              <w:left w:val="nil"/>
              <w:bottom w:val="nil"/>
              <w:right w:val="nil"/>
            </w:tcBorders>
            <w:shd w:val="clear" w:color="000000" w:fill="C5D9F1"/>
            <w:noWrap/>
            <w:vAlign w:val="bottom"/>
            <w:hideMark/>
          </w:tcPr>
          <w:p w:rsidR="001F6380" w:rsidRPr="001F6380" w:rsidRDefault="001F6380" w:rsidP="001F6380">
            <w:pPr>
              <w:spacing w:line="240" w:lineRule="auto"/>
              <w:jc w:val="left"/>
              <w:rPr>
                <w:rFonts w:ascii="Arial Narrow" w:hAnsi="Arial Narrow" w:cs="Times New Roman"/>
                <w:color w:val="000000"/>
                <w:sz w:val="16"/>
                <w:szCs w:val="16"/>
                <w:lang w:eastAsia="zh-CN"/>
              </w:rPr>
            </w:pPr>
            <w:r w:rsidRPr="001F6380">
              <w:rPr>
                <w:rFonts w:ascii="Arial Narrow" w:hAnsi="Arial Narrow" w:cs="Times New Roman"/>
                <w:color w:val="000000"/>
                <w:sz w:val="16"/>
                <w:szCs w:val="16"/>
                <w:lang w:eastAsia="zh-CN"/>
              </w:rPr>
              <w:t> </w:t>
            </w:r>
          </w:p>
        </w:tc>
        <w:tc>
          <w:tcPr>
            <w:tcW w:w="162" w:type="pct"/>
            <w:tcBorders>
              <w:top w:val="single" w:sz="4" w:space="0" w:color="auto"/>
              <w:left w:val="nil"/>
              <w:bottom w:val="nil"/>
              <w:right w:val="nil"/>
            </w:tcBorders>
            <w:shd w:val="clear" w:color="000000" w:fill="C5D9F1"/>
            <w:noWrap/>
            <w:vAlign w:val="bottom"/>
            <w:hideMark/>
          </w:tcPr>
          <w:p w:rsidR="001F6380" w:rsidRPr="001F6380" w:rsidRDefault="001F6380" w:rsidP="001F6380">
            <w:pPr>
              <w:spacing w:line="240" w:lineRule="auto"/>
              <w:jc w:val="left"/>
              <w:rPr>
                <w:rFonts w:ascii="Arial Narrow" w:hAnsi="Arial Narrow" w:cs="Times New Roman"/>
                <w:color w:val="000000"/>
                <w:sz w:val="16"/>
                <w:szCs w:val="16"/>
                <w:lang w:eastAsia="zh-CN"/>
              </w:rPr>
            </w:pPr>
            <w:r w:rsidRPr="001F6380">
              <w:rPr>
                <w:rFonts w:ascii="Arial Narrow" w:hAnsi="Arial Narrow" w:cs="Times New Roman"/>
                <w:color w:val="000000"/>
                <w:sz w:val="16"/>
                <w:szCs w:val="16"/>
                <w:lang w:eastAsia="zh-CN"/>
              </w:rPr>
              <w:t> </w:t>
            </w:r>
          </w:p>
        </w:tc>
        <w:tc>
          <w:tcPr>
            <w:tcW w:w="241" w:type="pct"/>
            <w:tcBorders>
              <w:top w:val="single" w:sz="4" w:space="0" w:color="auto"/>
              <w:left w:val="nil"/>
              <w:bottom w:val="nil"/>
              <w:right w:val="nil"/>
            </w:tcBorders>
            <w:shd w:val="clear" w:color="000000" w:fill="C5D9F1"/>
            <w:noWrap/>
            <w:vAlign w:val="bottom"/>
            <w:hideMark/>
          </w:tcPr>
          <w:p w:rsidR="001F6380" w:rsidRPr="001F6380" w:rsidRDefault="001F6380" w:rsidP="001F6380">
            <w:pPr>
              <w:spacing w:line="240" w:lineRule="auto"/>
              <w:jc w:val="right"/>
              <w:rPr>
                <w:rFonts w:ascii="Arial Narrow" w:hAnsi="Arial Narrow" w:cs="Times New Roman"/>
                <w:color w:val="000000"/>
                <w:sz w:val="16"/>
                <w:szCs w:val="16"/>
                <w:lang w:eastAsia="zh-CN"/>
              </w:rPr>
            </w:pPr>
            <w:r w:rsidRPr="001F6380">
              <w:rPr>
                <w:rFonts w:ascii="Arial Narrow" w:hAnsi="Arial Narrow" w:cs="Times New Roman"/>
                <w:color w:val="000000"/>
                <w:sz w:val="16"/>
                <w:szCs w:val="16"/>
                <w:lang w:eastAsia="zh-CN"/>
              </w:rPr>
              <w:t>2016</w:t>
            </w:r>
          </w:p>
        </w:tc>
        <w:tc>
          <w:tcPr>
            <w:tcW w:w="216" w:type="pct"/>
            <w:tcBorders>
              <w:top w:val="single" w:sz="4" w:space="0" w:color="auto"/>
              <w:left w:val="nil"/>
              <w:bottom w:val="nil"/>
              <w:right w:val="nil"/>
            </w:tcBorders>
            <w:shd w:val="clear" w:color="000000" w:fill="C5D9F1"/>
            <w:noWrap/>
            <w:vAlign w:val="bottom"/>
            <w:hideMark/>
          </w:tcPr>
          <w:p w:rsidR="001F6380" w:rsidRPr="001F6380" w:rsidRDefault="001F6380" w:rsidP="001F6380">
            <w:pPr>
              <w:spacing w:line="240" w:lineRule="auto"/>
              <w:jc w:val="left"/>
              <w:rPr>
                <w:rFonts w:ascii="Arial Narrow" w:hAnsi="Arial Narrow" w:cs="Times New Roman"/>
                <w:color w:val="000000"/>
                <w:sz w:val="16"/>
                <w:szCs w:val="16"/>
                <w:lang w:eastAsia="zh-CN"/>
              </w:rPr>
            </w:pPr>
            <w:r w:rsidRPr="001F6380">
              <w:rPr>
                <w:rFonts w:ascii="Arial Narrow" w:hAnsi="Arial Narrow" w:cs="Times New Roman"/>
                <w:color w:val="000000"/>
                <w:sz w:val="16"/>
                <w:szCs w:val="16"/>
                <w:lang w:eastAsia="zh-CN"/>
              </w:rPr>
              <w:t> </w:t>
            </w:r>
          </w:p>
        </w:tc>
        <w:tc>
          <w:tcPr>
            <w:tcW w:w="216" w:type="pct"/>
            <w:tcBorders>
              <w:top w:val="single" w:sz="4" w:space="0" w:color="auto"/>
              <w:left w:val="nil"/>
              <w:bottom w:val="nil"/>
              <w:right w:val="single" w:sz="4" w:space="0" w:color="auto"/>
            </w:tcBorders>
            <w:shd w:val="clear" w:color="000000" w:fill="C5D9F1"/>
            <w:noWrap/>
            <w:vAlign w:val="bottom"/>
            <w:hideMark/>
          </w:tcPr>
          <w:p w:rsidR="001F6380" w:rsidRPr="001F6380" w:rsidRDefault="001F6380" w:rsidP="001F6380">
            <w:pPr>
              <w:spacing w:line="240" w:lineRule="auto"/>
              <w:jc w:val="left"/>
              <w:rPr>
                <w:rFonts w:ascii="Arial Narrow" w:hAnsi="Arial Narrow" w:cs="Times New Roman"/>
                <w:color w:val="000000"/>
                <w:sz w:val="16"/>
                <w:szCs w:val="16"/>
                <w:lang w:eastAsia="zh-CN"/>
              </w:rPr>
            </w:pPr>
            <w:r w:rsidRPr="001F6380">
              <w:rPr>
                <w:rFonts w:ascii="Arial Narrow" w:hAnsi="Arial Narrow" w:cs="Times New Roman"/>
                <w:color w:val="000000"/>
                <w:sz w:val="16"/>
                <w:szCs w:val="16"/>
                <w:lang w:eastAsia="zh-CN"/>
              </w:rPr>
              <w:t> </w:t>
            </w:r>
          </w:p>
        </w:tc>
        <w:tc>
          <w:tcPr>
            <w:tcW w:w="228" w:type="pct"/>
            <w:tcBorders>
              <w:top w:val="single" w:sz="4" w:space="0" w:color="auto"/>
              <w:left w:val="nil"/>
              <w:bottom w:val="nil"/>
              <w:right w:val="single" w:sz="4" w:space="0" w:color="auto"/>
            </w:tcBorders>
            <w:shd w:val="clear" w:color="000000" w:fill="C5D9F1"/>
            <w:noWrap/>
            <w:vAlign w:val="bottom"/>
            <w:hideMark/>
          </w:tcPr>
          <w:p w:rsidR="001F6380" w:rsidRPr="001F6380" w:rsidRDefault="001F6380" w:rsidP="001F6380">
            <w:pPr>
              <w:spacing w:line="240" w:lineRule="auto"/>
              <w:jc w:val="left"/>
              <w:rPr>
                <w:rFonts w:ascii="Arial Narrow" w:hAnsi="Arial Narrow" w:cs="Times New Roman"/>
                <w:color w:val="000000"/>
                <w:sz w:val="16"/>
                <w:szCs w:val="16"/>
                <w:lang w:eastAsia="zh-CN"/>
              </w:rPr>
            </w:pPr>
            <w:r w:rsidRPr="001F6380">
              <w:rPr>
                <w:rFonts w:ascii="Arial Narrow" w:hAnsi="Arial Narrow" w:cs="Times New Roman"/>
                <w:color w:val="000000"/>
                <w:sz w:val="16"/>
                <w:szCs w:val="16"/>
                <w:lang w:eastAsia="zh-CN"/>
              </w:rPr>
              <w:t>Som</w:t>
            </w:r>
          </w:p>
        </w:tc>
      </w:tr>
      <w:tr w:rsidR="00D905DE" w:rsidRPr="001F6380" w:rsidTr="00D905DE">
        <w:trPr>
          <w:trHeight w:val="330"/>
        </w:trPr>
        <w:tc>
          <w:tcPr>
            <w:tcW w:w="2563" w:type="pct"/>
            <w:tcBorders>
              <w:top w:val="nil"/>
              <w:left w:val="single" w:sz="4" w:space="0" w:color="auto"/>
              <w:bottom w:val="nil"/>
              <w:right w:val="single" w:sz="4" w:space="0" w:color="auto"/>
            </w:tcBorders>
            <w:shd w:val="clear" w:color="000000" w:fill="C5D9F1"/>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Activiteit </w:t>
            </w:r>
          </w:p>
        </w:tc>
        <w:tc>
          <w:tcPr>
            <w:tcW w:w="254" w:type="pct"/>
            <w:tcBorders>
              <w:top w:val="nil"/>
              <w:left w:val="single" w:sz="4" w:space="0" w:color="auto"/>
              <w:bottom w:val="nil"/>
              <w:right w:val="nil"/>
            </w:tcBorders>
            <w:shd w:val="clear" w:color="000000" w:fill="C5D9F1"/>
            <w:noWrap/>
            <w:vAlign w:val="bottom"/>
            <w:hideMark/>
          </w:tcPr>
          <w:p w:rsidR="001F6380" w:rsidRPr="001F6380" w:rsidRDefault="001F6380" w:rsidP="001F6380">
            <w:pPr>
              <w:spacing w:line="240" w:lineRule="auto"/>
              <w:jc w:val="center"/>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RWS </w:t>
            </w:r>
          </w:p>
        </w:tc>
        <w:tc>
          <w:tcPr>
            <w:tcW w:w="162" w:type="pct"/>
            <w:tcBorders>
              <w:top w:val="nil"/>
              <w:left w:val="nil"/>
              <w:bottom w:val="nil"/>
              <w:right w:val="nil"/>
            </w:tcBorders>
            <w:shd w:val="clear" w:color="000000" w:fill="C5D9F1"/>
            <w:noWrap/>
            <w:vAlign w:val="bottom"/>
            <w:hideMark/>
          </w:tcPr>
          <w:p w:rsidR="001F6380" w:rsidRPr="001F6380" w:rsidRDefault="001F6380" w:rsidP="001F6380">
            <w:pPr>
              <w:spacing w:line="240" w:lineRule="auto"/>
              <w:jc w:val="center"/>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D </w:t>
            </w:r>
          </w:p>
        </w:tc>
        <w:tc>
          <w:tcPr>
            <w:tcW w:w="241" w:type="pct"/>
            <w:tcBorders>
              <w:top w:val="nil"/>
              <w:left w:val="nil"/>
              <w:bottom w:val="nil"/>
              <w:right w:val="nil"/>
            </w:tcBorders>
            <w:shd w:val="clear" w:color="000000" w:fill="C5D9F1"/>
            <w:noWrap/>
            <w:vAlign w:val="bottom"/>
            <w:hideMark/>
          </w:tcPr>
          <w:p w:rsidR="001F6380" w:rsidRPr="001F6380" w:rsidRDefault="001F6380" w:rsidP="001F6380">
            <w:pPr>
              <w:spacing w:line="240" w:lineRule="auto"/>
              <w:jc w:val="center"/>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MS </w:t>
            </w:r>
          </w:p>
        </w:tc>
        <w:tc>
          <w:tcPr>
            <w:tcW w:w="207" w:type="pct"/>
            <w:tcBorders>
              <w:top w:val="nil"/>
              <w:left w:val="nil"/>
              <w:bottom w:val="nil"/>
              <w:right w:val="nil"/>
            </w:tcBorders>
            <w:shd w:val="clear" w:color="000000" w:fill="C5D9F1"/>
            <w:noWrap/>
            <w:vAlign w:val="bottom"/>
            <w:hideMark/>
          </w:tcPr>
          <w:p w:rsidR="001F6380" w:rsidRPr="001F6380" w:rsidRDefault="001F6380" w:rsidP="001F6380">
            <w:pPr>
              <w:spacing w:line="240" w:lineRule="auto"/>
              <w:jc w:val="center"/>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ZP </w:t>
            </w:r>
          </w:p>
        </w:tc>
        <w:tc>
          <w:tcPr>
            <w:tcW w:w="216" w:type="pct"/>
            <w:tcBorders>
              <w:top w:val="nil"/>
              <w:left w:val="nil"/>
              <w:bottom w:val="nil"/>
              <w:right w:val="single" w:sz="4" w:space="0" w:color="auto"/>
            </w:tcBorders>
            <w:shd w:val="clear" w:color="000000" w:fill="C5D9F1"/>
            <w:noWrap/>
            <w:vAlign w:val="bottom"/>
            <w:hideMark/>
          </w:tcPr>
          <w:p w:rsidR="001F6380" w:rsidRPr="001F6380" w:rsidRDefault="001F6380" w:rsidP="001F6380">
            <w:pPr>
              <w:spacing w:line="240" w:lineRule="auto"/>
              <w:jc w:val="center"/>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SN </w:t>
            </w:r>
          </w:p>
        </w:tc>
        <w:tc>
          <w:tcPr>
            <w:tcW w:w="294" w:type="pct"/>
            <w:tcBorders>
              <w:top w:val="nil"/>
              <w:left w:val="nil"/>
              <w:bottom w:val="nil"/>
              <w:right w:val="nil"/>
            </w:tcBorders>
            <w:shd w:val="clear" w:color="000000" w:fill="C5D9F1"/>
            <w:noWrap/>
            <w:vAlign w:val="bottom"/>
            <w:hideMark/>
          </w:tcPr>
          <w:p w:rsidR="001F6380" w:rsidRPr="001F6380" w:rsidRDefault="001F6380" w:rsidP="001F6380">
            <w:pPr>
              <w:spacing w:line="240" w:lineRule="auto"/>
              <w:jc w:val="center"/>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RWS </w:t>
            </w:r>
          </w:p>
        </w:tc>
        <w:tc>
          <w:tcPr>
            <w:tcW w:w="162" w:type="pct"/>
            <w:tcBorders>
              <w:top w:val="nil"/>
              <w:left w:val="nil"/>
              <w:bottom w:val="nil"/>
              <w:right w:val="nil"/>
            </w:tcBorders>
            <w:shd w:val="clear" w:color="000000" w:fill="C5D9F1"/>
            <w:noWrap/>
            <w:vAlign w:val="bottom"/>
            <w:hideMark/>
          </w:tcPr>
          <w:p w:rsidR="001F6380" w:rsidRPr="001F6380" w:rsidRDefault="001F6380" w:rsidP="001F6380">
            <w:pPr>
              <w:spacing w:line="240" w:lineRule="auto"/>
              <w:jc w:val="center"/>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D </w:t>
            </w:r>
          </w:p>
        </w:tc>
        <w:tc>
          <w:tcPr>
            <w:tcW w:w="241" w:type="pct"/>
            <w:tcBorders>
              <w:top w:val="nil"/>
              <w:left w:val="nil"/>
              <w:bottom w:val="nil"/>
              <w:right w:val="nil"/>
            </w:tcBorders>
            <w:shd w:val="clear" w:color="000000" w:fill="C5D9F1"/>
            <w:noWrap/>
            <w:vAlign w:val="bottom"/>
            <w:hideMark/>
          </w:tcPr>
          <w:p w:rsidR="001F6380" w:rsidRPr="001F6380" w:rsidRDefault="001F6380" w:rsidP="001F6380">
            <w:pPr>
              <w:spacing w:line="240" w:lineRule="auto"/>
              <w:jc w:val="center"/>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MS </w:t>
            </w:r>
          </w:p>
        </w:tc>
        <w:tc>
          <w:tcPr>
            <w:tcW w:w="216" w:type="pct"/>
            <w:tcBorders>
              <w:top w:val="nil"/>
              <w:left w:val="nil"/>
              <w:bottom w:val="nil"/>
              <w:right w:val="nil"/>
            </w:tcBorders>
            <w:shd w:val="clear" w:color="000000" w:fill="C5D9F1"/>
            <w:noWrap/>
            <w:vAlign w:val="bottom"/>
            <w:hideMark/>
          </w:tcPr>
          <w:p w:rsidR="001F6380" w:rsidRPr="001F6380" w:rsidRDefault="001F6380" w:rsidP="001F6380">
            <w:pPr>
              <w:spacing w:line="240" w:lineRule="auto"/>
              <w:jc w:val="center"/>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ZP </w:t>
            </w:r>
          </w:p>
        </w:tc>
        <w:tc>
          <w:tcPr>
            <w:tcW w:w="216" w:type="pct"/>
            <w:tcBorders>
              <w:top w:val="nil"/>
              <w:left w:val="nil"/>
              <w:bottom w:val="nil"/>
              <w:right w:val="single" w:sz="4" w:space="0" w:color="auto"/>
            </w:tcBorders>
            <w:shd w:val="clear" w:color="000000" w:fill="C5D9F1"/>
            <w:noWrap/>
            <w:vAlign w:val="bottom"/>
            <w:hideMark/>
          </w:tcPr>
          <w:p w:rsidR="001F6380" w:rsidRPr="001F6380" w:rsidRDefault="001F6380" w:rsidP="001F6380">
            <w:pPr>
              <w:spacing w:line="240" w:lineRule="auto"/>
              <w:jc w:val="center"/>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SN </w:t>
            </w:r>
          </w:p>
        </w:tc>
        <w:tc>
          <w:tcPr>
            <w:tcW w:w="228" w:type="pct"/>
            <w:tcBorders>
              <w:top w:val="nil"/>
              <w:left w:val="nil"/>
              <w:bottom w:val="nil"/>
              <w:right w:val="single" w:sz="4" w:space="0" w:color="auto"/>
            </w:tcBorders>
            <w:shd w:val="clear" w:color="000000" w:fill="C5D9F1"/>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w:t>
            </w:r>
          </w:p>
        </w:tc>
      </w:tr>
      <w:tr w:rsidR="00D905DE" w:rsidRPr="001F6380" w:rsidTr="00D905DE">
        <w:trPr>
          <w:trHeight w:val="330"/>
        </w:trPr>
        <w:tc>
          <w:tcPr>
            <w:tcW w:w="2563" w:type="pct"/>
            <w:tcBorders>
              <w:top w:val="single" w:sz="8" w:space="0" w:color="auto"/>
              <w:left w:val="single" w:sz="4" w:space="0" w:color="auto"/>
              <w:bottom w:val="single" w:sz="8" w:space="0" w:color="auto"/>
              <w:right w:val="nil"/>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b/>
                <w:bCs/>
                <w:color w:val="000000"/>
                <w:sz w:val="18"/>
                <w:szCs w:val="18"/>
                <w:lang w:eastAsia="zh-CN"/>
              </w:rPr>
            </w:pPr>
            <w:r w:rsidRPr="001F6380">
              <w:rPr>
                <w:rFonts w:ascii="Arial Narrow" w:hAnsi="Arial Narrow" w:cs="Times New Roman"/>
                <w:b/>
                <w:bCs/>
                <w:color w:val="000000"/>
                <w:sz w:val="18"/>
                <w:szCs w:val="18"/>
                <w:lang w:eastAsia="zh-CN"/>
              </w:rPr>
              <w:t xml:space="preserve"> Zilte teelt </w:t>
            </w:r>
          </w:p>
        </w:tc>
        <w:tc>
          <w:tcPr>
            <w:tcW w:w="254" w:type="pct"/>
            <w:tcBorders>
              <w:top w:val="single" w:sz="8" w:space="0" w:color="auto"/>
              <w:left w:val="single" w:sz="4" w:space="0" w:color="auto"/>
              <w:bottom w:val="single" w:sz="8" w:space="0" w:color="auto"/>
              <w:right w:val="nil"/>
            </w:tcBorders>
            <w:shd w:val="clear" w:color="auto" w:fill="auto"/>
            <w:noWrap/>
            <w:vAlign w:val="bottom"/>
            <w:hideMark/>
          </w:tcPr>
          <w:p w:rsidR="001F6380" w:rsidRPr="001F6380" w:rsidRDefault="001F6380" w:rsidP="001F6380">
            <w:pPr>
              <w:spacing w:line="240" w:lineRule="auto"/>
              <w:jc w:val="right"/>
              <w:rPr>
                <w:rFonts w:ascii="Arial Narrow" w:hAnsi="Arial Narrow" w:cs="Times New Roman"/>
                <w:b/>
                <w:bCs/>
                <w:color w:val="000000"/>
                <w:sz w:val="18"/>
                <w:szCs w:val="18"/>
                <w:lang w:eastAsia="zh-CN"/>
              </w:rPr>
            </w:pPr>
            <w:r w:rsidRPr="001F6380">
              <w:rPr>
                <w:rFonts w:ascii="Arial Narrow" w:hAnsi="Arial Narrow" w:cs="Times New Roman"/>
                <w:b/>
                <w:bCs/>
                <w:color w:val="000000"/>
                <w:sz w:val="18"/>
                <w:szCs w:val="18"/>
                <w:lang w:eastAsia="zh-CN"/>
              </w:rPr>
              <w:t>51</w:t>
            </w:r>
          </w:p>
        </w:tc>
        <w:tc>
          <w:tcPr>
            <w:tcW w:w="162" w:type="pct"/>
            <w:tcBorders>
              <w:top w:val="single" w:sz="8" w:space="0" w:color="auto"/>
              <w:left w:val="nil"/>
              <w:bottom w:val="single" w:sz="8" w:space="0" w:color="auto"/>
              <w:right w:val="nil"/>
            </w:tcBorders>
            <w:shd w:val="clear" w:color="auto" w:fill="auto"/>
            <w:noWrap/>
            <w:vAlign w:val="bottom"/>
            <w:hideMark/>
          </w:tcPr>
          <w:p w:rsidR="001F6380" w:rsidRPr="001F6380" w:rsidRDefault="001F6380" w:rsidP="001F6380">
            <w:pPr>
              <w:spacing w:line="240" w:lineRule="auto"/>
              <w:jc w:val="right"/>
              <w:rPr>
                <w:rFonts w:ascii="Arial Narrow" w:hAnsi="Arial Narrow" w:cs="Times New Roman"/>
                <w:b/>
                <w:bCs/>
                <w:color w:val="000000"/>
                <w:sz w:val="18"/>
                <w:szCs w:val="18"/>
                <w:lang w:eastAsia="zh-CN"/>
              </w:rPr>
            </w:pPr>
            <w:r w:rsidRPr="001F6380">
              <w:rPr>
                <w:rFonts w:ascii="Arial Narrow" w:hAnsi="Arial Narrow" w:cs="Times New Roman"/>
                <w:b/>
                <w:bCs/>
                <w:color w:val="000000"/>
                <w:sz w:val="18"/>
                <w:szCs w:val="18"/>
                <w:lang w:eastAsia="zh-CN"/>
              </w:rPr>
              <w:t>1</w:t>
            </w:r>
          </w:p>
        </w:tc>
        <w:tc>
          <w:tcPr>
            <w:tcW w:w="241" w:type="pct"/>
            <w:tcBorders>
              <w:top w:val="single" w:sz="8" w:space="0" w:color="auto"/>
              <w:left w:val="nil"/>
              <w:bottom w:val="single" w:sz="8" w:space="0" w:color="auto"/>
              <w:right w:val="nil"/>
            </w:tcBorders>
            <w:shd w:val="clear" w:color="auto" w:fill="auto"/>
            <w:noWrap/>
            <w:vAlign w:val="bottom"/>
            <w:hideMark/>
          </w:tcPr>
          <w:p w:rsidR="001F6380" w:rsidRPr="001F6380" w:rsidRDefault="001F6380" w:rsidP="001F6380">
            <w:pPr>
              <w:spacing w:line="240" w:lineRule="auto"/>
              <w:jc w:val="right"/>
              <w:rPr>
                <w:rFonts w:ascii="Arial Narrow" w:hAnsi="Arial Narrow" w:cs="Times New Roman"/>
                <w:b/>
                <w:bCs/>
                <w:color w:val="000000"/>
                <w:sz w:val="18"/>
                <w:szCs w:val="18"/>
                <w:lang w:eastAsia="zh-CN"/>
              </w:rPr>
            </w:pPr>
            <w:r w:rsidRPr="001F6380">
              <w:rPr>
                <w:rFonts w:ascii="Arial Narrow" w:hAnsi="Arial Narrow" w:cs="Times New Roman"/>
                <w:b/>
                <w:bCs/>
                <w:color w:val="000000"/>
                <w:sz w:val="18"/>
                <w:szCs w:val="18"/>
                <w:lang w:eastAsia="zh-CN"/>
              </w:rPr>
              <w:t>1</w:t>
            </w:r>
          </w:p>
        </w:tc>
        <w:tc>
          <w:tcPr>
            <w:tcW w:w="207" w:type="pct"/>
            <w:tcBorders>
              <w:top w:val="single" w:sz="8" w:space="0" w:color="auto"/>
              <w:left w:val="nil"/>
              <w:bottom w:val="single" w:sz="8" w:space="0" w:color="auto"/>
              <w:right w:val="nil"/>
            </w:tcBorders>
            <w:shd w:val="clear" w:color="auto" w:fill="auto"/>
            <w:noWrap/>
            <w:vAlign w:val="bottom"/>
            <w:hideMark/>
          </w:tcPr>
          <w:p w:rsidR="001F6380" w:rsidRPr="001F6380" w:rsidRDefault="001F6380" w:rsidP="001F6380">
            <w:pPr>
              <w:spacing w:line="240" w:lineRule="auto"/>
              <w:jc w:val="right"/>
              <w:rPr>
                <w:rFonts w:ascii="Arial Narrow" w:hAnsi="Arial Narrow" w:cs="Times New Roman"/>
                <w:b/>
                <w:bCs/>
                <w:color w:val="000000"/>
                <w:sz w:val="18"/>
                <w:szCs w:val="18"/>
                <w:lang w:eastAsia="zh-CN"/>
              </w:rPr>
            </w:pPr>
            <w:r w:rsidRPr="001F6380">
              <w:rPr>
                <w:rFonts w:ascii="Arial Narrow" w:hAnsi="Arial Narrow" w:cs="Times New Roman"/>
                <w:b/>
                <w:bCs/>
                <w:color w:val="000000"/>
                <w:sz w:val="18"/>
                <w:szCs w:val="18"/>
                <w:lang w:eastAsia="zh-CN"/>
              </w:rPr>
              <w:t>67</w:t>
            </w:r>
          </w:p>
        </w:tc>
        <w:tc>
          <w:tcPr>
            <w:tcW w:w="216" w:type="pct"/>
            <w:tcBorders>
              <w:top w:val="single" w:sz="8" w:space="0" w:color="auto"/>
              <w:left w:val="nil"/>
              <w:bottom w:val="single" w:sz="8" w:space="0" w:color="auto"/>
              <w:right w:val="single" w:sz="4" w:space="0" w:color="auto"/>
            </w:tcBorders>
            <w:shd w:val="clear" w:color="auto" w:fill="auto"/>
            <w:noWrap/>
            <w:vAlign w:val="bottom"/>
            <w:hideMark/>
          </w:tcPr>
          <w:p w:rsidR="001F6380" w:rsidRPr="001F6380" w:rsidRDefault="001F6380" w:rsidP="001F6380">
            <w:pPr>
              <w:spacing w:line="240" w:lineRule="auto"/>
              <w:jc w:val="right"/>
              <w:rPr>
                <w:rFonts w:ascii="Arial Narrow" w:hAnsi="Arial Narrow" w:cs="Times New Roman"/>
                <w:b/>
                <w:bCs/>
                <w:color w:val="000000"/>
                <w:sz w:val="18"/>
                <w:szCs w:val="18"/>
                <w:lang w:eastAsia="zh-CN"/>
              </w:rPr>
            </w:pPr>
            <w:r w:rsidRPr="001F6380">
              <w:rPr>
                <w:rFonts w:ascii="Arial Narrow" w:hAnsi="Arial Narrow" w:cs="Times New Roman"/>
                <w:b/>
                <w:bCs/>
                <w:color w:val="000000"/>
                <w:sz w:val="18"/>
                <w:szCs w:val="18"/>
                <w:lang w:eastAsia="zh-CN"/>
              </w:rPr>
              <w:t>1</w:t>
            </w:r>
          </w:p>
        </w:tc>
        <w:tc>
          <w:tcPr>
            <w:tcW w:w="294" w:type="pct"/>
            <w:tcBorders>
              <w:top w:val="single" w:sz="8" w:space="0" w:color="auto"/>
              <w:left w:val="nil"/>
              <w:bottom w:val="single" w:sz="8" w:space="0" w:color="auto"/>
              <w:right w:val="nil"/>
            </w:tcBorders>
            <w:shd w:val="clear" w:color="auto" w:fill="auto"/>
            <w:noWrap/>
            <w:vAlign w:val="bottom"/>
            <w:hideMark/>
          </w:tcPr>
          <w:p w:rsidR="001F6380" w:rsidRPr="001F6380" w:rsidRDefault="001F6380" w:rsidP="001F6380">
            <w:pPr>
              <w:spacing w:line="240" w:lineRule="auto"/>
              <w:jc w:val="right"/>
              <w:rPr>
                <w:rFonts w:ascii="Arial Narrow" w:hAnsi="Arial Narrow" w:cs="Times New Roman"/>
                <w:b/>
                <w:bCs/>
                <w:color w:val="000000"/>
                <w:sz w:val="18"/>
                <w:szCs w:val="18"/>
                <w:lang w:eastAsia="zh-CN"/>
              </w:rPr>
            </w:pPr>
            <w:r w:rsidRPr="001F6380">
              <w:rPr>
                <w:rFonts w:ascii="Arial Narrow" w:hAnsi="Arial Narrow" w:cs="Times New Roman"/>
                <w:b/>
                <w:bCs/>
                <w:color w:val="000000"/>
                <w:sz w:val="18"/>
                <w:szCs w:val="18"/>
                <w:lang w:eastAsia="zh-CN"/>
              </w:rPr>
              <w:t>56</w:t>
            </w:r>
          </w:p>
        </w:tc>
        <w:tc>
          <w:tcPr>
            <w:tcW w:w="162" w:type="pct"/>
            <w:tcBorders>
              <w:top w:val="single" w:sz="8" w:space="0" w:color="auto"/>
              <w:left w:val="nil"/>
              <w:bottom w:val="single" w:sz="8" w:space="0" w:color="auto"/>
              <w:right w:val="nil"/>
            </w:tcBorders>
            <w:shd w:val="clear" w:color="auto" w:fill="auto"/>
            <w:noWrap/>
            <w:vAlign w:val="bottom"/>
            <w:hideMark/>
          </w:tcPr>
          <w:p w:rsidR="001F6380" w:rsidRPr="001F6380" w:rsidRDefault="001F6380" w:rsidP="001F6380">
            <w:pPr>
              <w:spacing w:line="240" w:lineRule="auto"/>
              <w:jc w:val="right"/>
              <w:rPr>
                <w:rFonts w:ascii="Arial Narrow" w:hAnsi="Arial Narrow" w:cs="Times New Roman"/>
                <w:b/>
                <w:bCs/>
                <w:color w:val="000000"/>
                <w:sz w:val="18"/>
                <w:szCs w:val="18"/>
                <w:lang w:eastAsia="zh-CN"/>
              </w:rPr>
            </w:pPr>
            <w:r w:rsidRPr="001F6380">
              <w:rPr>
                <w:rFonts w:ascii="Arial Narrow" w:hAnsi="Arial Narrow" w:cs="Times New Roman"/>
                <w:b/>
                <w:bCs/>
                <w:color w:val="000000"/>
                <w:sz w:val="18"/>
                <w:szCs w:val="18"/>
                <w:lang w:eastAsia="zh-CN"/>
              </w:rPr>
              <w:t>1</w:t>
            </w:r>
          </w:p>
        </w:tc>
        <w:tc>
          <w:tcPr>
            <w:tcW w:w="241" w:type="pct"/>
            <w:tcBorders>
              <w:top w:val="single" w:sz="8" w:space="0" w:color="auto"/>
              <w:left w:val="nil"/>
              <w:bottom w:val="single" w:sz="8" w:space="0" w:color="auto"/>
              <w:right w:val="nil"/>
            </w:tcBorders>
            <w:shd w:val="clear" w:color="auto" w:fill="auto"/>
            <w:noWrap/>
            <w:vAlign w:val="bottom"/>
            <w:hideMark/>
          </w:tcPr>
          <w:p w:rsidR="001F6380" w:rsidRPr="001F6380" w:rsidRDefault="001F6380" w:rsidP="001F6380">
            <w:pPr>
              <w:spacing w:line="240" w:lineRule="auto"/>
              <w:jc w:val="right"/>
              <w:rPr>
                <w:rFonts w:ascii="Arial Narrow" w:hAnsi="Arial Narrow" w:cs="Times New Roman"/>
                <w:b/>
                <w:bCs/>
                <w:color w:val="000000"/>
                <w:sz w:val="18"/>
                <w:szCs w:val="18"/>
                <w:lang w:eastAsia="zh-CN"/>
              </w:rPr>
            </w:pPr>
            <w:r w:rsidRPr="001F6380">
              <w:rPr>
                <w:rFonts w:ascii="Arial Narrow" w:hAnsi="Arial Narrow" w:cs="Times New Roman"/>
                <w:b/>
                <w:bCs/>
                <w:color w:val="000000"/>
                <w:sz w:val="18"/>
                <w:szCs w:val="18"/>
                <w:lang w:eastAsia="zh-CN"/>
              </w:rPr>
              <w:t>1</w:t>
            </w:r>
          </w:p>
        </w:tc>
        <w:tc>
          <w:tcPr>
            <w:tcW w:w="216" w:type="pct"/>
            <w:tcBorders>
              <w:top w:val="single" w:sz="8" w:space="0" w:color="auto"/>
              <w:left w:val="nil"/>
              <w:bottom w:val="single" w:sz="8" w:space="0" w:color="auto"/>
              <w:right w:val="nil"/>
            </w:tcBorders>
            <w:shd w:val="clear" w:color="auto" w:fill="auto"/>
            <w:noWrap/>
            <w:vAlign w:val="bottom"/>
            <w:hideMark/>
          </w:tcPr>
          <w:p w:rsidR="001F6380" w:rsidRPr="001F6380" w:rsidRDefault="001F6380" w:rsidP="001F6380">
            <w:pPr>
              <w:spacing w:line="240" w:lineRule="auto"/>
              <w:jc w:val="right"/>
              <w:rPr>
                <w:rFonts w:ascii="Arial Narrow" w:hAnsi="Arial Narrow" w:cs="Times New Roman"/>
                <w:b/>
                <w:bCs/>
                <w:color w:val="000000"/>
                <w:sz w:val="18"/>
                <w:szCs w:val="18"/>
                <w:lang w:eastAsia="zh-CN"/>
              </w:rPr>
            </w:pPr>
            <w:r w:rsidRPr="001F6380">
              <w:rPr>
                <w:rFonts w:ascii="Arial Narrow" w:hAnsi="Arial Narrow" w:cs="Times New Roman"/>
                <w:b/>
                <w:bCs/>
                <w:color w:val="000000"/>
                <w:sz w:val="18"/>
                <w:szCs w:val="18"/>
                <w:lang w:eastAsia="zh-CN"/>
              </w:rPr>
              <w:t>107</w:t>
            </w:r>
          </w:p>
        </w:tc>
        <w:tc>
          <w:tcPr>
            <w:tcW w:w="216" w:type="pct"/>
            <w:tcBorders>
              <w:top w:val="single" w:sz="8" w:space="0" w:color="auto"/>
              <w:left w:val="nil"/>
              <w:bottom w:val="single" w:sz="8" w:space="0" w:color="auto"/>
              <w:right w:val="single" w:sz="4" w:space="0" w:color="auto"/>
            </w:tcBorders>
            <w:shd w:val="clear" w:color="auto" w:fill="auto"/>
            <w:noWrap/>
            <w:vAlign w:val="bottom"/>
            <w:hideMark/>
          </w:tcPr>
          <w:p w:rsidR="001F6380" w:rsidRPr="001F6380" w:rsidRDefault="001F6380" w:rsidP="001F6380">
            <w:pPr>
              <w:spacing w:line="240" w:lineRule="auto"/>
              <w:jc w:val="right"/>
              <w:rPr>
                <w:rFonts w:ascii="Arial Narrow" w:hAnsi="Arial Narrow" w:cs="Times New Roman"/>
                <w:b/>
                <w:bCs/>
                <w:color w:val="000000"/>
                <w:sz w:val="18"/>
                <w:szCs w:val="18"/>
                <w:lang w:eastAsia="zh-CN"/>
              </w:rPr>
            </w:pPr>
            <w:r w:rsidRPr="001F6380">
              <w:rPr>
                <w:rFonts w:ascii="Arial Narrow" w:hAnsi="Arial Narrow" w:cs="Times New Roman"/>
                <w:b/>
                <w:bCs/>
                <w:color w:val="000000"/>
                <w:sz w:val="18"/>
                <w:szCs w:val="18"/>
                <w:lang w:eastAsia="zh-CN"/>
              </w:rPr>
              <w:t>1</w:t>
            </w:r>
          </w:p>
        </w:tc>
        <w:tc>
          <w:tcPr>
            <w:tcW w:w="228" w:type="pct"/>
            <w:tcBorders>
              <w:top w:val="single" w:sz="8" w:space="0" w:color="auto"/>
              <w:left w:val="nil"/>
              <w:bottom w:val="single" w:sz="8" w:space="0" w:color="auto"/>
              <w:right w:val="single" w:sz="4" w:space="0" w:color="auto"/>
            </w:tcBorders>
            <w:shd w:val="clear" w:color="auto" w:fill="auto"/>
            <w:noWrap/>
            <w:vAlign w:val="bottom"/>
            <w:hideMark/>
          </w:tcPr>
          <w:p w:rsidR="001F6380" w:rsidRPr="001F6380" w:rsidRDefault="001F6380" w:rsidP="001F6380">
            <w:pPr>
              <w:spacing w:line="240" w:lineRule="auto"/>
              <w:jc w:val="right"/>
              <w:rPr>
                <w:rFonts w:ascii="Arial Narrow" w:hAnsi="Arial Narrow" w:cs="Times New Roman"/>
                <w:b/>
                <w:bCs/>
                <w:color w:val="000000"/>
                <w:sz w:val="18"/>
                <w:szCs w:val="18"/>
                <w:lang w:eastAsia="zh-CN"/>
              </w:rPr>
            </w:pPr>
            <w:r w:rsidRPr="001F6380">
              <w:rPr>
                <w:rFonts w:ascii="Arial Narrow" w:hAnsi="Arial Narrow" w:cs="Times New Roman"/>
                <w:b/>
                <w:bCs/>
                <w:color w:val="000000"/>
                <w:sz w:val="18"/>
                <w:szCs w:val="18"/>
                <w:lang w:eastAsia="zh-CN"/>
              </w:rPr>
              <w:t>286</w:t>
            </w:r>
          </w:p>
        </w:tc>
      </w:tr>
      <w:tr w:rsidR="00D905DE" w:rsidRPr="001F6380" w:rsidTr="00D905DE">
        <w:trPr>
          <w:trHeight w:val="315"/>
        </w:trPr>
        <w:tc>
          <w:tcPr>
            <w:tcW w:w="2563" w:type="pct"/>
            <w:tcBorders>
              <w:top w:val="nil"/>
              <w:left w:val="single" w:sz="4" w:space="0" w:color="auto"/>
              <w:bottom w:val="nil"/>
              <w:right w:val="single" w:sz="4" w:space="0" w:color="auto"/>
            </w:tcBorders>
            <w:shd w:val="clear" w:color="000000" w:fill="D9D9D9"/>
            <w:noWrap/>
            <w:vAlign w:val="bottom"/>
            <w:hideMark/>
          </w:tcPr>
          <w:p w:rsidR="001F6380" w:rsidRPr="001F6380" w:rsidRDefault="001F6380" w:rsidP="001F6380">
            <w:pPr>
              <w:spacing w:line="240" w:lineRule="auto"/>
              <w:jc w:val="left"/>
              <w:rPr>
                <w:rFonts w:ascii="Arial Narrow" w:hAnsi="Arial Narrow" w:cs="Times New Roman"/>
                <w:b/>
                <w:bCs/>
                <w:color w:val="000000"/>
                <w:sz w:val="18"/>
                <w:szCs w:val="18"/>
                <w:lang w:eastAsia="zh-CN"/>
              </w:rPr>
            </w:pPr>
            <w:r w:rsidRPr="001F6380">
              <w:rPr>
                <w:rFonts w:ascii="Arial Narrow" w:hAnsi="Arial Narrow" w:cs="Times New Roman"/>
                <w:b/>
                <w:bCs/>
                <w:color w:val="000000"/>
                <w:sz w:val="18"/>
                <w:szCs w:val="18"/>
                <w:lang w:eastAsia="zh-CN"/>
              </w:rPr>
              <w:t xml:space="preserve"> Coördinatie </w:t>
            </w:r>
          </w:p>
        </w:tc>
        <w:tc>
          <w:tcPr>
            <w:tcW w:w="254" w:type="pct"/>
            <w:tcBorders>
              <w:top w:val="nil"/>
              <w:left w:val="single" w:sz="4" w:space="0" w:color="auto"/>
              <w:bottom w:val="nil"/>
              <w:right w:val="nil"/>
            </w:tcBorders>
            <w:shd w:val="clear" w:color="000000" w:fill="D9D9D9"/>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162" w:type="pct"/>
            <w:tcBorders>
              <w:top w:val="nil"/>
              <w:left w:val="nil"/>
              <w:bottom w:val="nil"/>
              <w:right w:val="nil"/>
            </w:tcBorders>
            <w:shd w:val="clear" w:color="000000" w:fill="D9D9D9"/>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41" w:type="pct"/>
            <w:tcBorders>
              <w:top w:val="nil"/>
              <w:left w:val="nil"/>
              <w:bottom w:val="nil"/>
              <w:right w:val="nil"/>
            </w:tcBorders>
            <w:shd w:val="clear" w:color="000000" w:fill="D9D9D9"/>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07" w:type="pct"/>
            <w:tcBorders>
              <w:top w:val="nil"/>
              <w:left w:val="nil"/>
              <w:bottom w:val="nil"/>
              <w:right w:val="nil"/>
            </w:tcBorders>
            <w:shd w:val="clear" w:color="000000" w:fill="D9D9D9"/>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16" w:type="pct"/>
            <w:tcBorders>
              <w:top w:val="nil"/>
              <w:left w:val="nil"/>
              <w:bottom w:val="nil"/>
              <w:right w:val="single" w:sz="4" w:space="0" w:color="auto"/>
            </w:tcBorders>
            <w:shd w:val="clear" w:color="000000" w:fill="D9D9D9"/>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94" w:type="pct"/>
            <w:tcBorders>
              <w:top w:val="nil"/>
              <w:left w:val="nil"/>
              <w:bottom w:val="nil"/>
              <w:right w:val="nil"/>
            </w:tcBorders>
            <w:shd w:val="clear" w:color="000000" w:fill="D9D9D9"/>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162" w:type="pct"/>
            <w:tcBorders>
              <w:top w:val="nil"/>
              <w:left w:val="nil"/>
              <w:bottom w:val="nil"/>
              <w:right w:val="nil"/>
            </w:tcBorders>
            <w:shd w:val="clear" w:color="000000" w:fill="D9D9D9"/>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41" w:type="pct"/>
            <w:tcBorders>
              <w:top w:val="nil"/>
              <w:left w:val="nil"/>
              <w:bottom w:val="nil"/>
              <w:right w:val="nil"/>
            </w:tcBorders>
            <w:shd w:val="clear" w:color="000000" w:fill="D9D9D9"/>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16" w:type="pct"/>
            <w:tcBorders>
              <w:top w:val="nil"/>
              <w:left w:val="nil"/>
              <w:bottom w:val="nil"/>
              <w:right w:val="nil"/>
            </w:tcBorders>
            <w:shd w:val="clear" w:color="000000" w:fill="D9D9D9"/>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16" w:type="pct"/>
            <w:tcBorders>
              <w:top w:val="nil"/>
              <w:left w:val="nil"/>
              <w:bottom w:val="nil"/>
              <w:right w:val="single" w:sz="4" w:space="0" w:color="auto"/>
            </w:tcBorders>
            <w:shd w:val="clear" w:color="000000" w:fill="D9D9D9"/>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28" w:type="pct"/>
            <w:tcBorders>
              <w:top w:val="nil"/>
              <w:left w:val="nil"/>
              <w:bottom w:val="nil"/>
              <w:right w:val="single" w:sz="4" w:space="0" w:color="auto"/>
            </w:tcBorders>
            <w:shd w:val="clear" w:color="000000" w:fill="D9D9D9"/>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r>
      <w:tr w:rsidR="00D905DE" w:rsidRPr="001F6380" w:rsidTr="00D905DE">
        <w:trPr>
          <w:trHeight w:val="315"/>
        </w:trPr>
        <w:tc>
          <w:tcPr>
            <w:tcW w:w="2563" w:type="pct"/>
            <w:tcBorders>
              <w:top w:val="nil"/>
              <w:left w:val="single" w:sz="4" w:space="0" w:color="auto"/>
              <w:bottom w:val="nil"/>
              <w:right w:val="single" w:sz="4" w:space="0" w:color="auto"/>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Coördinatiekosten </w:t>
            </w:r>
          </w:p>
        </w:tc>
        <w:tc>
          <w:tcPr>
            <w:tcW w:w="254" w:type="pct"/>
            <w:tcBorders>
              <w:top w:val="nil"/>
              <w:left w:val="single" w:sz="4" w:space="0" w:color="auto"/>
              <w:bottom w:val="nil"/>
              <w:right w:val="nil"/>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162" w:type="pct"/>
            <w:tcBorders>
              <w:top w:val="nil"/>
              <w:left w:val="nil"/>
              <w:bottom w:val="nil"/>
              <w:right w:val="nil"/>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41" w:type="pct"/>
            <w:tcBorders>
              <w:top w:val="nil"/>
              <w:left w:val="nil"/>
              <w:bottom w:val="nil"/>
              <w:right w:val="nil"/>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07" w:type="pct"/>
            <w:tcBorders>
              <w:top w:val="nil"/>
              <w:left w:val="nil"/>
              <w:bottom w:val="nil"/>
              <w:right w:val="nil"/>
            </w:tcBorders>
            <w:shd w:val="clear" w:color="auto" w:fill="auto"/>
            <w:noWrap/>
            <w:vAlign w:val="bottom"/>
            <w:hideMark/>
          </w:tcPr>
          <w:p w:rsidR="001F6380" w:rsidRPr="001F6380" w:rsidRDefault="001F6380" w:rsidP="001F6380">
            <w:pPr>
              <w:spacing w:line="240" w:lineRule="auto"/>
              <w:jc w:val="righ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21</w:t>
            </w:r>
          </w:p>
        </w:tc>
        <w:tc>
          <w:tcPr>
            <w:tcW w:w="216" w:type="pct"/>
            <w:tcBorders>
              <w:top w:val="nil"/>
              <w:left w:val="nil"/>
              <w:bottom w:val="nil"/>
              <w:right w:val="single" w:sz="4" w:space="0" w:color="auto"/>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94" w:type="pct"/>
            <w:tcBorders>
              <w:top w:val="nil"/>
              <w:left w:val="nil"/>
              <w:bottom w:val="nil"/>
              <w:right w:val="nil"/>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162" w:type="pct"/>
            <w:tcBorders>
              <w:top w:val="nil"/>
              <w:left w:val="nil"/>
              <w:bottom w:val="nil"/>
              <w:right w:val="nil"/>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41" w:type="pct"/>
            <w:tcBorders>
              <w:top w:val="nil"/>
              <w:left w:val="nil"/>
              <w:bottom w:val="nil"/>
              <w:right w:val="nil"/>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16" w:type="pct"/>
            <w:tcBorders>
              <w:top w:val="nil"/>
              <w:left w:val="nil"/>
              <w:bottom w:val="nil"/>
              <w:right w:val="nil"/>
            </w:tcBorders>
            <w:shd w:val="clear" w:color="auto" w:fill="auto"/>
            <w:noWrap/>
            <w:vAlign w:val="bottom"/>
            <w:hideMark/>
          </w:tcPr>
          <w:p w:rsidR="001F6380" w:rsidRPr="001F6380" w:rsidRDefault="001F6380" w:rsidP="001F6380">
            <w:pPr>
              <w:spacing w:line="240" w:lineRule="auto"/>
              <w:jc w:val="righ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28</w:t>
            </w:r>
          </w:p>
        </w:tc>
        <w:tc>
          <w:tcPr>
            <w:tcW w:w="216" w:type="pct"/>
            <w:tcBorders>
              <w:top w:val="nil"/>
              <w:left w:val="nil"/>
              <w:bottom w:val="nil"/>
              <w:right w:val="single" w:sz="4" w:space="0" w:color="auto"/>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28" w:type="pct"/>
            <w:tcBorders>
              <w:top w:val="nil"/>
              <w:left w:val="nil"/>
              <w:bottom w:val="nil"/>
              <w:right w:val="single" w:sz="4" w:space="0" w:color="auto"/>
            </w:tcBorders>
            <w:shd w:val="clear" w:color="auto" w:fill="auto"/>
            <w:noWrap/>
            <w:vAlign w:val="bottom"/>
            <w:hideMark/>
          </w:tcPr>
          <w:p w:rsidR="001F6380" w:rsidRPr="001F6380" w:rsidRDefault="001F6380" w:rsidP="001F6380">
            <w:pPr>
              <w:spacing w:line="240" w:lineRule="auto"/>
              <w:jc w:val="righ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49</w:t>
            </w:r>
          </w:p>
        </w:tc>
      </w:tr>
      <w:tr w:rsidR="00D905DE" w:rsidRPr="001F6380" w:rsidTr="00D905DE">
        <w:trPr>
          <w:trHeight w:val="315"/>
        </w:trPr>
        <w:tc>
          <w:tcPr>
            <w:tcW w:w="2563" w:type="pct"/>
            <w:tcBorders>
              <w:top w:val="nil"/>
              <w:left w:val="single" w:sz="4" w:space="0" w:color="auto"/>
              <w:bottom w:val="nil"/>
              <w:right w:val="single" w:sz="4" w:space="0" w:color="auto"/>
            </w:tcBorders>
            <w:shd w:val="clear" w:color="000000" w:fill="D9D9D9"/>
            <w:noWrap/>
            <w:vAlign w:val="bottom"/>
            <w:hideMark/>
          </w:tcPr>
          <w:p w:rsidR="001F6380" w:rsidRPr="001F6380" w:rsidRDefault="001F6380" w:rsidP="001F6380">
            <w:pPr>
              <w:spacing w:line="240" w:lineRule="auto"/>
              <w:jc w:val="left"/>
              <w:rPr>
                <w:rFonts w:ascii="Arial Narrow" w:hAnsi="Arial Narrow" w:cs="Times New Roman"/>
                <w:b/>
                <w:bCs/>
                <w:color w:val="000000"/>
                <w:sz w:val="18"/>
                <w:szCs w:val="18"/>
                <w:lang w:eastAsia="zh-CN"/>
              </w:rPr>
            </w:pPr>
            <w:r w:rsidRPr="001F6380">
              <w:rPr>
                <w:rFonts w:ascii="Arial Narrow" w:hAnsi="Arial Narrow" w:cs="Times New Roman"/>
                <w:b/>
                <w:bCs/>
                <w:color w:val="000000"/>
                <w:sz w:val="18"/>
                <w:szCs w:val="18"/>
                <w:lang w:eastAsia="zh-CN"/>
              </w:rPr>
              <w:t xml:space="preserve"> Valorisatie </w:t>
            </w:r>
          </w:p>
        </w:tc>
        <w:tc>
          <w:tcPr>
            <w:tcW w:w="254" w:type="pct"/>
            <w:tcBorders>
              <w:top w:val="nil"/>
              <w:left w:val="single" w:sz="4" w:space="0" w:color="auto"/>
              <w:bottom w:val="nil"/>
              <w:right w:val="nil"/>
            </w:tcBorders>
            <w:shd w:val="clear" w:color="000000" w:fill="D9D9D9"/>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162" w:type="pct"/>
            <w:tcBorders>
              <w:top w:val="nil"/>
              <w:left w:val="nil"/>
              <w:bottom w:val="nil"/>
              <w:right w:val="nil"/>
            </w:tcBorders>
            <w:shd w:val="clear" w:color="000000" w:fill="D9D9D9"/>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41" w:type="pct"/>
            <w:tcBorders>
              <w:top w:val="nil"/>
              <w:left w:val="nil"/>
              <w:bottom w:val="nil"/>
              <w:right w:val="nil"/>
            </w:tcBorders>
            <w:shd w:val="clear" w:color="000000" w:fill="D9D9D9"/>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07" w:type="pct"/>
            <w:tcBorders>
              <w:top w:val="nil"/>
              <w:left w:val="nil"/>
              <w:bottom w:val="nil"/>
              <w:right w:val="nil"/>
            </w:tcBorders>
            <w:shd w:val="clear" w:color="000000" w:fill="D9D9D9"/>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16" w:type="pct"/>
            <w:tcBorders>
              <w:top w:val="nil"/>
              <w:left w:val="nil"/>
              <w:bottom w:val="nil"/>
              <w:right w:val="single" w:sz="4" w:space="0" w:color="auto"/>
            </w:tcBorders>
            <w:shd w:val="clear" w:color="000000" w:fill="D9D9D9"/>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94" w:type="pct"/>
            <w:tcBorders>
              <w:top w:val="nil"/>
              <w:left w:val="nil"/>
              <w:bottom w:val="nil"/>
              <w:right w:val="nil"/>
            </w:tcBorders>
            <w:shd w:val="clear" w:color="000000" w:fill="D9D9D9"/>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162" w:type="pct"/>
            <w:tcBorders>
              <w:top w:val="nil"/>
              <w:left w:val="nil"/>
              <w:bottom w:val="nil"/>
              <w:right w:val="nil"/>
            </w:tcBorders>
            <w:shd w:val="clear" w:color="000000" w:fill="D9D9D9"/>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41" w:type="pct"/>
            <w:tcBorders>
              <w:top w:val="nil"/>
              <w:left w:val="nil"/>
              <w:bottom w:val="nil"/>
              <w:right w:val="nil"/>
            </w:tcBorders>
            <w:shd w:val="clear" w:color="000000" w:fill="D9D9D9"/>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16" w:type="pct"/>
            <w:tcBorders>
              <w:top w:val="nil"/>
              <w:left w:val="nil"/>
              <w:bottom w:val="nil"/>
              <w:right w:val="nil"/>
            </w:tcBorders>
            <w:shd w:val="clear" w:color="000000" w:fill="D9D9D9"/>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16" w:type="pct"/>
            <w:tcBorders>
              <w:top w:val="nil"/>
              <w:left w:val="nil"/>
              <w:bottom w:val="nil"/>
              <w:right w:val="single" w:sz="4" w:space="0" w:color="auto"/>
            </w:tcBorders>
            <w:shd w:val="clear" w:color="000000" w:fill="D9D9D9"/>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28" w:type="pct"/>
            <w:tcBorders>
              <w:top w:val="nil"/>
              <w:left w:val="nil"/>
              <w:bottom w:val="nil"/>
              <w:right w:val="single" w:sz="4" w:space="0" w:color="auto"/>
            </w:tcBorders>
            <w:shd w:val="clear" w:color="000000" w:fill="D9D9D9"/>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r>
      <w:tr w:rsidR="00D905DE" w:rsidRPr="001F6380" w:rsidTr="00D905DE">
        <w:trPr>
          <w:trHeight w:val="315"/>
        </w:trPr>
        <w:tc>
          <w:tcPr>
            <w:tcW w:w="2563" w:type="pct"/>
            <w:tcBorders>
              <w:top w:val="nil"/>
              <w:left w:val="single" w:sz="4" w:space="0" w:color="auto"/>
              <w:bottom w:val="nil"/>
              <w:right w:val="single" w:sz="4" w:space="0" w:color="auto"/>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Opstellen waterinrichtingsplan (beheer zilt en zoet) </w:t>
            </w:r>
          </w:p>
        </w:tc>
        <w:tc>
          <w:tcPr>
            <w:tcW w:w="254" w:type="pct"/>
            <w:tcBorders>
              <w:top w:val="nil"/>
              <w:left w:val="single" w:sz="4" w:space="0" w:color="auto"/>
              <w:bottom w:val="nil"/>
              <w:right w:val="nil"/>
            </w:tcBorders>
            <w:shd w:val="clear" w:color="auto" w:fill="auto"/>
            <w:noWrap/>
            <w:vAlign w:val="bottom"/>
            <w:hideMark/>
          </w:tcPr>
          <w:p w:rsidR="001F6380" w:rsidRPr="001F6380" w:rsidRDefault="001F6380" w:rsidP="001F6380">
            <w:pPr>
              <w:spacing w:line="240" w:lineRule="auto"/>
              <w:jc w:val="righ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25</w:t>
            </w:r>
          </w:p>
        </w:tc>
        <w:tc>
          <w:tcPr>
            <w:tcW w:w="162" w:type="pct"/>
            <w:tcBorders>
              <w:top w:val="nil"/>
              <w:left w:val="nil"/>
              <w:bottom w:val="nil"/>
              <w:right w:val="nil"/>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41" w:type="pct"/>
            <w:tcBorders>
              <w:top w:val="nil"/>
              <w:left w:val="nil"/>
              <w:bottom w:val="nil"/>
              <w:right w:val="nil"/>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07" w:type="pct"/>
            <w:tcBorders>
              <w:top w:val="nil"/>
              <w:left w:val="nil"/>
              <w:bottom w:val="nil"/>
              <w:right w:val="nil"/>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16" w:type="pct"/>
            <w:tcBorders>
              <w:top w:val="nil"/>
              <w:left w:val="nil"/>
              <w:bottom w:val="nil"/>
              <w:right w:val="single" w:sz="4" w:space="0" w:color="auto"/>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94" w:type="pct"/>
            <w:tcBorders>
              <w:top w:val="nil"/>
              <w:left w:val="nil"/>
              <w:bottom w:val="nil"/>
              <w:right w:val="nil"/>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162" w:type="pct"/>
            <w:tcBorders>
              <w:top w:val="nil"/>
              <w:left w:val="nil"/>
              <w:bottom w:val="nil"/>
              <w:right w:val="nil"/>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41" w:type="pct"/>
            <w:tcBorders>
              <w:top w:val="nil"/>
              <w:left w:val="nil"/>
              <w:bottom w:val="nil"/>
              <w:right w:val="nil"/>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16" w:type="pct"/>
            <w:tcBorders>
              <w:top w:val="nil"/>
              <w:left w:val="nil"/>
              <w:bottom w:val="nil"/>
              <w:right w:val="nil"/>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16" w:type="pct"/>
            <w:tcBorders>
              <w:top w:val="nil"/>
              <w:left w:val="nil"/>
              <w:bottom w:val="nil"/>
              <w:right w:val="single" w:sz="4" w:space="0" w:color="auto"/>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28" w:type="pct"/>
            <w:tcBorders>
              <w:top w:val="nil"/>
              <w:left w:val="nil"/>
              <w:bottom w:val="nil"/>
              <w:right w:val="single" w:sz="4" w:space="0" w:color="auto"/>
            </w:tcBorders>
            <w:shd w:val="clear" w:color="auto" w:fill="auto"/>
            <w:noWrap/>
            <w:vAlign w:val="bottom"/>
            <w:hideMark/>
          </w:tcPr>
          <w:p w:rsidR="001F6380" w:rsidRPr="001F6380" w:rsidRDefault="001F6380" w:rsidP="001F6380">
            <w:pPr>
              <w:spacing w:line="240" w:lineRule="auto"/>
              <w:jc w:val="righ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25</w:t>
            </w:r>
          </w:p>
        </w:tc>
      </w:tr>
      <w:tr w:rsidR="00D905DE" w:rsidRPr="001F6380" w:rsidTr="00D905DE">
        <w:trPr>
          <w:trHeight w:val="315"/>
        </w:trPr>
        <w:tc>
          <w:tcPr>
            <w:tcW w:w="2563" w:type="pct"/>
            <w:tcBorders>
              <w:top w:val="nil"/>
              <w:left w:val="single" w:sz="4" w:space="0" w:color="auto"/>
              <w:bottom w:val="nil"/>
              <w:right w:val="single" w:sz="4" w:space="0" w:color="auto"/>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Inrichting proefopstelling </w:t>
            </w:r>
          </w:p>
        </w:tc>
        <w:tc>
          <w:tcPr>
            <w:tcW w:w="254" w:type="pct"/>
            <w:tcBorders>
              <w:top w:val="nil"/>
              <w:left w:val="single" w:sz="4" w:space="0" w:color="auto"/>
              <w:bottom w:val="nil"/>
              <w:right w:val="nil"/>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162" w:type="pct"/>
            <w:tcBorders>
              <w:top w:val="nil"/>
              <w:left w:val="nil"/>
              <w:bottom w:val="nil"/>
              <w:right w:val="nil"/>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41" w:type="pct"/>
            <w:tcBorders>
              <w:top w:val="nil"/>
              <w:left w:val="nil"/>
              <w:bottom w:val="nil"/>
              <w:right w:val="nil"/>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07" w:type="pct"/>
            <w:tcBorders>
              <w:top w:val="nil"/>
              <w:left w:val="nil"/>
              <w:bottom w:val="nil"/>
              <w:right w:val="nil"/>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16" w:type="pct"/>
            <w:tcBorders>
              <w:top w:val="nil"/>
              <w:left w:val="nil"/>
              <w:bottom w:val="nil"/>
              <w:right w:val="single" w:sz="4" w:space="0" w:color="auto"/>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94" w:type="pct"/>
            <w:tcBorders>
              <w:top w:val="nil"/>
              <w:left w:val="nil"/>
              <w:bottom w:val="nil"/>
              <w:right w:val="nil"/>
            </w:tcBorders>
            <w:shd w:val="clear" w:color="auto" w:fill="auto"/>
            <w:noWrap/>
            <w:vAlign w:val="bottom"/>
            <w:hideMark/>
          </w:tcPr>
          <w:p w:rsidR="001F6380" w:rsidRPr="001F6380" w:rsidRDefault="001F6380" w:rsidP="001F6380">
            <w:pPr>
              <w:spacing w:line="240" w:lineRule="auto"/>
              <w:jc w:val="righ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30</w:t>
            </w:r>
          </w:p>
        </w:tc>
        <w:tc>
          <w:tcPr>
            <w:tcW w:w="162" w:type="pct"/>
            <w:tcBorders>
              <w:top w:val="nil"/>
              <w:left w:val="nil"/>
              <w:bottom w:val="nil"/>
              <w:right w:val="nil"/>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41" w:type="pct"/>
            <w:tcBorders>
              <w:top w:val="nil"/>
              <w:left w:val="nil"/>
              <w:bottom w:val="nil"/>
              <w:right w:val="nil"/>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16" w:type="pct"/>
            <w:tcBorders>
              <w:top w:val="nil"/>
              <w:left w:val="nil"/>
              <w:bottom w:val="nil"/>
              <w:right w:val="nil"/>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16" w:type="pct"/>
            <w:tcBorders>
              <w:top w:val="nil"/>
              <w:left w:val="nil"/>
              <w:bottom w:val="nil"/>
              <w:right w:val="single" w:sz="4" w:space="0" w:color="auto"/>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28" w:type="pct"/>
            <w:tcBorders>
              <w:top w:val="nil"/>
              <w:left w:val="nil"/>
              <w:bottom w:val="nil"/>
              <w:right w:val="single" w:sz="4" w:space="0" w:color="auto"/>
            </w:tcBorders>
            <w:shd w:val="clear" w:color="auto" w:fill="auto"/>
            <w:noWrap/>
            <w:vAlign w:val="bottom"/>
            <w:hideMark/>
          </w:tcPr>
          <w:p w:rsidR="001F6380" w:rsidRPr="001F6380" w:rsidRDefault="001F6380" w:rsidP="001F6380">
            <w:pPr>
              <w:spacing w:line="240" w:lineRule="auto"/>
              <w:jc w:val="righ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30</w:t>
            </w:r>
          </w:p>
        </w:tc>
      </w:tr>
      <w:tr w:rsidR="00D905DE" w:rsidRPr="001F6380" w:rsidTr="00D905DE">
        <w:trPr>
          <w:trHeight w:val="315"/>
        </w:trPr>
        <w:tc>
          <w:tcPr>
            <w:tcW w:w="2563" w:type="pct"/>
            <w:tcBorders>
              <w:top w:val="nil"/>
              <w:left w:val="single" w:sz="4" w:space="0" w:color="auto"/>
              <w:bottom w:val="nil"/>
              <w:right w:val="single" w:sz="4" w:space="0" w:color="auto"/>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Gewasselectie testlocatie Texel (locatie + uren) </w:t>
            </w:r>
          </w:p>
        </w:tc>
        <w:tc>
          <w:tcPr>
            <w:tcW w:w="254" w:type="pct"/>
            <w:tcBorders>
              <w:top w:val="nil"/>
              <w:left w:val="single" w:sz="4" w:space="0" w:color="auto"/>
              <w:bottom w:val="nil"/>
              <w:right w:val="nil"/>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162" w:type="pct"/>
            <w:tcBorders>
              <w:top w:val="nil"/>
              <w:left w:val="nil"/>
              <w:bottom w:val="nil"/>
              <w:right w:val="nil"/>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41" w:type="pct"/>
            <w:tcBorders>
              <w:top w:val="nil"/>
              <w:left w:val="nil"/>
              <w:bottom w:val="nil"/>
              <w:right w:val="nil"/>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07" w:type="pct"/>
            <w:tcBorders>
              <w:top w:val="nil"/>
              <w:left w:val="nil"/>
              <w:bottom w:val="nil"/>
              <w:right w:val="nil"/>
            </w:tcBorders>
            <w:shd w:val="clear" w:color="auto" w:fill="auto"/>
            <w:noWrap/>
            <w:vAlign w:val="bottom"/>
            <w:hideMark/>
          </w:tcPr>
          <w:p w:rsidR="001F6380" w:rsidRPr="001F6380" w:rsidRDefault="001F6380" w:rsidP="001F6380">
            <w:pPr>
              <w:spacing w:line="240" w:lineRule="auto"/>
              <w:jc w:val="righ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31</w:t>
            </w:r>
          </w:p>
        </w:tc>
        <w:tc>
          <w:tcPr>
            <w:tcW w:w="216" w:type="pct"/>
            <w:tcBorders>
              <w:top w:val="nil"/>
              <w:left w:val="nil"/>
              <w:bottom w:val="nil"/>
              <w:right w:val="single" w:sz="4" w:space="0" w:color="auto"/>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94" w:type="pct"/>
            <w:tcBorders>
              <w:top w:val="nil"/>
              <w:left w:val="nil"/>
              <w:bottom w:val="nil"/>
              <w:right w:val="nil"/>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162" w:type="pct"/>
            <w:tcBorders>
              <w:top w:val="nil"/>
              <w:left w:val="nil"/>
              <w:bottom w:val="nil"/>
              <w:right w:val="nil"/>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41" w:type="pct"/>
            <w:tcBorders>
              <w:top w:val="nil"/>
              <w:left w:val="nil"/>
              <w:bottom w:val="nil"/>
              <w:right w:val="nil"/>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16" w:type="pct"/>
            <w:tcBorders>
              <w:top w:val="nil"/>
              <w:left w:val="nil"/>
              <w:bottom w:val="nil"/>
              <w:right w:val="nil"/>
            </w:tcBorders>
            <w:shd w:val="clear" w:color="auto" w:fill="auto"/>
            <w:noWrap/>
            <w:vAlign w:val="bottom"/>
            <w:hideMark/>
          </w:tcPr>
          <w:p w:rsidR="001F6380" w:rsidRPr="001F6380" w:rsidRDefault="001F6380" w:rsidP="001F6380">
            <w:pPr>
              <w:spacing w:line="240" w:lineRule="auto"/>
              <w:jc w:val="righ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31</w:t>
            </w:r>
          </w:p>
        </w:tc>
        <w:tc>
          <w:tcPr>
            <w:tcW w:w="216" w:type="pct"/>
            <w:tcBorders>
              <w:top w:val="nil"/>
              <w:left w:val="nil"/>
              <w:bottom w:val="nil"/>
              <w:right w:val="single" w:sz="4" w:space="0" w:color="auto"/>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28" w:type="pct"/>
            <w:tcBorders>
              <w:top w:val="nil"/>
              <w:left w:val="nil"/>
              <w:bottom w:val="nil"/>
              <w:right w:val="single" w:sz="4" w:space="0" w:color="auto"/>
            </w:tcBorders>
            <w:shd w:val="clear" w:color="auto" w:fill="auto"/>
            <w:noWrap/>
            <w:vAlign w:val="bottom"/>
            <w:hideMark/>
          </w:tcPr>
          <w:p w:rsidR="001F6380" w:rsidRPr="001F6380" w:rsidRDefault="001F6380" w:rsidP="001F6380">
            <w:pPr>
              <w:spacing w:line="240" w:lineRule="auto"/>
              <w:jc w:val="righ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62</w:t>
            </w:r>
          </w:p>
        </w:tc>
      </w:tr>
      <w:tr w:rsidR="00D905DE" w:rsidRPr="001F6380" w:rsidTr="00D905DE">
        <w:trPr>
          <w:trHeight w:val="315"/>
        </w:trPr>
        <w:tc>
          <w:tcPr>
            <w:tcW w:w="2563" w:type="pct"/>
            <w:tcBorders>
              <w:top w:val="nil"/>
              <w:left w:val="single" w:sz="4" w:space="0" w:color="auto"/>
              <w:bottom w:val="nil"/>
              <w:right w:val="single" w:sz="4" w:space="0" w:color="auto"/>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Gewasonderzoek testlocatie Wieringermeer (uren ZP) </w:t>
            </w:r>
          </w:p>
        </w:tc>
        <w:tc>
          <w:tcPr>
            <w:tcW w:w="254" w:type="pct"/>
            <w:tcBorders>
              <w:top w:val="nil"/>
              <w:left w:val="single" w:sz="4" w:space="0" w:color="auto"/>
              <w:bottom w:val="nil"/>
              <w:right w:val="nil"/>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162" w:type="pct"/>
            <w:tcBorders>
              <w:top w:val="nil"/>
              <w:left w:val="nil"/>
              <w:bottom w:val="nil"/>
              <w:right w:val="nil"/>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41" w:type="pct"/>
            <w:tcBorders>
              <w:top w:val="nil"/>
              <w:left w:val="nil"/>
              <w:bottom w:val="nil"/>
              <w:right w:val="nil"/>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07" w:type="pct"/>
            <w:tcBorders>
              <w:top w:val="nil"/>
              <w:left w:val="nil"/>
              <w:bottom w:val="nil"/>
              <w:right w:val="nil"/>
            </w:tcBorders>
            <w:shd w:val="clear" w:color="auto" w:fill="auto"/>
            <w:noWrap/>
            <w:vAlign w:val="bottom"/>
            <w:hideMark/>
          </w:tcPr>
          <w:p w:rsidR="001F6380" w:rsidRPr="001F6380" w:rsidRDefault="001F6380" w:rsidP="001F6380">
            <w:pPr>
              <w:spacing w:line="240" w:lineRule="auto"/>
              <w:jc w:val="righ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15</w:t>
            </w:r>
          </w:p>
        </w:tc>
        <w:tc>
          <w:tcPr>
            <w:tcW w:w="216" w:type="pct"/>
            <w:tcBorders>
              <w:top w:val="nil"/>
              <w:left w:val="nil"/>
              <w:bottom w:val="nil"/>
              <w:right w:val="single" w:sz="4" w:space="0" w:color="auto"/>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94" w:type="pct"/>
            <w:tcBorders>
              <w:top w:val="nil"/>
              <w:left w:val="nil"/>
              <w:bottom w:val="nil"/>
              <w:right w:val="nil"/>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162" w:type="pct"/>
            <w:tcBorders>
              <w:top w:val="nil"/>
              <w:left w:val="nil"/>
              <w:bottom w:val="nil"/>
              <w:right w:val="nil"/>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41" w:type="pct"/>
            <w:tcBorders>
              <w:top w:val="nil"/>
              <w:left w:val="nil"/>
              <w:bottom w:val="nil"/>
              <w:right w:val="nil"/>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16" w:type="pct"/>
            <w:tcBorders>
              <w:top w:val="nil"/>
              <w:left w:val="nil"/>
              <w:bottom w:val="nil"/>
              <w:right w:val="nil"/>
            </w:tcBorders>
            <w:shd w:val="clear" w:color="auto" w:fill="auto"/>
            <w:noWrap/>
            <w:vAlign w:val="bottom"/>
            <w:hideMark/>
          </w:tcPr>
          <w:p w:rsidR="001F6380" w:rsidRPr="001F6380" w:rsidRDefault="001F6380" w:rsidP="001F6380">
            <w:pPr>
              <w:spacing w:line="240" w:lineRule="auto"/>
              <w:jc w:val="righ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48</w:t>
            </w:r>
          </w:p>
        </w:tc>
        <w:tc>
          <w:tcPr>
            <w:tcW w:w="216" w:type="pct"/>
            <w:tcBorders>
              <w:top w:val="nil"/>
              <w:left w:val="nil"/>
              <w:bottom w:val="nil"/>
              <w:right w:val="single" w:sz="4" w:space="0" w:color="auto"/>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28" w:type="pct"/>
            <w:tcBorders>
              <w:top w:val="nil"/>
              <w:left w:val="nil"/>
              <w:bottom w:val="nil"/>
              <w:right w:val="single" w:sz="4" w:space="0" w:color="auto"/>
            </w:tcBorders>
            <w:shd w:val="clear" w:color="auto" w:fill="auto"/>
            <w:noWrap/>
            <w:vAlign w:val="bottom"/>
            <w:hideMark/>
          </w:tcPr>
          <w:p w:rsidR="001F6380" w:rsidRPr="001F6380" w:rsidRDefault="001F6380" w:rsidP="001F6380">
            <w:pPr>
              <w:spacing w:line="240" w:lineRule="auto"/>
              <w:jc w:val="righ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63</w:t>
            </w:r>
          </w:p>
        </w:tc>
      </w:tr>
      <w:tr w:rsidR="00D905DE" w:rsidRPr="001F6380" w:rsidTr="00D905DE">
        <w:trPr>
          <w:trHeight w:val="315"/>
        </w:trPr>
        <w:tc>
          <w:tcPr>
            <w:tcW w:w="2563" w:type="pct"/>
            <w:tcBorders>
              <w:top w:val="nil"/>
              <w:left w:val="single" w:sz="4" w:space="0" w:color="auto"/>
              <w:bottom w:val="nil"/>
              <w:right w:val="single" w:sz="4" w:space="0" w:color="auto"/>
            </w:tcBorders>
            <w:shd w:val="clear" w:color="auto" w:fill="auto"/>
            <w:noWrap/>
            <w:vAlign w:val="bottom"/>
            <w:hideMark/>
          </w:tcPr>
          <w:p w:rsidR="001F6380" w:rsidRPr="001F6380" w:rsidRDefault="001F6380" w:rsidP="00D905DE">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Inhuur kennis Proeftuin Zwaagdijk </w:t>
            </w:r>
          </w:p>
        </w:tc>
        <w:tc>
          <w:tcPr>
            <w:tcW w:w="254" w:type="pct"/>
            <w:tcBorders>
              <w:top w:val="nil"/>
              <w:left w:val="single" w:sz="4" w:space="0" w:color="auto"/>
              <w:bottom w:val="nil"/>
              <w:right w:val="nil"/>
            </w:tcBorders>
            <w:shd w:val="clear" w:color="auto" w:fill="auto"/>
            <w:noWrap/>
            <w:vAlign w:val="bottom"/>
            <w:hideMark/>
          </w:tcPr>
          <w:p w:rsidR="001F6380" w:rsidRPr="001F6380" w:rsidRDefault="001F6380" w:rsidP="001F6380">
            <w:pPr>
              <w:spacing w:line="240" w:lineRule="auto"/>
              <w:jc w:val="righ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25</w:t>
            </w:r>
          </w:p>
        </w:tc>
        <w:tc>
          <w:tcPr>
            <w:tcW w:w="162" w:type="pct"/>
            <w:tcBorders>
              <w:top w:val="nil"/>
              <w:left w:val="nil"/>
              <w:bottom w:val="nil"/>
              <w:right w:val="nil"/>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41" w:type="pct"/>
            <w:tcBorders>
              <w:top w:val="nil"/>
              <w:left w:val="nil"/>
              <w:bottom w:val="nil"/>
              <w:right w:val="nil"/>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07" w:type="pct"/>
            <w:tcBorders>
              <w:top w:val="nil"/>
              <w:left w:val="nil"/>
              <w:bottom w:val="nil"/>
              <w:right w:val="nil"/>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16" w:type="pct"/>
            <w:tcBorders>
              <w:top w:val="nil"/>
              <w:left w:val="nil"/>
              <w:bottom w:val="nil"/>
              <w:right w:val="single" w:sz="4" w:space="0" w:color="auto"/>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94" w:type="pct"/>
            <w:tcBorders>
              <w:top w:val="nil"/>
              <w:left w:val="nil"/>
              <w:bottom w:val="nil"/>
              <w:right w:val="nil"/>
            </w:tcBorders>
            <w:shd w:val="clear" w:color="auto" w:fill="auto"/>
            <w:noWrap/>
            <w:vAlign w:val="bottom"/>
            <w:hideMark/>
          </w:tcPr>
          <w:p w:rsidR="001F6380" w:rsidRPr="001F6380" w:rsidRDefault="001F6380" w:rsidP="001F6380">
            <w:pPr>
              <w:spacing w:line="240" w:lineRule="auto"/>
              <w:jc w:val="righ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25</w:t>
            </w:r>
          </w:p>
        </w:tc>
        <w:tc>
          <w:tcPr>
            <w:tcW w:w="162" w:type="pct"/>
            <w:tcBorders>
              <w:top w:val="nil"/>
              <w:left w:val="nil"/>
              <w:bottom w:val="nil"/>
              <w:right w:val="nil"/>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41" w:type="pct"/>
            <w:tcBorders>
              <w:top w:val="nil"/>
              <w:left w:val="nil"/>
              <w:bottom w:val="nil"/>
              <w:right w:val="nil"/>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16" w:type="pct"/>
            <w:tcBorders>
              <w:top w:val="nil"/>
              <w:left w:val="nil"/>
              <w:bottom w:val="nil"/>
              <w:right w:val="nil"/>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16" w:type="pct"/>
            <w:tcBorders>
              <w:top w:val="nil"/>
              <w:left w:val="nil"/>
              <w:bottom w:val="nil"/>
              <w:right w:val="single" w:sz="4" w:space="0" w:color="auto"/>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28" w:type="pct"/>
            <w:tcBorders>
              <w:top w:val="nil"/>
              <w:left w:val="nil"/>
              <w:bottom w:val="nil"/>
              <w:right w:val="single" w:sz="4" w:space="0" w:color="auto"/>
            </w:tcBorders>
            <w:shd w:val="clear" w:color="auto" w:fill="auto"/>
            <w:noWrap/>
            <w:vAlign w:val="bottom"/>
            <w:hideMark/>
          </w:tcPr>
          <w:p w:rsidR="001F6380" w:rsidRPr="001F6380" w:rsidRDefault="001F6380" w:rsidP="001F6380">
            <w:pPr>
              <w:spacing w:line="240" w:lineRule="auto"/>
              <w:jc w:val="righ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50</w:t>
            </w:r>
          </w:p>
        </w:tc>
      </w:tr>
      <w:tr w:rsidR="00D905DE" w:rsidRPr="001F6380" w:rsidTr="00D905DE">
        <w:trPr>
          <w:trHeight w:val="315"/>
        </w:trPr>
        <w:tc>
          <w:tcPr>
            <w:tcW w:w="2563" w:type="pct"/>
            <w:tcBorders>
              <w:top w:val="nil"/>
              <w:left w:val="single" w:sz="4" w:space="0" w:color="auto"/>
              <w:bottom w:val="single" w:sz="4" w:space="0" w:color="auto"/>
              <w:right w:val="single" w:sz="4" w:space="0" w:color="auto"/>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Inhoudelijke bijdrage </w:t>
            </w:r>
            <w:proofErr w:type="spellStart"/>
            <w:r w:rsidRPr="001F6380">
              <w:rPr>
                <w:rFonts w:ascii="Arial Narrow" w:hAnsi="Arial Narrow" w:cs="Times New Roman"/>
                <w:color w:val="000000"/>
                <w:sz w:val="18"/>
                <w:szCs w:val="18"/>
                <w:lang w:eastAsia="zh-CN"/>
              </w:rPr>
              <w:t>onderzoeksuren</w:t>
            </w:r>
            <w:proofErr w:type="spellEnd"/>
            <w:r w:rsidRPr="001F6380">
              <w:rPr>
                <w:rFonts w:ascii="Arial Narrow" w:hAnsi="Arial Narrow" w:cs="Times New Roman"/>
                <w:color w:val="000000"/>
                <w:sz w:val="18"/>
                <w:szCs w:val="18"/>
                <w:lang w:eastAsia="zh-CN"/>
              </w:rPr>
              <w:t xml:space="preserve"> </w:t>
            </w:r>
          </w:p>
        </w:tc>
        <w:tc>
          <w:tcPr>
            <w:tcW w:w="254" w:type="pct"/>
            <w:tcBorders>
              <w:top w:val="nil"/>
              <w:left w:val="single" w:sz="4" w:space="0" w:color="auto"/>
              <w:bottom w:val="single" w:sz="4" w:space="0" w:color="auto"/>
              <w:right w:val="nil"/>
            </w:tcBorders>
            <w:shd w:val="clear" w:color="auto" w:fill="auto"/>
            <w:noWrap/>
            <w:vAlign w:val="bottom"/>
            <w:hideMark/>
          </w:tcPr>
          <w:p w:rsidR="001F6380" w:rsidRPr="001F6380" w:rsidRDefault="001F6380" w:rsidP="001F6380">
            <w:pPr>
              <w:spacing w:line="240" w:lineRule="auto"/>
              <w:jc w:val="righ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1</w:t>
            </w:r>
          </w:p>
        </w:tc>
        <w:tc>
          <w:tcPr>
            <w:tcW w:w="162" w:type="pct"/>
            <w:tcBorders>
              <w:top w:val="nil"/>
              <w:left w:val="nil"/>
              <w:bottom w:val="single" w:sz="4" w:space="0" w:color="auto"/>
              <w:right w:val="nil"/>
            </w:tcBorders>
            <w:shd w:val="clear" w:color="auto" w:fill="auto"/>
            <w:noWrap/>
            <w:vAlign w:val="bottom"/>
            <w:hideMark/>
          </w:tcPr>
          <w:p w:rsidR="001F6380" w:rsidRPr="001F6380" w:rsidRDefault="001F6380" w:rsidP="001F6380">
            <w:pPr>
              <w:spacing w:line="240" w:lineRule="auto"/>
              <w:jc w:val="righ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1</w:t>
            </w:r>
          </w:p>
        </w:tc>
        <w:tc>
          <w:tcPr>
            <w:tcW w:w="241" w:type="pct"/>
            <w:tcBorders>
              <w:top w:val="nil"/>
              <w:left w:val="nil"/>
              <w:bottom w:val="single" w:sz="4" w:space="0" w:color="auto"/>
              <w:right w:val="nil"/>
            </w:tcBorders>
            <w:shd w:val="clear" w:color="auto" w:fill="auto"/>
            <w:noWrap/>
            <w:vAlign w:val="bottom"/>
            <w:hideMark/>
          </w:tcPr>
          <w:p w:rsidR="001F6380" w:rsidRPr="001F6380" w:rsidRDefault="001F6380" w:rsidP="001F6380">
            <w:pPr>
              <w:spacing w:line="240" w:lineRule="auto"/>
              <w:jc w:val="righ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1</w:t>
            </w:r>
          </w:p>
        </w:tc>
        <w:tc>
          <w:tcPr>
            <w:tcW w:w="207" w:type="pct"/>
            <w:tcBorders>
              <w:top w:val="nil"/>
              <w:left w:val="nil"/>
              <w:bottom w:val="single" w:sz="4" w:space="0" w:color="auto"/>
              <w:right w:val="nil"/>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16" w:type="pct"/>
            <w:tcBorders>
              <w:top w:val="nil"/>
              <w:left w:val="nil"/>
              <w:bottom w:val="single" w:sz="4" w:space="0" w:color="auto"/>
              <w:right w:val="single" w:sz="4" w:space="0" w:color="auto"/>
            </w:tcBorders>
            <w:shd w:val="clear" w:color="auto" w:fill="auto"/>
            <w:noWrap/>
            <w:vAlign w:val="bottom"/>
            <w:hideMark/>
          </w:tcPr>
          <w:p w:rsidR="001F6380" w:rsidRPr="001F6380" w:rsidRDefault="001F6380" w:rsidP="001F6380">
            <w:pPr>
              <w:spacing w:line="240" w:lineRule="auto"/>
              <w:jc w:val="righ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1</w:t>
            </w:r>
          </w:p>
        </w:tc>
        <w:tc>
          <w:tcPr>
            <w:tcW w:w="294" w:type="pct"/>
            <w:tcBorders>
              <w:top w:val="nil"/>
              <w:left w:val="nil"/>
              <w:bottom w:val="single" w:sz="4" w:space="0" w:color="auto"/>
              <w:right w:val="nil"/>
            </w:tcBorders>
            <w:shd w:val="clear" w:color="auto" w:fill="auto"/>
            <w:noWrap/>
            <w:vAlign w:val="bottom"/>
            <w:hideMark/>
          </w:tcPr>
          <w:p w:rsidR="001F6380" w:rsidRPr="001F6380" w:rsidRDefault="001F6380" w:rsidP="001F6380">
            <w:pPr>
              <w:spacing w:line="240" w:lineRule="auto"/>
              <w:jc w:val="righ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1</w:t>
            </w:r>
          </w:p>
        </w:tc>
        <w:tc>
          <w:tcPr>
            <w:tcW w:w="162" w:type="pct"/>
            <w:tcBorders>
              <w:top w:val="nil"/>
              <w:left w:val="nil"/>
              <w:bottom w:val="single" w:sz="4" w:space="0" w:color="auto"/>
              <w:right w:val="nil"/>
            </w:tcBorders>
            <w:shd w:val="clear" w:color="auto" w:fill="auto"/>
            <w:noWrap/>
            <w:vAlign w:val="bottom"/>
            <w:hideMark/>
          </w:tcPr>
          <w:p w:rsidR="001F6380" w:rsidRPr="001F6380" w:rsidRDefault="001F6380" w:rsidP="001F6380">
            <w:pPr>
              <w:spacing w:line="240" w:lineRule="auto"/>
              <w:jc w:val="righ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1</w:t>
            </w:r>
          </w:p>
        </w:tc>
        <w:tc>
          <w:tcPr>
            <w:tcW w:w="241" w:type="pct"/>
            <w:tcBorders>
              <w:top w:val="nil"/>
              <w:left w:val="nil"/>
              <w:bottom w:val="single" w:sz="4" w:space="0" w:color="auto"/>
              <w:right w:val="nil"/>
            </w:tcBorders>
            <w:shd w:val="clear" w:color="auto" w:fill="auto"/>
            <w:noWrap/>
            <w:vAlign w:val="bottom"/>
            <w:hideMark/>
          </w:tcPr>
          <w:p w:rsidR="001F6380" w:rsidRPr="001F6380" w:rsidRDefault="001F6380" w:rsidP="001F6380">
            <w:pPr>
              <w:spacing w:line="240" w:lineRule="auto"/>
              <w:jc w:val="righ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1</w:t>
            </w:r>
          </w:p>
        </w:tc>
        <w:tc>
          <w:tcPr>
            <w:tcW w:w="216" w:type="pct"/>
            <w:tcBorders>
              <w:top w:val="nil"/>
              <w:left w:val="nil"/>
              <w:bottom w:val="single" w:sz="4" w:space="0" w:color="auto"/>
              <w:right w:val="nil"/>
            </w:tcBorders>
            <w:shd w:val="clear" w:color="auto" w:fill="auto"/>
            <w:noWrap/>
            <w:vAlign w:val="bottom"/>
            <w:hideMark/>
          </w:tcPr>
          <w:p w:rsidR="001F6380" w:rsidRPr="001F6380" w:rsidRDefault="001F6380" w:rsidP="001F6380">
            <w:pPr>
              <w:spacing w:line="240" w:lineRule="auto"/>
              <w:jc w:val="lef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 xml:space="preserve"> </w:t>
            </w:r>
          </w:p>
        </w:tc>
        <w:tc>
          <w:tcPr>
            <w:tcW w:w="216" w:type="pct"/>
            <w:tcBorders>
              <w:top w:val="nil"/>
              <w:left w:val="nil"/>
              <w:bottom w:val="single" w:sz="4" w:space="0" w:color="auto"/>
              <w:right w:val="single" w:sz="4" w:space="0" w:color="auto"/>
            </w:tcBorders>
            <w:shd w:val="clear" w:color="auto" w:fill="auto"/>
            <w:noWrap/>
            <w:vAlign w:val="bottom"/>
            <w:hideMark/>
          </w:tcPr>
          <w:p w:rsidR="001F6380" w:rsidRPr="001F6380" w:rsidRDefault="001F6380" w:rsidP="001F6380">
            <w:pPr>
              <w:spacing w:line="240" w:lineRule="auto"/>
              <w:jc w:val="righ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1</w:t>
            </w:r>
          </w:p>
        </w:tc>
        <w:tc>
          <w:tcPr>
            <w:tcW w:w="228" w:type="pct"/>
            <w:tcBorders>
              <w:top w:val="nil"/>
              <w:left w:val="nil"/>
              <w:bottom w:val="single" w:sz="4" w:space="0" w:color="auto"/>
              <w:right w:val="single" w:sz="4" w:space="0" w:color="auto"/>
            </w:tcBorders>
            <w:shd w:val="clear" w:color="auto" w:fill="auto"/>
            <w:noWrap/>
            <w:vAlign w:val="bottom"/>
            <w:hideMark/>
          </w:tcPr>
          <w:p w:rsidR="001F6380" w:rsidRPr="001F6380" w:rsidRDefault="001F6380" w:rsidP="001F6380">
            <w:pPr>
              <w:spacing w:line="240" w:lineRule="auto"/>
              <w:jc w:val="right"/>
              <w:rPr>
                <w:rFonts w:ascii="Arial Narrow" w:hAnsi="Arial Narrow" w:cs="Times New Roman"/>
                <w:color w:val="000000"/>
                <w:sz w:val="18"/>
                <w:szCs w:val="18"/>
                <w:lang w:eastAsia="zh-CN"/>
              </w:rPr>
            </w:pPr>
            <w:r w:rsidRPr="001F6380">
              <w:rPr>
                <w:rFonts w:ascii="Arial Narrow" w:hAnsi="Arial Narrow" w:cs="Times New Roman"/>
                <w:color w:val="000000"/>
                <w:sz w:val="18"/>
                <w:szCs w:val="18"/>
                <w:lang w:eastAsia="zh-CN"/>
              </w:rPr>
              <w:t>8</w:t>
            </w:r>
          </w:p>
        </w:tc>
      </w:tr>
    </w:tbl>
    <w:p w:rsidR="001F6380" w:rsidRDefault="001F6380" w:rsidP="00594C88">
      <w:pPr>
        <w:tabs>
          <w:tab w:val="right" w:pos="3119"/>
        </w:tabs>
      </w:pPr>
    </w:p>
    <w:tbl>
      <w:tblPr>
        <w:tblW w:w="5000" w:type="pct"/>
        <w:tblCellMar>
          <w:left w:w="70" w:type="dxa"/>
          <w:right w:w="70" w:type="dxa"/>
        </w:tblCellMar>
        <w:tblLook w:val="04A0" w:firstRow="1" w:lastRow="0" w:firstColumn="1" w:lastColumn="0" w:noHBand="0" w:noVBand="1"/>
      </w:tblPr>
      <w:tblGrid>
        <w:gridCol w:w="3923"/>
        <w:gridCol w:w="526"/>
        <w:gridCol w:w="428"/>
        <w:gridCol w:w="469"/>
        <w:gridCol w:w="391"/>
        <w:gridCol w:w="429"/>
        <w:gridCol w:w="526"/>
        <w:gridCol w:w="429"/>
        <w:gridCol w:w="469"/>
        <w:gridCol w:w="391"/>
        <w:gridCol w:w="429"/>
        <w:gridCol w:w="444"/>
      </w:tblGrid>
      <w:tr w:rsidR="00D905DE" w:rsidRPr="00D905DE" w:rsidTr="00505A47">
        <w:trPr>
          <w:trHeight w:val="315"/>
          <w:tblHeader/>
        </w:trPr>
        <w:tc>
          <w:tcPr>
            <w:tcW w:w="2008" w:type="pct"/>
            <w:tcBorders>
              <w:top w:val="single" w:sz="4" w:space="0" w:color="auto"/>
              <w:left w:val="single" w:sz="4" w:space="0" w:color="auto"/>
              <w:bottom w:val="nil"/>
              <w:right w:val="single" w:sz="4" w:space="0" w:color="auto"/>
            </w:tcBorders>
            <w:shd w:val="clear" w:color="000000" w:fill="C5D9F1"/>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w:t>
            </w:r>
          </w:p>
        </w:tc>
        <w:tc>
          <w:tcPr>
            <w:tcW w:w="272" w:type="pct"/>
            <w:tcBorders>
              <w:top w:val="single" w:sz="4" w:space="0" w:color="auto"/>
              <w:left w:val="nil"/>
              <w:bottom w:val="nil"/>
              <w:right w:val="nil"/>
            </w:tcBorders>
            <w:shd w:val="clear" w:color="000000" w:fill="C5D9F1"/>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w:t>
            </w:r>
          </w:p>
        </w:tc>
        <w:tc>
          <w:tcPr>
            <w:tcW w:w="272" w:type="pct"/>
            <w:tcBorders>
              <w:top w:val="single" w:sz="4" w:space="0" w:color="auto"/>
              <w:left w:val="nil"/>
              <w:bottom w:val="nil"/>
              <w:right w:val="nil"/>
            </w:tcBorders>
            <w:shd w:val="clear" w:color="000000" w:fill="C5D9F1"/>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single" w:sz="4" w:space="0" w:color="auto"/>
              <w:left w:val="nil"/>
              <w:bottom w:val="nil"/>
              <w:right w:val="nil"/>
            </w:tcBorders>
            <w:shd w:val="clear" w:color="000000" w:fill="C5D9F1"/>
            <w:noWrap/>
            <w:vAlign w:val="bottom"/>
            <w:hideMark/>
          </w:tcPr>
          <w:p w:rsidR="00D905DE" w:rsidRPr="00D905DE" w:rsidRDefault="00D905DE" w:rsidP="00D905DE">
            <w:pPr>
              <w:spacing w:line="240" w:lineRule="auto"/>
              <w:jc w:val="righ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2015</w:t>
            </w:r>
          </w:p>
        </w:tc>
        <w:tc>
          <w:tcPr>
            <w:tcW w:w="272" w:type="pct"/>
            <w:tcBorders>
              <w:top w:val="single" w:sz="4" w:space="0" w:color="auto"/>
              <w:left w:val="nil"/>
              <w:bottom w:val="nil"/>
              <w:right w:val="nil"/>
            </w:tcBorders>
            <w:shd w:val="clear" w:color="000000" w:fill="C5D9F1"/>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w:t>
            </w:r>
          </w:p>
        </w:tc>
        <w:tc>
          <w:tcPr>
            <w:tcW w:w="272" w:type="pct"/>
            <w:tcBorders>
              <w:top w:val="single" w:sz="4" w:space="0" w:color="auto"/>
              <w:left w:val="nil"/>
              <w:bottom w:val="nil"/>
              <w:right w:val="nil"/>
            </w:tcBorders>
            <w:shd w:val="clear" w:color="000000" w:fill="C5D9F1"/>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w:t>
            </w:r>
          </w:p>
        </w:tc>
        <w:tc>
          <w:tcPr>
            <w:tcW w:w="272" w:type="pct"/>
            <w:tcBorders>
              <w:top w:val="single" w:sz="4" w:space="0" w:color="auto"/>
              <w:left w:val="single" w:sz="4" w:space="0" w:color="auto"/>
              <w:bottom w:val="nil"/>
              <w:right w:val="nil"/>
            </w:tcBorders>
            <w:shd w:val="clear" w:color="000000" w:fill="C5D9F1"/>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w:t>
            </w:r>
          </w:p>
        </w:tc>
        <w:tc>
          <w:tcPr>
            <w:tcW w:w="272" w:type="pct"/>
            <w:tcBorders>
              <w:top w:val="single" w:sz="4" w:space="0" w:color="auto"/>
              <w:left w:val="nil"/>
              <w:bottom w:val="nil"/>
              <w:right w:val="nil"/>
            </w:tcBorders>
            <w:shd w:val="clear" w:color="000000" w:fill="C5D9F1"/>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w:t>
            </w:r>
          </w:p>
        </w:tc>
        <w:tc>
          <w:tcPr>
            <w:tcW w:w="272" w:type="pct"/>
            <w:tcBorders>
              <w:top w:val="single" w:sz="4" w:space="0" w:color="auto"/>
              <w:left w:val="nil"/>
              <w:bottom w:val="nil"/>
              <w:right w:val="nil"/>
            </w:tcBorders>
            <w:shd w:val="clear" w:color="000000" w:fill="C5D9F1"/>
            <w:noWrap/>
            <w:vAlign w:val="bottom"/>
            <w:hideMark/>
          </w:tcPr>
          <w:p w:rsidR="00D905DE" w:rsidRPr="00D905DE" w:rsidRDefault="00D905DE" w:rsidP="00D905DE">
            <w:pPr>
              <w:spacing w:line="240" w:lineRule="auto"/>
              <w:jc w:val="righ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2016</w:t>
            </w:r>
          </w:p>
        </w:tc>
        <w:tc>
          <w:tcPr>
            <w:tcW w:w="272" w:type="pct"/>
            <w:tcBorders>
              <w:top w:val="single" w:sz="4" w:space="0" w:color="auto"/>
              <w:left w:val="nil"/>
              <w:bottom w:val="nil"/>
              <w:right w:val="nil"/>
            </w:tcBorders>
            <w:shd w:val="clear" w:color="000000" w:fill="C5D9F1"/>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w:t>
            </w:r>
          </w:p>
        </w:tc>
        <w:tc>
          <w:tcPr>
            <w:tcW w:w="272" w:type="pct"/>
            <w:tcBorders>
              <w:top w:val="single" w:sz="4" w:space="0" w:color="auto"/>
              <w:left w:val="nil"/>
              <w:bottom w:val="nil"/>
              <w:right w:val="single" w:sz="4" w:space="0" w:color="auto"/>
            </w:tcBorders>
            <w:shd w:val="clear" w:color="000000" w:fill="C5D9F1"/>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w:t>
            </w:r>
          </w:p>
        </w:tc>
        <w:tc>
          <w:tcPr>
            <w:tcW w:w="272" w:type="pct"/>
            <w:tcBorders>
              <w:top w:val="single" w:sz="4" w:space="0" w:color="auto"/>
              <w:left w:val="nil"/>
              <w:bottom w:val="nil"/>
              <w:right w:val="single" w:sz="4" w:space="0" w:color="auto"/>
            </w:tcBorders>
            <w:shd w:val="clear" w:color="000000" w:fill="C5D9F1"/>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Som</w:t>
            </w:r>
          </w:p>
        </w:tc>
      </w:tr>
      <w:tr w:rsidR="00D905DE" w:rsidRPr="00D905DE" w:rsidTr="00505A47">
        <w:trPr>
          <w:trHeight w:val="330"/>
          <w:tblHeader/>
        </w:trPr>
        <w:tc>
          <w:tcPr>
            <w:tcW w:w="2008" w:type="pct"/>
            <w:tcBorders>
              <w:top w:val="nil"/>
              <w:left w:val="single" w:sz="4" w:space="0" w:color="auto"/>
              <w:bottom w:val="nil"/>
              <w:right w:val="single" w:sz="4" w:space="0" w:color="auto"/>
            </w:tcBorders>
            <w:shd w:val="clear" w:color="000000" w:fill="C5D9F1"/>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Activiteit </w:t>
            </w:r>
          </w:p>
        </w:tc>
        <w:tc>
          <w:tcPr>
            <w:tcW w:w="272" w:type="pct"/>
            <w:tcBorders>
              <w:top w:val="nil"/>
              <w:left w:val="nil"/>
              <w:bottom w:val="nil"/>
              <w:right w:val="nil"/>
            </w:tcBorders>
            <w:shd w:val="clear" w:color="000000" w:fill="C5D9F1"/>
            <w:noWrap/>
            <w:vAlign w:val="bottom"/>
            <w:hideMark/>
          </w:tcPr>
          <w:p w:rsidR="00D905DE" w:rsidRPr="00D905DE" w:rsidRDefault="00D905DE" w:rsidP="00D905DE">
            <w:pPr>
              <w:spacing w:line="240" w:lineRule="auto"/>
              <w:jc w:val="center"/>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RWS </w:t>
            </w:r>
          </w:p>
        </w:tc>
        <w:tc>
          <w:tcPr>
            <w:tcW w:w="272" w:type="pct"/>
            <w:tcBorders>
              <w:top w:val="nil"/>
              <w:left w:val="nil"/>
              <w:bottom w:val="nil"/>
              <w:right w:val="nil"/>
            </w:tcBorders>
            <w:shd w:val="clear" w:color="000000" w:fill="C5D9F1"/>
            <w:noWrap/>
            <w:vAlign w:val="bottom"/>
            <w:hideMark/>
          </w:tcPr>
          <w:p w:rsidR="00D905DE" w:rsidRPr="00D905DE" w:rsidRDefault="00D905DE" w:rsidP="00D905DE">
            <w:pPr>
              <w:spacing w:line="240" w:lineRule="auto"/>
              <w:jc w:val="center"/>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D </w:t>
            </w:r>
          </w:p>
        </w:tc>
        <w:tc>
          <w:tcPr>
            <w:tcW w:w="272" w:type="pct"/>
            <w:tcBorders>
              <w:top w:val="nil"/>
              <w:left w:val="nil"/>
              <w:bottom w:val="nil"/>
              <w:right w:val="nil"/>
            </w:tcBorders>
            <w:shd w:val="clear" w:color="000000" w:fill="C5D9F1"/>
            <w:noWrap/>
            <w:vAlign w:val="bottom"/>
            <w:hideMark/>
          </w:tcPr>
          <w:p w:rsidR="00D905DE" w:rsidRPr="00D905DE" w:rsidRDefault="00D905DE" w:rsidP="00D905DE">
            <w:pPr>
              <w:spacing w:line="240" w:lineRule="auto"/>
              <w:jc w:val="center"/>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MS </w:t>
            </w:r>
          </w:p>
        </w:tc>
        <w:tc>
          <w:tcPr>
            <w:tcW w:w="272" w:type="pct"/>
            <w:tcBorders>
              <w:top w:val="nil"/>
              <w:left w:val="nil"/>
              <w:bottom w:val="nil"/>
              <w:right w:val="nil"/>
            </w:tcBorders>
            <w:shd w:val="clear" w:color="000000" w:fill="C5D9F1"/>
            <w:noWrap/>
            <w:vAlign w:val="bottom"/>
            <w:hideMark/>
          </w:tcPr>
          <w:p w:rsidR="00D905DE" w:rsidRPr="00D905DE" w:rsidRDefault="00D905DE" w:rsidP="00D905DE">
            <w:pPr>
              <w:spacing w:line="240" w:lineRule="auto"/>
              <w:jc w:val="center"/>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ZP </w:t>
            </w:r>
          </w:p>
        </w:tc>
        <w:tc>
          <w:tcPr>
            <w:tcW w:w="272" w:type="pct"/>
            <w:tcBorders>
              <w:top w:val="nil"/>
              <w:left w:val="nil"/>
              <w:bottom w:val="nil"/>
              <w:right w:val="nil"/>
            </w:tcBorders>
            <w:shd w:val="clear" w:color="000000" w:fill="C5D9F1"/>
            <w:noWrap/>
            <w:vAlign w:val="bottom"/>
            <w:hideMark/>
          </w:tcPr>
          <w:p w:rsidR="00D905DE" w:rsidRPr="00D905DE" w:rsidRDefault="00D905DE" w:rsidP="00D905DE">
            <w:pPr>
              <w:spacing w:line="240" w:lineRule="auto"/>
              <w:jc w:val="center"/>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SN </w:t>
            </w:r>
          </w:p>
        </w:tc>
        <w:tc>
          <w:tcPr>
            <w:tcW w:w="272" w:type="pct"/>
            <w:tcBorders>
              <w:top w:val="nil"/>
              <w:left w:val="single" w:sz="4" w:space="0" w:color="auto"/>
              <w:bottom w:val="nil"/>
              <w:right w:val="nil"/>
            </w:tcBorders>
            <w:shd w:val="clear" w:color="000000" w:fill="C5D9F1"/>
            <w:noWrap/>
            <w:vAlign w:val="bottom"/>
            <w:hideMark/>
          </w:tcPr>
          <w:p w:rsidR="00D905DE" w:rsidRPr="00D905DE" w:rsidRDefault="00D905DE" w:rsidP="00D905DE">
            <w:pPr>
              <w:spacing w:line="240" w:lineRule="auto"/>
              <w:jc w:val="center"/>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RWS </w:t>
            </w:r>
          </w:p>
        </w:tc>
        <w:tc>
          <w:tcPr>
            <w:tcW w:w="272" w:type="pct"/>
            <w:tcBorders>
              <w:top w:val="nil"/>
              <w:left w:val="nil"/>
              <w:bottom w:val="nil"/>
              <w:right w:val="nil"/>
            </w:tcBorders>
            <w:shd w:val="clear" w:color="000000" w:fill="C5D9F1"/>
            <w:noWrap/>
            <w:vAlign w:val="bottom"/>
            <w:hideMark/>
          </w:tcPr>
          <w:p w:rsidR="00D905DE" w:rsidRPr="00D905DE" w:rsidRDefault="00D905DE" w:rsidP="00D905DE">
            <w:pPr>
              <w:spacing w:line="240" w:lineRule="auto"/>
              <w:jc w:val="center"/>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D </w:t>
            </w:r>
          </w:p>
        </w:tc>
        <w:tc>
          <w:tcPr>
            <w:tcW w:w="272" w:type="pct"/>
            <w:tcBorders>
              <w:top w:val="nil"/>
              <w:left w:val="nil"/>
              <w:bottom w:val="nil"/>
              <w:right w:val="nil"/>
            </w:tcBorders>
            <w:shd w:val="clear" w:color="000000" w:fill="C5D9F1"/>
            <w:noWrap/>
            <w:vAlign w:val="bottom"/>
            <w:hideMark/>
          </w:tcPr>
          <w:p w:rsidR="00D905DE" w:rsidRPr="00D905DE" w:rsidRDefault="00D905DE" w:rsidP="00D905DE">
            <w:pPr>
              <w:spacing w:line="240" w:lineRule="auto"/>
              <w:jc w:val="center"/>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MS </w:t>
            </w:r>
          </w:p>
        </w:tc>
        <w:tc>
          <w:tcPr>
            <w:tcW w:w="272" w:type="pct"/>
            <w:tcBorders>
              <w:top w:val="nil"/>
              <w:left w:val="nil"/>
              <w:bottom w:val="nil"/>
              <w:right w:val="nil"/>
            </w:tcBorders>
            <w:shd w:val="clear" w:color="000000" w:fill="C5D9F1"/>
            <w:noWrap/>
            <w:vAlign w:val="bottom"/>
            <w:hideMark/>
          </w:tcPr>
          <w:p w:rsidR="00D905DE" w:rsidRPr="00D905DE" w:rsidRDefault="00D905DE" w:rsidP="00D905DE">
            <w:pPr>
              <w:spacing w:line="240" w:lineRule="auto"/>
              <w:jc w:val="center"/>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ZP </w:t>
            </w:r>
          </w:p>
        </w:tc>
        <w:tc>
          <w:tcPr>
            <w:tcW w:w="272" w:type="pct"/>
            <w:tcBorders>
              <w:top w:val="nil"/>
              <w:left w:val="nil"/>
              <w:bottom w:val="nil"/>
              <w:right w:val="single" w:sz="4" w:space="0" w:color="auto"/>
            </w:tcBorders>
            <w:shd w:val="clear" w:color="000000" w:fill="C5D9F1"/>
            <w:noWrap/>
            <w:vAlign w:val="bottom"/>
            <w:hideMark/>
          </w:tcPr>
          <w:p w:rsidR="00D905DE" w:rsidRPr="00D905DE" w:rsidRDefault="00D905DE" w:rsidP="00D905DE">
            <w:pPr>
              <w:spacing w:line="240" w:lineRule="auto"/>
              <w:jc w:val="center"/>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SN </w:t>
            </w:r>
          </w:p>
        </w:tc>
        <w:tc>
          <w:tcPr>
            <w:tcW w:w="272" w:type="pct"/>
            <w:tcBorders>
              <w:top w:val="nil"/>
              <w:left w:val="nil"/>
              <w:bottom w:val="nil"/>
              <w:right w:val="single" w:sz="4" w:space="0" w:color="auto"/>
            </w:tcBorders>
            <w:shd w:val="clear" w:color="000000" w:fill="C5D9F1"/>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w:t>
            </w:r>
          </w:p>
        </w:tc>
      </w:tr>
      <w:tr w:rsidR="00D905DE" w:rsidRPr="00D905DE" w:rsidTr="00D905DE">
        <w:trPr>
          <w:trHeight w:val="330"/>
        </w:trPr>
        <w:tc>
          <w:tcPr>
            <w:tcW w:w="2008" w:type="pct"/>
            <w:tcBorders>
              <w:top w:val="single" w:sz="8" w:space="0" w:color="auto"/>
              <w:left w:val="single" w:sz="8" w:space="0" w:color="auto"/>
              <w:bottom w:val="single" w:sz="8" w:space="0" w:color="auto"/>
              <w:right w:val="single" w:sz="4" w:space="0" w:color="auto"/>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b/>
                <w:bCs/>
                <w:color w:val="000000"/>
                <w:sz w:val="18"/>
                <w:szCs w:val="18"/>
                <w:lang w:eastAsia="zh-CN"/>
              </w:rPr>
            </w:pPr>
            <w:r w:rsidRPr="00D905DE">
              <w:rPr>
                <w:rFonts w:ascii="Arial Narrow" w:hAnsi="Arial Narrow" w:cs="Times New Roman"/>
                <w:b/>
                <w:bCs/>
                <w:color w:val="000000"/>
                <w:sz w:val="18"/>
                <w:szCs w:val="18"/>
                <w:lang w:eastAsia="zh-CN"/>
              </w:rPr>
              <w:t xml:space="preserve"> Chinese Wolhandkrab </w:t>
            </w:r>
          </w:p>
        </w:tc>
        <w:tc>
          <w:tcPr>
            <w:tcW w:w="272" w:type="pct"/>
            <w:tcBorders>
              <w:top w:val="single" w:sz="8" w:space="0" w:color="auto"/>
              <w:left w:val="nil"/>
              <w:bottom w:val="single" w:sz="8" w:space="0" w:color="auto"/>
              <w:right w:val="nil"/>
            </w:tcBorders>
            <w:shd w:val="clear" w:color="auto" w:fill="auto"/>
            <w:noWrap/>
            <w:vAlign w:val="bottom"/>
            <w:hideMark/>
          </w:tcPr>
          <w:p w:rsidR="00D905DE" w:rsidRPr="00D905DE" w:rsidRDefault="00D905DE" w:rsidP="00D905DE">
            <w:pPr>
              <w:spacing w:line="240" w:lineRule="auto"/>
              <w:jc w:val="right"/>
              <w:rPr>
                <w:rFonts w:ascii="Arial Narrow" w:hAnsi="Arial Narrow" w:cs="Times New Roman"/>
                <w:b/>
                <w:bCs/>
                <w:color w:val="000000"/>
                <w:sz w:val="18"/>
                <w:szCs w:val="18"/>
                <w:lang w:eastAsia="zh-CN"/>
              </w:rPr>
            </w:pPr>
            <w:r w:rsidRPr="00D905DE">
              <w:rPr>
                <w:rFonts w:ascii="Arial Narrow" w:hAnsi="Arial Narrow" w:cs="Times New Roman"/>
                <w:b/>
                <w:bCs/>
                <w:color w:val="000000"/>
                <w:sz w:val="18"/>
                <w:szCs w:val="18"/>
                <w:lang w:eastAsia="zh-CN"/>
              </w:rPr>
              <w:t>1</w:t>
            </w:r>
          </w:p>
        </w:tc>
        <w:tc>
          <w:tcPr>
            <w:tcW w:w="272" w:type="pct"/>
            <w:tcBorders>
              <w:top w:val="single" w:sz="8" w:space="0" w:color="auto"/>
              <w:left w:val="nil"/>
              <w:bottom w:val="single" w:sz="8" w:space="0" w:color="auto"/>
              <w:right w:val="nil"/>
            </w:tcBorders>
            <w:shd w:val="clear" w:color="auto" w:fill="auto"/>
            <w:noWrap/>
            <w:vAlign w:val="bottom"/>
            <w:hideMark/>
          </w:tcPr>
          <w:p w:rsidR="00D905DE" w:rsidRPr="00D905DE" w:rsidRDefault="00D905DE" w:rsidP="00D905DE">
            <w:pPr>
              <w:spacing w:line="240" w:lineRule="auto"/>
              <w:jc w:val="right"/>
              <w:rPr>
                <w:rFonts w:ascii="Arial Narrow" w:hAnsi="Arial Narrow" w:cs="Times New Roman"/>
                <w:b/>
                <w:bCs/>
                <w:color w:val="000000"/>
                <w:sz w:val="18"/>
                <w:szCs w:val="18"/>
                <w:lang w:eastAsia="zh-CN"/>
              </w:rPr>
            </w:pPr>
            <w:r w:rsidRPr="00D905DE">
              <w:rPr>
                <w:rFonts w:ascii="Arial Narrow" w:hAnsi="Arial Narrow" w:cs="Times New Roman"/>
                <w:b/>
                <w:bCs/>
                <w:color w:val="000000"/>
                <w:sz w:val="18"/>
                <w:szCs w:val="18"/>
                <w:lang w:eastAsia="zh-CN"/>
              </w:rPr>
              <w:t>1</w:t>
            </w:r>
          </w:p>
        </w:tc>
        <w:tc>
          <w:tcPr>
            <w:tcW w:w="272" w:type="pct"/>
            <w:tcBorders>
              <w:top w:val="single" w:sz="8" w:space="0" w:color="auto"/>
              <w:left w:val="nil"/>
              <w:bottom w:val="single" w:sz="8" w:space="0" w:color="auto"/>
              <w:right w:val="nil"/>
            </w:tcBorders>
            <w:shd w:val="clear" w:color="auto" w:fill="auto"/>
            <w:noWrap/>
            <w:vAlign w:val="bottom"/>
            <w:hideMark/>
          </w:tcPr>
          <w:p w:rsidR="00D905DE" w:rsidRPr="00D905DE" w:rsidRDefault="00D905DE" w:rsidP="00D905DE">
            <w:pPr>
              <w:spacing w:line="240" w:lineRule="auto"/>
              <w:jc w:val="right"/>
              <w:rPr>
                <w:rFonts w:ascii="Arial Narrow" w:hAnsi="Arial Narrow" w:cs="Times New Roman"/>
                <w:b/>
                <w:bCs/>
                <w:color w:val="000000"/>
                <w:sz w:val="18"/>
                <w:szCs w:val="18"/>
                <w:lang w:eastAsia="zh-CN"/>
              </w:rPr>
            </w:pPr>
            <w:r w:rsidRPr="00D905DE">
              <w:rPr>
                <w:rFonts w:ascii="Arial Narrow" w:hAnsi="Arial Narrow" w:cs="Times New Roman"/>
                <w:b/>
                <w:bCs/>
                <w:color w:val="000000"/>
                <w:sz w:val="18"/>
                <w:szCs w:val="18"/>
                <w:lang w:eastAsia="zh-CN"/>
              </w:rPr>
              <w:t>246</w:t>
            </w:r>
          </w:p>
        </w:tc>
        <w:tc>
          <w:tcPr>
            <w:tcW w:w="272" w:type="pct"/>
            <w:tcBorders>
              <w:top w:val="single" w:sz="8" w:space="0" w:color="auto"/>
              <w:left w:val="nil"/>
              <w:bottom w:val="single" w:sz="8" w:space="0" w:color="auto"/>
              <w:right w:val="nil"/>
            </w:tcBorders>
            <w:shd w:val="clear" w:color="auto" w:fill="auto"/>
            <w:noWrap/>
            <w:vAlign w:val="bottom"/>
            <w:hideMark/>
          </w:tcPr>
          <w:p w:rsidR="00D905DE" w:rsidRPr="00D905DE" w:rsidRDefault="00D905DE" w:rsidP="00D905DE">
            <w:pPr>
              <w:spacing w:line="240" w:lineRule="auto"/>
              <w:jc w:val="right"/>
              <w:rPr>
                <w:rFonts w:ascii="Arial Narrow" w:hAnsi="Arial Narrow" w:cs="Times New Roman"/>
                <w:b/>
                <w:bCs/>
                <w:color w:val="000000"/>
                <w:sz w:val="18"/>
                <w:szCs w:val="18"/>
                <w:lang w:eastAsia="zh-CN"/>
              </w:rPr>
            </w:pPr>
            <w:r w:rsidRPr="00D905DE">
              <w:rPr>
                <w:rFonts w:ascii="Arial Narrow" w:hAnsi="Arial Narrow" w:cs="Times New Roman"/>
                <w:b/>
                <w:bCs/>
                <w:color w:val="000000"/>
                <w:sz w:val="18"/>
                <w:szCs w:val="18"/>
                <w:lang w:eastAsia="zh-CN"/>
              </w:rPr>
              <w:t>1</w:t>
            </w:r>
          </w:p>
        </w:tc>
        <w:tc>
          <w:tcPr>
            <w:tcW w:w="272" w:type="pct"/>
            <w:tcBorders>
              <w:top w:val="single" w:sz="8" w:space="0" w:color="auto"/>
              <w:left w:val="nil"/>
              <w:bottom w:val="single" w:sz="8" w:space="0" w:color="auto"/>
              <w:right w:val="nil"/>
            </w:tcBorders>
            <w:shd w:val="clear" w:color="auto" w:fill="auto"/>
            <w:noWrap/>
            <w:vAlign w:val="bottom"/>
            <w:hideMark/>
          </w:tcPr>
          <w:p w:rsidR="00D905DE" w:rsidRPr="00D905DE" w:rsidRDefault="00D905DE" w:rsidP="00D905DE">
            <w:pPr>
              <w:spacing w:line="240" w:lineRule="auto"/>
              <w:jc w:val="right"/>
              <w:rPr>
                <w:rFonts w:ascii="Arial Narrow" w:hAnsi="Arial Narrow" w:cs="Times New Roman"/>
                <w:b/>
                <w:bCs/>
                <w:color w:val="000000"/>
                <w:sz w:val="18"/>
                <w:szCs w:val="18"/>
                <w:lang w:eastAsia="zh-CN"/>
              </w:rPr>
            </w:pPr>
            <w:r w:rsidRPr="00D905DE">
              <w:rPr>
                <w:rFonts w:ascii="Arial Narrow" w:hAnsi="Arial Narrow" w:cs="Times New Roman"/>
                <w:b/>
                <w:bCs/>
                <w:color w:val="000000"/>
                <w:sz w:val="18"/>
                <w:szCs w:val="18"/>
                <w:lang w:eastAsia="zh-CN"/>
              </w:rPr>
              <w:t>1</w:t>
            </w:r>
          </w:p>
        </w:tc>
        <w:tc>
          <w:tcPr>
            <w:tcW w:w="272" w:type="pct"/>
            <w:tcBorders>
              <w:top w:val="single" w:sz="8" w:space="0" w:color="auto"/>
              <w:left w:val="single" w:sz="4" w:space="0" w:color="auto"/>
              <w:bottom w:val="single" w:sz="8" w:space="0" w:color="auto"/>
              <w:right w:val="nil"/>
            </w:tcBorders>
            <w:shd w:val="clear" w:color="auto" w:fill="auto"/>
            <w:noWrap/>
            <w:vAlign w:val="bottom"/>
            <w:hideMark/>
          </w:tcPr>
          <w:p w:rsidR="00D905DE" w:rsidRPr="00D905DE" w:rsidRDefault="00D905DE" w:rsidP="00D905DE">
            <w:pPr>
              <w:spacing w:line="240" w:lineRule="auto"/>
              <w:jc w:val="right"/>
              <w:rPr>
                <w:rFonts w:ascii="Arial Narrow" w:hAnsi="Arial Narrow" w:cs="Times New Roman"/>
                <w:b/>
                <w:bCs/>
                <w:color w:val="000000"/>
                <w:sz w:val="18"/>
                <w:szCs w:val="18"/>
                <w:lang w:eastAsia="zh-CN"/>
              </w:rPr>
            </w:pPr>
            <w:r w:rsidRPr="00D905DE">
              <w:rPr>
                <w:rFonts w:ascii="Arial Narrow" w:hAnsi="Arial Narrow" w:cs="Times New Roman"/>
                <w:b/>
                <w:bCs/>
                <w:color w:val="000000"/>
                <w:sz w:val="18"/>
                <w:szCs w:val="18"/>
                <w:lang w:eastAsia="zh-CN"/>
              </w:rPr>
              <w:t>1</w:t>
            </w:r>
          </w:p>
        </w:tc>
        <w:tc>
          <w:tcPr>
            <w:tcW w:w="272" w:type="pct"/>
            <w:tcBorders>
              <w:top w:val="single" w:sz="8" w:space="0" w:color="auto"/>
              <w:left w:val="nil"/>
              <w:bottom w:val="single" w:sz="8" w:space="0" w:color="auto"/>
              <w:right w:val="nil"/>
            </w:tcBorders>
            <w:shd w:val="clear" w:color="auto" w:fill="auto"/>
            <w:noWrap/>
            <w:vAlign w:val="bottom"/>
            <w:hideMark/>
          </w:tcPr>
          <w:p w:rsidR="00D905DE" w:rsidRPr="00D905DE" w:rsidRDefault="00D905DE" w:rsidP="00D905DE">
            <w:pPr>
              <w:spacing w:line="240" w:lineRule="auto"/>
              <w:jc w:val="right"/>
              <w:rPr>
                <w:rFonts w:ascii="Arial Narrow" w:hAnsi="Arial Narrow" w:cs="Times New Roman"/>
                <w:b/>
                <w:bCs/>
                <w:color w:val="000000"/>
                <w:sz w:val="18"/>
                <w:szCs w:val="18"/>
                <w:lang w:eastAsia="zh-CN"/>
              </w:rPr>
            </w:pPr>
            <w:r w:rsidRPr="00D905DE">
              <w:rPr>
                <w:rFonts w:ascii="Arial Narrow" w:hAnsi="Arial Narrow" w:cs="Times New Roman"/>
                <w:b/>
                <w:bCs/>
                <w:color w:val="000000"/>
                <w:sz w:val="18"/>
                <w:szCs w:val="18"/>
                <w:lang w:eastAsia="zh-CN"/>
              </w:rPr>
              <w:t>1</w:t>
            </w:r>
          </w:p>
        </w:tc>
        <w:tc>
          <w:tcPr>
            <w:tcW w:w="272" w:type="pct"/>
            <w:tcBorders>
              <w:top w:val="single" w:sz="8" w:space="0" w:color="auto"/>
              <w:left w:val="nil"/>
              <w:bottom w:val="single" w:sz="8" w:space="0" w:color="auto"/>
              <w:right w:val="nil"/>
            </w:tcBorders>
            <w:shd w:val="clear" w:color="auto" w:fill="auto"/>
            <w:noWrap/>
            <w:vAlign w:val="bottom"/>
            <w:hideMark/>
          </w:tcPr>
          <w:p w:rsidR="00D905DE" w:rsidRPr="00D905DE" w:rsidRDefault="00D905DE" w:rsidP="00D905DE">
            <w:pPr>
              <w:spacing w:line="240" w:lineRule="auto"/>
              <w:jc w:val="right"/>
              <w:rPr>
                <w:rFonts w:ascii="Arial Narrow" w:hAnsi="Arial Narrow" w:cs="Times New Roman"/>
                <w:b/>
                <w:bCs/>
                <w:color w:val="000000"/>
                <w:sz w:val="18"/>
                <w:szCs w:val="18"/>
                <w:lang w:eastAsia="zh-CN"/>
              </w:rPr>
            </w:pPr>
            <w:r w:rsidRPr="00D905DE">
              <w:rPr>
                <w:rFonts w:ascii="Arial Narrow" w:hAnsi="Arial Narrow" w:cs="Times New Roman"/>
                <w:b/>
                <w:bCs/>
                <w:color w:val="000000"/>
                <w:sz w:val="18"/>
                <w:szCs w:val="18"/>
                <w:lang w:eastAsia="zh-CN"/>
              </w:rPr>
              <w:t>121</w:t>
            </w:r>
          </w:p>
        </w:tc>
        <w:tc>
          <w:tcPr>
            <w:tcW w:w="272" w:type="pct"/>
            <w:tcBorders>
              <w:top w:val="single" w:sz="8" w:space="0" w:color="auto"/>
              <w:left w:val="nil"/>
              <w:bottom w:val="single" w:sz="8" w:space="0" w:color="auto"/>
              <w:right w:val="nil"/>
            </w:tcBorders>
            <w:shd w:val="clear" w:color="auto" w:fill="auto"/>
            <w:noWrap/>
            <w:vAlign w:val="bottom"/>
            <w:hideMark/>
          </w:tcPr>
          <w:p w:rsidR="00D905DE" w:rsidRPr="00D905DE" w:rsidRDefault="00D905DE" w:rsidP="00D905DE">
            <w:pPr>
              <w:spacing w:line="240" w:lineRule="auto"/>
              <w:jc w:val="right"/>
              <w:rPr>
                <w:rFonts w:ascii="Arial Narrow" w:hAnsi="Arial Narrow" w:cs="Times New Roman"/>
                <w:b/>
                <w:bCs/>
                <w:color w:val="000000"/>
                <w:sz w:val="18"/>
                <w:szCs w:val="18"/>
                <w:lang w:eastAsia="zh-CN"/>
              </w:rPr>
            </w:pPr>
            <w:r w:rsidRPr="00D905DE">
              <w:rPr>
                <w:rFonts w:ascii="Arial Narrow" w:hAnsi="Arial Narrow" w:cs="Times New Roman"/>
                <w:b/>
                <w:bCs/>
                <w:color w:val="000000"/>
                <w:sz w:val="18"/>
                <w:szCs w:val="18"/>
                <w:lang w:eastAsia="zh-CN"/>
              </w:rPr>
              <w:t>1</w:t>
            </w:r>
          </w:p>
        </w:tc>
        <w:tc>
          <w:tcPr>
            <w:tcW w:w="272" w:type="pct"/>
            <w:tcBorders>
              <w:top w:val="single" w:sz="8" w:space="0" w:color="auto"/>
              <w:left w:val="nil"/>
              <w:bottom w:val="single" w:sz="8" w:space="0" w:color="auto"/>
              <w:right w:val="single" w:sz="4" w:space="0" w:color="auto"/>
            </w:tcBorders>
            <w:shd w:val="clear" w:color="auto" w:fill="auto"/>
            <w:noWrap/>
            <w:vAlign w:val="bottom"/>
            <w:hideMark/>
          </w:tcPr>
          <w:p w:rsidR="00D905DE" w:rsidRPr="00D905DE" w:rsidRDefault="00D905DE" w:rsidP="00D905DE">
            <w:pPr>
              <w:spacing w:line="240" w:lineRule="auto"/>
              <w:jc w:val="right"/>
              <w:rPr>
                <w:rFonts w:ascii="Arial Narrow" w:hAnsi="Arial Narrow" w:cs="Times New Roman"/>
                <w:b/>
                <w:bCs/>
                <w:color w:val="000000"/>
                <w:sz w:val="18"/>
                <w:szCs w:val="18"/>
                <w:lang w:eastAsia="zh-CN"/>
              </w:rPr>
            </w:pPr>
            <w:r w:rsidRPr="00D905DE">
              <w:rPr>
                <w:rFonts w:ascii="Arial Narrow" w:hAnsi="Arial Narrow" w:cs="Times New Roman"/>
                <w:b/>
                <w:bCs/>
                <w:color w:val="000000"/>
                <w:sz w:val="18"/>
                <w:szCs w:val="18"/>
                <w:lang w:eastAsia="zh-CN"/>
              </w:rPr>
              <w:t>1</w:t>
            </w:r>
          </w:p>
        </w:tc>
        <w:tc>
          <w:tcPr>
            <w:tcW w:w="272" w:type="pct"/>
            <w:tcBorders>
              <w:top w:val="single" w:sz="8" w:space="0" w:color="auto"/>
              <w:left w:val="nil"/>
              <w:bottom w:val="single" w:sz="8" w:space="0" w:color="auto"/>
              <w:right w:val="single" w:sz="8" w:space="0" w:color="auto"/>
            </w:tcBorders>
            <w:shd w:val="clear" w:color="auto" w:fill="auto"/>
            <w:noWrap/>
            <w:vAlign w:val="bottom"/>
            <w:hideMark/>
          </w:tcPr>
          <w:p w:rsidR="00D905DE" w:rsidRPr="00D905DE" w:rsidRDefault="00D905DE" w:rsidP="00D905DE">
            <w:pPr>
              <w:spacing w:line="240" w:lineRule="auto"/>
              <w:jc w:val="right"/>
              <w:rPr>
                <w:rFonts w:ascii="Arial Narrow" w:hAnsi="Arial Narrow" w:cs="Times New Roman"/>
                <w:b/>
                <w:bCs/>
                <w:color w:val="000000"/>
                <w:sz w:val="18"/>
                <w:szCs w:val="18"/>
                <w:lang w:eastAsia="zh-CN"/>
              </w:rPr>
            </w:pPr>
            <w:r w:rsidRPr="00D905DE">
              <w:rPr>
                <w:rFonts w:ascii="Arial Narrow" w:hAnsi="Arial Narrow" w:cs="Times New Roman"/>
                <w:b/>
                <w:bCs/>
                <w:color w:val="000000"/>
                <w:sz w:val="18"/>
                <w:szCs w:val="18"/>
                <w:lang w:eastAsia="zh-CN"/>
              </w:rPr>
              <w:t>375</w:t>
            </w:r>
          </w:p>
        </w:tc>
      </w:tr>
      <w:tr w:rsidR="00D905DE" w:rsidRPr="00D905DE" w:rsidTr="00D905DE">
        <w:trPr>
          <w:trHeight w:val="315"/>
        </w:trPr>
        <w:tc>
          <w:tcPr>
            <w:tcW w:w="2008" w:type="pct"/>
            <w:tcBorders>
              <w:top w:val="nil"/>
              <w:left w:val="single" w:sz="4" w:space="0" w:color="auto"/>
              <w:bottom w:val="nil"/>
              <w:right w:val="single" w:sz="4" w:space="0" w:color="auto"/>
            </w:tcBorders>
            <w:shd w:val="clear" w:color="000000" w:fill="D9D9D9"/>
            <w:noWrap/>
            <w:vAlign w:val="bottom"/>
            <w:hideMark/>
          </w:tcPr>
          <w:p w:rsidR="00D905DE" w:rsidRPr="00D905DE" w:rsidRDefault="00D905DE" w:rsidP="00D905DE">
            <w:pPr>
              <w:spacing w:line="240" w:lineRule="auto"/>
              <w:jc w:val="left"/>
              <w:rPr>
                <w:rFonts w:ascii="Arial Narrow" w:hAnsi="Arial Narrow" w:cs="Times New Roman"/>
                <w:b/>
                <w:bCs/>
                <w:color w:val="000000"/>
                <w:sz w:val="18"/>
                <w:szCs w:val="18"/>
                <w:lang w:eastAsia="zh-CN"/>
              </w:rPr>
            </w:pPr>
            <w:r w:rsidRPr="00D905DE">
              <w:rPr>
                <w:rFonts w:ascii="Arial Narrow" w:hAnsi="Arial Narrow" w:cs="Times New Roman"/>
                <w:b/>
                <w:bCs/>
                <w:color w:val="000000"/>
                <w:sz w:val="18"/>
                <w:szCs w:val="18"/>
                <w:lang w:eastAsia="zh-CN"/>
              </w:rPr>
              <w:t xml:space="preserve"> Coördinatie </w:t>
            </w:r>
          </w:p>
        </w:tc>
        <w:tc>
          <w:tcPr>
            <w:tcW w:w="272" w:type="pct"/>
            <w:tcBorders>
              <w:top w:val="nil"/>
              <w:left w:val="nil"/>
              <w:bottom w:val="nil"/>
              <w:right w:val="nil"/>
            </w:tcBorders>
            <w:shd w:val="clear" w:color="000000" w:fill="D9D9D9"/>
            <w:noWrap/>
            <w:vAlign w:val="bottom"/>
            <w:hideMark/>
          </w:tcPr>
          <w:p w:rsidR="00D905DE" w:rsidRPr="00D905DE" w:rsidRDefault="00D905DE" w:rsidP="00D905DE">
            <w:pPr>
              <w:spacing w:line="240" w:lineRule="auto"/>
              <w:jc w:val="left"/>
              <w:rPr>
                <w:rFonts w:ascii="Arial Narrow" w:hAnsi="Arial Narrow" w:cs="Times New Roman"/>
                <w:b/>
                <w:bCs/>
                <w:color w:val="000000"/>
                <w:sz w:val="18"/>
                <w:szCs w:val="18"/>
                <w:lang w:eastAsia="zh-CN"/>
              </w:rPr>
            </w:pPr>
            <w:r w:rsidRPr="00D905DE">
              <w:rPr>
                <w:rFonts w:ascii="Arial Narrow" w:hAnsi="Arial Narrow" w:cs="Times New Roman"/>
                <w:b/>
                <w:bCs/>
                <w:color w:val="000000"/>
                <w:sz w:val="18"/>
                <w:szCs w:val="18"/>
                <w:lang w:eastAsia="zh-CN"/>
              </w:rPr>
              <w:t xml:space="preserve"> </w:t>
            </w:r>
          </w:p>
        </w:tc>
        <w:tc>
          <w:tcPr>
            <w:tcW w:w="272" w:type="pct"/>
            <w:tcBorders>
              <w:top w:val="nil"/>
              <w:left w:val="nil"/>
              <w:bottom w:val="nil"/>
              <w:right w:val="nil"/>
            </w:tcBorders>
            <w:shd w:val="clear" w:color="000000" w:fill="D9D9D9"/>
            <w:noWrap/>
            <w:vAlign w:val="bottom"/>
            <w:hideMark/>
          </w:tcPr>
          <w:p w:rsidR="00D905DE" w:rsidRPr="00D905DE" w:rsidRDefault="00D905DE" w:rsidP="00D905DE">
            <w:pPr>
              <w:spacing w:line="240" w:lineRule="auto"/>
              <w:jc w:val="left"/>
              <w:rPr>
                <w:rFonts w:ascii="Arial Narrow" w:hAnsi="Arial Narrow" w:cs="Times New Roman"/>
                <w:b/>
                <w:bCs/>
                <w:color w:val="000000"/>
                <w:sz w:val="18"/>
                <w:szCs w:val="18"/>
                <w:lang w:eastAsia="zh-CN"/>
              </w:rPr>
            </w:pPr>
            <w:r w:rsidRPr="00D905DE">
              <w:rPr>
                <w:rFonts w:ascii="Arial Narrow" w:hAnsi="Arial Narrow" w:cs="Times New Roman"/>
                <w:b/>
                <w:bCs/>
                <w:color w:val="000000"/>
                <w:sz w:val="18"/>
                <w:szCs w:val="18"/>
                <w:lang w:eastAsia="zh-CN"/>
              </w:rPr>
              <w:t xml:space="preserve"> </w:t>
            </w:r>
          </w:p>
        </w:tc>
        <w:tc>
          <w:tcPr>
            <w:tcW w:w="272" w:type="pct"/>
            <w:tcBorders>
              <w:top w:val="nil"/>
              <w:left w:val="nil"/>
              <w:bottom w:val="nil"/>
              <w:right w:val="nil"/>
            </w:tcBorders>
            <w:shd w:val="clear" w:color="000000" w:fill="D9D9D9"/>
            <w:noWrap/>
            <w:vAlign w:val="bottom"/>
            <w:hideMark/>
          </w:tcPr>
          <w:p w:rsidR="00D905DE" w:rsidRPr="00D905DE" w:rsidRDefault="00D905DE" w:rsidP="00D905DE">
            <w:pPr>
              <w:spacing w:line="240" w:lineRule="auto"/>
              <w:jc w:val="left"/>
              <w:rPr>
                <w:rFonts w:ascii="Arial Narrow" w:hAnsi="Arial Narrow" w:cs="Times New Roman"/>
                <w:b/>
                <w:bCs/>
                <w:color w:val="000000"/>
                <w:sz w:val="18"/>
                <w:szCs w:val="18"/>
                <w:lang w:eastAsia="zh-CN"/>
              </w:rPr>
            </w:pPr>
            <w:r w:rsidRPr="00D905DE">
              <w:rPr>
                <w:rFonts w:ascii="Arial Narrow" w:hAnsi="Arial Narrow" w:cs="Times New Roman"/>
                <w:b/>
                <w:bCs/>
                <w:color w:val="000000"/>
                <w:sz w:val="18"/>
                <w:szCs w:val="18"/>
                <w:lang w:eastAsia="zh-CN"/>
              </w:rPr>
              <w:t xml:space="preserve"> </w:t>
            </w:r>
          </w:p>
        </w:tc>
        <w:tc>
          <w:tcPr>
            <w:tcW w:w="272" w:type="pct"/>
            <w:tcBorders>
              <w:top w:val="nil"/>
              <w:left w:val="nil"/>
              <w:bottom w:val="nil"/>
              <w:right w:val="nil"/>
            </w:tcBorders>
            <w:shd w:val="clear" w:color="000000" w:fill="D9D9D9"/>
            <w:noWrap/>
            <w:vAlign w:val="bottom"/>
            <w:hideMark/>
          </w:tcPr>
          <w:p w:rsidR="00D905DE" w:rsidRPr="00D905DE" w:rsidRDefault="00D905DE" w:rsidP="00D905DE">
            <w:pPr>
              <w:spacing w:line="240" w:lineRule="auto"/>
              <w:jc w:val="left"/>
              <w:rPr>
                <w:rFonts w:ascii="Arial Narrow" w:hAnsi="Arial Narrow" w:cs="Times New Roman"/>
                <w:b/>
                <w:bCs/>
                <w:color w:val="000000"/>
                <w:sz w:val="18"/>
                <w:szCs w:val="18"/>
                <w:lang w:eastAsia="zh-CN"/>
              </w:rPr>
            </w:pPr>
            <w:r w:rsidRPr="00D905DE">
              <w:rPr>
                <w:rFonts w:ascii="Arial Narrow" w:hAnsi="Arial Narrow" w:cs="Times New Roman"/>
                <w:b/>
                <w:bCs/>
                <w:color w:val="000000"/>
                <w:sz w:val="18"/>
                <w:szCs w:val="18"/>
                <w:lang w:eastAsia="zh-CN"/>
              </w:rPr>
              <w:t xml:space="preserve"> </w:t>
            </w:r>
          </w:p>
        </w:tc>
        <w:tc>
          <w:tcPr>
            <w:tcW w:w="272" w:type="pct"/>
            <w:tcBorders>
              <w:top w:val="nil"/>
              <w:left w:val="nil"/>
              <w:bottom w:val="nil"/>
              <w:right w:val="nil"/>
            </w:tcBorders>
            <w:shd w:val="clear" w:color="000000" w:fill="D9D9D9"/>
            <w:noWrap/>
            <w:vAlign w:val="bottom"/>
            <w:hideMark/>
          </w:tcPr>
          <w:p w:rsidR="00D905DE" w:rsidRPr="00D905DE" w:rsidRDefault="00D905DE" w:rsidP="00D905DE">
            <w:pPr>
              <w:spacing w:line="240" w:lineRule="auto"/>
              <w:jc w:val="left"/>
              <w:rPr>
                <w:rFonts w:ascii="Arial Narrow" w:hAnsi="Arial Narrow" w:cs="Times New Roman"/>
                <w:b/>
                <w:bCs/>
                <w:color w:val="000000"/>
                <w:sz w:val="18"/>
                <w:szCs w:val="18"/>
                <w:lang w:eastAsia="zh-CN"/>
              </w:rPr>
            </w:pPr>
            <w:r w:rsidRPr="00D905DE">
              <w:rPr>
                <w:rFonts w:ascii="Arial Narrow" w:hAnsi="Arial Narrow" w:cs="Times New Roman"/>
                <w:b/>
                <w:bCs/>
                <w:color w:val="000000"/>
                <w:sz w:val="18"/>
                <w:szCs w:val="18"/>
                <w:lang w:eastAsia="zh-CN"/>
              </w:rPr>
              <w:t xml:space="preserve"> </w:t>
            </w:r>
          </w:p>
        </w:tc>
        <w:tc>
          <w:tcPr>
            <w:tcW w:w="272" w:type="pct"/>
            <w:tcBorders>
              <w:top w:val="nil"/>
              <w:left w:val="single" w:sz="4" w:space="0" w:color="auto"/>
              <w:bottom w:val="nil"/>
              <w:right w:val="nil"/>
            </w:tcBorders>
            <w:shd w:val="clear" w:color="000000" w:fill="D9D9D9"/>
            <w:noWrap/>
            <w:vAlign w:val="bottom"/>
            <w:hideMark/>
          </w:tcPr>
          <w:p w:rsidR="00D905DE" w:rsidRPr="00D905DE" w:rsidRDefault="00D905DE" w:rsidP="00D905DE">
            <w:pPr>
              <w:spacing w:line="240" w:lineRule="auto"/>
              <w:jc w:val="left"/>
              <w:rPr>
                <w:rFonts w:ascii="Arial Narrow" w:hAnsi="Arial Narrow" w:cs="Times New Roman"/>
                <w:b/>
                <w:bCs/>
                <w:color w:val="000000"/>
                <w:sz w:val="18"/>
                <w:szCs w:val="18"/>
                <w:lang w:eastAsia="zh-CN"/>
              </w:rPr>
            </w:pPr>
            <w:r w:rsidRPr="00D905DE">
              <w:rPr>
                <w:rFonts w:ascii="Arial Narrow" w:hAnsi="Arial Narrow" w:cs="Times New Roman"/>
                <w:b/>
                <w:bCs/>
                <w:color w:val="000000"/>
                <w:sz w:val="18"/>
                <w:szCs w:val="18"/>
                <w:lang w:eastAsia="zh-CN"/>
              </w:rPr>
              <w:t xml:space="preserve"> </w:t>
            </w:r>
          </w:p>
        </w:tc>
        <w:tc>
          <w:tcPr>
            <w:tcW w:w="272" w:type="pct"/>
            <w:tcBorders>
              <w:top w:val="nil"/>
              <w:left w:val="nil"/>
              <w:bottom w:val="nil"/>
              <w:right w:val="nil"/>
            </w:tcBorders>
            <w:shd w:val="clear" w:color="000000" w:fill="D9D9D9"/>
            <w:noWrap/>
            <w:vAlign w:val="bottom"/>
            <w:hideMark/>
          </w:tcPr>
          <w:p w:rsidR="00D905DE" w:rsidRPr="00D905DE" w:rsidRDefault="00D905DE" w:rsidP="00D905DE">
            <w:pPr>
              <w:spacing w:line="240" w:lineRule="auto"/>
              <w:jc w:val="left"/>
              <w:rPr>
                <w:rFonts w:ascii="Arial Narrow" w:hAnsi="Arial Narrow" w:cs="Times New Roman"/>
                <w:b/>
                <w:bCs/>
                <w:color w:val="000000"/>
                <w:sz w:val="18"/>
                <w:szCs w:val="18"/>
                <w:lang w:eastAsia="zh-CN"/>
              </w:rPr>
            </w:pPr>
            <w:r w:rsidRPr="00D905DE">
              <w:rPr>
                <w:rFonts w:ascii="Arial Narrow" w:hAnsi="Arial Narrow" w:cs="Times New Roman"/>
                <w:b/>
                <w:bCs/>
                <w:color w:val="000000"/>
                <w:sz w:val="18"/>
                <w:szCs w:val="18"/>
                <w:lang w:eastAsia="zh-CN"/>
              </w:rPr>
              <w:t xml:space="preserve"> </w:t>
            </w:r>
          </w:p>
        </w:tc>
        <w:tc>
          <w:tcPr>
            <w:tcW w:w="272" w:type="pct"/>
            <w:tcBorders>
              <w:top w:val="nil"/>
              <w:left w:val="nil"/>
              <w:bottom w:val="nil"/>
              <w:right w:val="nil"/>
            </w:tcBorders>
            <w:shd w:val="clear" w:color="000000" w:fill="D9D9D9"/>
            <w:noWrap/>
            <w:vAlign w:val="bottom"/>
            <w:hideMark/>
          </w:tcPr>
          <w:p w:rsidR="00D905DE" w:rsidRPr="00D905DE" w:rsidRDefault="00D905DE" w:rsidP="00D905DE">
            <w:pPr>
              <w:spacing w:line="240" w:lineRule="auto"/>
              <w:jc w:val="left"/>
              <w:rPr>
                <w:rFonts w:ascii="Arial Narrow" w:hAnsi="Arial Narrow" w:cs="Times New Roman"/>
                <w:b/>
                <w:bCs/>
                <w:color w:val="000000"/>
                <w:sz w:val="18"/>
                <w:szCs w:val="18"/>
                <w:lang w:eastAsia="zh-CN"/>
              </w:rPr>
            </w:pPr>
            <w:r w:rsidRPr="00D905DE">
              <w:rPr>
                <w:rFonts w:ascii="Arial Narrow" w:hAnsi="Arial Narrow" w:cs="Times New Roman"/>
                <w:b/>
                <w:bCs/>
                <w:color w:val="000000"/>
                <w:sz w:val="18"/>
                <w:szCs w:val="18"/>
                <w:lang w:eastAsia="zh-CN"/>
              </w:rPr>
              <w:t xml:space="preserve"> </w:t>
            </w:r>
          </w:p>
        </w:tc>
        <w:tc>
          <w:tcPr>
            <w:tcW w:w="272" w:type="pct"/>
            <w:tcBorders>
              <w:top w:val="nil"/>
              <w:left w:val="nil"/>
              <w:bottom w:val="nil"/>
              <w:right w:val="nil"/>
            </w:tcBorders>
            <w:shd w:val="clear" w:color="000000" w:fill="D9D9D9"/>
            <w:noWrap/>
            <w:vAlign w:val="bottom"/>
            <w:hideMark/>
          </w:tcPr>
          <w:p w:rsidR="00D905DE" w:rsidRPr="00D905DE" w:rsidRDefault="00D905DE" w:rsidP="00D905DE">
            <w:pPr>
              <w:spacing w:line="240" w:lineRule="auto"/>
              <w:jc w:val="left"/>
              <w:rPr>
                <w:rFonts w:ascii="Arial Narrow" w:hAnsi="Arial Narrow" w:cs="Times New Roman"/>
                <w:b/>
                <w:bCs/>
                <w:color w:val="000000"/>
                <w:sz w:val="18"/>
                <w:szCs w:val="18"/>
                <w:lang w:eastAsia="zh-CN"/>
              </w:rPr>
            </w:pPr>
            <w:r w:rsidRPr="00D905DE">
              <w:rPr>
                <w:rFonts w:ascii="Arial Narrow" w:hAnsi="Arial Narrow" w:cs="Times New Roman"/>
                <w:b/>
                <w:bCs/>
                <w:color w:val="000000"/>
                <w:sz w:val="18"/>
                <w:szCs w:val="18"/>
                <w:lang w:eastAsia="zh-CN"/>
              </w:rPr>
              <w:t xml:space="preserve"> </w:t>
            </w:r>
          </w:p>
        </w:tc>
        <w:tc>
          <w:tcPr>
            <w:tcW w:w="272" w:type="pct"/>
            <w:tcBorders>
              <w:top w:val="nil"/>
              <w:left w:val="nil"/>
              <w:bottom w:val="nil"/>
              <w:right w:val="single" w:sz="4" w:space="0" w:color="auto"/>
            </w:tcBorders>
            <w:shd w:val="clear" w:color="000000" w:fill="D9D9D9"/>
            <w:noWrap/>
            <w:vAlign w:val="bottom"/>
            <w:hideMark/>
          </w:tcPr>
          <w:p w:rsidR="00D905DE" w:rsidRPr="00D905DE" w:rsidRDefault="00D905DE" w:rsidP="00D905DE">
            <w:pPr>
              <w:spacing w:line="240" w:lineRule="auto"/>
              <w:jc w:val="left"/>
              <w:rPr>
                <w:rFonts w:ascii="Arial Narrow" w:hAnsi="Arial Narrow" w:cs="Times New Roman"/>
                <w:b/>
                <w:bCs/>
                <w:color w:val="000000"/>
                <w:sz w:val="18"/>
                <w:szCs w:val="18"/>
                <w:lang w:eastAsia="zh-CN"/>
              </w:rPr>
            </w:pPr>
            <w:r w:rsidRPr="00D905DE">
              <w:rPr>
                <w:rFonts w:ascii="Arial Narrow" w:hAnsi="Arial Narrow" w:cs="Times New Roman"/>
                <w:b/>
                <w:bCs/>
                <w:color w:val="000000"/>
                <w:sz w:val="18"/>
                <w:szCs w:val="18"/>
                <w:lang w:eastAsia="zh-CN"/>
              </w:rPr>
              <w:t xml:space="preserve"> </w:t>
            </w:r>
          </w:p>
        </w:tc>
        <w:tc>
          <w:tcPr>
            <w:tcW w:w="272" w:type="pct"/>
            <w:tcBorders>
              <w:top w:val="nil"/>
              <w:left w:val="nil"/>
              <w:bottom w:val="nil"/>
              <w:right w:val="single" w:sz="4" w:space="0" w:color="auto"/>
            </w:tcBorders>
            <w:shd w:val="clear" w:color="000000" w:fill="D9D9D9"/>
            <w:noWrap/>
            <w:vAlign w:val="bottom"/>
            <w:hideMark/>
          </w:tcPr>
          <w:p w:rsidR="00D905DE" w:rsidRPr="00D905DE" w:rsidRDefault="00D905DE" w:rsidP="00D905DE">
            <w:pPr>
              <w:spacing w:line="240" w:lineRule="auto"/>
              <w:jc w:val="left"/>
              <w:rPr>
                <w:rFonts w:ascii="Arial Narrow" w:hAnsi="Arial Narrow" w:cs="Times New Roman"/>
                <w:b/>
                <w:bCs/>
                <w:color w:val="000000"/>
                <w:sz w:val="18"/>
                <w:szCs w:val="18"/>
                <w:lang w:eastAsia="zh-CN"/>
              </w:rPr>
            </w:pPr>
            <w:r w:rsidRPr="00D905DE">
              <w:rPr>
                <w:rFonts w:ascii="Arial Narrow" w:hAnsi="Arial Narrow" w:cs="Times New Roman"/>
                <w:b/>
                <w:bCs/>
                <w:color w:val="000000"/>
                <w:sz w:val="18"/>
                <w:szCs w:val="18"/>
                <w:lang w:eastAsia="zh-CN"/>
              </w:rPr>
              <w:t> </w:t>
            </w:r>
          </w:p>
        </w:tc>
      </w:tr>
      <w:tr w:rsidR="00D905DE" w:rsidRPr="00D905DE" w:rsidTr="00D905DE">
        <w:trPr>
          <w:trHeight w:val="315"/>
        </w:trPr>
        <w:tc>
          <w:tcPr>
            <w:tcW w:w="2008" w:type="pct"/>
            <w:tcBorders>
              <w:top w:val="nil"/>
              <w:left w:val="single" w:sz="4" w:space="0" w:color="auto"/>
              <w:bottom w:val="nil"/>
              <w:right w:val="single" w:sz="4" w:space="0" w:color="auto"/>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Coördinatiekosten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righ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20</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single" w:sz="4" w:space="0" w:color="auto"/>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righ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20</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single" w:sz="4" w:space="0" w:color="auto"/>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single" w:sz="4" w:space="0" w:color="auto"/>
            </w:tcBorders>
            <w:shd w:val="clear" w:color="auto" w:fill="auto"/>
            <w:noWrap/>
            <w:vAlign w:val="bottom"/>
            <w:hideMark/>
          </w:tcPr>
          <w:p w:rsidR="00D905DE" w:rsidRPr="00D905DE" w:rsidRDefault="00D905DE" w:rsidP="00D905DE">
            <w:pPr>
              <w:spacing w:line="240" w:lineRule="auto"/>
              <w:jc w:val="righ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40</w:t>
            </w:r>
          </w:p>
        </w:tc>
      </w:tr>
      <w:tr w:rsidR="00D905DE" w:rsidRPr="00D905DE" w:rsidTr="00D905DE">
        <w:trPr>
          <w:trHeight w:val="315"/>
        </w:trPr>
        <w:tc>
          <w:tcPr>
            <w:tcW w:w="2008" w:type="pct"/>
            <w:tcBorders>
              <w:top w:val="nil"/>
              <w:left w:val="single" w:sz="4" w:space="0" w:color="auto"/>
              <w:bottom w:val="nil"/>
              <w:right w:val="single" w:sz="4" w:space="0" w:color="auto"/>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Krabbenvoer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righ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10</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single" w:sz="4" w:space="0" w:color="auto"/>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righ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10</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single" w:sz="4" w:space="0" w:color="auto"/>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single" w:sz="4" w:space="0" w:color="auto"/>
            </w:tcBorders>
            <w:shd w:val="clear" w:color="auto" w:fill="auto"/>
            <w:noWrap/>
            <w:vAlign w:val="bottom"/>
            <w:hideMark/>
          </w:tcPr>
          <w:p w:rsidR="00D905DE" w:rsidRPr="00D905DE" w:rsidRDefault="00D905DE" w:rsidP="00D905DE">
            <w:pPr>
              <w:spacing w:line="240" w:lineRule="auto"/>
              <w:jc w:val="righ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20</w:t>
            </w:r>
          </w:p>
        </w:tc>
      </w:tr>
      <w:tr w:rsidR="00D905DE" w:rsidRPr="00D905DE" w:rsidTr="00D905DE">
        <w:trPr>
          <w:trHeight w:val="315"/>
        </w:trPr>
        <w:tc>
          <w:tcPr>
            <w:tcW w:w="2008" w:type="pct"/>
            <w:tcBorders>
              <w:top w:val="nil"/>
              <w:left w:val="single" w:sz="4" w:space="0" w:color="auto"/>
              <w:bottom w:val="nil"/>
              <w:right w:val="single" w:sz="4" w:space="0" w:color="auto"/>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Dagelijks beheer pilot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righ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34</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single" w:sz="4" w:space="0" w:color="auto"/>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righ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34</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single" w:sz="4" w:space="0" w:color="auto"/>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single" w:sz="4" w:space="0" w:color="auto"/>
            </w:tcBorders>
            <w:shd w:val="clear" w:color="auto" w:fill="auto"/>
            <w:noWrap/>
            <w:vAlign w:val="bottom"/>
            <w:hideMark/>
          </w:tcPr>
          <w:p w:rsidR="00D905DE" w:rsidRPr="00D905DE" w:rsidRDefault="00D905DE" w:rsidP="00D905DE">
            <w:pPr>
              <w:spacing w:line="240" w:lineRule="auto"/>
              <w:jc w:val="righ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68</w:t>
            </w:r>
          </w:p>
        </w:tc>
      </w:tr>
      <w:tr w:rsidR="00D905DE" w:rsidRPr="00D905DE" w:rsidTr="00D905DE">
        <w:trPr>
          <w:trHeight w:val="315"/>
        </w:trPr>
        <w:tc>
          <w:tcPr>
            <w:tcW w:w="2008" w:type="pct"/>
            <w:tcBorders>
              <w:top w:val="nil"/>
              <w:left w:val="single" w:sz="4" w:space="0" w:color="auto"/>
              <w:bottom w:val="nil"/>
              <w:right w:val="single" w:sz="4" w:space="0" w:color="auto"/>
            </w:tcBorders>
            <w:shd w:val="clear" w:color="000000" w:fill="D9D9D9"/>
            <w:noWrap/>
            <w:vAlign w:val="bottom"/>
            <w:hideMark/>
          </w:tcPr>
          <w:p w:rsidR="00D905DE" w:rsidRPr="00D905DE" w:rsidRDefault="00D905DE" w:rsidP="00D905DE">
            <w:pPr>
              <w:spacing w:line="240" w:lineRule="auto"/>
              <w:jc w:val="left"/>
              <w:rPr>
                <w:rFonts w:ascii="Arial Narrow" w:hAnsi="Arial Narrow" w:cs="Times New Roman"/>
                <w:b/>
                <w:bCs/>
                <w:color w:val="000000"/>
                <w:sz w:val="18"/>
                <w:szCs w:val="18"/>
                <w:lang w:eastAsia="zh-CN"/>
              </w:rPr>
            </w:pPr>
            <w:r w:rsidRPr="00D905DE">
              <w:rPr>
                <w:rFonts w:ascii="Arial Narrow" w:hAnsi="Arial Narrow" w:cs="Times New Roman"/>
                <w:b/>
                <w:bCs/>
                <w:color w:val="000000"/>
                <w:sz w:val="18"/>
                <w:szCs w:val="18"/>
                <w:lang w:eastAsia="zh-CN"/>
              </w:rPr>
              <w:t xml:space="preserve"> Valorisatie </w:t>
            </w:r>
          </w:p>
        </w:tc>
        <w:tc>
          <w:tcPr>
            <w:tcW w:w="272" w:type="pct"/>
            <w:tcBorders>
              <w:top w:val="nil"/>
              <w:left w:val="nil"/>
              <w:bottom w:val="nil"/>
              <w:right w:val="nil"/>
            </w:tcBorders>
            <w:shd w:val="clear" w:color="000000" w:fill="D9D9D9"/>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000000" w:fill="D9D9D9"/>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000000" w:fill="D9D9D9"/>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000000" w:fill="D9D9D9"/>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000000" w:fill="D9D9D9"/>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single" w:sz="4" w:space="0" w:color="auto"/>
              <w:bottom w:val="nil"/>
              <w:right w:val="nil"/>
            </w:tcBorders>
            <w:shd w:val="clear" w:color="000000" w:fill="D9D9D9"/>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000000" w:fill="D9D9D9"/>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000000" w:fill="D9D9D9"/>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000000" w:fill="D9D9D9"/>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single" w:sz="4" w:space="0" w:color="auto"/>
            </w:tcBorders>
            <w:shd w:val="clear" w:color="000000" w:fill="D9D9D9"/>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single" w:sz="4" w:space="0" w:color="auto"/>
            </w:tcBorders>
            <w:shd w:val="clear" w:color="000000" w:fill="D9D9D9"/>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w:t>
            </w:r>
          </w:p>
        </w:tc>
      </w:tr>
      <w:tr w:rsidR="00D905DE" w:rsidRPr="00D905DE" w:rsidTr="00D905DE">
        <w:trPr>
          <w:trHeight w:val="315"/>
        </w:trPr>
        <w:tc>
          <w:tcPr>
            <w:tcW w:w="2008" w:type="pct"/>
            <w:tcBorders>
              <w:top w:val="nil"/>
              <w:left w:val="single" w:sz="4" w:space="0" w:color="auto"/>
              <w:bottom w:val="nil"/>
              <w:right w:val="single" w:sz="4" w:space="0" w:color="auto"/>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Opstellen waterinrichtingsplan (doorstroming en kwaliteit)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righ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10</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single" w:sz="4" w:space="0" w:color="auto"/>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single" w:sz="4" w:space="0" w:color="auto"/>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single" w:sz="4" w:space="0" w:color="auto"/>
            </w:tcBorders>
            <w:shd w:val="clear" w:color="auto" w:fill="auto"/>
            <w:noWrap/>
            <w:vAlign w:val="bottom"/>
            <w:hideMark/>
          </w:tcPr>
          <w:p w:rsidR="00D905DE" w:rsidRPr="00D905DE" w:rsidRDefault="00D905DE" w:rsidP="00D905DE">
            <w:pPr>
              <w:spacing w:line="240" w:lineRule="auto"/>
              <w:jc w:val="righ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10</w:t>
            </w:r>
          </w:p>
        </w:tc>
      </w:tr>
      <w:tr w:rsidR="00D905DE" w:rsidRPr="00D905DE" w:rsidTr="00D905DE">
        <w:trPr>
          <w:trHeight w:val="315"/>
        </w:trPr>
        <w:tc>
          <w:tcPr>
            <w:tcW w:w="2008" w:type="pct"/>
            <w:tcBorders>
              <w:top w:val="nil"/>
              <w:left w:val="single" w:sz="4" w:space="0" w:color="auto"/>
              <w:bottom w:val="nil"/>
              <w:right w:val="single" w:sz="4" w:space="0" w:color="auto"/>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roofErr w:type="gramStart"/>
            <w:r w:rsidRPr="00D905DE">
              <w:rPr>
                <w:rFonts w:ascii="Arial Narrow" w:hAnsi="Arial Narrow" w:cs="Times New Roman"/>
                <w:color w:val="000000"/>
                <w:sz w:val="18"/>
                <w:szCs w:val="18"/>
                <w:lang w:eastAsia="zh-CN"/>
              </w:rPr>
              <w:t>Inrichten</w:t>
            </w:r>
            <w:proofErr w:type="gramEnd"/>
            <w:r w:rsidRPr="00D905DE">
              <w:rPr>
                <w:rFonts w:ascii="Arial Narrow" w:hAnsi="Arial Narrow" w:cs="Times New Roman"/>
                <w:color w:val="000000"/>
                <w:sz w:val="18"/>
                <w:szCs w:val="18"/>
                <w:lang w:eastAsia="zh-CN"/>
              </w:rPr>
              <w:t xml:space="preserve"> proefopstelling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righ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30</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single" w:sz="4" w:space="0" w:color="auto"/>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righ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10</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single" w:sz="4" w:space="0" w:color="auto"/>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single" w:sz="4" w:space="0" w:color="auto"/>
            </w:tcBorders>
            <w:shd w:val="clear" w:color="auto" w:fill="auto"/>
            <w:noWrap/>
            <w:vAlign w:val="bottom"/>
            <w:hideMark/>
          </w:tcPr>
          <w:p w:rsidR="00D905DE" w:rsidRPr="00D905DE" w:rsidRDefault="00D905DE" w:rsidP="00D905DE">
            <w:pPr>
              <w:spacing w:line="240" w:lineRule="auto"/>
              <w:jc w:val="righ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40</w:t>
            </w:r>
          </w:p>
        </w:tc>
      </w:tr>
      <w:tr w:rsidR="00D905DE" w:rsidRPr="00D905DE" w:rsidTr="00D905DE">
        <w:trPr>
          <w:trHeight w:val="315"/>
        </w:trPr>
        <w:tc>
          <w:tcPr>
            <w:tcW w:w="2008" w:type="pct"/>
            <w:tcBorders>
              <w:top w:val="nil"/>
              <w:left w:val="single" w:sz="4" w:space="0" w:color="auto"/>
              <w:bottom w:val="nil"/>
              <w:right w:val="single" w:sz="4" w:space="0" w:color="auto"/>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Inhuur Chinese kennis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righ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95</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single" w:sz="4" w:space="0" w:color="auto"/>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single" w:sz="4" w:space="0" w:color="auto"/>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single" w:sz="4" w:space="0" w:color="auto"/>
            </w:tcBorders>
            <w:shd w:val="clear" w:color="auto" w:fill="auto"/>
            <w:noWrap/>
            <w:vAlign w:val="bottom"/>
            <w:hideMark/>
          </w:tcPr>
          <w:p w:rsidR="00D905DE" w:rsidRPr="00D905DE" w:rsidRDefault="00D905DE" w:rsidP="00D905DE">
            <w:pPr>
              <w:spacing w:line="240" w:lineRule="auto"/>
              <w:jc w:val="righ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95</w:t>
            </w:r>
          </w:p>
        </w:tc>
      </w:tr>
      <w:tr w:rsidR="00D905DE" w:rsidRPr="00D905DE" w:rsidTr="00D905DE">
        <w:trPr>
          <w:trHeight w:val="315"/>
        </w:trPr>
        <w:tc>
          <w:tcPr>
            <w:tcW w:w="2008" w:type="pct"/>
            <w:tcBorders>
              <w:top w:val="nil"/>
              <w:left w:val="single" w:sz="4" w:space="0" w:color="auto"/>
              <w:bottom w:val="nil"/>
              <w:right w:val="single" w:sz="4" w:space="0" w:color="auto"/>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Inhoudelijke bijdrage </w:t>
            </w:r>
            <w:proofErr w:type="spellStart"/>
            <w:r w:rsidRPr="00D905DE">
              <w:rPr>
                <w:rFonts w:ascii="Arial Narrow" w:hAnsi="Arial Narrow" w:cs="Times New Roman"/>
                <w:color w:val="000000"/>
                <w:sz w:val="18"/>
                <w:szCs w:val="18"/>
                <w:lang w:eastAsia="zh-CN"/>
              </w:rPr>
              <w:t>onderzoeksuren</w:t>
            </w:r>
            <w:proofErr w:type="spellEnd"/>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righ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1</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righ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1</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righ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7</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righ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1</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righ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1</w:t>
            </w:r>
          </w:p>
        </w:tc>
        <w:tc>
          <w:tcPr>
            <w:tcW w:w="272" w:type="pct"/>
            <w:tcBorders>
              <w:top w:val="nil"/>
              <w:left w:val="single" w:sz="4" w:space="0" w:color="auto"/>
              <w:bottom w:val="nil"/>
              <w:right w:val="nil"/>
            </w:tcBorders>
            <w:shd w:val="clear" w:color="auto" w:fill="auto"/>
            <w:noWrap/>
            <w:vAlign w:val="bottom"/>
            <w:hideMark/>
          </w:tcPr>
          <w:p w:rsidR="00D905DE" w:rsidRPr="00D905DE" w:rsidRDefault="00D905DE" w:rsidP="00D905DE">
            <w:pPr>
              <w:spacing w:line="240" w:lineRule="auto"/>
              <w:jc w:val="righ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1</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righ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1</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righ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7</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righ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1</w:t>
            </w:r>
          </w:p>
        </w:tc>
        <w:tc>
          <w:tcPr>
            <w:tcW w:w="272" w:type="pct"/>
            <w:tcBorders>
              <w:top w:val="nil"/>
              <w:left w:val="nil"/>
              <w:bottom w:val="nil"/>
              <w:right w:val="single" w:sz="4" w:space="0" w:color="auto"/>
            </w:tcBorders>
            <w:shd w:val="clear" w:color="auto" w:fill="auto"/>
            <w:noWrap/>
            <w:vAlign w:val="bottom"/>
            <w:hideMark/>
          </w:tcPr>
          <w:p w:rsidR="00D905DE" w:rsidRPr="00D905DE" w:rsidRDefault="00D905DE" w:rsidP="00D905DE">
            <w:pPr>
              <w:spacing w:line="240" w:lineRule="auto"/>
              <w:jc w:val="righ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1</w:t>
            </w:r>
          </w:p>
        </w:tc>
        <w:tc>
          <w:tcPr>
            <w:tcW w:w="272" w:type="pct"/>
            <w:tcBorders>
              <w:top w:val="nil"/>
              <w:left w:val="nil"/>
              <w:bottom w:val="nil"/>
              <w:right w:val="single" w:sz="4" w:space="0" w:color="auto"/>
            </w:tcBorders>
            <w:shd w:val="clear" w:color="auto" w:fill="auto"/>
            <w:noWrap/>
            <w:vAlign w:val="bottom"/>
            <w:hideMark/>
          </w:tcPr>
          <w:p w:rsidR="00D905DE" w:rsidRPr="00D905DE" w:rsidRDefault="00D905DE" w:rsidP="00D905DE">
            <w:pPr>
              <w:spacing w:line="240" w:lineRule="auto"/>
              <w:jc w:val="righ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22</w:t>
            </w:r>
          </w:p>
        </w:tc>
      </w:tr>
      <w:tr w:rsidR="00D905DE" w:rsidRPr="00D905DE" w:rsidTr="00D905DE">
        <w:trPr>
          <w:trHeight w:val="315"/>
        </w:trPr>
        <w:tc>
          <w:tcPr>
            <w:tcW w:w="2008" w:type="pct"/>
            <w:tcBorders>
              <w:top w:val="nil"/>
              <w:left w:val="single" w:sz="4" w:space="0" w:color="auto"/>
              <w:bottom w:val="nil"/>
              <w:right w:val="single" w:sz="4" w:space="0" w:color="auto"/>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Onderzoek beplantingsmogelijkheden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righ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10</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single" w:sz="4" w:space="0" w:color="auto"/>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righ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10</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single" w:sz="4" w:space="0" w:color="auto"/>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single" w:sz="4" w:space="0" w:color="auto"/>
            </w:tcBorders>
            <w:shd w:val="clear" w:color="auto" w:fill="auto"/>
            <w:noWrap/>
            <w:vAlign w:val="bottom"/>
            <w:hideMark/>
          </w:tcPr>
          <w:p w:rsidR="00D905DE" w:rsidRPr="00D905DE" w:rsidRDefault="00D905DE" w:rsidP="00D905DE">
            <w:pPr>
              <w:spacing w:line="240" w:lineRule="auto"/>
              <w:jc w:val="righ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20</w:t>
            </w:r>
          </w:p>
        </w:tc>
      </w:tr>
      <w:tr w:rsidR="00D905DE" w:rsidRPr="00D905DE" w:rsidTr="00D905DE">
        <w:trPr>
          <w:trHeight w:val="315"/>
        </w:trPr>
        <w:tc>
          <w:tcPr>
            <w:tcW w:w="2008" w:type="pct"/>
            <w:tcBorders>
              <w:top w:val="nil"/>
              <w:left w:val="single" w:sz="4" w:space="0" w:color="auto"/>
              <w:bottom w:val="nil"/>
              <w:right w:val="single" w:sz="4" w:space="0" w:color="auto"/>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Voerproeven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righ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5</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single" w:sz="4" w:space="0" w:color="auto"/>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righ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5</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single" w:sz="4" w:space="0" w:color="auto"/>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single" w:sz="4" w:space="0" w:color="auto"/>
            </w:tcBorders>
            <w:shd w:val="clear" w:color="auto" w:fill="auto"/>
            <w:noWrap/>
            <w:vAlign w:val="bottom"/>
            <w:hideMark/>
          </w:tcPr>
          <w:p w:rsidR="00D905DE" w:rsidRPr="00D905DE" w:rsidRDefault="00D905DE" w:rsidP="00D905DE">
            <w:pPr>
              <w:spacing w:line="240" w:lineRule="auto"/>
              <w:jc w:val="righ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10</w:t>
            </w:r>
          </w:p>
        </w:tc>
      </w:tr>
      <w:tr w:rsidR="00D905DE" w:rsidRPr="00D905DE" w:rsidTr="00D905DE">
        <w:trPr>
          <w:trHeight w:val="315"/>
        </w:trPr>
        <w:tc>
          <w:tcPr>
            <w:tcW w:w="2008" w:type="pct"/>
            <w:tcBorders>
              <w:top w:val="nil"/>
              <w:left w:val="single" w:sz="4" w:space="0" w:color="auto"/>
              <w:bottom w:val="nil"/>
              <w:right w:val="single" w:sz="4" w:space="0" w:color="auto"/>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lastRenderedPageBreak/>
              <w:t xml:space="preserve"> Theoretisch onderzoek kringloopsluiting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righ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10</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single" w:sz="4" w:space="0" w:color="auto"/>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righ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10</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single" w:sz="4" w:space="0" w:color="auto"/>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single" w:sz="4" w:space="0" w:color="auto"/>
            </w:tcBorders>
            <w:shd w:val="clear" w:color="auto" w:fill="auto"/>
            <w:noWrap/>
            <w:vAlign w:val="bottom"/>
            <w:hideMark/>
          </w:tcPr>
          <w:p w:rsidR="00D905DE" w:rsidRPr="00D905DE" w:rsidRDefault="00D905DE" w:rsidP="00D905DE">
            <w:pPr>
              <w:spacing w:line="240" w:lineRule="auto"/>
              <w:jc w:val="righ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20</w:t>
            </w:r>
          </w:p>
        </w:tc>
      </w:tr>
      <w:tr w:rsidR="00D905DE" w:rsidRPr="00D905DE" w:rsidTr="00D905DE">
        <w:trPr>
          <w:trHeight w:val="315"/>
        </w:trPr>
        <w:tc>
          <w:tcPr>
            <w:tcW w:w="2008" w:type="pct"/>
            <w:tcBorders>
              <w:top w:val="nil"/>
              <w:left w:val="single" w:sz="4" w:space="0" w:color="auto"/>
              <w:bottom w:val="nil"/>
              <w:right w:val="single" w:sz="4" w:space="0" w:color="auto"/>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Praktisch onderzoek </w:t>
            </w:r>
            <w:proofErr w:type="spellStart"/>
            <w:r w:rsidRPr="00D905DE">
              <w:rPr>
                <w:rFonts w:ascii="Arial Narrow" w:hAnsi="Arial Narrow" w:cs="Times New Roman"/>
                <w:color w:val="000000"/>
                <w:sz w:val="18"/>
                <w:szCs w:val="18"/>
                <w:lang w:eastAsia="zh-CN"/>
              </w:rPr>
              <w:t>kringloopsluitng</w:t>
            </w:r>
            <w:proofErr w:type="spellEnd"/>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righ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5</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single" w:sz="4" w:space="0" w:color="auto"/>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righ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5</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single" w:sz="4" w:space="0" w:color="auto"/>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single" w:sz="4" w:space="0" w:color="auto"/>
            </w:tcBorders>
            <w:shd w:val="clear" w:color="auto" w:fill="auto"/>
            <w:noWrap/>
            <w:vAlign w:val="bottom"/>
            <w:hideMark/>
          </w:tcPr>
          <w:p w:rsidR="00D905DE" w:rsidRPr="00D905DE" w:rsidRDefault="00D905DE" w:rsidP="00D905DE">
            <w:pPr>
              <w:spacing w:line="240" w:lineRule="auto"/>
              <w:jc w:val="righ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10</w:t>
            </w:r>
          </w:p>
        </w:tc>
      </w:tr>
      <w:tr w:rsidR="00D905DE" w:rsidRPr="00D905DE" w:rsidTr="00D905DE">
        <w:trPr>
          <w:trHeight w:val="315"/>
        </w:trPr>
        <w:tc>
          <w:tcPr>
            <w:tcW w:w="2008" w:type="pct"/>
            <w:tcBorders>
              <w:top w:val="nil"/>
              <w:left w:val="single" w:sz="4" w:space="0" w:color="auto"/>
              <w:bottom w:val="single" w:sz="4" w:space="0" w:color="auto"/>
              <w:right w:val="single" w:sz="4" w:space="0" w:color="auto"/>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Opstellen bedrijfsbeheerplan </w:t>
            </w:r>
          </w:p>
        </w:tc>
        <w:tc>
          <w:tcPr>
            <w:tcW w:w="272" w:type="pct"/>
            <w:tcBorders>
              <w:top w:val="nil"/>
              <w:left w:val="nil"/>
              <w:bottom w:val="single" w:sz="4" w:space="0" w:color="auto"/>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single" w:sz="4" w:space="0" w:color="auto"/>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single" w:sz="4" w:space="0" w:color="auto"/>
              <w:right w:val="nil"/>
            </w:tcBorders>
            <w:shd w:val="clear" w:color="auto" w:fill="auto"/>
            <w:noWrap/>
            <w:vAlign w:val="bottom"/>
            <w:hideMark/>
          </w:tcPr>
          <w:p w:rsidR="00D905DE" w:rsidRPr="00D905DE" w:rsidRDefault="00D905DE" w:rsidP="00D905DE">
            <w:pPr>
              <w:spacing w:line="240" w:lineRule="auto"/>
              <w:jc w:val="righ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10</w:t>
            </w:r>
          </w:p>
        </w:tc>
        <w:tc>
          <w:tcPr>
            <w:tcW w:w="272" w:type="pct"/>
            <w:tcBorders>
              <w:top w:val="nil"/>
              <w:left w:val="nil"/>
              <w:bottom w:val="single" w:sz="4" w:space="0" w:color="auto"/>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single" w:sz="4" w:space="0" w:color="auto"/>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single" w:sz="4" w:space="0" w:color="auto"/>
              <w:bottom w:val="single" w:sz="4" w:space="0" w:color="auto"/>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single" w:sz="4" w:space="0" w:color="auto"/>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single" w:sz="4" w:space="0" w:color="auto"/>
              <w:right w:val="nil"/>
            </w:tcBorders>
            <w:shd w:val="clear" w:color="auto" w:fill="auto"/>
            <w:noWrap/>
            <w:vAlign w:val="bottom"/>
            <w:hideMark/>
          </w:tcPr>
          <w:p w:rsidR="00D905DE" w:rsidRPr="00D905DE" w:rsidRDefault="00D905DE" w:rsidP="00D905DE">
            <w:pPr>
              <w:spacing w:line="240" w:lineRule="auto"/>
              <w:jc w:val="righ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10</w:t>
            </w:r>
          </w:p>
        </w:tc>
        <w:tc>
          <w:tcPr>
            <w:tcW w:w="272" w:type="pct"/>
            <w:tcBorders>
              <w:top w:val="nil"/>
              <w:left w:val="nil"/>
              <w:bottom w:val="single" w:sz="4" w:space="0" w:color="auto"/>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single" w:sz="4" w:space="0" w:color="auto"/>
              <w:right w:val="single" w:sz="4" w:space="0" w:color="auto"/>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single" w:sz="4" w:space="0" w:color="auto"/>
              <w:right w:val="single" w:sz="4" w:space="0" w:color="auto"/>
            </w:tcBorders>
            <w:shd w:val="clear" w:color="auto" w:fill="auto"/>
            <w:noWrap/>
            <w:vAlign w:val="bottom"/>
            <w:hideMark/>
          </w:tcPr>
          <w:p w:rsidR="00D905DE" w:rsidRPr="00D905DE" w:rsidRDefault="00D905DE" w:rsidP="00D905DE">
            <w:pPr>
              <w:spacing w:line="240" w:lineRule="auto"/>
              <w:jc w:val="righ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20</w:t>
            </w:r>
          </w:p>
        </w:tc>
      </w:tr>
    </w:tbl>
    <w:p w:rsidR="001F6380" w:rsidRDefault="001F6380" w:rsidP="00594C88">
      <w:pPr>
        <w:tabs>
          <w:tab w:val="right" w:pos="3119"/>
        </w:tabs>
      </w:pPr>
    </w:p>
    <w:tbl>
      <w:tblPr>
        <w:tblW w:w="5000" w:type="pct"/>
        <w:tblCellMar>
          <w:left w:w="70" w:type="dxa"/>
          <w:right w:w="70" w:type="dxa"/>
        </w:tblCellMar>
        <w:tblLook w:val="04A0" w:firstRow="1" w:lastRow="0" w:firstColumn="1" w:lastColumn="0" w:noHBand="0" w:noVBand="1"/>
      </w:tblPr>
      <w:tblGrid>
        <w:gridCol w:w="4194"/>
        <w:gridCol w:w="526"/>
        <w:gridCol w:w="367"/>
        <w:gridCol w:w="469"/>
        <w:gridCol w:w="370"/>
        <w:gridCol w:w="387"/>
        <w:gridCol w:w="526"/>
        <w:gridCol w:w="345"/>
        <w:gridCol w:w="469"/>
        <w:gridCol w:w="370"/>
        <w:gridCol w:w="387"/>
        <w:gridCol w:w="444"/>
      </w:tblGrid>
      <w:tr w:rsidR="00D905DE" w:rsidRPr="00D905DE" w:rsidTr="00D905DE">
        <w:trPr>
          <w:trHeight w:val="315"/>
        </w:trPr>
        <w:tc>
          <w:tcPr>
            <w:tcW w:w="2008" w:type="pct"/>
            <w:tcBorders>
              <w:top w:val="single" w:sz="4" w:space="0" w:color="auto"/>
              <w:left w:val="single" w:sz="4" w:space="0" w:color="auto"/>
              <w:bottom w:val="nil"/>
              <w:right w:val="single" w:sz="4" w:space="0" w:color="auto"/>
            </w:tcBorders>
            <w:shd w:val="clear" w:color="000000" w:fill="C5D9F1"/>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w:t>
            </w:r>
          </w:p>
        </w:tc>
        <w:tc>
          <w:tcPr>
            <w:tcW w:w="272" w:type="pct"/>
            <w:tcBorders>
              <w:top w:val="single" w:sz="4" w:space="0" w:color="auto"/>
              <w:left w:val="nil"/>
              <w:bottom w:val="nil"/>
              <w:right w:val="nil"/>
            </w:tcBorders>
            <w:shd w:val="clear" w:color="000000" w:fill="C5D9F1"/>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w:t>
            </w:r>
          </w:p>
        </w:tc>
        <w:tc>
          <w:tcPr>
            <w:tcW w:w="272" w:type="pct"/>
            <w:tcBorders>
              <w:top w:val="single" w:sz="4" w:space="0" w:color="auto"/>
              <w:left w:val="nil"/>
              <w:bottom w:val="nil"/>
              <w:right w:val="nil"/>
            </w:tcBorders>
            <w:shd w:val="clear" w:color="000000" w:fill="C5D9F1"/>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single" w:sz="4" w:space="0" w:color="auto"/>
              <w:left w:val="nil"/>
              <w:bottom w:val="nil"/>
              <w:right w:val="nil"/>
            </w:tcBorders>
            <w:shd w:val="clear" w:color="000000" w:fill="C5D9F1"/>
            <w:noWrap/>
            <w:vAlign w:val="bottom"/>
            <w:hideMark/>
          </w:tcPr>
          <w:p w:rsidR="00D905DE" w:rsidRPr="00D905DE" w:rsidRDefault="00D905DE" w:rsidP="00D905DE">
            <w:pPr>
              <w:spacing w:line="240" w:lineRule="auto"/>
              <w:jc w:val="righ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2015</w:t>
            </w:r>
          </w:p>
        </w:tc>
        <w:tc>
          <w:tcPr>
            <w:tcW w:w="272" w:type="pct"/>
            <w:tcBorders>
              <w:top w:val="single" w:sz="4" w:space="0" w:color="auto"/>
              <w:left w:val="nil"/>
              <w:bottom w:val="nil"/>
              <w:right w:val="nil"/>
            </w:tcBorders>
            <w:shd w:val="clear" w:color="000000" w:fill="C5D9F1"/>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w:t>
            </w:r>
          </w:p>
        </w:tc>
        <w:tc>
          <w:tcPr>
            <w:tcW w:w="272" w:type="pct"/>
            <w:tcBorders>
              <w:top w:val="single" w:sz="4" w:space="0" w:color="auto"/>
              <w:left w:val="nil"/>
              <w:bottom w:val="nil"/>
              <w:right w:val="nil"/>
            </w:tcBorders>
            <w:shd w:val="clear" w:color="000000" w:fill="C5D9F1"/>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w:t>
            </w:r>
          </w:p>
        </w:tc>
        <w:tc>
          <w:tcPr>
            <w:tcW w:w="272" w:type="pct"/>
            <w:tcBorders>
              <w:top w:val="single" w:sz="4" w:space="0" w:color="auto"/>
              <w:left w:val="single" w:sz="4" w:space="0" w:color="auto"/>
              <w:bottom w:val="nil"/>
              <w:right w:val="nil"/>
            </w:tcBorders>
            <w:shd w:val="clear" w:color="000000" w:fill="C5D9F1"/>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w:t>
            </w:r>
          </w:p>
        </w:tc>
        <w:tc>
          <w:tcPr>
            <w:tcW w:w="272" w:type="pct"/>
            <w:tcBorders>
              <w:top w:val="single" w:sz="4" w:space="0" w:color="auto"/>
              <w:left w:val="nil"/>
              <w:bottom w:val="nil"/>
              <w:right w:val="nil"/>
            </w:tcBorders>
            <w:shd w:val="clear" w:color="000000" w:fill="C5D9F1"/>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w:t>
            </w:r>
          </w:p>
        </w:tc>
        <w:tc>
          <w:tcPr>
            <w:tcW w:w="272" w:type="pct"/>
            <w:tcBorders>
              <w:top w:val="single" w:sz="4" w:space="0" w:color="auto"/>
              <w:left w:val="nil"/>
              <w:bottom w:val="nil"/>
              <w:right w:val="nil"/>
            </w:tcBorders>
            <w:shd w:val="clear" w:color="000000" w:fill="C5D9F1"/>
            <w:noWrap/>
            <w:vAlign w:val="bottom"/>
            <w:hideMark/>
          </w:tcPr>
          <w:p w:rsidR="00D905DE" w:rsidRPr="00D905DE" w:rsidRDefault="00D905DE" w:rsidP="00D905DE">
            <w:pPr>
              <w:spacing w:line="240" w:lineRule="auto"/>
              <w:jc w:val="righ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2016</w:t>
            </w:r>
          </w:p>
        </w:tc>
        <w:tc>
          <w:tcPr>
            <w:tcW w:w="272" w:type="pct"/>
            <w:tcBorders>
              <w:top w:val="single" w:sz="4" w:space="0" w:color="auto"/>
              <w:left w:val="nil"/>
              <w:bottom w:val="nil"/>
              <w:right w:val="nil"/>
            </w:tcBorders>
            <w:shd w:val="clear" w:color="000000" w:fill="C5D9F1"/>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w:t>
            </w:r>
          </w:p>
        </w:tc>
        <w:tc>
          <w:tcPr>
            <w:tcW w:w="272" w:type="pct"/>
            <w:tcBorders>
              <w:top w:val="single" w:sz="4" w:space="0" w:color="auto"/>
              <w:left w:val="nil"/>
              <w:bottom w:val="nil"/>
              <w:right w:val="single" w:sz="4" w:space="0" w:color="auto"/>
            </w:tcBorders>
            <w:shd w:val="clear" w:color="000000" w:fill="C5D9F1"/>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w:t>
            </w:r>
          </w:p>
        </w:tc>
        <w:tc>
          <w:tcPr>
            <w:tcW w:w="272" w:type="pct"/>
            <w:tcBorders>
              <w:top w:val="single" w:sz="4" w:space="0" w:color="auto"/>
              <w:left w:val="nil"/>
              <w:bottom w:val="nil"/>
              <w:right w:val="single" w:sz="4" w:space="0" w:color="auto"/>
            </w:tcBorders>
            <w:shd w:val="clear" w:color="000000" w:fill="C5D9F1"/>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Som</w:t>
            </w:r>
          </w:p>
        </w:tc>
      </w:tr>
      <w:tr w:rsidR="00D905DE" w:rsidRPr="00D905DE" w:rsidTr="00D905DE">
        <w:trPr>
          <w:trHeight w:val="330"/>
        </w:trPr>
        <w:tc>
          <w:tcPr>
            <w:tcW w:w="2008" w:type="pct"/>
            <w:tcBorders>
              <w:top w:val="nil"/>
              <w:left w:val="single" w:sz="4" w:space="0" w:color="auto"/>
              <w:bottom w:val="nil"/>
              <w:right w:val="single" w:sz="4" w:space="0" w:color="auto"/>
            </w:tcBorders>
            <w:shd w:val="clear" w:color="000000" w:fill="C5D9F1"/>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Activiteit </w:t>
            </w:r>
          </w:p>
        </w:tc>
        <w:tc>
          <w:tcPr>
            <w:tcW w:w="272" w:type="pct"/>
            <w:tcBorders>
              <w:top w:val="nil"/>
              <w:left w:val="nil"/>
              <w:bottom w:val="nil"/>
              <w:right w:val="nil"/>
            </w:tcBorders>
            <w:shd w:val="clear" w:color="000000" w:fill="C5D9F1"/>
            <w:noWrap/>
            <w:vAlign w:val="bottom"/>
            <w:hideMark/>
          </w:tcPr>
          <w:p w:rsidR="00D905DE" w:rsidRPr="00D905DE" w:rsidRDefault="00D905DE" w:rsidP="00D905DE">
            <w:pPr>
              <w:spacing w:line="240" w:lineRule="auto"/>
              <w:jc w:val="center"/>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RWS </w:t>
            </w:r>
          </w:p>
        </w:tc>
        <w:tc>
          <w:tcPr>
            <w:tcW w:w="272" w:type="pct"/>
            <w:tcBorders>
              <w:top w:val="nil"/>
              <w:left w:val="nil"/>
              <w:bottom w:val="nil"/>
              <w:right w:val="nil"/>
            </w:tcBorders>
            <w:shd w:val="clear" w:color="000000" w:fill="C5D9F1"/>
            <w:noWrap/>
            <w:vAlign w:val="bottom"/>
            <w:hideMark/>
          </w:tcPr>
          <w:p w:rsidR="00D905DE" w:rsidRPr="00D905DE" w:rsidRDefault="00D905DE" w:rsidP="00D905DE">
            <w:pPr>
              <w:spacing w:line="240" w:lineRule="auto"/>
              <w:jc w:val="center"/>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D </w:t>
            </w:r>
          </w:p>
        </w:tc>
        <w:tc>
          <w:tcPr>
            <w:tcW w:w="272" w:type="pct"/>
            <w:tcBorders>
              <w:top w:val="nil"/>
              <w:left w:val="nil"/>
              <w:bottom w:val="nil"/>
              <w:right w:val="nil"/>
            </w:tcBorders>
            <w:shd w:val="clear" w:color="000000" w:fill="C5D9F1"/>
            <w:noWrap/>
            <w:vAlign w:val="bottom"/>
            <w:hideMark/>
          </w:tcPr>
          <w:p w:rsidR="00D905DE" w:rsidRPr="00D905DE" w:rsidRDefault="00D905DE" w:rsidP="00D905DE">
            <w:pPr>
              <w:spacing w:line="240" w:lineRule="auto"/>
              <w:jc w:val="center"/>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MS </w:t>
            </w:r>
          </w:p>
        </w:tc>
        <w:tc>
          <w:tcPr>
            <w:tcW w:w="272" w:type="pct"/>
            <w:tcBorders>
              <w:top w:val="nil"/>
              <w:left w:val="nil"/>
              <w:bottom w:val="nil"/>
              <w:right w:val="nil"/>
            </w:tcBorders>
            <w:shd w:val="clear" w:color="000000" w:fill="C5D9F1"/>
            <w:noWrap/>
            <w:vAlign w:val="bottom"/>
            <w:hideMark/>
          </w:tcPr>
          <w:p w:rsidR="00D905DE" w:rsidRPr="00D905DE" w:rsidRDefault="00D905DE" w:rsidP="00D905DE">
            <w:pPr>
              <w:spacing w:line="240" w:lineRule="auto"/>
              <w:jc w:val="center"/>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ZP </w:t>
            </w:r>
          </w:p>
        </w:tc>
        <w:tc>
          <w:tcPr>
            <w:tcW w:w="272" w:type="pct"/>
            <w:tcBorders>
              <w:top w:val="nil"/>
              <w:left w:val="nil"/>
              <w:bottom w:val="nil"/>
              <w:right w:val="nil"/>
            </w:tcBorders>
            <w:shd w:val="clear" w:color="000000" w:fill="C5D9F1"/>
            <w:noWrap/>
            <w:vAlign w:val="bottom"/>
            <w:hideMark/>
          </w:tcPr>
          <w:p w:rsidR="00D905DE" w:rsidRPr="00D905DE" w:rsidRDefault="00D905DE" w:rsidP="00D905DE">
            <w:pPr>
              <w:spacing w:line="240" w:lineRule="auto"/>
              <w:jc w:val="center"/>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SN </w:t>
            </w:r>
          </w:p>
        </w:tc>
        <w:tc>
          <w:tcPr>
            <w:tcW w:w="272" w:type="pct"/>
            <w:tcBorders>
              <w:top w:val="nil"/>
              <w:left w:val="single" w:sz="4" w:space="0" w:color="auto"/>
              <w:bottom w:val="nil"/>
              <w:right w:val="nil"/>
            </w:tcBorders>
            <w:shd w:val="clear" w:color="000000" w:fill="C5D9F1"/>
            <w:noWrap/>
            <w:vAlign w:val="bottom"/>
            <w:hideMark/>
          </w:tcPr>
          <w:p w:rsidR="00D905DE" w:rsidRPr="00D905DE" w:rsidRDefault="00D905DE" w:rsidP="00D905DE">
            <w:pPr>
              <w:spacing w:line="240" w:lineRule="auto"/>
              <w:jc w:val="center"/>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RWS </w:t>
            </w:r>
          </w:p>
        </w:tc>
        <w:tc>
          <w:tcPr>
            <w:tcW w:w="272" w:type="pct"/>
            <w:tcBorders>
              <w:top w:val="nil"/>
              <w:left w:val="nil"/>
              <w:bottom w:val="nil"/>
              <w:right w:val="nil"/>
            </w:tcBorders>
            <w:shd w:val="clear" w:color="000000" w:fill="C5D9F1"/>
            <w:noWrap/>
            <w:vAlign w:val="bottom"/>
            <w:hideMark/>
          </w:tcPr>
          <w:p w:rsidR="00D905DE" w:rsidRPr="00D905DE" w:rsidRDefault="00D905DE" w:rsidP="00D905DE">
            <w:pPr>
              <w:spacing w:line="240" w:lineRule="auto"/>
              <w:jc w:val="center"/>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D </w:t>
            </w:r>
          </w:p>
        </w:tc>
        <w:tc>
          <w:tcPr>
            <w:tcW w:w="272" w:type="pct"/>
            <w:tcBorders>
              <w:top w:val="nil"/>
              <w:left w:val="nil"/>
              <w:bottom w:val="nil"/>
              <w:right w:val="nil"/>
            </w:tcBorders>
            <w:shd w:val="clear" w:color="000000" w:fill="C5D9F1"/>
            <w:noWrap/>
            <w:vAlign w:val="bottom"/>
            <w:hideMark/>
          </w:tcPr>
          <w:p w:rsidR="00D905DE" w:rsidRPr="00D905DE" w:rsidRDefault="00D905DE" w:rsidP="00D905DE">
            <w:pPr>
              <w:spacing w:line="240" w:lineRule="auto"/>
              <w:jc w:val="center"/>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MS </w:t>
            </w:r>
          </w:p>
        </w:tc>
        <w:tc>
          <w:tcPr>
            <w:tcW w:w="272" w:type="pct"/>
            <w:tcBorders>
              <w:top w:val="nil"/>
              <w:left w:val="nil"/>
              <w:bottom w:val="nil"/>
              <w:right w:val="nil"/>
            </w:tcBorders>
            <w:shd w:val="clear" w:color="000000" w:fill="C5D9F1"/>
            <w:noWrap/>
            <w:vAlign w:val="bottom"/>
            <w:hideMark/>
          </w:tcPr>
          <w:p w:rsidR="00D905DE" w:rsidRPr="00D905DE" w:rsidRDefault="00D905DE" w:rsidP="00D905DE">
            <w:pPr>
              <w:spacing w:line="240" w:lineRule="auto"/>
              <w:jc w:val="center"/>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ZP </w:t>
            </w:r>
          </w:p>
        </w:tc>
        <w:tc>
          <w:tcPr>
            <w:tcW w:w="272" w:type="pct"/>
            <w:tcBorders>
              <w:top w:val="nil"/>
              <w:left w:val="nil"/>
              <w:bottom w:val="nil"/>
              <w:right w:val="single" w:sz="4" w:space="0" w:color="auto"/>
            </w:tcBorders>
            <w:shd w:val="clear" w:color="000000" w:fill="C5D9F1"/>
            <w:noWrap/>
            <w:vAlign w:val="bottom"/>
            <w:hideMark/>
          </w:tcPr>
          <w:p w:rsidR="00D905DE" w:rsidRPr="00D905DE" w:rsidRDefault="00D905DE" w:rsidP="00D905DE">
            <w:pPr>
              <w:spacing w:line="240" w:lineRule="auto"/>
              <w:jc w:val="center"/>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SN </w:t>
            </w:r>
          </w:p>
        </w:tc>
        <w:tc>
          <w:tcPr>
            <w:tcW w:w="272" w:type="pct"/>
            <w:tcBorders>
              <w:top w:val="nil"/>
              <w:left w:val="nil"/>
              <w:bottom w:val="nil"/>
              <w:right w:val="single" w:sz="4" w:space="0" w:color="auto"/>
            </w:tcBorders>
            <w:shd w:val="clear" w:color="000000" w:fill="C5D9F1"/>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w:t>
            </w:r>
          </w:p>
        </w:tc>
      </w:tr>
      <w:tr w:rsidR="00D905DE" w:rsidRPr="00D905DE" w:rsidTr="00D905DE">
        <w:trPr>
          <w:trHeight w:val="330"/>
        </w:trPr>
        <w:tc>
          <w:tcPr>
            <w:tcW w:w="2008" w:type="pct"/>
            <w:tcBorders>
              <w:top w:val="single" w:sz="8" w:space="0" w:color="auto"/>
              <w:left w:val="single" w:sz="4" w:space="0" w:color="auto"/>
              <w:bottom w:val="single" w:sz="8" w:space="0" w:color="auto"/>
              <w:right w:val="single" w:sz="4" w:space="0" w:color="auto"/>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b/>
                <w:bCs/>
                <w:color w:val="000000"/>
                <w:sz w:val="18"/>
                <w:szCs w:val="18"/>
                <w:lang w:eastAsia="zh-CN"/>
              </w:rPr>
            </w:pPr>
            <w:r w:rsidRPr="00D905DE">
              <w:rPr>
                <w:rFonts w:ascii="Arial Narrow" w:hAnsi="Arial Narrow" w:cs="Times New Roman"/>
                <w:b/>
                <w:bCs/>
                <w:color w:val="000000"/>
                <w:sz w:val="18"/>
                <w:szCs w:val="18"/>
                <w:lang w:eastAsia="zh-CN"/>
              </w:rPr>
              <w:t xml:space="preserve"> </w:t>
            </w:r>
            <w:proofErr w:type="spellStart"/>
            <w:r w:rsidRPr="00D905DE">
              <w:rPr>
                <w:rFonts w:ascii="Arial Narrow" w:hAnsi="Arial Narrow" w:cs="Times New Roman"/>
                <w:b/>
                <w:bCs/>
                <w:color w:val="000000"/>
                <w:sz w:val="18"/>
                <w:szCs w:val="18"/>
                <w:lang w:eastAsia="zh-CN"/>
              </w:rPr>
              <w:t>Ichthyoponics</w:t>
            </w:r>
            <w:proofErr w:type="spellEnd"/>
            <w:r w:rsidRPr="00D905DE">
              <w:rPr>
                <w:rFonts w:ascii="Arial Narrow" w:hAnsi="Arial Narrow" w:cs="Times New Roman"/>
                <w:b/>
                <w:bCs/>
                <w:color w:val="000000"/>
                <w:sz w:val="18"/>
                <w:szCs w:val="18"/>
                <w:lang w:eastAsia="zh-CN"/>
              </w:rPr>
              <w:t xml:space="preserve"> </w:t>
            </w:r>
          </w:p>
        </w:tc>
        <w:tc>
          <w:tcPr>
            <w:tcW w:w="272" w:type="pct"/>
            <w:tcBorders>
              <w:top w:val="single" w:sz="8" w:space="0" w:color="auto"/>
              <w:left w:val="single" w:sz="8" w:space="0" w:color="auto"/>
              <w:bottom w:val="single" w:sz="8" w:space="0" w:color="auto"/>
              <w:right w:val="nil"/>
            </w:tcBorders>
            <w:shd w:val="clear" w:color="auto" w:fill="auto"/>
            <w:noWrap/>
            <w:vAlign w:val="bottom"/>
            <w:hideMark/>
          </w:tcPr>
          <w:p w:rsidR="00D905DE" w:rsidRPr="00D905DE" w:rsidRDefault="00D905DE" w:rsidP="00D905DE">
            <w:pPr>
              <w:spacing w:line="240" w:lineRule="auto"/>
              <w:jc w:val="right"/>
              <w:rPr>
                <w:rFonts w:ascii="Arial Narrow" w:hAnsi="Arial Narrow" w:cs="Times New Roman"/>
                <w:b/>
                <w:bCs/>
                <w:color w:val="000000"/>
                <w:sz w:val="18"/>
                <w:szCs w:val="18"/>
                <w:lang w:eastAsia="zh-CN"/>
              </w:rPr>
            </w:pPr>
            <w:r w:rsidRPr="00D905DE">
              <w:rPr>
                <w:rFonts w:ascii="Arial Narrow" w:hAnsi="Arial Narrow" w:cs="Times New Roman"/>
                <w:b/>
                <w:bCs/>
                <w:color w:val="000000"/>
                <w:sz w:val="18"/>
                <w:szCs w:val="18"/>
                <w:lang w:eastAsia="zh-CN"/>
              </w:rPr>
              <w:t>81</w:t>
            </w:r>
          </w:p>
        </w:tc>
        <w:tc>
          <w:tcPr>
            <w:tcW w:w="272" w:type="pct"/>
            <w:tcBorders>
              <w:top w:val="single" w:sz="8" w:space="0" w:color="auto"/>
              <w:left w:val="nil"/>
              <w:bottom w:val="single" w:sz="8" w:space="0" w:color="auto"/>
              <w:right w:val="nil"/>
            </w:tcBorders>
            <w:shd w:val="clear" w:color="auto" w:fill="auto"/>
            <w:noWrap/>
            <w:vAlign w:val="bottom"/>
            <w:hideMark/>
          </w:tcPr>
          <w:p w:rsidR="00D905DE" w:rsidRPr="00D905DE" w:rsidRDefault="00D905DE" w:rsidP="00D905DE">
            <w:pPr>
              <w:spacing w:line="240" w:lineRule="auto"/>
              <w:jc w:val="right"/>
              <w:rPr>
                <w:rFonts w:ascii="Arial Narrow" w:hAnsi="Arial Narrow" w:cs="Times New Roman"/>
                <w:b/>
                <w:bCs/>
                <w:color w:val="000000"/>
                <w:sz w:val="18"/>
                <w:szCs w:val="18"/>
                <w:lang w:eastAsia="zh-CN"/>
              </w:rPr>
            </w:pPr>
            <w:r w:rsidRPr="00D905DE">
              <w:rPr>
                <w:rFonts w:ascii="Arial Narrow" w:hAnsi="Arial Narrow" w:cs="Times New Roman"/>
                <w:b/>
                <w:bCs/>
                <w:color w:val="000000"/>
                <w:sz w:val="18"/>
                <w:szCs w:val="18"/>
                <w:lang w:eastAsia="zh-CN"/>
              </w:rPr>
              <w:t>81</w:t>
            </w:r>
          </w:p>
        </w:tc>
        <w:tc>
          <w:tcPr>
            <w:tcW w:w="272" w:type="pct"/>
            <w:tcBorders>
              <w:top w:val="single" w:sz="8" w:space="0" w:color="auto"/>
              <w:left w:val="nil"/>
              <w:bottom w:val="single" w:sz="8" w:space="0" w:color="auto"/>
              <w:right w:val="nil"/>
            </w:tcBorders>
            <w:shd w:val="clear" w:color="auto" w:fill="auto"/>
            <w:noWrap/>
            <w:vAlign w:val="bottom"/>
            <w:hideMark/>
          </w:tcPr>
          <w:p w:rsidR="00D905DE" w:rsidRPr="00D905DE" w:rsidRDefault="00D905DE" w:rsidP="00D905DE">
            <w:pPr>
              <w:spacing w:line="240" w:lineRule="auto"/>
              <w:jc w:val="right"/>
              <w:rPr>
                <w:rFonts w:ascii="Arial Narrow" w:hAnsi="Arial Narrow" w:cs="Times New Roman"/>
                <w:b/>
                <w:bCs/>
                <w:color w:val="000000"/>
                <w:sz w:val="18"/>
                <w:szCs w:val="18"/>
                <w:lang w:eastAsia="zh-CN"/>
              </w:rPr>
            </w:pPr>
            <w:r w:rsidRPr="00D905DE">
              <w:rPr>
                <w:rFonts w:ascii="Arial Narrow" w:hAnsi="Arial Narrow" w:cs="Times New Roman"/>
                <w:b/>
                <w:bCs/>
                <w:color w:val="000000"/>
                <w:sz w:val="18"/>
                <w:szCs w:val="18"/>
                <w:lang w:eastAsia="zh-CN"/>
              </w:rPr>
              <w:t>1</w:t>
            </w:r>
          </w:p>
        </w:tc>
        <w:tc>
          <w:tcPr>
            <w:tcW w:w="272" w:type="pct"/>
            <w:tcBorders>
              <w:top w:val="single" w:sz="8" w:space="0" w:color="auto"/>
              <w:left w:val="nil"/>
              <w:bottom w:val="single" w:sz="8" w:space="0" w:color="auto"/>
              <w:right w:val="nil"/>
            </w:tcBorders>
            <w:shd w:val="clear" w:color="auto" w:fill="auto"/>
            <w:noWrap/>
            <w:vAlign w:val="bottom"/>
            <w:hideMark/>
          </w:tcPr>
          <w:p w:rsidR="00D905DE" w:rsidRPr="00D905DE" w:rsidRDefault="00D905DE" w:rsidP="00D905DE">
            <w:pPr>
              <w:spacing w:line="240" w:lineRule="auto"/>
              <w:jc w:val="right"/>
              <w:rPr>
                <w:rFonts w:ascii="Arial Narrow" w:hAnsi="Arial Narrow" w:cs="Times New Roman"/>
                <w:b/>
                <w:bCs/>
                <w:color w:val="000000"/>
                <w:sz w:val="18"/>
                <w:szCs w:val="18"/>
                <w:lang w:eastAsia="zh-CN"/>
              </w:rPr>
            </w:pPr>
            <w:r w:rsidRPr="00D905DE">
              <w:rPr>
                <w:rFonts w:ascii="Arial Narrow" w:hAnsi="Arial Narrow" w:cs="Times New Roman"/>
                <w:b/>
                <w:bCs/>
                <w:color w:val="000000"/>
                <w:sz w:val="18"/>
                <w:szCs w:val="18"/>
                <w:lang w:eastAsia="zh-CN"/>
              </w:rPr>
              <w:t>1</w:t>
            </w:r>
          </w:p>
        </w:tc>
        <w:tc>
          <w:tcPr>
            <w:tcW w:w="272" w:type="pct"/>
            <w:tcBorders>
              <w:top w:val="single" w:sz="8" w:space="0" w:color="auto"/>
              <w:left w:val="nil"/>
              <w:bottom w:val="single" w:sz="8" w:space="0" w:color="auto"/>
              <w:right w:val="nil"/>
            </w:tcBorders>
            <w:shd w:val="clear" w:color="auto" w:fill="auto"/>
            <w:noWrap/>
            <w:vAlign w:val="bottom"/>
            <w:hideMark/>
          </w:tcPr>
          <w:p w:rsidR="00D905DE" w:rsidRPr="00D905DE" w:rsidRDefault="00D905DE" w:rsidP="00D905DE">
            <w:pPr>
              <w:spacing w:line="240" w:lineRule="auto"/>
              <w:jc w:val="right"/>
              <w:rPr>
                <w:rFonts w:ascii="Arial Narrow" w:hAnsi="Arial Narrow" w:cs="Times New Roman"/>
                <w:b/>
                <w:bCs/>
                <w:color w:val="000000"/>
                <w:sz w:val="18"/>
                <w:szCs w:val="18"/>
                <w:lang w:eastAsia="zh-CN"/>
              </w:rPr>
            </w:pPr>
            <w:r w:rsidRPr="00D905DE">
              <w:rPr>
                <w:rFonts w:ascii="Arial Narrow" w:hAnsi="Arial Narrow" w:cs="Times New Roman"/>
                <w:b/>
                <w:bCs/>
                <w:color w:val="000000"/>
                <w:sz w:val="18"/>
                <w:szCs w:val="18"/>
                <w:lang w:eastAsia="zh-CN"/>
              </w:rPr>
              <w:t>76</w:t>
            </w:r>
          </w:p>
        </w:tc>
        <w:tc>
          <w:tcPr>
            <w:tcW w:w="272" w:type="pct"/>
            <w:tcBorders>
              <w:top w:val="single" w:sz="8" w:space="0" w:color="auto"/>
              <w:left w:val="single" w:sz="4" w:space="0" w:color="auto"/>
              <w:bottom w:val="single" w:sz="8" w:space="0" w:color="auto"/>
              <w:right w:val="nil"/>
            </w:tcBorders>
            <w:shd w:val="clear" w:color="auto" w:fill="auto"/>
            <w:noWrap/>
            <w:vAlign w:val="bottom"/>
            <w:hideMark/>
          </w:tcPr>
          <w:p w:rsidR="00D905DE" w:rsidRPr="00D905DE" w:rsidRDefault="00D905DE" w:rsidP="00D905DE">
            <w:pPr>
              <w:spacing w:line="240" w:lineRule="auto"/>
              <w:jc w:val="right"/>
              <w:rPr>
                <w:rFonts w:ascii="Arial Narrow" w:hAnsi="Arial Narrow" w:cs="Times New Roman"/>
                <w:b/>
                <w:bCs/>
                <w:color w:val="000000"/>
                <w:sz w:val="18"/>
                <w:szCs w:val="18"/>
                <w:lang w:eastAsia="zh-CN"/>
              </w:rPr>
            </w:pPr>
            <w:r w:rsidRPr="00D905DE">
              <w:rPr>
                <w:rFonts w:ascii="Arial Narrow" w:hAnsi="Arial Narrow" w:cs="Times New Roman"/>
                <w:b/>
                <w:bCs/>
                <w:color w:val="000000"/>
                <w:sz w:val="18"/>
                <w:szCs w:val="18"/>
                <w:lang w:eastAsia="zh-CN"/>
              </w:rPr>
              <w:t>76</w:t>
            </w:r>
          </w:p>
        </w:tc>
        <w:tc>
          <w:tcPr>
            <w:tcW w:w="272" w:type="pct"/>
            <w:tcBorders>
              <w:top w:val="single" w:sz="8" w:space="0" w:color="auto"/>
              <w:left w:val="nil"/>
              <w:bottom w:val="single" w:sz="8" w:space="0" w:color="auto"/>
              <w:right w:val="nil"/>
            </w:tcBorders>
            <w:shd w:val="clear" w:color="auto" w:fill="auto"/>
            <w:noWrap/>
            <w:vAlign w:val="bottom"/>
            <w:hideMark/>
          </w:tcPr>
          <w:p w:rsidR="00D905DE" w:rsidRPr="00D905DE" w:rsidRDefault="00D905DE" w:rsidP="00D905DE">
            <w:pPr>
              <w:spacing w:line="240" w:lineRule="auto"/>
              <w:jc w:val="right"/>
              <w:rPr>
                <w:rFonts w:ascii="Arial Narrow" w:hAnsi="Arial Narrow" w:cs="Times New Roman"/>
                <w:b/>
                <w:bCs/>
                <w:color w:val="000000"/>
                <w:sz w:val="18"/>
                <w:szCs w:val="18"/>
                <w:lang w:eastAsia="zh-CN"/>
              </w:rPr>
            </w:pPr>
            <w:r w:rsidRPr="00D905DE">
              <w:rPr>
                <w:rFonts w:ascii="Arial Narrow" w:hAnsi="Arial Narrow" w:cs="Times New Roman"/>
                <w:b/>
                <w:bCs/>
                <w:color w:val="000000"/>
                <w:sz w:val="18"/>
                <w:szCs w:val="18"/>
                <w:lang w:eastAsia="zh-CN"/>
              </w:rPr>
              <w:t>31</w:t>
            </w:r>
          </w:p>
        </w:tc>
        <w:tc>
          <w:tcPr>
            <w:tcW w:w="272" w:type="pct"/>
            <w:tcBorders>
              <w:top w:val="single" w:sz="8" w:space="0" w:color="auto"/>
              <w:left w:val="nil"/>
              <w:bottom w:val="single" w:sz="8" w:space="0" w:color="auto"/>
              <w:right w:val="nil"/>
            </w:tcBorders>
            <w:shd w:val="clear" w:color="auto" w:fill="auto"/>
            <w:noWrap/>
            <w:vAlign w:val="bottom"/>
            <w:hideMark/>
          </w:tcPr>
          <w:p w:rsidR="00D905DE" w:rsidRPr="00D905DE" w:rsidRDefault="00D905DE" w:rsidP="00D905DE">
            <w:pPr>
              <w:spacing w:line="240" w:lineRule="auto"/>
              <w:jc w:val="right"/>
              <w:rPr>
                <w:rFonts w:ascii="Arial Narrow" w:hAnsi="Arial Narrow" w:cs="Times New Roman"/>
                <w:b/>
                <w:bCs/>
                <w:color w:val="000000"/>
                <w:sz w:val="18"/>
                <w:szCs w:val="18"/>
                <w:lang w:eastAsia="zh-CN"/>
              </w:rPr>
            </w:pPr>
            <w:r w:rsidRPr="00D905DE">
              <w:rPr>
                <w:rFonts w:ascii="Arial Narrow" w:hAnsi="Arial Narrow" w:cs="Times New Roman"/>
                <w:b/>
                <w:bCs/>
                <w:color w:val="000000"/>
                <w:sz w:val="18"/>
                <w:szCs w:val="18"/>
                <w:lang w:eastAsia="zh-CN"/>
              </w:rPr>
              <w:t>1</w:t>
            </w:r>
          </w:p>
        </w:tc>
        <w:tc>
          <w:tcPr>
            <w:tcW w:w="272" w:type="pct"/>
            <w:tcBorders>
              <w:top w:val="single" w:sz="8" w:space="0" w:color="auto"/>
              <w:left w:val="nil"/>
              <w:bottom w:val="single" w:sz="8" w:space="0" w:color="auto"/>
              <w:right w:val="nil"/>
            </w:tcBorders>
            <w:shd w:val="clear" w:color="auto" w:fill="auto"/>
            <w:noWrap/>
            <w:vAlign w:val="bottom"/>
            <w:hideMark/>
          </w:tcPr>
          <w:p w:rsidR="00D905DE" w:rsidRPr="00D905DE" w:rsidRDefault="00D905DE" w:rsidP="00D905DE">
            <w:pPr>
              <w:spacing w:line="240" w:lineRule="auto"/>
              <w:jc w:val="right"/>
              <w:rPr>
                <w:rFonts w:ascii="Arial Narrow" w:hAnsi="Arial Narrow" w:cs="Times New Roman"/>
                <w:b/>
                <w:bCs/>
                <w:color w:val="000000"/>
                <w:sz w:val="18"/>
                <w:szCs w:val="18"/>
                <w:lang w:eastAsia="zh-CN"/>
              </w:rPr>
            </w:pPr>
            <w:r w:rsidRPr="00D905DE">
              <w:rPr>
                <w:rFonts w:ascii="Arial Narrow" w:hAnsi="Arial Narrow" w:cs="Times New Roman"/>
                <w:b/>
                <w:bCs/>
                <w:color w:val="000000"/>
                <w:sz w:val="18"/>
                <w:szCs w:val="18"/>
                <w:lang w:eastAsia="zh-CN"/>
              </w:rPr>
              <w:t>1</w:t>
            </w:r>
          </w:p>
        </w:tc>
        <w:tc>
          <w:tcPr>
            <w:tcW w:w="272" w:type="pct"/>
            <w:tcBorders>
              <w:top w:val="single" w:sz="8" w:space="0" w:color="auto"/>
              <w:left w:val="nil"/>
              <w:bottom w:val="single" w:sz="8" w:space="0" w:color="auto"/>
              <w:right w:val="single" w:sz="4" w:space="0" w:color="auto"/>
            </w:tcBorders>
            <w:shd w:val="clear" w:color="auto" w:fill="auto"/>
            <w:noWrap/>
            <w:vAlign w:val="bottom"/>
            <w:hideMark/>
          </w:tcPr>
          <w:p w:rsidR="00D905DE" w:rsidRPr="00D905DE" w:rsidRDefault="00D905DE" w:rsidP="00D905DE">
            <w:pPr>
              <w:spacing w:line="240" w:lineRule="auto"/>
              <w:jc w:val="right"/>
              <w:rPr>
                <w:rFonts w:ascii="Arial Narrow" w:hAnsi="Arial Narrow" w:cs="Times New Roman"/>
                <w:b/>
                <w:bCs/>
                <w:color w:val="000000"/>
                <w:sz w:val="18"/>
                <w:szCs w:val="18"/>
                <w:lang w:eastAsia="zh-CN"/>
              </w:rPr>
            </w:pPr>
            <w:r w:rsidRPr="00D905DE">
              <w:rPr>
                <w:rFonts w:ascii="Arial Narrow" w:hAnsi="Arial Narrow" w:cs="Times New Roman"/>
                <w:b/>
                <w:bCs/>
                <w:color w:val="000000"/>
                <w:sz w:val="18"/>
                <w:szCs w:val="18"/>
                <w:lang w:eastAsia="zh-CN"/>
              </w:rPr>
              <w:t>86</w:t>
            </w:r>
          </w:p>
        </w:tc>
        <w:tc>
          <w:tcPr>
            <w:tcW w:w="272" w:type="pct"/>
            <w:tcBorders>
              <w:top w:val="single" w:sz="8" w:space="0" w:color="auto"/>
              <w:left w:val="nil"/>
              <w:bottom w:val="single" w:sz="8" w:space="0" w:color="auto"/>
              <w:right w:val="single" w:sz="8" w:space="0" w:color="auto"/>
            </w:tcBorders>
            <w:shd w:val="clear" w:color="auto" w:fill="auto"/>
            <w:noWrap/>
            <w:vAlign w:val="bottom"/>
            <w:hideMark/>
          </w:tcPr>
          <w:p w:rsidR="00D905DE" w:rsidRPr="00D905DE" w:rsidRDefault="00D905DE" w:rsidP="00D905DE">
            <w:pPr>
              <w:spacing w:line="240" w:lineRule="auto"/>
              <w:jc w:val="right"/>
              <w:rPr>
                <w:rFonts w:ascii="Arial Narrow" w:hAnsi="Arial Narrow" w:cs="Times New Roman"/>
                <w:b/>
                <w:bCs/>
                <w:color w:val="000000"/>
                <w:sz w:val="18"/>
                <w:szCs w:val="18"/>
                <w:lang w:eastAsia="zh-CN"/>
              </w:rPr>
            </w:pPr>
            <w:r w:rsidRPr="00D905DE">
              <w:rPr>
                <w:rFonts w:ascii="Arial Narrow" w:hAnsi="Arial Narrow" w:cs="Times New Roman"/>
                <w:b/>
                <w:bCs/>
                <w:color w:val="000000"/>
                <w:sz w:val="18"/>
                <w:szCs w:val="18"/>
                <w:lang w:eastAsia="zh-CN"/>
              </w:rPr>
              <w:t>435</w:t>
            </w:r>
          </w:p>
        </w:tc>
      </w:tr>
      <w:tr w:rsidR="00D905DE" w:rsidRPr="00D905DE" w:rsidTr="00D905DE">
        <w:trPr>
          <w:trHeight w:val="315"/>
        </w:trPr>
        <w:tc>
          <w:tcPr>
            <w:tcW w:w="2008" w:type="pct"/>
            <w:tcBorders>
              <w:top w:val="nil"/>
              <w:left w:val="single" w:sz="4" w:space="0" w:color="auto"/>
              <w:bottom w:val="nil"/>
              <w:right w:val="single" w:sz="4" w:space="0" w:color="auto"/>
            </w:tcBorders>
            <w:shd w:val="clear" w:color="000000" w:fill="D9D9D9"/>
            <w:noWrap/>
            <w:vAlign w:val="bottom"/>
            <w:hideMark/>
          </w:tcPr>
          <w:p w:rsidR="00D905DE" w:rsidRPr="00D905DE" w:rsidRDefault="00D905DE" w:rsidP="00D905DE">
            <w:pPr>
              <w:spacing w:line="240" w:lineRule="auto"/>
              <w:jc w:val="left"/>
              <w:rPr>
                <w:rFonts w:ascii="Arial Narrow" w:hAnsi="Arial Narrow" w:cs="Times New Roman"/>
                <w:b/>
                <w:bCs/>
                <w:color w:val="000000"/>
                <w:sz w:val="18"/>
                <w:szCs w:val="18"/>
                <w:lang w:eastAsia="zh-CN"/>
              </w:rPr>
            </w:pPr>
            <w:r w:rsidRPr="00D905DE">
              <w:rPr>
                <w:rFonts w:ascii="Arial Narrow" w:hAnsi="Arial Narrow" w:cs="Times New Roman"/>
                <w:b/>
                <w:bCs/>
                <w:color w:val="000000"/>
                <w:sz w:val="18"/>
                <w:szCs w:val="18"/>
                <w:lang w:eastAsia="zh-CN"/>
              </w:rPr>
              <w:t xml:space="preserve"> Coördinatie </w:t>
            </w:r>
          </w:p>
        </w:tc>
        <w:tc>
          <w:tcPr>
            <w:tcW w:w="272" w:type="pct"/>
            <w:tcBorders>
              <w:top w:val="nil"/>
              <w:left w:val="nil"/>
              <w:bottom w:val="nil"/>
              <w:right w:val="nil"/>
            </w:tcBorders>
            <w:shd w:val="clear" w:color="000000" w:fill="D9D9D9"/>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000000" w:fill="D9D9D9"/>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000000" w:fill="D9D9D9"/>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000000" w:fill="D9D9D9"/>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000000" w:fill="D9D9D9"/>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single" w:sz="4" w:space="0" w:color="auto"/>
              <w:bottom w:val="nil"/>
              <w:right w:val="nil"/>
            </w:tcBorders>
            <w:shd w:val="clear" w:color="000000" w:fill="D9D9D9"/>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000000" w:fill="D9D9D9"/>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000000" w:fill="D9D9D9"/>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000000" w:fill="D9D9D9"/>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single" w:sz="4" w:space="0" w:color="auto"/>
            </w:tcBorders>
            <w:shd w:val="clear" w:color="000000" w:fill="D9D9D9"/>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single" w:sz="4" w:space="0" w:color="auto"/>
            </w:tcBorders>
            <w:shd w:val="clear" w:color="000000" w:fill="D9D9D9"/>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w:t>
            </w:r>
          </w:p>
        </w:tc>
      </w:tr>
      <w:tr w:rsidR="00D905DE" w:rsidRPr="00D905DE" w:rsidTr="00D905DE">
        <w:trPr>
          <w:trHeight w:val="315"/>
        </w:trPr>
        <w:tc>
          <w:tcPr>
            <w:tcW w:w="2008" w:type="pct"/>
            <w:tcBorders>
              <w:top w:val="nil"/>
              <w:left w:val="single" w:sz="4" w:space="0" w:color="auto"/>
              <w:bottom w:val="nil"/>
              <w:right w:val="single" w:sz="4" w:space="0" w:color="auto"/>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Coördinatiekosten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righ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20</w:t>
            </w:r>
          </w:p>
        </w:tc>
        <w:tc>
          <w:tcPr>
            <w:tcW w:w="272" w:type="pct"/>
            <w:tcBorders>
              <w:top w:val="nil"/>
              <w:left w:val="single" w:sz="4" w:space="0" w:color="auto"/>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single" w:sz="4" w:space="0" w:color="auto"/>
            </w:tcBorders>
            <w:shd w:val="clear" w:color="auto" w:fill="auto"/>
            <w:noWrap/>
            <w:vAlign w:val="bottom"/>
            <w:hideMark/>
          </w:tcPr>
          <w:p w:rsidR="00D905DE" w:rsidRPr="00D905DE" w:rsidRDefault="00D905DE" w:rsidP="00D905DE">
            <w:pPr>
              <w:spacing w:line="240" w:lineRule="auto"/>
              <w:jc w:val="righ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20</w:t>
            </w:r>
          </w:p>
        </w:tc>
        <w:tc>
          <w:tcPr>
            <w:tcW w:w="272" w:type="pct"/>
            <w:tcBorders>
              <w:top w:val="nil"/>
              <w:left w:val="nil"/>
              <w:bottom w:val="nil"/>
              <w:right w:val="single" w:sz="4" w:space="0" w:color="auto"/>
            </w:tcBorders>
            <w:shd w:val="clear" w:color="auto" w:fill="auto"/>
            <w:noWrap/>
            <w:vAlign w:val="bottom"/>
            <w:hideMark/>
          </w:tcPr>
          <w:p w:rsidR="00D905DE" w:rsidRPr="00D905DE" w:rsidRDefault="00D905DE" w:rsidP="00D905DE">
            <w:pPr>
              <w:spacing w:line="240" w:lineRule="auto"/>
              <w:jc w:val="righ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40</w:t>
            </w:r>
          </w:p>
        </w:tc>
      </w:tr>
      <w:tr w:rsidR="00D905DE" w:rsidRPr="00D905DE" w:rsidTr="00D905DE">
        <w:trPr>
          <w:trHeight w:val="315"/>
        </w:trPr>
        <w:tc>
          <w:tcPr>
            <w:tcW w:w="2008" w:type="pct"/>
            <w:tcBorders>
              <w:top w:val="nil"/>
              <w:left w:val="single" w:sz="4" w:space="0" w:color="auto"/>
              <w:bottom w:val="nil"/>
              <w:right w:val="single" w:sz="4" w:space="0" w:color="auto"/>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Voerkosten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righ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5</w:t>
            </w:r>
          </w:p>
        </w:tc>
        <w:tc>
          <w:tcPr>
            <w:tcW w:w="272" w:type="pct"/>
            <w:tcBorders>
              <w:top w:val="nil"/>
              <w:left w:val="single" w:sz="4" w:space="0" w:color="auto"/>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single" w:sz="4" w:space="0" w:color="auto"/>
            </w:tcBorders>
            <w:shd w:val="clear" w:color="auto" w:fill="auto"/>
            <w:noWrap/>
            <w:vAlign w:val="bottom"/>
            <w:hideMark/>
          </w:tcPr>
          <w:p w:rsidR="00D905DE" w:rsidRPr="00D905DE" w:rsidRDefault="00D905DE" w:rsidP="00D905DE">
            <w:pPr>
              <w:spacing w:line="240" w:lineRule="auto"/>
              <w:jc w:val="righ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10</w:t>
            </w:r>
          </w:p>
        </w:tc>
        <w:tc>
          <w:tcPr>
            <w:tcW w:w="272" w:type="pct"/>
            <w:tcBorders>
              <w:top w:val="nil"/>
              <w:left w:val="nil"/>
              <w:bottom w:val="nil"/>
              <w:right w:val="single" w:sz="4" w:space="0" w:color="auto"/>
            </w:tcBorders>
            <w:shd w:val="clear" w:color="auto" w:fill="auto"/>
            <w:noWrap/>
            <w:vAlign w:val="bottom"/>
            <w:hideMark/>
          </w:tcPr>
          <w:p w:rsidR="00D905DE" w:rsidRPr="00D905DE" w:rsidRDefault="00D905DE" w:rsidP="00D905DE">
            <w:pPr>
              <w:spacing w:line="240" w:lineRule="auto"/>
              <w:jc w:val="righ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15</w:t>
            </w:r>
          </w:p>
        </w:tc>
      </w:tr>
      <w:tr w:rsidR="00D905DE" w:rsidRPr="00D905DE" w:rsidTr="00D905DE">
        <w:trPr>
          <w:trHeight w:val="315"/>
        </w:trPr>
        <w:tc>
          <w:tcPr>
            <w:tcW w:w="2008" w:type="pct"/>
            <w:tcBorders>
              <w:top w:val="nil"/>
              <w:left w:val="single" w:sz="4" w:space="0" w:color="auto"/>
              <w:bottom w:val="nil"/>
              <w:right w:val="single" w:sz="4" w:space="0" w:color="auto"/>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Dagelijks beheer pilot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righ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5</w:t>
            </w:r>
          </w:p>
        </w:tc>
        <w:tc>
          <w:tcPr>
            <w:tcW w:w="272" w:type="pct"/>
            <w:tcBorders>
              <w:top w:val="nil"/>
              <w:left w:val="single" w:sz="4" w:space="0" w:color="auto"/>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single" w:sz="4" w:space="0" w:color="auto"/>
            </w:tcBorders>
            <w:shd w:val="clear" w:color="auto" w:fill="auto"/>
            <w:noWrap/>
            <w:vAlign w:val="bottom"/>
            <w:hideMark/>
          </w:tcPr>
          <w:p w:rsidR="00D905DE" w:rsidRPr="00D905DE" w:rsidRDefault="00D905DE" w:rsidP="00D905DE">
            <w:pPr>
              <w:spacing w:line="240" w:lineRule="auto"/>
              <w:jc w:val="righ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5</w:t>
            </w:r>
          </w:p>
        </w:tc>
        <w:tc>
          <w:tcPr>
            <w:tcW w:w="272" w:type="pct"/>
            <w:tcBorders>
              <w:top w:val="nil"/>
              <w:left w:val="nil"/>
              <w:bottom w:val="nil"/>
              <w:right w:val="single" w:sz="4" w:space="0" w:color="auto"/>
            </w:tcBorders>
            <w:shd w:val="clear" w:color="auto" w:fill="auto"/>
            <w:noWrap/>
            <w:vAlign w:val="bottom"/>
            <w:hideMark/>
          </w:tcPr>
          <w:p w:rsidR="00D905DE" w:rsidRPr="00D905DE" w:rsidRDefault="00D905DE" w:rsidP="00D905DE">
            <w:pPr>
              <w:spacing w:line="240" w:lineRule="auto"/>
              <w:jc w:val="righ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10</w:t>
            </w:r>
          </w:p>
        </w:tc>
      </w:tr>
      <w:tr w:rsidR="00D905DE" w:rsidRPr="00D905DE" w:rsidTr="00D905DE">
        <w:trPr>
          <w:trHeight w:val="315"/>
        </w:trPr>
        <w:tc>
          <w:tcPr>
            <w:tcW w:w="2008" w:type="pct"/>
            <w:tcBorders>
              <w:top w:val="nil"/>
              <w:left w:val="single" w:sz="4" w:space="0" w:color="auto"/>
              <w:bottom w:val="nil"/>
              <w:right w:val="single" w:sz="4" w:space="0" w:color="auto"/>
            </w:tcBorders>
            <w:shd w:val="clear" w:color="000000" w:fill="D9D9D9"/>
            <w:noWrap/>
            <w:vAlign w:val="bottom"/>
            <w:hideMark/>
          </w:tcPr>
          <w:p w:rsidR="00D905DE" w:rsidRPr="00D905DE" w:rsidRDefault="00D905DE" w:rsidP="00D905DE">
            <w:pPr>
              <w:spacing w:line="240" w:lineRule="auto"/>
              <w:jc w:val="left"/>
              <w:rPr>
                <w:rFonts w:ascii="Arial Narrow" w:hAnsi="Arial Narrow" w:cs="Times New Roman"/>
                <w:b/>
                <w:bCs/>
                <w:color w:val="000000"/>
                <w:sz w:val="18"/>
                <w:szCs w:val="18"/>
                <w:lang w:eastAsia="zh-CN"/>
              </w:rPr>
            </w:pPr>
            <w:r w:rsidRPr="00D905DE">
              <w:rPr>
                <w:rFonts w:ascii="Arial Narrow" w:hAnsi="Arial Narrow" w:cs="Times New Roman"/>
                <w:b/>
                <w:bCs/>
                <w:color w:val="000000"/>
                <w:sz w:val="18"/>
                <w:szCs w:val="18"/>
                <w:lang w:eastAsia="zh-CN"/>
              </w:rPr>
              <w:t xml:space="preserve"> Valorisatie </w:t>
            </w:r>
          </w:p>
        </w:tc>
        <w:tc>
          <w:tcPr>
            <w:tcW w:w="272" w:type="pct"/>
            <w:tcBorders>
              <w:top w:val="nil"/>
              <w:left w:val="nil"/>
              <w:bottom w:val="nil"/>
              <w:right w:val="nil"/>
            </w:tcBorders>
            <w:shd w:val="clear" w:color="000000" w:fill="D9D9D9"/>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000000" w:fill="D9D9D9"/>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000000" w:fill="D9D9D9"/>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000000" w:fill="D9D9D9"/>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000000" w:fill="D9D9D9"/>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single" w:sz="4" w:space="0" w:color="auto"/>
              <w:bottom w:val="nil"/>
              <w:right w:val="nil"/>
            </w:tcBorders>
            <w:shd w:val="clear" w:color="000000" w:fill="D9D9D9"/>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000000" w:fill="D9D9D9"/>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000000" w:fill="D9D9D9"/>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000000" w:fill="D9D9D9"/>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single" w:sz="4" w:space="0" w:color="auto"/>
            </w:tcBorders>
            <w:shd w:val="clear" w:color="000000" w:fill="D9D9D9"/>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single" w:sz="4" w:space="0" w:color="auto"/>
            </w:tcBorders>
            <w:shd w:val="clear" w:color="000000" w:fill="D9D9D9"/>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w:t>
            </w:r>
          </w:p>
        </w:tc>
      </w:tr>
      <w:tr w:rsidR="00D905DE" w:rsidRPr="00D905DE" w:rsidTr="00D905DE">
        <w:trPr>
          <w:trHeight w:val="315"/>
        </w:trPr>
        <w:tc>
          <w:tcPr>
            <w:tcW w:w="2008" w:type="pct"/>
            <w:tcBorders>
              <w:top w:val="nil"/>
              <w:left w:val="single" w:sz="4" w:space="0" w:color="auto"/>
              <w:bottom w:val="nil"/>
              <w:right w:val="single" w:sz="4" w:space="0" w:color="auto"/>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Opstellen waterinrichtingsplan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righ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50</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righ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18</w:t>
            </w:r>
          </w:p>
        </w:tc>
        <w:tc>
          <w:tcPr>
            <w:tcW w:w="272" w:type="pct"/>
            <w:tcBorders>
              <w:top w:val="nil"/>
              <w:left w:val="single" w:sz="4" w:space="0" w:color="auto"/>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single" w:sz="4" w:space="0" w:color="auto"/>
            </w:tcBorders>
            <w:shd w:val="clear" w:color="auto" w:fill="auto"/>
            <w:noWrap/>
            <w:vAlign w:val="bottom"/>
            <w:hideMark/>
          </w:tcPr>
          <w:p w:rsidR="00D905DE" w:rsidRPr="00D905DE" w:rsidRDefault="00D905DE" w:rsidP="00D905DE">
            <w:pPr>
              <w:spacing w:line="240" w:lineRule="auto"/>
              <w:jc w:val="righ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5</w:t>
            </w:r>
          </w:p>
        </w:tc>
        <w:tc>
          <w:tcPr>
            <w:tcW w:w="272" w:type="pct"/>
            <w:tcBorders>
              <w:top w:val="nil"/>
              <w:left w:val="nil"/>
              <w:bottom w:val="nil"/>
              <w:right w:val="single" w:sz="4" w:space="0" w:color="auto"/>
            </w:tcBorders>
            <w:shd w:val="clear" w:color="auto" w:fill="auto"/>
            <w:noWrap/>
            <w:vAlign w:val="bottom"/>
            <w:hideMark/>
          </w:tcPr>
          <w:p w:rsidR="00D905DE" w:rsidRPr="00D905DE" w:rsidRDefault="00D905DE" w:rsidP="00D905DE">
            <w:pPr>
              <w:spacing w:line="240" w:lineRule="auto"/>
              <w:jc w:val="righ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73</w:t>
            </w:r>
          </w:p>
        </w:tc>
      </w:tr>
      <w:tr w:rsidR="00D905DE" w:rsidRPr="00D905DE" w:rsidTr="00D905DE">
        <w:trPr>
          <w:trHeight w:val="315"/>
        </w:trPr>
        <w:tc>
          <w:tcPr>
            <w:tcW w:w="2008" w:type="pct"/>
            <w:tcBorders>
              <w:top w:val="nil"/>
              <w:left w:val="single" w:sz="4" w:space="0" w:color="auto"/>
              <w:bottom w:val="nil"/>
              <w:right w:val="single" w:sz="4" w:space="0" w:color="auto"/>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Inrichten proefopstelling (</w:t>
            </w:r>
            <w:proofErr w:type="spellStart"/>
            <w:r w:rsidRPr="00D905DE">
              <w:rPr>
                <w:rFonts w:ascii="Arial Narrow" w:hAnsi="Arial Narrow" w:cs="Times New Roman"/>
                <w:color w:val="000000"/>
                <w:sz w:val="18"/>
                <w:szCs w:val="18"/>
                <w:lang w:eastAsia="zh-CN"/>
              </w:rPr>
              <w:t>onderzoeksvijvers</w:t>
            </w:r>
            <w:proofErr w:type="spellEnd"/>
            <w:r w:rsidRPr="00D905DE">
              <w:rPr>
                <w:rFonts w:ascii="Arial Narrow" w:hAnsi="Arial Narrow" w:cs="Times New Roman"/>
                <w:color w:val="000000"/>
                <w:sz w:val="18"/>
                <w:szCs w:val="18"/>
                <w:lang w:eastAsia="zh-CN"/>
              </w:rPr>
              <w:t xml:space="preserve">, droge opstelling)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righ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40</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single" w:sz="4" w:space="0" w:color="auto"/>
              <w:bottom w:val="nil"/>
              <w:right w:val="nil"/>
            </w:tcBorders>
            <w:shd w:val="clear" w:color="auto" w:fill="auto"/>
            <w:noWrap/>
            <w:vAlign w:val="bottom"/>
            <w:hideMark/>
          </w:tcPr>
          <w:p w:rsidR="00D905DE" w:rsidRPr="00D905DE" w:rsidRDefault="00D905DE" w:rsidP="00D905DE">
            <w:pPr>
              <w:spacing w:line="240" w:lineRule="auto"/>
              <w:jc w:val="righ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35</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single" w:sz="4" w:space="0" w:color="auto"/>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single" w:sz="4" w:space="0" w:color="auto"/>
            </w:tcBorders>
            <w:shd w:val="clear" w:color="auto" w:fill="auto"/>
            <w:noWrap/>
            <w:vAlign w:val="bottom"/>
            <w:hideMark/>
          </w:tcPr>
          <w:p w:rsidR="00D905DE" w:rsidRPr="00D905DE" w:rsidRDefault="00D905DE" w:rsidP="00D905DE">
            <w:pPr>
              <w:spacing w:line="240" w:lineRule="auto"/>
              <w:jc w:val="righ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75</w:t>
            </w:r>
          </w:p>
        </w:tc>
      </w:tr>
      <w:tr w:rsidR="00D905DE" w:rsidRPr="00D905DE" w:rsidTr="00D905DE">
        <w:trPr>
          <w:trHeight w:val="315"/>
        </w:trPr>
        <w:tc>
          <w:tcPr>
            <w:tcW w:w="2008" w:type="pct"/>
            <w:tcBorders>
              <w:top w:val="nil"/>
              <w:left w:val="single" w:sz="4" w:space="0" w:color="auto"/>
              <w:bottom w:val="nil"/>
              <w:right w:val="single" w:sz="4" w:space="0" w:color="auto"/>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Opzetten testomgeving </w:t>
            </w:r>
            <w:proofErr w:type="gramStart"/>
            <w:r w:rsidRPr="00D905DE">
              <w:rPr>
                <w:rFonts w:ascii="Arial Narrow" w:hAnsi="Arial Narrow" w:cs="Times New Roman"/>
                <w:color w:val="000000"/>
                <w:sz w:val="18"/>
                <w:szCs w:val="18"/>
                <w:lang w:eastAsia="zh-CN"/>
              </w:rPr>
              <w:t>larven</w:t>
            </w:r>
            <w:proofErr w:type="gramEnd"/>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righ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15</w:t>
            </w:r>
          </w:p>
        </w:tc>
        <w:tc>
          <w:tcPr>
            <w:tcW w:w="272" w:type="pct"/>
            <w:tcBorders>
              <w:top w:val="nil"/>
              <w:left w:val="single" w:sz="4" w:space="0" w:color="auto"/>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single" w:sz="4" w:space="0" w:color="auto"/>
            </w:tcBorders>
            <w:shd w:val="clear" w:color="auto" w:fill="auto"/>
            <w:noWrap/>
            <w:vAlign w:val="bottom"/>
            <w:hideMark/>
          </w:tcPr>
          <w:p w:rsidR="00D905DE" w:rsidRPr="00D905DE" w:rsidRDefault="00D905DE" w:rsidP="00D905DE">
            <w:pPr>
              <w:spacing w:line="240" w:lineRule="auto"/>
              <w:jc w:val="righ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5</w:t>
            </w:r>
          </w:p>
        </w:tc>
        <w:tc>
          <w:tcPr>
            <w:tcW w:w="272" w:type="pct"/>
            <w:tcBorders>
              <w:top w:val="nil"/>
              <w:left w:val="nil"/>
              <w:bottom w:val="nil"/>
              <w:right w:val="single" w:sz="4" w:space="0" w:color="auto"/>
            </w:tcBorders>
            <w:shd w:val="clear" w:color="auto" w:fill="auto"/>
            <w:noWrap/>
            <w:vAlign w:val="bottom"/>
            <w:hideMark/>
          </w:tcPr>
          <w:p w:rsidR="00D905DE" w:rsidRPr="00D905DE" w:rsidRDefault="00D905DE" w:rsidP="00D905DE">
            <w:pPr>
              <w:spacing w:line="240" w:lineRule="auto"/>
              <w:jc w:val="righ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20</w:t>
            </w:r>
          </w:p>
        </w:tc>
      </w:tr>
      <w:tr w:rsidR="00D905DE" w:rsidRPr="00D905DE" w:rsidTr="00D905DE">
        <w:trPr>
          <w:trHeight w:val="315"/>
        </w:trPr>
        <w:tc>
          <w:tcPr>
            <w:tcW w:w="2008" w:type="pct"/>
            <w:tcBorders>
              <w:top w:val="nil"/>
              <w:left w:val="single" w:sz="4" w:space="0" w:color="auto"/>
              <w:bottom w:val="nil"/>
              <w:right w:val="single" w:sz="4" w:space="0" w:color="auto"/>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Proeven met reststromen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single" w:sz="4" w:space="0" w:color="auto"/>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single" w:sz="4" w:space="0" w:color="auto"/>
            </w:tcBorders>
            <w:shd w:val="clear" w:color="auto" w:fill="auto"/>
            <w:noWrap/>
            <w:vAlign w:val="bottom"/>
            <w:hideMark/>
          </w:tcPr>
          <w:p w:rsidR="00D905DE" w:rsidRPr="00D905DE" w:rsidRDefault="00D905DE" w:rsidP="00D905DE">
            <w:pPr>
              <w:spacing w:line="240" w:lineRule="auto"/>
              <w:jc w:val="righ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20</w:t>
            </w:r>
          </w:p>
        </w:tc>
        <w:tc>
          <w:tcPr>
            <w:tcW w:w="272" w:type="pct"/>
            <w:tcBorders>
              <w:top w:val="nil"/>
              <w:left w:val="nil"/>
              <w:bottom w:val="nil"/>
              <w:right w:val="single" w:sz="4" w:space="0" w:color="auto"/>
            </w:tcBorders>
            <w:shd w:val="clear" w:color="auto" w:fill="auto"/>
            <w:noWrap/>
            <w:vAlign w:val="bottom"/>
            <w:hideMark/>
          </w:tcPr>
          <w:p w:rsidR="00D905DE" w:rsidRPr="00D905DE" w:rsidRDefault="00D905DE" w:rsidP="00D905DE">
            <w:pPr>
              <w:spacing w:line="240" w:lineRule="auto"/>
              <w:jc w:val="righ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20</w:t>
            </w:r>
          </w:p>
        </w:tc>
      </w:tr>
      <w:tr w:rsidR="00D905DE" w:rsidRPr="00D905DE" w:rsidTr="00D905DE">
        <w:trPr>
          <w:trHeight w:val="315"/>
        </w:trPr>
        <w:tc>
          <w:tcPr>
            <w:tcW w:w="2008" w:type="pct"/>
            <w:tcBorders>
              <w:top w:val="nil"/>
              <w:left w:val="single" w:sz="4" w:space="0" w:color="auto"/>
              <w:bottom w:val="nil"/>
              <w:right w:val="single" w:sz="4" w:space="0" w:color="auto"/>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Testen </w:t>
            </w:r>
            <w:proofErr w:type="gramStart"/>
            <w:r w:rsidRPr="00D905DE">
              <w:rPr>
                <w:rFonts w:ascii="Arial Narrow" w:hAnsi="Arial Narrow" w:cs="Times New Roman"/>
                <w:color w:val="000000"/>
                <w:sz w:val="18"/>
                <w:szCs w:val="18"/>
                <w:lang w:eastAsia="zh-CN"/>
              </w:rPr>
              <w:t>larven</w:t>
            </w:r>
            <w:proofErr w:type="gramEnd"/>
            <w:r w:rsidRPr="00D905DE">
              <w:rPr>
                <w:rFonts w:ascii="Arial Narrow" w:hAnsi="Arial Narrow" w:cs="Times New Roman"/>
                <w:color w:val="000000"/>
                <w:sz w:val="18"/>
                <w:szCs w:val="18"/>
                <w:lang w:eastAsia="zh-CN"/>
              </w:rPr>
              <w:t xml:space="preserve"> als visvoer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righ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10</w:t>
            </w:r>
          </w:p>
        </w:tc>
        <w:tc>
          <w:tcPr>
            <w:tcW w:w="272" w:type="pct"/>
            <w:tcBorders>
              <w:top w:val="nil"/>
              <w:left w:val="single" w:sz="4" w:space="0" w:color="auto"/>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single" w:sz="4" w:space="0" w:color="auto"/>
            </w:tcBorders>
            <w:shd w:val="clear" w:color="auto" w:fill="auto"/>
            <w:noWrap/>
            <w:vAlign w:val="bottom"/>
            <w:hideMark/>
          </w:tcPr>
          <w:p w:rsidR="00D905DE" w:rsidRPr="00D905DE" w:rsidRDefault="00D905DE" w:rsidP="00D905DE">
            <w:pPr>
              <w:spacing w:line="240" w:lineRule="auto"/>
              <w:jc w:val="righ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10</w:t>
            </w:r>
          </w:p>
        </w:tc>
        <w:tc>
          <w:tcPr>
            <w:tcW w:w="272" w:type="pct"/>
            <w:tcBorders>
              <w:top w:val="nil"/>
              <w:left w:val="nil"/>
              <w:bottom w:val="nil"/>
              <w:right w:val="single" w:sz="4" w:space="0" w:color="auto"/>
            </w:tcBorders>
            <w:shd w:val="clear" w:color="auto" w:fill="auto"/>
            <w:noWrap/>
            <w:vAlign w:val="bottom"/>
            <w:hideMark/>
          </w:tcPr>
          <w:p w:rsidR="00D905DE" w:rsidRPr="00D905DE" w:rsidRDefault="00D905DE" w:rsidP="00D905DE">
            <w:pPr>
              <w:spacing w:line="240" w:lineRule="auto"/>
              <w:jc w:val="righ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20</w:t>
            </w:r>
          </w:p>
        </w:tc>
      </w:tr>
      <w:tr w:rsidR="00D905DE" w:rsidRPr="00D905DE" w:rsidTr="00D905DE">
        <w:trPr>
          <w:trHeight w:val="315"/>
        </w:trPr>
        <w:tc>
          <w:tcPr>
            <w:tcW w:w="2008" w:type="pct"/>
            <w:tcBorders>
              <w:top w:val="nil"/>
              <w:left w:val="single" w:sz="4" w:space="0" w:color="auto"/>
              <w:bottom w:val="nil"/>
              <w:right w:val="single" w:sz="4" w:space="0" w:color="auto"/>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Inhuur kennis Proeftuin Zwaagdijk (testen </w:t>
            </w:r>
            <w:proofErr w:type="spellStart"/>
            <w:r w:rsidRPr="00D905DE">
              <w:rPr>
                <w:rFonts w:ascii="Arial Narrow" w:hAnsi="Arial Narrow" w:cs="Times New Roman"/>
                <w:color w:val="000000"/>
                <w:sz w:val="18"/>
                <w:szCs w:val="18"/>
                <w:lang w:eastAsia="zh-CN"/>
              </w:rPr>
              <w:t>aquaponics</w:t>
            </w:r>
            <w:proofErr w:type="spellEnd"/>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righ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40</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single" w:sz="4" w:space="0" w:color="auto"/>
              <w:bottom w:val="nil"/>
              <w:right w:val="nil"/>
            </w:tcBorders>
            <w:shd w:val="clear" w:color="auto" w:fill="auto"/>
            <w:noWrap/>
            <w:vAlign w:val="bottom"/>
            <w:hideMark/>
          </w:tcPr>
          <w:p w:rsidR="00D905DE" w:rsidRPr="00D905DE" w:rsidRDefault="00D905DE" w:rsidP="00D905DE">
            <w:pPr>
              <w:spacing w:line="240" w:lineRule="auto"/>
              <w:jc w:val="righ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40</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single" w:sz="4" w:space="0" w:color="auto"/>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single" w:sz="4" w:space="0" w:color="auto"/>
            </w:tcBorders>
            <w:shd w:val="clear" w:color="auto" w:fill="auto"/>
            <w:noWrap/>
            <w:vAlign w:val="bottom"/>
            <w:hideMark/>
          </w:tcPr>
          <w:p w:rsidR="00D905DE" w:rsidRPr="00D905DE" w:rsidRDefault="00D905DE" w:rsidP="00D905DE">
            <w:pPr>
              <w:spacing w:line="240" w:lineRule="auto"/>
              <w:jc w:val="righ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80</w:t>
            </w:r>
          </w:p>
        </w:tc>
      </w:tr>
      <w:tr w:rsidR="00D905DE" w:rsidRPr="00D905DE" w:rsidTr="00D905DE">
        <w:trPr>
          <w:trHeight w:val="315"/>
        </w:trPr>
        <w:tc>
          <w:tcPr>
            <w:tcW w:w="2008" w:type="pct"/>
            <w:tcBorders>
              <w:top w:val="nil"/>
              <w:left w:val="single" w:sz="4" w:space="0" w:color="auto"/>
              <w:bottom w:val="nil"/>
              <w:right w:val="single" w:sz="4" w:space="0" w:color="auto"/>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Inhoudelijke bijdrage </w:t>
            </w:r>
            <w:proofErr w:type="spellStart"/>
            <w:r w:rsidRPr="00D905DE">
              <w:rPr>
                <w:rFonts w:ascii="Arial Narrow" w:hAnsi="Arial Narrow" w:cs="Times New Roman"/>
                <w:color w:val="000000"/>
                <w:sz w:val="18"/>
                <w:szCs w:val="18"/>
                <w:lang w:eastAsia="zh-CN"/>
              </w:rPr>
              <w:t>onderzoeksuren</w:t>
            </w:r>
            <w:proofErr w:type="spellEnd"/>
            <w:r w:rsidRPr="00D905DE">
              <w:rPr>
                <w:rFonts w:ascii="Arial Narrow" w:hAnsi="Arial Narrow" w:cs="Times New Roman"/>
                <w:color w:val="000000"/>
                <w:sz w:val="18"/>
                <w:szCs w:val="18"/>
                <w:lang w:eastAsia="zh-CN"/>
              </w:rPr>
              <w:t xml:space="preserve"> </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righ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1</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righ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1</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righ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1</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righ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1</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righ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1</w:t>
            </w:r>
          </w:p>
        </w:tc>
        <w:tc>
          <w:tcPr>
            <w:tcW w:w="272" w:type="pct"/>
            <w:tcBorders>
              <w:top w:val="nil"/>
              <w:left w:val="single" w:sz="4" w:space="0" w:color="auto"/>
              <w:bottom w:val="nil"/>
              <w:right w:val="nil"/>
            </w:tcBorders>
            <w:shd w:val="clear" w:color="auto" w:fill="auto"/>
            <w:noWrap/>
            <w:vAlign w:val="bottom"/>
            <w:hideMark/>
          </w:tcPr>
          <w:p w:rsidR="00D905DE" w:rsidRPr="00D905DE" w:rsidRDefault="00D905DE" w:rsidP="00D905DE">
            <w:pPr>
              <w:spacing w:line="240" w:lineRule="auto"/>
              <w:jc w:val="righ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1</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righ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1</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righ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1</w:t>
            </w:r>
          </w:p>
        </w:tc>
        <w:tc>
          <w:tcPr>
            <w:tcW w:w="272" w:type="pct"/>
            <w:tcBorders>
              <w:top w:val="nil"/>
              <w:left w:val="nil"/>
              <w:bottom w:val="nil"/>
              <w:right w:val="nil"/>
            </w:tcBorders>
            <w:shd w:val="clear" w:color="auto" w:fill="auto"/>
            <w:noWrap/>
            <w:vAlign w:val="bottom"/>
            <w:hideMark/>
          </w:tcPr>
          <w:p w:rsidR="00D905DE" w:rsidRPr="00D905DE" w:rsidRDefault="00D905DE" w:rsidP="00D905DE">
            <w:pPr>
              <w:spacing w:line="240" w:lineRule="auto"/>
              <w:jc w:val="righ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1</w:t>
            </w:r>
          </w:p>
        </w:tc>
        <w:tc>
          <w:tcPr>
            <w:tcW w:w="272" w:type="pct"/>
            <w:tcBorders>
              <w:top w:val="nil"/>
              <w:left w:val="nil"/>
              <w:bottom w:val="nil"/>
              <w:right w:val="single" w:sz="4" w:space="0" w:color="auto"/>
            </w:tcBorders>
            <w:shd w:val="clear" w:color="auto" w:fill="auto"/>
            <w:noWrap/>
            <w:vAlign w:val="bottom"/>
            <w:hideMark/>
          </w:tcPr>
          <w:p w:rsidR="00D905DE" w:rsidRPr="00D905DE" w:rsidRDefault="00D905DE" w:rsidP="00D905DE">
            <w:pPr>
              <w:spacing w:line="240" w:lineRule="auto"/>
              <w:jc w:val="righ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1</w:t>
            </w:r>
          </w:p>
        </w:tc>
        <w:tc>
          <w:tcPr>
            <w:tcW w:w="272" w:type="pct"/>
            <w:tcBorders>
              <w:top w:val="nil"/>
              <w:left w:val="nil"/>
              <w:bottom w:val="nil"/>
              <w:right w:val="single" w:sz="4" w:space="0" w:color="auto"/>
            </w:tcBorders>
            <w:shd w:val="clear" w:color="auto" w:fill="auto"/>
            <w:noWrap/>
            <w:vAlign w:val="bottom"/>
            <w:hideMark/>
          </w:tcPr>
          <w:p w:rsidR="00D905DE" w:rsidRPr="00D905DE" w:rsidRDefault="00D905DE" w:rsidP="00D905DE">
            <w:pPr>
              <w:spacing w:line="240" w:lineRule="auto"/>
              <w:jc w:val="righ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10</w:t>
            </w:r>
          </w:p>
        </w:tc>
      </w:tr>
      <w:tr w:rsidR="00D905DE" w:rsidRPr="00D905DE" w:rsidTr="00D905DE">
        <w:trPr>
          <w:trHeight w:val="315"/>
        </w:trPr>
        <w:tc>
          <w:tcPr>
            <w:tcW w:w="2008" w:type="pct"/>
            <w:tcBorders>
              <w:top w:val="nil"/>
              <w:left w:val="single" w:sz="4" w:space="0" w:color="auto"/>
              <w:bottom w:val="single" w:sz="4" w:space="0" w:color="auto"/>
              <w:right w:val="single" w:sz="4" w:space="0" w:color="auto"/>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Monitoring &amp; onderzoek </w:t>
            </w:r>
          </w:p>
        </w:tc>
        <w:tc>
          <w:tcPr>
            <w:tcW w:w="272" w:type="pct"/>
            <w:tcBorders>
              <w:top w:val="nil"/>
              <w:left w:val="nil"/>
              <w:bottom w:val="single" w:sz="4" w:space="0" w:color="auto"/>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single" w:sz="4" w:space="0" w:color="auto"/>
              <w:right w:val="nil"/>
            </w:tcBorders>
            <w:shd w:val="clear" w:color="auto" w:fill="auto"/>
            <w:noWrap/>
            <w:vAlign w:val="bottom"/>
            <w:hideMark/>
          </w:tcPr>
          <w:p w:rsidR="00D905DE" w:rsidRPr="00D905DE" w:rsidRDefault="00D905DE" w:rsidP="00D905DE">
            <w:pPr>
              <w:spacing w:line="240" w:lineRule="auto"/>
              <w:jc w:val="righ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30</w:t>
            </w:r>
          </w:p>
        </w:tc>
        <w:tc>
          <w:tcPr>
            <w:tcW w:w="272" w:type="pct"/>
            <w:tcBorders>
              <w:top w:val="nil"/>
              <w:left w:val="nil"/>
              <w:bottom w:val="single" w:sz="4" w:space="0" w:color="auto"/>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single" w:sz="4" w:space="0" w:color="auto"/>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single" w:sz="4" w:space="0" w:color="auto"/>
              <w:right w:val="nil"/>
            </w:tcBorders>
            <w:shd w:val="clear" w:color="auto" w:fill="auto"/>
            <w:noWrap/>
            <w:vAlign w:val="bottom"/>
            <w:hideMark/>
          </w:tcPr>
          <w:p w:rsidR="00D905DE" w:rsidRPr="00D905DE" w:rsidRDefault="00D905DE" w:rsidP="00D905DE">
            <w:pPr>
              <w:spacing w:line="240" w:lineRule="auto"/>
              <w:jc w:val="righ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3</w:t>
            </w:r>
          </w:p>
        </w:tc>
        <w:tc>
          <w:tcPr>
            <w:tcW w:w="272" w:type="pct"/>
            <w:tcBorders>
              <w:top w:val="nil"/>
              <w:left w:val="single" w:sz="4" w:space="0" w:color="auto"/>
              <w:bottom w:val="single" w:sz="4" w:space="0" w:color="auto"/>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single" w:sz="4" w:space="0" w:color="auto"/>
              <w:right w:val="nil"/>
            </w:tcBorders>
            <w:shd w:val="clear" w:color="auto" w:fill="auto"/>
            <w:noWrap/>
            <w:vAlign w:val="bottom"/>
            <w:hideMark/>
          </w:tcPr>
          <w:p w:rsidR="00D905DE" w:rsidRPr="00D905DE" w:rsidRDefault="00D905DE" w:rsidP="00D905DE">
            <w:pPr>
              <w:spacing w:line="240" w:lineRule="auto"/>
              <w:jc w:val="righ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30</w:t>
            </w:r>
          </w:p>
        </w:tc>
        <w:tc>
          <w:tcPr>
            <w:tcW w:w="272" w:type="pct"/>
            <w:tcBorders>
              <w:top w:val="nil"/>
              <w:left w:val="nil"/>
              <w:bottom w:val="single" w:sz="4" w:space="0" w:color="auto"/>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single" w:sz="4" w:space="0" w:color="auto"/>
              <w:right w:val="nil"/>
            </w:tcBorders>
            <w:shd w:val="clear" w:color="auto" w:fill="auto"/>
            <w:noWrap/>
            <w:vAlign w:val="bottom"/>
            <w:hideMark/>
          </w:tcPr>
          <w:p w:rsidR="00D905DE" w:rsidRPr="00D905DE" w:rsidRDefault="00D905DE" w:rsidP="00D905DE">
            <w:pPr>
              <w:spacing w:line="240" w:lineRule="auto"/>
              <w:jc w:val="lef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 xml:space="preserve"> </w:t>
            </w:r>
          </w:p>
        </w:tc>
        <w:tc>
          <w:tcPr>
            <w:tcW w:w="272" w:type="pct"/>
            <w:tcBorders>
              <w:top w:val="nil"/>
              <w:left w:val="nil"/>
              <w:bottom w:val="single" w:sz="4" w:space="0" w:color="auto"/>
              <w:right w:val="single" w:sz="4" w:space="0" w:color="auto"/>
            </w:tcBorders>
            <w:shd w:val="clear" w:color="auto" w:fill="auto"/>
            <w:noWrap/>
            <w:vAlign w:val="bottom"/>
            <w:hideMark/>
          </w:tcPr>
          <w:p w:rsidR="00D905DE" w:rsidRPr="00D905DE" w:rsidRDefault="00D905DE" w:rsidP="00D905DE">
            <w:pPr>
              <w:spacing w:line="240" w:lineRule="auto"/>
              <w:jc w:val="righ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10</w:t>
            </w:r>
          </w:p>
        </w:tc>
        <w:tc>
          <w:tcPr>
            <w:tcW w:w="272" w:type="pct"/>
            <w:tcBorders>
              <w:top w:val="nil"/>
              <w:left w:val="nil"/>
              <w:bottom w:val="single" w:sz="4" w:space="0" w:color="auto"/>
              <w:right w:val="single" w:sz="4" w:space="0" w:color="auto"/>
            </w:tcBorders>
            <w:shd w:val="clear" w:color="auto" w:fill="auto"/>
            <w:noWrap/>
            <w:vAlign w:val="bottom"/>
            <w:hideMark/>
          </w:tcPr>
          <w:p w:rsidR="00D905DE" w:rsidRPr="00D905DE" w:rsidRDefault="00D905DE" w:rsidP="00D905DE">
            <w:pPr>
              <w:spacing w:line="240" w:lineRule="auto"/>
              <w:jc w:val="right"/>
              <w:rPr>
                <w:rFonts w:ascii="Arial Narrow" w:hAnsi="Arial Narrow" w:cs="Times New Roman"/>
                <w:color w:val="000000"/>
                <w:sz w:val="18"/>
                <w:szCs w:val="18"/>
                <w:lang w:eastAsia="zh-CN"/>
              </w:rPr>
            </w:pPr>
            <w:r w:rsidRPr="00D905DE">
              <w:rPr>
                <w:rFonts w:ascii="Arial Narrow" w:hAnsi="Arial Narrow" w:cs="Times New Roman"/>
                <w:color w:val="000000"/>
                <w:sz w:val="18"/>
                <w:szCs w:val="18"/>
                <w:lang w:eastAsia="zh-CN"/>
              </w:rPr>
              <w:t>73</w:t>
            </w:r>
          </w:p>
        </w:tc>
      </w:tr>
    </w:tbl>
    <w:p w:rsidR="00D905DE" w:rsidRDefault="00D905DE" w:rsidP="00594C88">
      <w:pPr>
        <w:tabs>
          <w:tab w:val="right" w:pos="3119"/>
        </w:tabs>
      </w:pPr>
    </w:p>
    <w:p w:rsidR="001D5C84" w:rsidRDefault="001D5C84" w:rsidP="00594C88">
      <w:pPr>
        <w:tabs>
          <w:tab w:val="right" w:pos="3119"/>
        </w:tabs>
      </w:pPr>
    </w:p>
    <w:p w:rsidR="001D5C84" w:rsidRDefault="001D5C84" w:rsidP="00594C88">
      <w:pPr>
        <w:tabs>
          <w:tab w:val="right" w:pos="3119"/>
        </w:tabs>
      </w:pPr>
    </w:p>
    <w:p w:rsidR="00D97693" w:rsidRDefault="00D97693" w:rsidP="00D97693">
      <w:pPr>
        <w:pStyle w:val="Heading2"/>
      </w:pPr>
      <w:bookmarkStart w:id="53" w:name="_Toc437954221"/>
      <w:r>
        <w:t>Tijdspad</w:t>
      </w:r>
      <w:bookmarkEnd w:id="53"/>
    </w:p>
    <w:p w:rsidR="001D5C84" w:rsidRDefault="001D5C84" w:rsidP="001D5C84"/>
    <w:p w:rsidR="001D5C84" w:rsidRDefault="001D5C84" w:rsidP="001D5C84">
      <w:proofErr w:type="gramStart"/>
      <w:r>
        <w:t>Het onderstaande tijdpad is slechts een indicatie op hoofdlijnen wat nog verder moet worden gecontroleerd en uitgewerkt met de diverse projectpartners.</w:t>
      </w:r>
      <w:proofErr w:type="gramEnd"/>
    </w:p>
    <w:p w:rsidR="001D5C84" w:rsidRPr="001D5C84" w:rsidRDefault="001D5C84" w:rsidP="001D5C84"/>
    <w:tbl>
      <w:tblPr>
        <w:tblW w:w="5000" w:type="pct"/>
        <w:tblCellMar>
          <w:left w:w="70" w:type="dxa"/>
          <w:right w:w="70" w:type="dxa"/>
        </w:tblCellMar>
        <w:tblLook w:val="04A0" w:firstRow="1" w:lastRow="0" w:firstColumn="1" w:lastColumn="0" w:noHBand="0" w:noVBand="1"/>
      </w:tblPr>
      <w:tblGrid>
        <w:gridCol w:w="329"/>
        <w:gridCol w:w="3723"/>
        <w:gridCol w:w="401"/>
        <w:gridCol w:w="401"/>
        <w:gridCol w:w="403"/>
        <w:gridCol w:w="399"/>
        <w:gridCol w:w="401"/>
        <w:gridCol w:w="401"/>
        <w:gridCol w:w="401"/>
        <w:gridCol w:w="401"/>
        <w:gridCol w:w="401"/>
        <w:gridCol w:w="401"/>
        <w:gridCol w:w="401"/>
        <w:gridCol w:w="391"/>
      </w:tblGrid>
      <w:tr w:rsidR="001D5C84" w:rsidRPr="001D5C84" w:rsidTr="001D5C84">
        <w:trPr>
          <w:trHeight w:val="315"/>
          <w:tblHeader/>
        </w:trPr>
        <w:tc>
          <w:tcPr>
            <w:tcW w:w="189" w:type="pct"/>
            <w:tcBorders>
              <w:top w:val="single" w:sz="4" w:space="0" w:color="auto"/>
              <w:left w:val="single" w:sz="4" w:space="0" w:color="auto"/>
              <w:bottom w:val="single" w:sz="4" w:space="0" w:color="auto"/>
              <w:right w:val="single" w:sz="4" w:space="0" w:color="auto"/>
            </w:tcBorders>
            <w:shd w:val="clear" w:color="000000" w:fill="DCE6F1"/>
            <w:noWrap/>
            <w:vAlign w:val="bottom"/>
            <w:hideMark/>
          </w:tcPr>
          <w:p w:rsidR="001D5C84" w:rsidRPr="001D5C84" w:rsidRDefault="001D5C84" w:rsidP="001D5C84">
            <w:pPr>
              <w:spacing w:line="240" w:lineRule="auto"/>
              <w:jc w:val="left"/>
              <w:rPr>
                <w:rFonts w:ascii="Arial Narrow" w:hAnsi="Arial Narrow" w:cs="Times New Roman"/>
                <w:b/>
                <w:bCs/>
                <w:color w:val="000000"/>
                <w:sz w:val="16"/>
                <w:szCs w:val="16"/>
                <w:lang w:eastAsia="zh-CN"/>
              </w:rPr>
            </w:pPr>
            <w:proofErr w:type="spellStart"/>
            <w:r w:rsidRPr="001D5C84">
              <w:rPr>
                <w:rFonts w:ascii="Arial Narrow" w:hAnsi="Arial Narrow" w:cs="Times New Roman"/>
                <w:b/>
                <w:bCs/>
                <w:color w:val="000000"/>
                <w:sz w:val="16"/>
                <w:szCs w:val="16"/>
                <w:lang w:eastAsia="zh-CN"/>
              </w:rPr>
              <w:t>nr</w:t>
            </w:r>
            <w:proofErr w:type="spellEnd"/>
          </w:p>
        </w:tc>
        <w:tc>
          <w:tcPr>
            <w:tcW w:w="2057" w:type="pct"/>
            <w:tcBorders>
              <w:top w:val="single" w:sz="4" w:space="0" w:color="auto"/>
              <w:left w:val="nil"/>
              <w:bottom w:val="single" w:sz="4" w:space="0" w:color="auto"/>
              <w:right w:val="nil"/>
            </w:tcBorders>
            <w:shd w:val="clear" w:color="000000" w:fill="DCE6F1"/>
            <w:noWrap/>
            <w:vAlign w:val="bottom"/>
            <w:hideMark/>
          </w:tcPr>
          <w:p w:rsidR="001D5C84" w:rsidRPr="001D5C84" w:rsidRDefault="001D5C84" w:rsidP="001D5C84">
            <w:pPr>
              <w:spacing w:line="240" w:lineRule="auto"/>
              <w:jc w:val="left"/>
              <w:rPr>
                <w:rFonts w:ascii="Arial Narrow" w:hAnsi="Arial Narrow" w:cs="Times New Roman"/>
                <w:b/>
                <w:bCs/>
                <w:color w:val="000000"/>
                <w:sz w:val="20"/>
                <w:szCs w:val="20"/>
                <w:lang w:eastAsia="zh-CN"/>
              </w:rPr>
            </w:pPr>
            <w:r w:rsidRPr="001D5C84">
              <w:rPr>
                <w:rFonts w:ascii="Arial Narrow" w:hAnsi="Arial Narrow" w:cs="Times New Roman"/>
                <w:b/>
                <w:bCs/>
                <w:color w:val="000000"/>
                <w:sz w:val="20"/>
                <w:szCs w:val="20"/>
                <w:lang w:eastAsia="zh-CN"/>
              </w:rPr>
              <w:t>Activiteit</w:t>
            </w:r>
          </w:p>
        </w:tc>
        <w:tc>
          <w:tcPr>
            <w:tcW w:w="230" w:type="pct"/>
            <w:tcBorders>
              <w:top w:val="single" w:sz="4" w:space="0" w:color="auto"/>
              <w:left w:val="single" w:sz="4" w:space="0" w:color="auto"/>
              <w:bottom w:val="single" w:sz="4" w:space="0" w:color="auto"/>
              <w:right w:val="nil"/>
            </w:tcBorders>
            <w:shd w:val="clear" w:color="000000" w:fill="DCE6F1"/>
            <w:noWrap/>
            <w:vAlign w:val="bottom"/>
            <w:hideMark/>
          </w:tcPr>
          <w:p w:rsidR="001D5C84" w:rsidRPr="001D5C84" w:rsidRDefault="001D5C84" w:rsidP="001D5C84">
            <w:pPr>
              <w:spacing w:line="240" w:lineRule="auto"/>
              <w:jc w:val="left"/>
              <w:rPr>
                <w:rFonts w:ascii="Arial Narrow" w:hAnsi="Arial Narrow" w:cs="Times New Roman"/>
                <w:b/>
                <w:bCs/>
                <w:color w:val="000000"/>
                <w:sz w:val="16"/>
                <w:szCs w:val="16"/>
                <w:lang w:eastAsia="zh-CN"/>
              </w:rPr>
            </w:pPr>
            <w:r w:rsidRPr="001D5C84">
              <w:rPr>
                <w:rFonts w:ascii="Arial Narrow" w:hAnsi="Arial Narrow" w:cs="Times New Roman"/>
                <w:b/>
                <w:bCs/>
                <w:color w:val="000000"/>
                <w:sz w:val="16"/>
                <w:szCs w:val="16"/>
                <w:lang w:eastAsia="zh-CN"/>
              </w:rPr>
              <w:t>jan</w:t>
            </w:r>
          </w:p>
        </w:tc>
        <w:tc>
          <w:tcPr>
            <w:tcW w:w="230" w:type="pct"/>
            <w:tcBorders>
              <w:top w:val="single" w:sz="4" w:space="0" w:color="auto"/>
              <w:left w:val="nil"/>
              <w:bottom w:val="single" w:sz="4" w:space="0" w:color="auto"/>
              <w:right w:val="nil"/>
            </w:tcBorders>
            <w:shd w:val="clear" w:color="000000" w:fill="DCE6F1"/>
            <w:noWrap/>
            <w:vAlign w:val="bottom"/>
            <w:hideMark/>
          </w:tcPr>
          <w:p w:rsidR="001D5C84" w:rsidRPr="001D5C84" w:rsidRDefault="001D5C84" w:rsidP="001D5C84">
            <w:pPr>
              <w:spacing w:line="240" w:lineRule="auto"/>
              <w:jc w:val="left"/>
              <w:rPr>
                <w:rFonts w:ascii="Arial Narrow" w:hAnsi="Arial Narrow" w:cs="Times New Roman"/>
                <w:b/>
                <w:bCs/>
                <w:color w:val="000000"/>
                <w:sz w:val="16"/>
                <w:szCs w:val="16"/>
                <w:lang w:eastAsia="zh-CN"/>
              </w:rPr>
            </w:pPr>
            <w:r w:rsidRPr="001D5C84">
              <w:rPr>
                <w:rFonts w:ascii="Arial Narrow" w:hAnsi="Arial Narrow" w:cs="Times New Roman"/>
                <w:b/>
                <w:bCs/>
                <w:color w:val="000000"/>
                <w:sz w:val="16"/>
                <w:szCs w:val="16"/>
                <w:lang w:eastAsia="zh-CN"/>
              </w:rPr>
              <w:t>feb</w:t>
            </w:r>
          </w:p>
        </w:tc>
        <w:tc>
          <w:tcPr>
            <w:tcW w:w="230" w:type="pct"/>
            <w:tcBorders>
              <w:top w:val="single" w:sz="4" w:space="0" w:color="auto"/>
              <w:left w:val="nil"/>
              <w:bottom w:val="single" w:sz="4" w:space="0" w:color="auto"/>
              <w:right w:val="nil"/>
            </w:tcBorders>
            <w:shd w:val="clear" w:color="000000" w:fill="DCE6F1"/>
            <w:noWrap/>
            <w:vAlign w:val="bottom"/>
            <w:hideMark/>
          </w:tcPr>
          <w:p w:rsidR="001D5C84" w:rsidRPr="001D5C84" w:rsidRDefault="001D5C84" w:rsidP="001D5C84">
            <w:pPr>
              <w:spacing w:line="240" w:lineRule="auto"/>
              <w:jc w:val="left"/>
              <w:rPr>
                <w:rFonts w:ascii="Arial Narrow" w:hAnsi="Arial Narrow" w:cs="Times New Roman"/>
                <w:b/>
                <w:bCs/>
                <w:color w:val="000000"/>
                <w:sz w:val="16"/>
                <w:szCs w:val="16"/>
                <w:lang w:eastAsia="zh-CN"/>
              </w:rPr>
            </w:pPr>
            <w:proofErr w:type="spellStart"/>
            <w:r w:rsidRPr="001D5C84">
              <w:rPr>
                <w:rFonts w:ascii="Arial Narrow" w:hAnsi="Arial Narrow" w:cs="Times New Roman"/>
                <w:b/>
                <w:bCs/>
                <w:color w:val="000000"/>
                <w:sz w:val="16"/>
                <w:szCs w:val="16"/>
                <w:lang w:eastAsia="zh-CN"/>
              </w:rPr>
              <w:t>maa</w:t>
            </w:r>
            <w:proofErr w:type="spellEnd"/>
          </w:p>
        </w:tc>
        <w:tc>
          <w:tcPr>
            <w:tcW w:w="230" w:type="pct"/>
            <w:tcBorders>
              <w:top w:val="single" w:sz="4" w:space="0" w:color="auto"/>
              <w:left w:val="nil"/>
              <w:bottom w:val="single" w:sz="4" w:space="0" w:color="auto"/>
              <w:right w:val="nil"/>
            </w:tcBorders>
            <w:shd w:val="clear" w:color="000000" w:fill="DCE6F1"/>
            <w:noWrap/>
            <w:vAlign w:val="bottom"/>
            <w:hideMark/>
          </w:tcPr>
          <w:p w:rsidR="001D5C84" w:rsidRPr="001D5C84" w:rsidRDefault="001D5C84" w:rsidP="001D5C84">
            <w:pPr>
              <w:spacing w:line="240" w:lineRule="auto"/>
              <w:jc w:val="left"/>
              <w:rPr>
                <w:rFonts w:ascii="Arial Narrow" w:hAnsi="Arial Narrow" w:cs="Times New Roman"/>
                <w:b/>
                <w:bCs/>
                <w:color w:val="000000"/>
                <w:sz w:val="16"/>
                <w:szCs w:val="16"/>
                <w:lang w:eastAsia="zh-CN"/>
              </w:rPr>
            </w:pPr>
            <w:r w:rsidRPr="001D5C84">
              <w:rPr>
                <w:rFonts w:ascii="Arial Narrow" w:hAnsi="Arial Narrow" w:cs="Times New Roman"/>
                <w:b/>
                <w:bCs/>
                <w:color w:val="000000"/>
                <w:sz w:val="16"/>
                <w:szCs w:val="16"/>
                <w:lang w:eastAsia="zh-CN"/>
              </w:rPr>
              <w:t>apr</w:t>
            </w:r>
          </w:p>
        </w:tc>
        <w:tc>
          <w:tcPr>
            <w:tcW w:w="230" w:type="pct"/>
            <w:tcBorders>
              <w:top w:val="single" w:sz="4" w:space="0" w:color="auto"/>
              <w:left w:val="nil"/>
              <w:bottom w:val="single" w:sz="4" w:space="0" w:color="auto"/>
              <w:right w:val="nil"/>
            </w:tcBorders>
            <w:shd w:val="clear" w:color="000000" w:fill="DCE6F1"/>
            <w:noWrap/>
            <w:vAlign w:val="bottom"/>
            <w:hideMark/>
          </w:tcPr>
          <w:p w:rsidR="001D5C84" w:rsidRPr="001D5C84" w:rsidRDefault="001D5C84" w:rsidP="001D5C84">
            <w:pPr>
              <w:spacing w:line="240" w:lineRule="auto"/>
              <w:jc w:val="left"/>
              <w:rPr>
                <w:rFonts w:ascii="Arial Narrow" w:hAnsi="Arial Narrow" w:cs="Times New Roman"/>
                <w:b/>
                <w:bCs/>
                <w:color w:val="000000"/>
                <w:sz w:val="16"/>
                <w:szCs w:val="16"/>
                <w:lang w:eastAsia="zh-CN"/>
              </w:rPr>
            </w:pPr>
            <w:r w:rsidRPr="001D5C84">
              <w:rPr>
                <w:rFonts w:ascii="Arial Narrow" w:hAnsi="Arial Narrow" w:cs="Times New Roman"/>
                <w:b/>
                <w:bCs/>
                <w:color w:val="000000"/>
                <w:sz w:val="16"/>
                <w:szCs w:val="16"/>
                <w:lang w:eastAsia="zh-CN"/>
              </w:rPr>
              <w:t>mei</w:t>
            </w:r>
          </w:p>
        </w:tc>
        <w:tc>
          <w:tcPr>
            <w:tcW w:w="230" w:type="pct"/>
            <w:tcBorders>
              <w:top w:val="single" w:sz="4" w:space="0" w:color="auto"/>
              <w:left w:val="nil"/>
              <w:bottom w:val="single" w:sz="4" w:space="0" w:color="auto"/>
              <w:right w:val="nil"/>
            </w:tcBorders>
            <w:shd w:val="clear" w:color="000000" w:fill="DCE6F1"/>
            <w:noWrap/>
            <w:vAlign w:val="bottom"/>
            <w:hideMark/>
          </w:tcPr>
          <w:p w:rsidR="001D5C84" w:rsidRPr="001D5C84" w:rsidRDefault="001D5C84" w:rsidP="001D5C84">
            <w:pPr>
              <w:spacing w:line="240" w:lineRule="auto"/>
              <w:jc w:val="left"/>
              <w:rPr>
                <w:rFonts w:ascii="Arial Narrow" w:hAnsi="Arial Narrow" w:cs="Times New Roman"/>
                <w:b/>
                <w:bCs/>
                <w:color w:val="000000"/>
                <w:sz w:val="16"/>
                <w:szCs w:val="16"/>
                <w:lang w:eastAsia="zh-CN"/>
              </w:rPr>
            </w:pPr>
            <w:r w:rsidRPr="001D5C84">
              <w:rPr>
                <w:rFonts w:ascii="Arial Narrow" w:hAnsi="Arial Narrow" w:cs="Times New Roman"/>
                <w:b/>
                <w:bCs/>
                <w:color w:val="000000"/>
                <w:sz w:val="16"/>
                <w:szCs w:val="16"/>
                <w:lang w:eastAsia="zh-CN"/>
              </w:rPr>
              <w:t>jun</w:t>
            </w:r>
          </w:p>
        </w:tc>
        <w:tc>
          <w:tcPr>
            <w:tcW w:w="230" w:type="pct"/>
            <w:tcBorders>
              <w:top w:val="single" w:sz="4" w:space="0" w:color="auto"/>
              <w:left w:val="nil"/>
              <w:bottom w:val="single" w:sz="4" w:space="0" w:color="auto"/>
              <w:right w:val="nil"/>
            </w:tcBorders>
            <w:shd w:val="clear" w:color="000000" w:fill="DCE6F1"/>
            <w:noWrap/>
            <w:vAlign w:val="bottom"/>
            <w:hideMark/>
          </w:tcPr>
          <w:p w:rsidR="001D5C84" w:rsidRPr="001D5C84" w:rsidRDefault="001D5C84" w:rsidP="001D5C84">
            <w:pPr>
              <w:spacing w:line="240" w:lineRule="auto"/>
              <w:jc w:val="left"/>
              <w:rPr>
                <w:rFonts w:ascii="Arial Narrow" w:hAnsi="Arial Narrow" w:cs="Times New Roman"/>
                <w:b/>
                <w:bCs/>
                <w:color w:val="000000"/>
                <w:sz w:val="16"/>
                <w:szCs w:val="16"/>
                <w:lang w:eastAsia="zh-CN"/>
              </w:rPr>
            </w:pPr>
            <w:r w:rsidRPr="001D5C84">
              <w:rPr>
                <w:rFonts w:ascii="Arial Narrow" w:hAnsi="Arial Narrow" w:cs="Times New Roman"/>
                <w:b/>
                <w:bCs/>
                <w:color w:val="000000"/>
                <w:sz w:val="16"/>
                <w:szCs w:val="16"/>
                <w:lang w:eastAsia="zh-CN"/>
              </w:rPr>
              <w:t>jul</w:t>
            </w:r>
          </w:p>
        </w:tc>
        <w:tc>
          <w:tcPr>
            <w:tcW w:w="230" w:type="pct"/>
            <w:tcBorders>
              <w:top w:val="single" w:sz="4" w:space="0" w:color="auto"/>
              <w:left w:val="nil"/>
              <w:bottom w:val="single" w:sz="4" w:space="0" w:color="auto"/>
              <w:right w:val="nil"/>
            </w:tcBorders>
            <w:shd w:val="clear" w:color="000000" w:fill="DCE6F1"/>
            <w:noWrap/>
            <w:vAlign w:val="bottom"/>
            <w:hideMark/>
          </w:tcPr>
          <w:p w:rsidR="001D5C84" w:rsidRPr="001D5C84" w:rsidRDefault="001D5C84" w:rsidP="001D5C84">
            <w:pPr>
              <w:spacing w:line="240" w:lineRule="auto"/>
              <w:jc w:val="left"/>
              <w:rPr>
                <w:rFonts w:ascii="Arial Narrow" w:hAnsi="Arial Narrow" w:cs="Times New Roman"/>
                <w:b/>
                <w:bCs/>
                <w:color w:val="000000"/>
                <w:sz w:val="16"/>
                <w:szCs w:val="16"/>
                <w:lang w:eastAsia="zh-CN"/>
              </w:rPr>
            </w:pPr>
            <w:r w:rsidRPr="001D5C84">
              <w:rPr>
                <w:rFonts w:ascii="Arial Narrow" w:hAnsi="Arial Narrow" w:cs="Times New Roman"/>
                <w:b/>
                <w:bCs/>
                <w:color w:val="000000"/>
                <w:sz w:val="16"/>
                <w:szCs w:val="16"/>
                <w:lang w:eastAsia="zh-CN"/>
              </w:rPr>
              <w:t>aug</w:t>
            </w:r>
          </w:p>
        </w:tc>
        <w:tc>
          <w:tcPr>
            <w:tcW w:w="230" w:type="pct"/>
            <w:tcBorders>
              <w:top w:val="single" w:sz="4" w:space="0" w:color="auto"/>
              <w:left w:val="nil"/>
              <w:bottom w:val="single" w:sz="4" w:space="0" w:color="auto"/>
              <w:right w:val="nil"/>
            </w:tcBorders>
            <w:shd w:val="clear" w:color="000000" w:fill="DCE6F1"/>
            <w:noWrap/>
            <w:vAlign w:val="bottom"/>
            <w:hideMark/>
          </w:tcPr>
          <w:p w:rsidR="001D5C84" w:rsidRPr="001D5C84" w:rsidRDefault="001D5C84" w:rsidP="001D5C84">
            <w:pPr>
              <w:spacing w:line="240" w:lineRule="auto"/>
              <w:jc w:val="left"/>
              <w:rPr>
                <w:rFonts w:ascii="Arial Narrow" w:hAnsi="Arial Narrow" w:cs="Times New Roman"/>
                <w:b/>
                <w:bCs/>
                <w:color w:val="000000"/>
                <w:sz w:val="16"/>
                <w:szCs w:val="16"/>
                <w:lang w:eastAsia="zh-CN"/>
              </w:rPr>
            </w:pPr>
            <w:r w:rsidRPr="001D5C84">
              <w:rPr>
                <w:rFonts w:ascii="Arial Narrow" w:hAnsi="Arial Narrow" w:cs="Times New Roman"/>
                <w:b/>
                <w:bCs/>
                <w:color w:val="000000"/>
                <w:sz w:val="16"/>
                <w:szCs w:val="16"/>
                <w:lang w:eastAsia="zh-CN"/>
              </w:rPr>
              <w:t>sep</w:t>
            </w:r>
          </w:p>
        </w:tc>
        <w:tc>
          <w:tcPr>
            <w:tcW w:w="230" w:type="pct"/>
            <w:tcBorders>
              <w:top w:val="single" w:sz="4" w:space="0" w:color="auto"/>
              <w:left w:val="nil"/>
              <w:bottom w:val="single" w:sz="4" w:space="0" w:color="auto"/>
              <w:right w:val="nil"/>
            </w:tcBorders>
            <w:shd w:val="clear" w:color="000000" w:fill="DCE6F1"/>
            <w:noWrap/>
            <w:vAlign w:val="bottom"/>
            <w:hideMark/>
          </w:tcPr>
          <w:p w:rsidR="001D5C84" w:rsidRPr="001D5C84" w:rsidRDefault="001D5C84" w:rsidP="001D5C84">
            <w:pPr>
              <w:spacing w:line="240" w:lineRule="auto"/>
              <w:jc w:val="left"/>
              <w:rPr>
                <w:rFonts w:ascii="Arial Narrow" w:hAnsi="Arial Narrow" w:cs="Times New Roman"/>
                <w:b/>
                <w:bCs/>
                <w:color w:val="000000"/>
                <w:sz w:val="16"/>
                <w:szCs w:val="16"/>
                <w:lang w:eastAsia="zh-CN"/>
              </w:rPr>
            </w:pPr>
            <w:r w:rsidRPr="001D5C84">
              <w:rPr>
                <w:rFonts w:ascii="Arial Narrow" w:hAnsi="Arial Narrow" w:cs="Times New Roman"/>
                <w:b/>
                <w:bCs/>
                <w:color w:val="000000"/>
                <w:sz w:val="16"/>
                <w:szCs w:val="16"/>
                <w:lang w:eastAsia="zh-CN"/>
              </w:rPr>
              <w:t>okt</w:t>
            </w:r>
          </w:p>
        </w:tc>
        <w:tc>
          <w:tcPr>
            <w:tcW w:w="230" w:type="pct"/>
            <w:tcBorders>
              <w:top w:val="single" w:sz="4" w:space="0" w:color="auto"/>
              <w:left w:val="nil"/>
              <w:bottom w:val="single" w:sz="4" w:space="0" w:color="auto"/>
              <w:right w:val="nil"/>
            </w:tcBorders>
            <w:shd w:val="clear" w:color="000000" w:fill="DCE6F1"/>
            <w:noWrap/>
            <w:vAlign w:val="bottom"/>
            <w:hideMark/>
          </w:tcPr>
          <w:p w:rsidR="001D5C84" w:rsidRPr="001D5C84" w:rsidRDefault="001D5C84" w:rsidP="001D5C84">
            <w:pPr>
              <w:spacing w:line="240" w:lineRule="auto"/>
              <w:jc w:val="left"/>
              <w:rPr>
                <w:rFonts w:ascii="Arial Narrow" w:hAnsi="Arial Narrow" w:cs="Times New Roman"/>
                <w:b/>
                <w:bCs/>
                <w:color w:val="000000"/>
                <w:sz w:val="16"/>
                <w:szCs w:val="16"/>
                <w:lang w:eastAsia="zh-CN"/>
              </w:rPr>
            </w:pPr>
            <w:r w:rsidRPr="001D5C84">
              <w:rPr>
                <w:rFonts w:ascii="Arial Narrow" w:hAnsi="Arial Narrow" w:cs="Times New Roman"/>
                <w:b/>
                <w:bCs/>
                <w:color w:val="000000"/>
                <w:sz w:val="16"/>
                <w:szCs w:val="16"/>
                <w:lang w:eastAsia="zh-CN"/>
              </w:rPr>
              <w:t>nov</w:t>
            </w:r>
          </w:p>
        </w:tc>
        <w:tc>
          <w:tcPr>
            <w:tcW w:w="230" w:type="pct"/>
            <w:tcBorders>
              <w:top w:val="single" w:sz="4" w:space="0" w:color="auto"/>
              <w:left w:val="nil"/>
              <w:bottom w:val="single" w:sz="4" w:space="0" w:color="auto"/>
              <w:right w:val="single" w:sz="4" w:space="0" w:color="auto"/>
            </w:tcBorders>
            <w:shd w:val="clear" w:color="000000" w:fill="DCE6F1"/>
            <w:noWrap/>
            <w:vAlign w:val="bottom"/>
            <w:hideMark/>
          </w:tcPr>
          <w:p w:rsidR="001D5C84" w:rsidRPr="001D5C84" w:rsidRDefault="001D5C84" w:rsidP="001D5C84">
            <w:pPr>
              <w:spacing w:line="240" w:lineRule="auto"/>
              <w:jc w:val="left"/>
              <w:rPr>
                <w:rFonts w:ascii="Arial Narrow" w:hAnsi="Arial Narrow" w:cs="Times New Roman"/>
                <w:b/>
                <w:bCs/>
                <w:color w:val="000000"/>
                <w:sz w:val="16"/>
                <w:szCs w:val="16"/>
                <w:lang w:eastAsia="zh-CN"/>
              </w:rPr>
            </w:pPr>
            <w:r w:rsidRPr="001D5C84">
              <w:rPr>
                <w:rFonts w:ascii="Arial Narrow" w:hAnsi="Arial Narrow" w:cs="Times New Roman"/>
                <w:b/>
                <w:bCs/>
                <w:color w:val="000000"/>
                <w:sz w:val="16"/>
                <w:szCs w:val="16"/>
                <w:lang w:eastAsia="zh-CN"/>
              </w:rPr>
              <w:t>dec</w:t>
            </w:r>
          </w:p>
        </w:tc>
      </w:tr>
      <w:tr w:rsidR="001D5C84" w:rsidRPr="001D5C84" w:rsidTr="001D5C84">
        <w:trPr>
          <w:trHeight w:val="315"/>
        </w:trPr>
        <w:tc>
          <w:tcPr>
            <w:tcW w:w="189" w:type="pct"/>
            <w:tcBorders>
              <w:top w:val="nil"/>
              <w:left w:val="single" w:sz="4" w:space="0" w:color="auto"/>
              <w:bottom w:val="nil"/>
              <w:right w:val="single" w:sz="4" w:space="0" w:color="auto"/>
            </w:tcBorders>
            <w:shd w:val="clear" w:color="000000" w:fill="D9D9D9"/>
            <w:noWrap/>
            <w:vAlign w:val="bottom"/>
            <w:hideMark/>
          </w:tcPr>
          <w:p w:rsidR="001D5C84" w:rsidRPr="001D5C84" w:rsidRDefault="001D5C84" w:rsidP="001D5C84">
            <w:pPr>
              <w:spacing w:line="240" w:lineRule="auto"/>
              <w:jc w:val="left"/>
              <w:rPr>
                <w:rFonts w:ascii="Arial Narrow" w:hAnsi="Arial Narrow" w:cs="Times New Roman"/>
                <w:b/>
                <w:bCs/>
                <w:color w:val="000000"/>
                <w:sz w:val="16"/>
                <w:szCs w:val="16"/>
                <w:lang w:eastAsia="zh-CN"/>
              </w:rPr>
            </w:pPr>
            <w:r w:rsidRPr="001D5C84">
              <w:rPr>
                <w:rFonts w:ascii="Arial Narrow" w:hAnsi="Arial Narrow" w:cs="Times New Roman"/>
                <w:b/>
                <w:bCs/>
                <w:color w:val="000000"/>
                <w:sz w:val="16"/>
                <w:szCs w:val="16"/>
                <w:lang w:eastAsia="zh-CN"/>
              </w:rPr>
              <w:t> </w:t>
            </w:r>
          </w:p>
        </w:tc>
        <w:tc>
          <w:tcPr>
            <w:tcW w:w="2057" w:type="pct"/>
            <w:tcBorders>
              <w:top w:val="nil"/>
              <w:left w:val="nil"/>
              <w:bottom w:val="nil"/>
              <w:right w:val="nil"/>
            </w:tcBorders>
            <w:shd w:val="clear" w:color="000000" w:fill="D9D9D9"/>
            <w:noWrap/>
            <w:vAlign w:val="bottom"/>
            <w:hideMark/>
          </w:tcPr>
          <w:p w:rsidR="001D5C84" w:rsidRPr="001D5C84" w:rsidRDefault="001D5C84" w:rsidP="001D5C84">
            <w:pPr>
              <w:spacing w:line="240" w:lineRule="auto"/>
              <w:jc w:val="left"/>
              <w:rPr>
                <w:rFonts w:ascii="Arial Narrow" w:hAnsi="Arial Narrow" w:cs="Times New Roman"/>
                <w:b/>
                <w:bCs/>
                <w:color w:val="000000"/>
                <w:sz w:val="20"/>
                <w:szCs w:val="20"/>
                <w:lang w:eastAsia="zh-CN"/>
              </w:rPr>
            </w:pPr>
            <w:r w:rsidRPr="001D5C84">
              <w:rPr>
                <w:rFonts w:ascii="Arial Narrow" w:hAnsi="Arial Narrow" w:cs="Times New Roman"/>
                <w:b/>
                <w:bCs/>
                <w:color w:val="000000"/>
                <w:sz w:val="20"/>
                <w:szCs w:val="20"/>
                <w:lang w:eastAsia="zh-CN"/>
              </w:rPr>
              <w:t>Waterbeheer en projectmanagement</w:t>
            </w:r>
          </w:p>
        </w:tc>
        <w:tc>
          <w:tcPr>
            <w:tcW w:w="230" w:type="pct"/>
            <w:tcBorders>
              <w:top w:val="nil"/>
              <w:left w:val="single" w:sz="4" w:space="0" w:color="auto"/>
              <w:bottom w:val="nil"/>
              <w:right w:val="nil"/>
            </w:tcBorders>
            <w:shd w:val="clear" w:color="000000" w:fill="D9D9D9"/>
            <w:noWrap/>
            <w:vAlign w:val="bottom"/>
            <w:hideMark/>
          </w:tcPr>
          <w:p w:rsidR="001D5C84" w:rsidRPr="001D5C84" w:rsidRDefault="001D5C84" w:rsidP="001D5C84">
            <w:pPr>
              <w:spacing w:line="240" w:lineRule="auto"/>
              <w:jc w:val="left"/>
              <w:rPr>
                <w:rFonts w:ascii="Arial Narrow" w:hAnsi="Arial Narrow" w:cs="Times New Roman"/>
                <w:b/>
                <w:bCs/>
                <w:color w:val="000000"/>
                <w:sz w:val="20"/>
                <w:szCs w:val="20"/>
                <w:lang w:eastAsia="zh-CN"/>
              </w:rPr>
            </w:pPr>
            <w:r w:rsidRPr="001D5C84">
              <w:rPr>
                <w:rFonts w:ascii="Arial Narrow" w:hAnsi="Arial Narrow" w:cs="Times New Roman"/>
                <w:b/>
                <w:bCs/>
                <w:color w:val="000000"/>
                <w:sz w:val="20"/>
                <w:szCs w:val="20"/>
                <w:lang w:eastAsia="zh-CN"/>
              </w:rPr>
              <w:t> </w:t>
            </w:r>
          </w:p>
        </w:tc>
        <w:tc>
          <w:tcPr>
            <w:tcW w:w="230" w:type="pct"/>
            <w:tcBorders>
              <w:top w:val="nil"/>
              <w:left w:val="nil"/>
              <w:bottom w:val="nil"/>
              <w:right w:val="nil"/>
            </w:tcBorders>
            <w:shd w:val="clear" w:color="000000" w:fill="D9D9D9"/>
            <w:noWrap/>
            <w:vAlign w:val="bottom"/>
            <w:hideMark/>
          </w:tcPr>
          <w:p w:rsidR="001D5C84" w:rsidRPr="001D5C84" w:rsidRDefault="001D5C84" w:rsidP="001D5C84">
            <w:pPr>
              <w:spacing w:line="240" w:lineRule="auto"/>
              <w:jc w:val="left"/>
              <w:rPr>
                <w:rFonts w:ascii="Arial Narrow" w:hAnsi="Arial Narrow" w:cs="Times New Roman"/>
                <w:b/>
                <w:bCs/>
                <w:color w:val="000000"/>
                <w:sz w:val="20"/>
                <w:szCs w:val="20"/>
                <w:lang w:eastAsia="zh-CN"/>
              </w:rPr>
            </w:pPr>
            <w:r w:rsidRPr="001D5C84">
              <w:rPr>
                <w:rFonts w:ascii="Arial Narrow" w:hAnsi="Arial Narrow" w:cs="Times New Roman"/>
                <w:b/>
                <w:bCs/>
                <w:color w:val="000000"/>
                <w:sz w:val="20"/>
                <w:szCs w:val="20"/>
                <w:lang w:eastAsia="zh-CN"/>
              </w:rPr>
              <w:t> </w:t>
            </w:r>
          </w:p>
        </w:tc>
        <w:tc>
          <w:tcPr>
            <w:tcW w:w="230" w:type="pct"/>
            <w:tcBorders>
              <w:top w:val="nil"/>
              <w:left w:val="nil"/>
              <w:bottom w:val="nil"/>
              <w:right w:val="nil"/>
            </w:tcBorders>
            <w:shd w:val="clear" w:color="000000" w:fill="D9D9D9"/>
            <w:noWrap/>
            <w:vAlign w:val="bottom"/>
            <w:hideMark/>
          </w:tcPr>
          <w:p w:rsidR="001D5C84" w:rsidRPr="001D5C84" w:rsidRDefault="001D5C84" w:rsidP="001D5C84">
            <w:pPr>
              <w:spacing w:line="240" w:lineRule="auto"/>
              <w:jc w:val="left"/>
              <w:rPr>
                <w:rFonts w:ascii="Arial Narrow" w:hAnsi="Arial Narrow" w:cs="Times New Roman"/>
                <w:b/>
                <w:bCs/>
                <w:color w:val="000000"/>
                <w:sz w:val="20"/>
                <w:szCs w:val="20"/>
                <w:lang w:eastAsia="zh-CN"/>
              </w:rPr>
            </w:pPr>
            <w:r w:rsidRPr="001D5C84">
              <w:rPr>
                <w:rFonts w:ascii="Arial Narrow" w:hAnsi="Arial Narrow" w:cs="Times New Roman"/>
                <w:b/>
                <w:bCs/>
                <w:color w:val="000000"/>
                <w:sz w:val="20"/>
                <w:szCs w:val="20"/>
                <w:lang w:eastAsia="zh-CN"/>
              </w:rPr>
              <w:t> </w:t>
            </w:r>
          </w:p>
        </w:tc>
        <w:tc>
          <w:tcPr>
            <w:tcW w:w="230" w:type="pct"/>
            <w:tcBorders>
              <w:top w:val="nil"/>
              <w:left w:val="nil"/>
              <w:bottom w:val="nil"/>
              <w:right w:val="nil"/>
            </w:tcBorders>
            <w:shd w:val="clear" w:color="000000" w:fill="D9D9D9"/>
            <w:noWrap/>
            <w:vAlign w:val="bottom"/>
            <w:hideMark/>
          </w:tcPr>
          <w:p w:rsidR="001D5C84" w:rsidRPr="001D5C84" w:rsidRDefault="001D5C84" w:rsidP="001D5C84">
            <w:pPr>
              <w:spacing w:line="240" w:lineRule="auto"/>
              <w:jc w:val="left"/>
              <w:rPr>
                <w:rFonts w:ascii="Arial Narrow" w:hAnsi="Arial Narrow" w:cs="Times New Roman"/>
                <w:b/>
                <w:bCs/>
                <w:color w:val="000000"/>
                <w:sz w:val="20"/>
                <w:szCs w:val="20"/>
                <w:lang w:eastAsia="zh-CN"/>
              </w:rPr>
            </w:pPr>
            <w:r w:rsidRPr="001D5C84">
              <w:rPr>
                <w:rFonts w:ascii="Arial Narrow" w:hAnsi="Arial Narrow" w:cs="Times New Roman"/>
                <w:b/>
                <w:bCs/>
                <w:color w:val="000000"/>
                <w:sz w:val="20"/>
                <w:szCs w:val="20"/>
                <w:lang w:eastAsia="zh-CN"/>
              </w:rPr>
              <w:t> </w:t>
            </w:r>
          </w:p>
        </w:tc>
        <w:tc>
          <w:tcPr>
            <w:tcW w:w="230" w:type="pct"/>
            <w:tcBorders>
              <w:top w:val="nil"/>
              <w:left w:val="nil"/>
              <w:bottom w:val="nil"/>
              <w:right w:val="nil"/>
            </w:tcBorders>
            <w:shd w:val="clear" w:color="000000" w:fill="D9D9D9"/>
            <w:noWrap/>
            <w:vAlign w:val="bottom"/>
            <w:hideMark/>
          </w:tcPr>
          <w:p w:rsidR="001D5C84" w:rsidRPr="001D5C84" w:rsidRDefault="001D5C84" w:rsidP="001D5C84">
            <w:pPr>
              <w:spacing w:line="240" w:lineRule="auto"/>
              <w:jc w:val="left"/>
              <w:rPr>
                <w:rFonts w:ascii="Arial Narrow" w:hAnsi="Arial Narrow" w:cs="Times New Roman"/>
                <w:b/>
                <w:bCs/>
                <w:color w:val="000000"/>
                <w:sz w:val="20"/>
                <w:szCs w:val="20"/>
                <w:lang w:eastAsia="zh-CN"/>
              </w:rPr>
            </w:pPr>
            <w:r w:rsidRPr="001D5C84">
              <w:rPr>
                <w:rFonts w:ascii="Arial Narrow" w:hAnsi="Arial Narrow" w:cs="Times New Roman"/>
                <w:b/>
                <w:bCs/>
                <w:color w:val="000000"/>
                <w:sz w:val="20"/>
                <w:szCs w:val="20"/>
                <w:lang w:eastAsia="zh-CN"/>
              </w:rPr>
              <w:t> </w:t>
            </w:r>
          </w:p>
        </w:tc>
        <w:tc>
          <w:tcPr>
            <w:tcW w:w="230" w:type="pct"/>
            <w:tcBorders>
              <w:top w:val="nil"/>
              <w:left w:val="nil"/>
              <w:bottom w:val="nil"/>
              <w:right w:val="nil"/>
            </w:tcBorders>
            <w:shd w:val="clear" w:color="000000" w:fill="D9D9D9"/>
            <w:noWrap/>
            <w:vAlign w:val="bottom"/>
            <w:hideMark/>
          </w:tcPr>
          <w:p w:rsidR="001D5C84" w:rsidRPr="001D5C84" w:rsidRDefault="001D5C84" w:rsidP="001D5C84">
            <w:pPr>
              <w:spacing w:line="240" w:lineRule="auto"/>
              <w:jc w:val="left"/>
              <w:rPr>
                <w:rFonts w:ascii="Arial Narrow" w:hAnsi="Arial Narrow" w:cs="Times New Roman"/>
                <w:b/>
                <w:bCs/>
                <w:color w:val="000000"/>
                <w:sz w:val="20"/>
                <w:szCs w:val="20"/>
                <w:lang w:eastAsia="zh-CN"/>
              </w:rPr>
            </w:pPr>
            <w:r w:rsidRPr="001D5C84">
              <w:rPr>
                <w:rFonts w:ascii="Arial Narrow" w:hAnsi="Arial Narrow" w:cs="Times New Roman"/>
                <w:b/>
                <w:bCs/>
                <w:color w:val="000000"/>
                <w:sz w:val="20"/>
                <w:szCs w:val="20"/>
                <w:lang w:eastAsia="zh-CN"/>
              </w:rPr>
              <w:t> </w:t>
            </w:r>
          </w:p>
        </w:tc>
        <w:tc>
          <w:tcPr>
            <w:tcW w:w="230" w:type="pct"/>
            <w:tcBorders>
              <w:top w:val="nil"/>
              <w:left w:val="nil"/>
              <w:bottom w:val="nil"/>
              <w:right w:val="nil"/>
            </w:tcBorders>
            <w:shd w:val="clear" w:color="000000" w:fill="D9D9D9"/>
            <w:noWrap/>
            <w:vAlign w:val="bottom"/>
            <w:hideMark/>
          </w:tcPr>
          <w:p w:rsidR="001D5C84" w:rsidRPr="001D5C84" w:rsidRDefault="001D5C84" w:rsidP="001D5C84">
            <w:pPr>
              <w:spacing w:line="240" w:lineRule="auto"/>
              <w:jc w:val="left"/>
              <w:rPr>
                <w:rFonts w:ascii="Arial Narrow" w:hAnsi="Arial Narrow" w:cs="Times New Roman"/>
                <w:b/>
                <w:bCs/>
                <w:color w:val="000000"/>
                <w:sz w:val="20"/>
                <w:szCs w:val="20"/>
                <w:lang w:eastAsia="zh-CN"/>
              </w:rPr>
            </w:pPr>
            <w:r w:rsidRPr="001D5C84">
              <w:rPr>
                <w:rFonts w:ascii="Arial Narrow" w:hAnsi="Arial Narrow" w:cs="Times New Roman"/>
                <w:b/>
                <w:bCs/>
                <w:color w:val="000000"/>
                <w:sz w:val="20"/>
                <w:szCs w:val="20"/>
                <w:lang w:eastAsia="zh-CN"/>
              </w:rPr>
              <w:t> </w:t>
            </w:r>
          </w:p>
        </w:tc>
        <w:tc>
          <w:tcPr>
            <w:tcW w:w="230" w:type="pct"/>
            <w:tcBorders>
              <w:top w:val="nil"/>
              <w:left w:val="nil"/>
              <w:bottom w:val="nil"/>
              <w:right w:val="nil"/>
            </w:tcBorders>
            <w:shd w:val="clear" w:color="000000" w:fill="D9D9D9"/>
            <w:noWrap/>
            <w:vAlign w:val="bottom"/>
            <w:hideMark/>
          </w:tcPr>
          <w:p w:rsidR="001D5C84" w:rsidRPr="001D5C84" w:rsidRDefault="001D5C84" w:rsidP="001D5C84">
            <w:pPr>
              <w:spacing w:line="240" w:lineRule="auto"/>
              <w:jc w:val="left"/>
              <w:rPr>
                <w:rFonts w:ascii="Arial Narrow" w:hAnsi="Arial Narrow" w:cs="Times New Roman"/>
                <w:b/>
                <w:bCs/>
                <w:color w:val="000000"/>
                <w:sz w:val="20"/>
                <w:szCs w:val="20"/>
                <w:lang w:eastAsia="zh-CN"/>
              </w:rPr>
            </w:pPr>
            <w:r w:rsidRPr="001D5C84">
              <w:rPr>
                <w:rFonts w:ascii="Arial Narrow" w:hAnsi="Arial Narrow" w:cs="Times New Roman"/>
                <w:b/>
                <w:bCs/>
                <w:color w:val="000000"/>
                <w:sz w:val="20"/>
                <w:szCs w:val="20"/>
                <w:lang w:eastAsia="zh-CN"/>
              </w:rPr>
              <w:t> </w:t>
            </w:r>
          </w:p>
        </w:tc>
        <w:tc>
          <w:tcPr>
            <w:tcW w:w="230" w:type="pct"/>
            <w:tcBorders>
              <w:top w:val="nil"/>
              <w:left w:val="nil"/>
              <w:bottom w:val="nil"/>
              <w:right w:val="nil"/>
            </w:tcBorders>
            <w:shd w:val="clear" w:color="000000" w:fill="D9D9D9"/>
            <w:noWrap/>
            <w:vAlign w:val="bottom"/>
            <w:hideMark/>
          </w:tcPr>
          <w:p w:rsidR="001D5C84" w:rsidRPr="001D5C84" w:rsidRDefault="001D5C84" w:rsidP="001D5C84">
            <w:pPr>
              <w:spacing w:line="240" w:lineRule="auto"/>
              <w:jc w:val="left"/>
              <w:rPr>
                <w:rFonts w:ascii="Arial Narrow" w:hAnsi="Arial Narrow" w:cs="Times New Roman"/>
                <w:b/>
                <w:bCs/>
                <w:color w:val="000000"/>
                <w:sz w:val="20"/>
                <w:szCs w:val="20"/>
                <w:lang w:eastAsia="zh-CN"/>
              </w:rPr>
            </w:pPr>
            <w:r w:rsidRPr="001D5C84">
              <w:rPr>
                <w:rFonts w:ascii="Arial Narrow" w:hAnsi="Arial Narrow" w:cs="Times New Roman"/>
                <w:b/>
                <w:bCs/>
                <w:color w:val="000000"/>
                <w:sz w:val="20"/>
                <w:szCs w:val="20"/>
                <w:lang w:eastAsia="zh-CN"/>
              </w:rPr>
              <w:t> </w:t>
            </w:r>
          </w:p>
        </w:tc>
        <w:tc>
          <w:tcPr>
            <w:tcW w:w="230" w:type="pct"/>
            <w:tcBorders>
              <w:top w:val="nil"/>
              <w:left w:val="nil"/>
              <w:bottom w:val="nil"/>
              <w:right w:val="nil"/>
            </w:tcBorders>
            <w:shd w:val="clear" w:color="000000" w:fill="D9D9D9"/>
            <w:noWrap/>
            <w:vAlign w:val="bottom"/>
            <w:hideMark/>
          </w:tcPr>
          <w:p w:rsidR="001D5C84" w:rsidRPr="001D5C84" w:rsidRDefault="001D5C84" w:rsidP="001D5C84">
            <w:pPr>
              <w:spacing w:line="240" w:lineRule="auto"/>
              <w:jc w:val="left"/>
              <w:rPr>
                <w:rFonts w:ascii="Arial Narrow" w:hAnsi="Arial Narrow" w:cs="Times New Roman"/>
                <w:b/>
                <w:bCs/>
                <w:color w:val="000000"/>
                <w:sz w:val="20"/>
                <w:szCs w:val="20"/>
                <w:lang w:eastAsia="zh-CN"/>
              </w:rPr>
            </w:pPr>
            <w:r w:rsidRPr="001D5C84">
              <w:rPr>
                <w:rFonts w:ascii="Arial Narrow" w:hAnsi="Arial Narrow" w:cs="Times New Roman"/>
                <w:b/>
                <w:bCs/>
                <w:color w:val="000000"/>
                <w:sz w:val="20"/>
                <w:szCs w:val="20"/>
                <w:lang w:eastAsia="zh-CN"/>
              </w:rPr>
              <w:t> </w:t>
            </w:r>
          </w:p>
        </w:tc>
        <w:tc>
          <w:tcPr>
            <w:tcW w:w="230" w:type="pct"/>
            <w:tcBorders>
              <w:top w:val="nil"/>
              <w:left w:val="nil"/>
              <w:bottom w:val="nil"/>
              <w:right w:val="nil"/>
            </w:tcBorders>
            <w:shd w:val="clear" w:color="000000" w:fill="D9D9D9"/>
            <w:noWrap/>
            <w:vAlign w:val="bottom"/>
            <w:hideMark/>
          </w:tcPr>
          <w:p w:rsidR="001D5C84" w:rsidRPr="001D5C84" w:rsidRDefault="001D5C84" w:rsidP="001D5C84">
            <w:pPr>
              <w:spacing w:line="240" w:lineRule="auto"/>
              <w:jc w:val="left"/>
              <w:rPr>
                <w:rFonts w:ascii="Arial Narrow" w:hAnsi="Arial Narrow" w:cs="Times New Roman"/>
                <w:b/>
                <w:bCs/>
                <w:color w:val="000000"/>
                <w:sz w:val="20"/>
                <w:szCs w:val="20"/>
                <w:lang w:eastAsia="zh-CN"/>
              </w:rPr>
            </w:pPr>
            <w:r w:rsidRPr="001D5C84">
              <w:rPr>
                <w:rFonts w:ascii="Arial Narrow" w:hAnsi="Arial Narrow" w:cs="Times New Roman"/>
                <w:b/>
                <w:bCs/>
                <w:color w:val="000000"/>
                <w:sz w:val="20"/>
                <w:szCs w:val="20"/>
                <w:lang w:eastAsia="zh-CN"/>
              </w:rPr>
              <w:t> </w:t>
            </w:r>
          </w:p>
        </w:tc>
        <w:tc>
          <w:tcPr>
            <w:tcW w:w="230" w:type="pct"/>
            <w:tcBorders>
              <w:top w:val="nil"/>
              <w:left w:val="nil"/>
              <w:bottom w:val="nil"/>
              <w:right w:val="single" w:sz="4" w:space="0" w:color="auto"/>
            </w:tcBorders>
            <w:shd w:val="clear" w:color="000000" w:fill="D9D9D9"/>
            <w:noWrap/>
            <w:vAlign w:val="bottom"/>
            <w:hideMark/>
          </w:tcPr>
          <w:p w:rsidR="001D5C84" w:rsidRPr="001D5C84" w:rsidRDefault="001D5C84" w:rsidP="001D5C84">
            <w:pPr>
              <w:spacing w:line="240" w:lineRule="auto"/>
              <w:jc w:val="left"/>
              <w:rPr>
                <w:rFonts w:ascii="Arial Narrow" w:hAnsi="Arial Narrow" w:cs="Times New Roman"/>
                <w:b/>
                <w:bCs/>
                <w:color w:val="000000"/>
                <w:sz w:val="20"/>
                <w:szCs w:val="20"/>
                <w:lang w:eastAsia="zh-CN"/>
              </w:rPr>
            </w:pPr>
            <w:r w:rsidRPr="001D5C84">
              <w:rPr>
                <w:rFonts w:ascii="Arial Narrow" w:hAnsi="Arial Narrow" w:cs="Times New Roman"/>
                <w:b/>
                <w:bCs/>
                <w:color w:val="000000"/>
                <w:sz w:val="20"/>
                <w:szCs w:val="20"/>
                <w:lang w:eastAsia="zh-CN"/>
              </w:rPr>
              <w:t> </w:t>
            </w:r>
          </w:p>
        </w:tc>
      </w:tr>
      <w:tr w:rsidR="001D5C84" w:rsidRPr="001D5C84" w:rsidTr="001D5C84">
        <w:trPr>
          <w:trHeight w:val="315"/>
        </w:trPr>
        <w:tc>
          <w:tcPr>
            <w:tcW w:w="189" w:type="pct"/>
            <w:tcBorders>
              <w:top w:val="nil"/>
              <w:left w:val="single" w:sz="4" w:space="0" w:color="auto"/>
              <w:bottom w:val="nil"/>
              <w:right w:val="single" w:sz="4" w:space="0" w:color="auto"/>
            </w:tcBorders>
            <w:shd w:val="clear" w:color="auto" w:fill="auto"/>
            <w:noWrap/>
            <w:vAlign w:val="bottom"/>
            <w:hideMark/>
          </w:tcPr>
          <w:p w:rsidR="001D5C84" w:rsidRPr="001D5C84" w:rsidRDefault="001D5C84" w:rsidP="001D5C84">
            <w:pPr>
              <w:spacing w:line="240" w:lineRule="auto"/>
              <w:jc w:val="right"/>
              <w:rPr>
                <w:rFonts w:ascii="Arial Narrow" w:hAnsi="Arial Narrow" w:cs="Times New Roman"/>
                <w:color w:val="000000"/>
                <w:sz w:val="16"/>
                <w:szCs w:val="16"/>
                <w:lang w:eastAsia="zh-CN"/>
              </w:rPr>
            </w:pPr>
            <w:r w:rsidRPr="001D5C84">
              <w:rPr>
                <w:rFonts w:ascii="Arial Narrow" w:hAnsi="Arial Narrow" w:cs="Times New Roman"/>
                <w:color w:val="000000"/>
                <w:sz w:val="16"/>
                <w:szCs w:val="16"/>
                <w:lang w:eastAsia="zh-CN"/>
              </w:rPr>
              <w:t>1</w:t>
            </w:r>
          </w:p>
        </w:tc>
        <w:tc>
          <w:tcPr>
            <w:tcW w:w="2057" w:type="pct"/>
            <w:tcBorders>
              <w:top w:val="nil"/>
              <w:left w:val="nil"/>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r w:rsidRPr="001D5C84">
              <w:rPr>
                <w:rFonts w:ascii="Arial Narrow" w:hAnsi="Arial Narrow" w:cs="Times New Roman"/>
                <w:color w:val="000000"/>
                <w:sz w:val="20"/>
                <w:szCs w:val="20"/>
                <w:lang w:eastAsia="zh-CN"/>
              </w:rPr>
              <w:t>Workshop integraal WHP</w:t>
            </w:r>
          </w:p>
        </w:tc>
        <w:tc>
          <w:tcPr>
            <w:tcW w:w="230" w:type="pct"/>
            <w:tcBorders>
              <w:top w:val="nil"/>
              <w:left w:val="single" w:sz="4" w:space="0" w:color="auto"/>
              <w:bottom w:val="nil"/>
              <w:right w:val="nil"/>
            </w:tcBorders>
            <w:shd w:val="clear" w:color="000000" w:fill="8DB4E2"/>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r w:rsidRPr="001D5C84">
              <w:rPr>
                <w:rFonts w:ascii="Arial Narrow" w:hAnsi="Arial Narrow" w:cs="Times New Roman"/>
                <w:color w:val="000000"/>
                <w:sz w:val="20"/>
                <w:szCs w:val="20"/>
                <w:lang w:eastAsia="zh-CN"/>
              </w:rPr>
              <w:t> </w:t>
            </w:r>
          </w:p>
        </w:tc>
        <w:tc>
          <w:tcPr>
            <w:tcW w:w="230" w:type="pct"/>
            <w:tcBorders>
              <w:top w:val="nil"/>
              <w:left w:val="nil"/>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p>
        </w:tc>
        <w:tc>
          <w:tcPr>
            <w:tcW w:w="230" w:type="pct"/>
            <w:tcBorders>
              <w:top w:val="nil"/>
              <w:left w:val="nil"/>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p>
        </w:tc>
        <w:tc>
          <w:tcPr>
            <w:tcW w:w="230" w:type="pct"/>
            <w:tcBorders>
              <w:top w:val="nil"/>
              <w:left w:val="nil"/>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p>
        </w:tc>
        <w:tc>
          <w:tcPr>
            <w:tcW w:w="230" w:type="pct"/>
            <w:tcBorders>
              <w:top w:val="nil"/>
              <w:left w:val="nil"/>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p>
        </w:tc>
        <w:tc>
          <w:tcPr>
            <w:tcW w:w="230" w:type="pct"/>
            <w:tcBorders>
              <w:top w:val="nil"/>
              <w:left w:val="nil"/>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p>
        </w:tc>
        <w:tc>
          <w:tcPr>
            <w:tcW w:w="230" w:type="pct"/>
            <w:tcBorders>
              <w:top w:val="nil"/>
              <w:left w:val="nil"/>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p>
        </w:tc>
        <w:tc>
          <w:tcPr>
            <w:tcW w:w="230" w:type="pct"/>
            <w:tcBorders>
              <w:top w:val="nil"/>
              <w:left w:val="nil"/>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p>
        </w:tc>
        <w:tc>
          <w:tcPr>
            <w:tcW w:w="230" w:type="pct"/>
            <w:tcBorders>
              <w:top w:val="nil"/>
              <w:left w:val="nil"/>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p>
        </w:tc>
        <w:tc>
          <w:tcPr>
            <w:tcW w:w="230" w:type="pct"/>
            <w:tcBorders>
              <w:top w:val="nil"/>
              <w:left w:val="nil"/>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p>
        </w:tc>
        <w:tc>
          <w:tcPr>
            <w:tcW w:w="230" w:type="pct"/>
            <w:tcBorders>
              <w:top w:val="nil"/>
              <w:left w:val="nil"/>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p>
        </w:tc>
        <w:tc>
          <w:tcPr>
            <w:tcW w:w="230" w:type="pct"/>
            <w:tcBorders>
              <w:top w:val="nil"/>
              <w:left w:val="nil"/>
              <w:bottom w:val="nil"/>
              <w:right w:val="single" w:sz="4" w:space="0" w:color="auto"/>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r w:rsidRPr="001D5C84">
              <w:rPr>
                <w:rFonts w:ascii="Arial Narrow" w:hAnsi="Arial Narrow" w:cs="Times New Roman"/>
                <w:color w:val="000000"/>
                <w:sz w:val="20"/>
                <w:szCs w:val="20"/>
                <w:lang w:eastAsia="zh-CN"/>
              </w:rPr>
              <w:t> </w:t>
            </w:r>
          </w:p>
        </w:tc>
      </w:tr>
      <w:tr w:rsidR="001D5C84" w:rsidRPr="001D5C84" w:rsidTr="001D5C84">
        <w:trPr>
          <w:trHeight w:val="315"/>
        </w:trPr>
        <w:tc>
          <w:tcPr>
            <w:tcW w:w="189" w:type="pct"/>
            <w:tcBorders>
              <w:top w:val="nil"/>
              <w:left w:val="single" w:sz="4" w:space="0" w:color="auto"/>
              <w:bottom w:val="nil"/>
              <w:right w:val="single" w:sz="4" w:space="0" w:color="auto"/>
            </w:tcBorders>
            <w:shd w:val="clear" w:color="auto" w:fill="auto"/>
            <w:noWrap/>
            <w:vAlign w:val="bottom"/>
            <w:hideMark/>
          </w:tcPr>
          <w:p w:rsidR="001D5C84" w:rsidRPr="001D5C84" w:rsidRDefault="001D5C84" w:rsidP="001D5C84">
            <w:pPr>
              <w:spacing w:line="240" w:lineRule="auto"/>
              <w:jc w:val="right"/>
              <w:rPr>
                <w:rFonts w:ascii="Arial Narrow" w:hAnsi="Arial Narrow" w:cs="Times New Roman"/>
                <w:color w:val="000000"/>
                <w:sz w:val="16"/>
                <w:szCs w:val="16"/>
                <w:lang w:eastAsia="zh-CN"/>
              </w:rPr>
            </w:pPr>
            <w:r w:rsidRPr="001D5C84">
              <w:rPr>
                <w:rFonts w:ascii="Arial Narrow" w:hAnsi="Arial Narrow" w:cs="Times New Roman"/>
                <w:color w:val="000000"/>
                <w:sz w:val="16"/>
                <w:szCs w:val="16"/>
                <w:lang w:eastAsia="zh-CN"/>
              </w:rPr>
              <w:t>2</w:t>
            </w:r>
          </w:p>
        </w:tc>
        <w:tc>
          <w:tcPr>
            <w:tcW w:w="2057" w:type="pct"/>
            <w:tcBorders>
              <w:top w:val="nil"/>
              <w:left w:val="nil"/>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r w:rsidRPr="001D5C84">
              <w:rPr>
                <w:rFonts w:ascii="Arial Narrow" w:hAnsi="Arial Narrow" w:cs="Times New Roman"/>
                <w:color w:val="000000"/>
                <w:sz w:val="20"/>
                <w:szCs w:val="20"/>
                <w:lang w:eastAsia="zh-CN"/>
              </w:rPr>
              <w:t>Uitwerking integraal WHP</w:t>
            </w:r>
          </w:p>
        </w:tc>
        <w:tc>
          <w:tcPr>
            <w:tcW w:w="230" w:type="pct"/>
            <w:tcBorders>
              <w:top w:val="nil"/>
              <w:left w:val="single" w:sz="4" w:space="0" w:color="auto"/>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r w:rsidRPr="001D5C84">
              <w:rPr>
                <w:rFonts w:ascii="Arial Narrow" w:hAnsi="Arial Narrow" w:cs="Times New Roman"/>
                <w:color w:val="000000"/>
                <w:sz w:val="20"/>
                <w:szCs w:val="20"/>
                <w:lang w:eastAsia="zh-CN"/>
              </w:rPr>
              <w:t> </w:t>
            </w:r>
          </w:p>
        </w:tc>
        <w:tc>
          <w:tcPr>
            <w:tcW w:w="230" w:type="pct"/>
            <w:tcBorders>
              <w:top w:val="nil"/>
              <w:left w:val="nil"/>
              <w:bottom w:val="nil"/>
              <w:right w:val="nil"/>
            </w:tcBorders>
            <w:shd w:val="clear" w:color="000000" w:fill="8DB4E2"/>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r w:rsidRPr="001D5C84">
              <w:rPr>
                <w:rFonts w:ascii="Arial Narrow" w:hAnsi="Arial Narrow" w:cs="Times New Roman"/>
                <w:color w:val="000000"/>
                <w:sz w:val="20"/>
                <w:szCs w:val="20"/>
                <w:lang w:eastAsia="zh-CN"/>
              </w:rPr>
              <w:t> </w:t>
            </w:r>
          </w:p>
        </w:tc>
        <w:tc>
          <w:tcPr>
            <w:tcW w:w="230" w:type="pct"/>
            <w:tcBorders>
              <w:top w:val="nil"/>
              <w:left w:val="nil"/>
              <w:bottom w:val="nil"/>
              <w:right w:val="nil"/>
            </w:tcBorders>
            <w:shd w:val="clear" w:color="000000" w:fill="8DB4E2"/>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r w:rsidRPr="001D5C84">
              <w:rPr>
                <w:rFonts w:ascii="Arial Narrow" w:hAnsi="Arial Narrow" w:cs="Times New Roman"/>
                <w:color w:val="000000"/>
                <w:sz w:val="20"/>
                <w:szCs w:val="20"/>
                <w:lang w:eastAsia="zh-CN"/>
              </w:rPr>
              <w:t> </w:t>
            </w:r>
          </w:p>
        </w:tc>
        <w:tc>
          <w:tcPr>
            <w:tcW w:w="230" w:type="pct"/>
            <w:tcBorders>
              <w:top w:val="nil"/>
              <w:left w:val="nil"/>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p>
        </w:tc>
        <w:tc>
          <w:tcPr>
            <w:tcW w:w="230" w:type="pct"/>
            <w:tcBorders>
              <w:top w:val="nil"/>
              <w:left w:val="nil"/>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p>
        </w:tc>
        <w:tc>
          <w:tcPr>
            <w:tcW w:w="230" w:type="pct"/>
            <w:tcBorders>
              <w:top w:val="nil"/>
              <w:left w:val="nil"/>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p>
        </w:tc>
        <w:tc>
          <w:tcPr>
            <w:tcW w:w="230" w:type="pct"/>
            <w:tcBorders>
              <w:top w:val="nil"/>
              <w:left w:val="nil"/>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p>
        </w:tc>
        <w:tc>
          <w:tcPr>
            <w:tcW w:w="230" w:type="pct"/>
            <w:tcBorders>
              <w:top w:val="nil"/>
              <w:left w:val="nil"/>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p>
        </w:tc>
        <w:tc>
          <w:tcPr>
            <w:tcW w:w="230" w:type="pct"/>
            <w:tcBorders>
              <w:top w:val="nil"/>
              <w:left w:val="nil"/>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p>
        </w:tc>
        <w:tc>
          <w:tcPr>
            <w:tcW w:w="230" w:type="pct"/>
            <w:tcBorders>
              <w:top w:val="nil"/>
              <w:left w:val="nil"/>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p>
        </w:tc>
        <w:tc>
          <w:tcPr>
            <w:tcW w:w="230" w:type="pct"/>
            <w:tcBorders>
              <w:top w:val="nil"/>
              <w:left w:val="nil"/>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p>
        </w:tc>
        <w:tc>
          <w:tcPr>
            <w:tcW w:w="230" w:type="pct"/>
            <w:tcBorders>
              <w:top w:val="nil"/>
              <w:left w:val="nil"/>
              <w:bottom w:val="nil"/>
              <w:right w:val="single" w:sz="4" w:space="0" w:color="auto"/>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r w:rsidRPr="001D5C84">
              <w:rPr>
                <w:rFonts w:ascii="Arial Narrow" w:hAnsi="Arial Narrow" w:cs="Times New Roman"/>
                <w:color w:val="000000"/>
                <w:sz w:val="20"/>
                <w:szCs w:val="20"/>
                <w:lang w:eastAsia="zh-CN"/>
              </w:rPr>
              <w:t> </w:t>
            </w:r>
          </w:p>
        </w:tc>
      </w:tr>
      <w:tr w:rsidR="001D5C84" w:rsidRPr="001D5C84" w:rsidTr="001D5C84">
        <w:trPr>
          <w:trHeight w:val="315"/>
        </w:trPr>
        <w:tc>
          <w:tcPr>
            <w:tcW w:w="189" w:type="pct"/>
            <w:tcBorders>
              <w:top w:val="nil"/>
              <w:left w:val="single" w:sz="4" w:space="0" w:color="auto"/>
              <w:bottom w:val="nil"/>
              <w:right w:val="single" w:sz="4" w:space="0" w:color="auto"/>
            </w:tcBorders>
            <w:shd w:val="clear" w:color="auto" w:fill="auto"/>
            <w:noWrap/>
            <w:vAlign w:val="bottom"/>
            <w:hideMark/>
          </w:tcPr>
          <w:p w:rsidR="001D5C84" w:rsidRPr="001D5C84" w:rsidRDefault="001D5C84" w:rsidP="001D5C84">
            <w:pPr>
              <w:spacing w:line="240" w:lineRule="auto"/>
              <w:jc w:val="right"/>
              <w:rPr>
                <w:rFonts w:ascii="Arial Narrow" w:hAnsi="Arial Narrow" w:cs="Times New Roman"/>
                <w:color w:val="000000"/>
                <w:sz w:val="16"/>
                <w:szCs w:val="16"/>
                <w:lang w:eastAsia="zh-CN"/>
              </w:rPr>
            </w:pPr>
            <w:r w:rsidRPr="001D5C84">
              <w:rPr>
                <w:rFonts w:ascii="Arial Narrow" w:hAnsi="Arial Narrow" w:cs="Times New Roman"/>
                <w:color w:val="000000"/>
                <w:sz w:val="16"/>
                <w:szCs w:val="16"/>
                <w:lang w:eastAsia="zh-CN"/>
              </w:rPr>
              <w:t>3</w:t>
            </w:r>
          </w:p>
        </w:tc>
        <w:tc>
          <w:tcPr>
            <w:tcW w:w="2057" w:type="pct"/>
            <w:tcBorders>
              <w:top w:val="nil"/>
              <w:left w:val="nil"/>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r w:rsidRPr="001D5C84">
              <w:rPr>
                <w:rFonts w:ascii="Arial Narrow" w:hAnsi="Arial Narrow" w:cs="Times New Roman"/>
                <w:color w:val="000000"/>
                <w:sz w:val="20"/>
                <w:szCs w:val="20"/>
                <w:lang w:eastAsia="zh-CN"/>
              </w:rPr>
              <w:t>Opzet meetprogramma</w:t>
            </w:r>
          </w:p>
        </w:tc>
        <w:tc>
          <w:tcPr>
            <w:tcW w:w="230" w:type="pct"/>
            <w:tcBorders>
              <w:top w:val="nil"/>
              <w:left w:val="single" w:sz="4" w:space="0" w:color="auto"/>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r w:rsidRPr="001D5C84">
              <w:rPr>
                <w:rFonts w:ascii="Arial Narrow" w:hAnsi="Arial Narrow" w:cs="Times New Roman"/>
                <w:color w:val="000000"/>
                <w:sz w:val="20"/>
                <w:szCs w:val="20"/>
                <w:lang w:eastAsia="zh-CN"/>
              </w:rPr>
              <w:t> </w:t>
            </w:r>
          </w:p>
        </w:tc>
        <w:tc>
          <w:tcPr>
            <w:tcW w:w="230" w:type="pct"/>
            <w:tcBorders>
              <w:top w:val="nil"/>
              <w:left w:val="nil"/>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p>
        </w:tc>
        <w:tc>
          <w:tcPr>
            <w:tcW w:w="230" w:type="pct"/>
            <w:tcBorders>
              <w:top w:val="nil"/>
              <w:left w:val="nil"/>
              <w:bottom w:val="nil"/>
              <w:right w:val="nil"/>
            </w:tcBorders>
            <w:shd w:val="clear" w:color="000000" w:fill="8DB4E2"/>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r w:rsidRPr="001D5C84">
              <w:rPr>
                <w:rFonts w:ascii="Arial Narrow" w:hAnsi="Arial Narrow" w:cs="Times New Roman"/>
                <w:color w:val="000000"/>
                <w:sz w:val="20"/>
                <w:szCs w:val="20"/>
                <w:lang w:eastAsia="zh-CN"/>
              </w:rPr>
              <w:t> </w:t>
            </w:r>
          </w:p>
        </w:tc>
        <w:tc>
          <w:tcPr>
            <w:tcW w:w="230" w:type="pct"/>
            <w:tcBorders>
              <w:top w:val="nil"/>
              <w:left w:val="nil"/>
              <w:bottom w:val="nil"/>
              <w:right w:val="nil"/>
            </w:tcBorders>
            <w:shd w:val="clear" w:color="000000" w:fill="8DB4E2"/>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r w:rsidRPr="001D5C84">
              <w:rPr>
                <w:rFonts w:ascii="Arial Narrow" w:hAnsi="Arial Narrow" w:cs="Times New Roman"/>
                <w:color w:val="000000"/>
                <w:sz w:val="20"/>
                <w:szCs w:val="20"/>
                <w:lang w:eastAsia="zh-CN"/>
              </w:rPr>
              <w:t> </w:t>
            </w:r>
          </w:p>
        </w:tc>
        <w:tc>
          <w:tcPr>
            <w:tcW w:w="230" w:type="pct"/>
            <w:tcBorders>
              <w:top w:val="nil"/>
              <w:left w:val="nil"/>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p>
        </w:tc>
        <w:tc>
          <w:tcPr>
            <w:tcW w:w="230" w:type="pct"/>
            <w:tcBorders>
              <w:top w:val="nil"/>
              <w:left w:val="nil"/>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p>
        </w:tc>
        <w:tc>
          <w:tcPr>
            <w:tcW w:w="230" w:type="pct"/>
            <w:tcBorders>
              <w:top w:val="nil"/>
              <w:left w:val="nil"/>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p>
        </w:tc>
        <w:tc>
          <w:tcPr>
            <w:tcW w:w="230" w:type="pct"/>
            <w:tcBorders>
              <w:top w:val="nil"/>
              <w:left w:val="nil"/>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p>
        </w:tc>
        <w:tc>
          <w:tcPr>
            <w:tcW w:w="230" w:type="pct"/>
            <w:tcBorders>
              <w:top w:val="nil"/>
              <w:left w:val="nil"/>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p>
        </w:tc>
        <w:tc>
          <w:tcPr>
            <w:tcW w:w="230" w:type="pct"/>
            <w:tcBorders>
              <w:top w:val="nil"/>
              <w:left w:val="nil"/>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p>
        </w:tc>
        <w:tc>
          <w:tcPr>
            <w:tcW w:w="230" w:type="pct"/>
            <w:tcBorders>
              <w:top w:val="nil"/>
              <w:left w:val="nil"/>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p>
        </w:tc>
        <w:tc>
          <w:tcPr>
            <w:tcW w:w="230" w:type="pct"/>
            <w:tcBorders>
              <w:top w:val="nil"/>
              <w:left w:val="nil"/>
              <w:bottom w:val="nil"/>
              <w:right w:val="single" w:sz="4" w:space="0" w:color="auto"/>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r w:rsidRPr="001D5C84">
              <w:rPr>
                <w:rFonts w:ascii="Arial Narrow" w:hAnsi="Arial Narrow" w:cs="Times New Roman"/>
                <w:color w:val="000000"/>
                <w:sz w:val="20"/>
                <w:szCs w:val="20"/>
                <w:lang w:eastAsia="zh-CN"/>
              </w:rPr>
              <w:t> </w:t>
            </w:r>
          </w:p>
        </w:tc>
      </w:tr>
      <w:tr w:rsidR="001D5C84" w:rsidRPr="001D5C84" w:rsidTr="001D5C84">
        <w:trPr>
          <w:trHeight w:val="315"/>
        </w:trPr>
        <w:tc>
          <w:tcPr>
            <w:tcW w:w="189" w:type="pct"/>
            <w:tcBorders>
              <w:top w:val="nil"/>
              <w:left w:val="single" w:sz="4" w:space="0" w:color="auto"/>
              <w:bottom w:val="nil"/>
              <w:right w:val="single" w:sz="4" w:space="0" w:color="auto"/>
            </w:tcBorders>
            <w:shd w:val="clear" w:color="auto" w:fill="auto"/>
            <w:noWrap/>
            <w:vAlign w:val="bottom"/>
            <w:hideMark/>
          </w:tcPr>
          <w:p w:rsidR="001D5C84" w:rsidRPr="001D5C84" w:rsidRDefault="001D5C84" w:rsidP="001D5C84">
            <w:pPr>
              <w:spacing w:line="240" w:lineRule="auto"/>
              <w:jc w:val="right"/>
              <w:rPr>
                <w:rFonts w:ascii="Arial Narrow" w:hAnsi="Arial Narrow" w:cs="Times New Roman"/>
                <w:color w:val="000000"/>
                <w:sz w:val="16"/>
                <w:szCs w:val="16"/>
                <w:lang w:eastAsia="zh-CN"/>
              </w:rPr>
            </w:pPr>
            <w:r w:rsidRPr="001D5C84">
              <w:rPr>
                <w:rFonts w:ascii="Arial Narrow" w:hAnsi="Arial Narrow" w:cs="Times New Roman"/>
                <w:color w:val="000000"/>
                <w:sz w:val="16"/>
                <w:szCs w:val="16"/>
                <w:lang w:eastAsia="zh-CN"/>
              </w:rPr>
              <w:t>4</w:t>
            </w:r>
          </w:p>
        </w:tc>
        <w:tc>
          <w:tcPr>
            <w:tcW w:w="2057" w:type="pct"/>
            <w:tcBorders>
              <w:top w:val="nil"/>
              <w:left w:val="nil"/>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r w:rsidRPr="001D5C84">
              <w:rPr>
                <w:rFonts w:ascii="Arial Narrow" w:hAnsi="Arial Narrow" w:cs="Times New Roman"/>
                <w:color w:val="000000"/>
                <w:sz w:val="20"/>
                <w:szCs w:val="20"/>
                <w:lang w:eastAsia="zh-CN"/>
              </w:rPr>
              <w:t>Monitoring</w:t>
            </w:r>
          </w:p>
        </w:tc>
        <w:tc>
          <w:tcPr>
            <w:tcW w:w="230" w:type="pct"/>
            <w:tcBorders>
              <w:top w:val="nil"/>
              <w:left w:val="single" w:sz="4" w:space="0" w:color="auto"/>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r w:rsidRPr="001D5C84">
              <w:rPr>
                <w:rFonts w:ascii="Arial Narrow" w:hAnsi="Arial Narrow" w:cs="Times New Roman"/>
                <w:color w:val="000000"/>
                <w:sz w:val="20"/>
                <w:szCs w:val="20"/>
                <w:lang w:eastAsia="zh-CN"/>
              </w:rPr>
              <w:t> </w:t>
            </w:r>
          </w:p>
        </w:tc>
        <w:tc>
          <w:tcPr>
            <w:tcW w:w="230" w:type="pct"/>
            <w:tcBorders>
              <w:top w:val="nil"/>
              <w:left w:val="nil"/>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p>
        </w:tc>
        <w:tc>
          <w:tcPr>
            <w:tcW w:w="230" w:type="pct"/>
            <w:tcBorders>
              <w:top w:val="nil"/>
              <w:left w:val="nil"/>
              <w:bottom w:val="nil"/>
              <w:right w:val="nil"/>
            </w:tcBorders>
            <w:shd w:val="clear" w:color="000000" w:fill="8DB4E2"/>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r w:rsidRPr="001D5C84">
              <w:rPr>
                <w:rFonts w:ascii="Arial Narrow" w:hAnsi="Arial Narrow" w:cs="Times New Roman"/>
                <w:color w:val="000000"/>
                <w:sz w:val="20"/>
                <w:szCs w:val="20"/>
                <w:lang w:eastAsia="zh-CN"/>
              </w:rPr>
              <w:t> </w:t>
            </w:r>
          </w:p>
        </w:tc>
        <w:tc>
          <w:tcPr>
            <w:tcW w:w="230" w:type="pct"/>
            <w:tcBorders>
              <w:top w:val="nil"/>
              <w:left w:val="nil"/>
              <w:bottom w:val="nil"/>
              <w:right w:val="nil"/>
            </w:tcBorders>
            <w:shd w:val="clear" w:color="000000" w:fill="8DB4E2"/>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r w:rsidRPr="001D5C84">
              <w:rPr>
                <w:rFonts w:ascii="Arial Narrow" w:hAnsi="Arial Narrow" w:cs="Times New Roman"/>
                <w:color w:val="000000"/>
                <w:sz w:val="20"/>
                <w:szCs w:val="20"/>
                <w:lang w:eastAsia="zh-CN"/>
              </w:rPr>
              <w:t> </w:t>
            </w:r>
          </w:p>
        </w:tc>
        <w:tc>
          <w:tcPr>
            <w:tcW w:w="230" w:type="pct"/>
            <w:tcBorders>
              <w:top w:val="nil"/>
              <w:left w:val="nil"/>
              <w:bottom w:val="nil"/>
              <w:right w:val="nil"/>
            </w:tcBorders>
            <w:shd w:val="clear" w:color="000000" w:fill="8DB4E2"/>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r w:rsidRPr="001D5C84">
              <w:rPr>
                <w:rFonts w:ascii="Arial Narrow" w:hAnsi="Arial Narrow" w:cs="Times New Roman"/>
                <w:color w:val="000000"/>
                <w:sz w:val="20"/>
                <w:szCs w:val="20"/>
                <w:lang w:eastAsia="zh-CN"/>
              </w:rPr>
              <w:t> </w:t>
            </w:r>
          </w:p>
        </w:tc>
        <w:tc>
          <w:tcPr>
            <w:tcW w:w="230" w:type="pct"/>
            <w:tcBorders>
              <w:top w:val="nil"/>
              <w:left w:val="nil"/>
              <w:bottom w:val="nil"/>
              <w:right w:val="nil"/>
            </w:tcBorders>
            <w:shd w:val="clear" w:color="000000" w:fill="8DB4E2"/>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r w:rsidRPr="001D5C84">
              <w:rPr>
                <w:rFonts w:ascii="Arial Narrow" w:hAnsi="Arial Narrow" w:cs="Times New Roman"/>
                <w:color w:val="000000"/>
                <w:sz w:val="20"/>
                <w:szCs w:val="20"/>
                <w:lang w:eastAsia="zh-CN"/>
              </w:rPr>
              <w:t> </w:t>
            </w:r>
          </w:p>
        </w:tc>
        <w:tc>
          <w:tcPr>
            <w:tcW w:w="230" w:type="pct"/>
            <w:tcBorders>
              <w:top w:val="nil"/>
              <w:left w:val="nil"/>
              <w:bottom w:val="nil"/>
              <w:right w:val="nil"/>
            </w:tcBorders>
            <w:shd w:val="clear" w:color="000000" w:fill="8DB4E2"/>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r w:rsidRPr="001D5C84">
              <w:rPr>
                <w:rFonts w:ascii="Arial Narrow" w:hAnsi="Arial Narrow" w:cs="Times New Roman"/>
                <w:color w:val="000000"/>
                <w:sz w:val="20"/>
                <w:szCs w:val="20"/>
                <w:lang w:eastAsia="zh-CN"/>
              </w:rPr>
              <w:t> </w:t>
            </w:r>
          </w:p>
        </w:tc>
        <w:tc>
          <w:tcPr>
            <w:tcW w:w="230" w:type="pct"/>
            <w:tcBorders>
              <w:top w:val="nil"/>
              <w:left w:val="nil"/>
              <w:bottom w:val="nil"/>
              <w:right w:val="nil"/>
            </w:tcBorders>
            <w:shd w:val="clear" w:color="000000" w:fill="8DB4E2"/>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r w:rsidRPr="001D5C84">
              <w:rPr>
                <w:rFonts w:ascii="Arial Narrow" w:hAnsi="Arial Narrow" w:cs="Times New Roman"/>
                <w:color w:val="000000"/>
                <w:sz w:val="20"/>
                <w:szCs w:val="20"/>
                <w:lang w:eastAsia="zh-CN"/>
              </w:rPr>
              <w:t> </w:t>
            </w:r>
          </w:p>
        </w:tc>
        <w:tc>
          <w:tcPr>
            <w:tcW w:w="230" w:type="pct"/>
            <w:tcBorders>
              <w:top w:val="nil"/>
              <w:left w:val="nil"/>
              <w:bottom w:val="nil"/>
              <w:right w:val="nil"/>
            </w:tcBorders>
            <w:shd w:val="clear" w:color="000000" w:fill="8DB4E2"/>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r w:rsidRPr="001D5C84">
              <w:rPr>
                <w:rFonts w:ascii="Arial Narrow" w:hAnsi="Arial Narrow" w:cs="Times New Roman"/>
                <w:color w:val="000000"/>
                <w:sz w:val="20"/>
                <w:szCs w:val="20"/>
                <w:lang w:eastAsia="zh-CN"/>
              </w:rPr>
              <w:t> </w:t>
            </w:r>
          </w:p>
        </w:tc>
        <w:tc>
          <w:tcPr>
            <w:tcW w:w="230" w:type="pct"/>
            <w:tcBorders>
              <w:top w:val="nil"/>
              <w:left w:val="nil"/>
              <w:bottom w:val="nil"/>
              <w:right w:val="nil"/>
            </w:tcBorders>
            <w:shd w:val="clear" w:color="000000" w:fill="8DB4E2"/>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r w:rsidRPr="001D5C84">
              <w:rPr>
                <w:rFonts w:ascii="Arial Narrow" w:hAnsi="Arial Narrow" w:cs="Times New Roman"/>
                <w:color w:val="000000"/>
                <w:sz w:val="20"/>
                <w:szCs w:val="20"/>
                <w:lang w:eastAsia="zh-CN"/>
              </w:rPr>
              <w:t> </w:t>
            </w:r>
          </w:p>
        </w:tc>
        <w:tc>
          <w:tcPr>
            <w:tcW w:w="230" w:type="pct"/>
            <w:tcBorders>
              <w:top w:val="nil"/>
              <w:left w:val="nil"/>
              <w:bottom w:val="nil"/>
              <w:right w:val="nil"/>
            </w:tcBorders>
            <w:shd w:val="clear" w:color="000000" w:fill="8DB4E2"/>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r w:rsidRPr="001D5C84">
              <w:rPr>
                <w:rFonts w:ascii="Arial Narrow" w:hAnsi="Arial Narrow" w:cs="Times New Roman"/>
                <w:color w:val="000000"/>
                <w:sz w:val="20"/>
                <w:szCs w:val="20"/>
                <w:lang w:eastAsia="zh-CN"/>
              </w:rPr>
              <w:t> </w:t>
            </w:r>
          </w:p>
        </w:tc>
        <w:tc>
          <w:tcPr>
            <w:tcW w:w="230" w:type="pct"/>
            <w:tcBorders>
              <w:top w:val="nil"/>
              <w:left w:val="nil"/>
              <w:bottom w:val="nil"/>
              <w:right w:val="single" w:sz="4" w:space="0" w:color="auto"/>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r w:rsidRPr="001D5C84">
              <w:rPr>
                <w:rFonts w:ascii="Arial Narrow" w:hAnsi="Arial Narrow" w:cs="Times New Roman"/>
                <w:color w:val="000000"/>
                <w:sz w:val="20"/>
                <w:szCs w:val="20"/>
                <w:lang w:eastAsia="zh-CN"/>
              </w:rPr>
              <w:t> </w:t>
            </w:r>
          </w:p>
        </w:tc>
      </w:tr>
      <w:tr w:rsidR="001D5C84" w:rsidRPr="001D5C84" w:rsidTr="001D5C84">
        <w:trPr>
          <w:trHeight w:val="315"/>
        </w:trPr>
        <w:tc>
          <w:tcPr>
            <w:tcW w:w="189" w:type="pct"/>
            <w:tcBorders>
              <w:top w:val="nil"/>
              <w:left w:val="single" w:sz="4" w:space="0" w:color="auto"/>
              <w:bottom w:val="nil"/>
              <w:right w:val="single" w:sz="4" w:space="0" w:color="auto"/>
            </w:tcBorders>
            <w:shd w:val="clear" w:color="auto" w:fill="auto"/>
            <w:noWrap/>
            <w:vAlign w:val="bottom"/>
            <w:hideMark/>
          </w:tcPr>
          <w:p w:rsidR="001D5C84" w:rsidRPr="001D5C84" w:rsidRDefault="001D5C84" w:rsidP="001D5C84">
            <w:pPr>
              <w:spacing w:line="240" w:lineRule="auto"/>
              <w:jc w:val="right"/>
              <w:rPr>
                <w:rFonts w:ascii="Arial Narrow" w:hAnsi="Arial Narrow" w:cs="Times New Roman"/>
                <w:color w:val="000000"/>
                <w:sz w:val="16"/>
                <w:szCs w:val="16"/>
                <w:lang w:eastAsia="zh-CN"/>
              </w:rPr>
            </w:pPr>
            <w:r w:rsidRPr="001D5C84">
              <w:rPr>
                <w:rFonts w:ascii="Arial Narrow" w:hAnsi="Arial Narrow" w:cs="Times New Roman"/>
                <w:color w:val="000000"/>
                <w:sz w:val="16"/>
                <w:szCs w:val="16"/>
                <w:lang w:eastAsia="zh-CN"/>
              </w:rPr>
              <w:t>5</w:t>
            </w:r>
          </w:p>
        </w:tc>
        <w:tc>
          <w:tcPr>
            <w:tcW w:w="2057" w:type="pct"/>
            <w:tcBorders>
              <w:top w:val="nil"/>
              <w:left w:val="nil"/>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r w:rsidRPr="001D5C84">
              <w:rPr>
                <w:rFonts w:ascii="Arial Narrow" w:hAnsi="Arial Narrow" w:cs="Times New Roman"/>
                <w:color w:val="000000"/>
                <w:sz w:val="20"/>
                <w:szCs w:val="20"/>
                <w:lang w:eastAsia="zh-CN"/>
              </w:rPr>
              <w:t>Rapportage</w:t>
            </w:r>
          </w:p>
        </w:tc>
        <w:tc>
          <w:tcPr>
            <w:tcW w:w="230" w:type="pct"/>
            <w:tcBorders>
              <w:top w:val="nil"/>
              <w:left w:val="single" w:sz="4" w:space="0" w:color="auto"/>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r w:rsidRPr="001D5C84">
              <w:rPr>
                <w:rFonts w:ascii="Arial Narrow" w:hAnsi="Arial Narrow" w:cs="Times New Roman"/>
                <w:color w:val="000000"/>
                <w:sz w:val="20"/>
                <w:szCs w:val="20"/>
                <w:lang w:eastAsia="zh-CN"/>
              </w:rPr>
              <w:t> </w:t>
            </w:r>
          </w:p>
        </w:tc>
        <w:tc>
          <w:tcPr>
            <w:tcW w:w="230" w:type="pct"/>
            <w:tcBorders>
              <w:top w:val="nil"/>
              <w:left w:val="nil"/>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p>
        </w:tc>
        <w:tc>
          <w:tcPr>
            <w:tcW w:w="230" w:type="pct"/>
            <w:tcBorders>
              <w:top w:val="nil"/>
              <w:left w:val="nil"/>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p>
        </w:tc>
        <w:tc>
          <w:tcPr>
            <w:tcW w:w="230" w:type="pct"/>
            <w:tcBorders>
              <w:top w:val="nil"/>
              <w:left w:val="nil"/>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p>
        </w:tc>
        <w:tc>
          <w:tcPr>
            <w:tcW w:w="230" w:type="pct"/>
            <w:tcBorders>
              <w:top w:val="nil"/>
              <w:left w:val="nil"/>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p>
        </w:tc>
        <w:tc>
          <w:tcPr>
            <w:tcW w:w="230" w:type="pct"/>
            <w:tcBorders>
              <w:top w:val="nil"/>
              <w:left w:val="nil"/>
              <w:bottom w:val="nil"/>
              <w:right w:val="nil"/>
            </w:tcBorders>
            <w:shd w:val="clear" w:color="000000" w:fill="8DB4E2"/>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r w:rsidRPr="001D5C84">
              <w:rPr>
                <w:rFonts w:ascii="Arial Narrow" w:hAnsi="Arial Narrow" w:cs="Times New Roman"/>
                <w:color w:val="000000"/>
                <w:sz w:val="20"/>
                <w:szCs w:val="20"/>
                <w:lang w:eastAsia="zh-CN"/>
              </w:rPr>
              <w:t> </w:t>
            </w:r>
          </w:p>
        </w:tc>
        <w:tc>
          <w:tcPr>
            <w:tcW w:w="230" w:type="pct"/>
            <w:tcBorders>
              <w:top w:val="nil"/>
              <w:left w:val="nil"/>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p>
        </w:tc>
        <w:tc>
          <w:tcPr>
            <w:tcW w:w="230" w:type="pct"/>
            <w:tcBorders>
              <w:top w:val="nil"/>
              <w:left w:val="nil"/>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p>
        </w:tc>
        <w:tc>
          <w:tcPr>
            <w:tcW w:w="230" w:type="pct"/>
            <w:tcBorders>
              <w:top w:val="nil"/>
              <w:left w:val="nil"/>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p>
        </w:tc>
        <w:tc>
          <w:tcPr>
            <w:tcW w:w="230" w:type="pct"/>
            <w:tcBorders>
              <w:top w:val="nil"/>
              <w:left w:val="nil"/>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p>
        </w:tc>
        <w:tc>
          <w:tcPr>
            <w:tcW w:w="230" w:type="pct"/>
            <w:tcBorders>
              <w:top w:val="nil"/>
              <w:left w:val="nil"/>
              <w:bottom w:val="nil"/>
              <w:right w:val="nil"/>
            </w:tcBorders>
            <w:shd w:val="clear" w:color="000000" w:fill="8DB4E2"/>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r w:rsidRPr="001D5C84">
              <w:rPr>
                <w:rFonts w:ascii="Arial Narrow" w:hAnsi="Arial Narrow" w:cs="Times New Roman"/>
                <w:color w:val="000000"/>
                <w:sz w:val="20"/>
                <w:szCs w:val="20"/>
                <w:lang w:eastAsia="zh-CN"/>
              </w:rPr>
              <w:t> </w:t>
            </w:r>
          </w:p>
        </w:tc>
        <w:tc>
          <w:tcPr>
            <w:tcW w:w="230" w:type="pct"/>
            <w:tcBorders>
              <w:top w:val="nil"/>
              <w:left w:val="nil"/>
              <w:bottom w:val="nil"/>
              <w:right w:val="single" w:sz="4" w:space="0" w:color="auto"/>
            </w:tcBorders>
            <w:shd w:val="clear" w:color="000000" w:fill="8DB4E2"/>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r w:rsidRPr="001D5C84">
              <w:rPr>
                <w:rFonts w:ascii="Arial Narrow" w:hAnsi="Arial Narrow" w:cs="Times New Roman"/>
                <w:color w:val="000000"/>
                <w:sz w:val="20"/>
                <w:szCs w:val="20"/>
                <w:lang w:eastAsia="zh-CN"/>
              </w:rPr>
              <w:t> </w:t>
            </w:r>
          </w:p>
        </w:tc>
      </w:tr>
      <w:tr w:rsidR="001D5C84" w:rsidRPr="001D5C84" w:rsidTr="001D5C84">
        <w:trPr>
          <w:trHeight w:val="315"/>
        </w:trPr>
        <w:tc>
          <w:tcPr>
            <w:tcW w:w="189" w:type="pct"/>
            <w:tcBorders>
              <w:top w:val="nil"/>
              <w:left w:val="single" w:sz="4" w:space="0" w:color="auto"/>
              <w:bottom w:val="nil"/>
              <w:right w:val="single" w:sz="4" w:space="0" w:color="auto"/>
            </w:tcBorders>
            <w:shd w:val="clear" w:color="000000" w:fill="D9D9D9"/>
            <w:noWrap/>
            <w:vAlign w:val="bottom"/>
            <w:hideMark/>
          </w:tcPr>
          <w:p w:rsidR="001D5C84" w:rsidRPr="001D5C84" w:rsidRDefault="001D5C84" w:rsidP="001D5C84">
            <w:pPr>
              <w:spacing w:line="240" w:lineRule="auto"/>
              <w:jc w:val="left"/>
              <w:rPr>
                <w:rFonts w:ascii="Arial Narrow" w:hAnsi="Arial Narrow" w:cs="Times New Roman"/>
                <w:b/>
                <w:bCs/>
                <w:color w:val="000000"/>
                <w:sz w:val="16"/>
                <w:szCs w:val="16"/>
                <w:lang w:eastAsia="zh-CN"/>
              </w:rPr>
            </w:pPr>
            <w:r w:rsidRPr="001D5C84">
              <w:rPr>
                <w:rFonts w:ascii="Arial Narrow" w:hAnsi="Arial Narrow" w:cs="Times New Roman"/>
                <w:b/>
                <w:bCs/>
                <w:color w:val="000000"/>
                <w:sz w:val="16"/>
                <w:szCs w:val="16"/>
                <w:lang w:eastAsia="zh-CN"/>
              </w:rPr>
              <w:t> </w:t>
            </w:r>
          </w:p>
        </w:tc>
        <w:tc>
          <w:tcPr>
            <w:tcW w:w="2057" w:type="pct"/>
            <w:tcBorders>
              <w:top w:val="nil"/>
              <w:left w:val="nil"/>
              <w:bottom w:val="nil"/>
              <w:right w:val="nil"/>
            </w:tcBorders>
            <w:shd w:val="clear" w:color="000000" w:fill="D9D9D9"/>
            <w:noWrap/>
            <w:vAlign w:val="bottom"/>
            <w:hideMark/>
          </w:tcPr>
          <w:p w:rsidR="001D5C84" w:rsidRPr="001D5C84" w:rsidRDefault="001D5C84" w:rsidP="001D5C84">
            <w:pPr>
              <w:spacing w:line="240" w:lineRule="auto"/>
              <w:jc w:val="left"/>
              <w:rPr>
                <w:rFonts w:ascii="Arial Narrow" w:hAnsi="Arial Narrow" w:cs="Times New Roman"/>
                <w:b/>
                <w:bCs/>
                <w:color w:val="000000"/>
                <w:sz w:val="20"/>
                <w:szCs w:val="20"/>
                <w:lang w:eastAsia="zh-CN"/>
              </w:rPr>
            </w:pPr>
            <w:r w:rsidRPr="001D5C84">
              <w:rPr>
                <w:rFonts w:ascii="Arial Narrow" w:hAnsi="Arial Narrow" w:cs="Times New Roman"/>
                <w:b/>
                <w:bCs/>
                <w:color w:val="000000"/>
                <w:sz w:val="20"/>
                <w:szCs w:val="20"/>
                <w:lang w:eastAsia="zh-CN"/>
              </w:rPr>
              <w:t>Zilte teelt</w:t>
            </w:r>
          </w:p>
        </w:tc>
        <w:tc>
          <w:tcPr>
            <w:tcW w:w="230" w:type="pct"/>
            <w:tcBorders>
              <w:top w:val="nil"/>
              <w:left w:val="single" w:sz="4" w:space="0" w:color="auto"/>
              <w:bottom w:val="nil"/>
              <w:right w:val="nil"/>
            </w:tcBorders>
            <w:shd w:val="clear" w:color="000000" w:fill="D9D9D9"/>
            <w:noWrap/>
            <w:vAlign w:val="bottom"/>
            <w:hideMark/>
          </w:tcPr>
          <w:p w:rsidR="001D5C84" w:rsidRPr="001D5C84" w:rsidRDefault="001D5C84" w:rsidP="001D5C84">
            <w:pPr>
              <w:spacing w:line="240" w:lineRule="auto"/>
              <w:jc w:val="left"/>
              <w:rPr>
                <w:rFonts w:ascii="Arial Narrow" w:hAnsi="Arial Narrow" w:cs="Times New Roman"/>
                <w:b/>
                <w:bCs/>
                <w:color w:val="000000"/>
                <w:sz w:val="20"/>
                <w:szCs w:val="20"/>
                <w:lang w:eastAsia="zh-CN"/>
              </w:rPr>
            </w:pPr>
            <w:r w:rsidRPr="001D5C84">
              <w:rPr>
                <w:rFonts w:ascii="Arial Narrow" w:hAnsi="Arial Narrow" w:cs="Times New Roman"/>
                <w:b/>
                <w:bCs/>
                <w:color w:val="000000"/>
                <w:sz w:val="20"/>
                <w:szCs w:val="20"/>
                <w:lang w:eastAsia="zh-CN"/>
              </w:rPr>
              <w:t> </w:t>
            </w:r>
          </w:p>
        </w:tc>
        <w:tc>
          <w:tcPr>
            <w:tcW w:w="230" w:type="pct"/>
            <w:tcBorders>
              <w:top w:val="nil"/>
              <w:left w:val="nil"/>
              <w:bottom w:val="nil"/>
              <w:right w:val="nil"/>
            </w:tcBorders>
            <w:shd w:val="clear" w:color="000000" w:fill="D9D9D9"/>
            <w:noWrap/>
            <w:vAlign w:val="bottom"/>
            <w:hideMark/>
          </w:tcPr>
          <w:p w:rsidR="001D5C84" w:rsidRPr="001D5C84" w:rsidRDefault="001D5C84" w:rsidP="001D5C84">
            <w:pPr>
              <w:spacing w:line="240" w:lineRule="auto"/>
              <w:jc w:val="left"/>
              <w:rPr>
                <w:rFonts w:ascii="Arial Narrow" w:hAnsi="Arial Narrow" w:cs="Times New Roman"/>
                <w:b/>
                <w:bCs/>
                <w:color w:val="000000"/>
                <w:sz w:val="20"/>
                <w:szCs w:val="20"/>
                <w:lang w:eastAsia="zh-CN"/>
              </w:rPr>
            </w:pPr>
            <w:r w:rsidRPr="001D5C84">
              <w:rPr>
                <w:rFonts w:ascii="Arial Narrow" w:hAnsi="Arial Narrow" w:cs="Times New Roman"/>
                <w:b/>
                <w:bCs/>
                <w:color w:val="000000"/>
                <w:sz w:val="20"/>
                <w:szCs w:val="20"/>
                <w:lang w:eastAsia="zh-CN"/>
              </w:rPr>
              <w:t> </w:t>
            </w:r>
          </w:p>
        </w:tc>
        <w:tc>
          <w:tcPr>
            <w:tcW w:w="230" w:type="pct"/>
            <w:tcBorders>
              <w:top w:val="nil"/>
              <w:left w:val="nil"/>
              <w:bottom w:val="nil"/>
              <w:right w:val="nil"/>
            </w:tcBorders>
            <w:shd w:val="clear" w:color="000000" w:fill="D9D9D9"/>
            <w:noWrap/>
            <w:vAlign w:val="bottom"/>
            <w:hideMark/>
          </w:tcPr>
          <w:p w:rsidR="001D5C84" w:rsidRPr="001D5C84" w:rsidRDefault="001D5C84" w:rsidP="001D5C84">
            <w:pPr>
              <w:spacing w:line="240" w:lineRule="auto"/>
              <w:jc w:val="left"/>
              <w:rPr>
                <w:rFonts w:ascii="Arial Narrow" w:hAnsi="Arial Narrow" w:cs="Times New Roman"/>
                <w:b/>
                <w:bCs/>
                <w:color w:val="000000"/>
                <w:sz w:val="20"/>
                <w:szCs w:val="20"/>
                <w:lang w:eastAsia="zh-CN"/>
              </w:rPr>
            </w:pPr>
            <w:r w:rsidRPr="001D5C84">
              <w:rPr>
                <w:rFonts w:ascii="Arial Narrow" w:hAnsi="Arial Narrow" w:cs="Times New Roman"/>
                <w:b/>
                <w:bCs/>
                <w:color w:val="000000"/>
                <w:sz w:val="20"/>
                <w:szCs w:val="20"/>
                <w:lang w:eastAsia="zh-CN"/>
              </w:rPr>
              <w:t> </w:t>
            </w:r>
          </w:p>
        </w:tc>
        <w:tc>
          <w:tcPr>
            <w:tcW w:w="230" w:type="pct"/>
            <w:tcBorders>
              <w:top w:val="nil"/>
              <w:left w:val="nil"/>
              <w:bottom w:val="nil"/>
              <w:right w:val="nil"/>
            </w:tcBorders>
            <w:shd w:val="clear" w:color="000000" w:fill="D9D9D9"/>
            <w:noWrap/>
            <w:vAlign w:val="bottom"/>
            <w:hideMark/>
          </w:tcPr>
          <w:p w:rsidR="001D5C84" w:rsidRPr="001D5C84" w:rsidRDefault="001D5C84" w:rsidP="001D5C84">
            <w:pPr>
              <w:spacing w:line="240" w:lineRule="auto"/>
              <w:jc w:val="left"/>
              <w:rPr>
                <w:rFonts w:ascii="Arial Narrow" w:hAnsi="Arial Narrow" w:cs="Times New Roman"/>
                <w:b/>
                <w:bCs/>
                <w:color w:val="000000"/>
                <w:sz w:val="20"/>
                <w:szCs w:val="20"/>
                <w:lang w:eastAsia="zh-CN"/>
              </w:rPr>
            </w:pPr>
            <w:r w:rsidRPr="001D5C84">
              <w:rPr>
                <w:rFonts w:ascii="Arial Narrow" w:hAnsi="Arial Narrow" w:cs="Times New Roman"/>
                <w:b/>
                <w:bCs/>
                <w:color w:val="000000"/>
                <w:sz w:val="20"/>
                <w:szCs w:val="20"/>
                <w:lang w:eastAsia="zh-CN"/>
              </w:rPr>
              <w:t> </w:t>
            </w:r>
          </w:p>
        </w:tc>
        <w:tc>
          <w:tcPr>
            <w:tcW w:w="230" w:type="pct"/>
            <w:tcBorders>
              <w:top w:val="nil"/>
              <w:left w:val="nil"/>
              <w:bottom w:val="nil"/>
              <w:right w:val="nil"/>
            </w:tcBorders>
            <w:shd w:val="clear" w:color="000000" w:fill="D9D9D9"/>
            <w:noWrap/>
            <w:vAlign w:val="bottom"/>
            <w:hideMark/>
          </w:tcPr>
          <w:p w:rsidR="001D5C84" w:rsidRPr="001D5C84" w:rsidRDefault="001D5C84" w:rsidP="001D5C84">
            <w:pPr>
              <w:spacing w:line="240" w:lineRule="auto"/>
              <w:jc w:val="left"/>
              <w:rPr>
                <w:rFonts w:ascii="Arial Narrow" w:hAnsi="Arial Narrow" w:cs="Times New Roman"/>
                <w:b/>
                <w:bCs/>
                <w:color w:val="000000"/>
                <w:sz w:val="20"/>
                <w:szCs w:val="20"/>
                <w:lang w:eastAsia="zh-CN"/>
              </w:rPr>
            </w:pPr>
            <w:r w:rsidRPr="001D5C84">
              <w:rPr>
                <w:rFonts w:ascii="Arial Narrow" w:hAnsi="Arial Narrow" w:cs="Times New Roman"/>
                <w:b/>
                <w:bCs/>
                <w:color w:val="000000"/>
                <w:sz w:val="20"/>
                <w:szCs w:val="20"/>
                <w:lang w:eastAsia="zh-CN"/>
              </w:rPr>
              <w:t> </w:t>
            </w:r>
          </w:p>
        </w:tc>
        <w:tc>
          <w:tcPr>
            <w:tcW w:w="230" w:type="pct"/>
            <w:tcBorders>
              <w:top w:val="nil"/>
              <w:left w:val="nil"/>
              <w:bottom w:val="nil"/>
              <w:right w:val="nil"/>
            </w:tcBorders>
            <w:shd w:val="clear" w:color="000000" w:fill="D9D9D9"/>
            <w:noWrap/>
            <w:vAlign w:val="bottom"/>
            <w:hideMark/>
          </w:tcPr>
          <w:p w:rsidR="001D5C84" w:rsidRPr="001D5C84" w:rsidRDefault="001D5C84" w:rsidP="001D5C84">
            <w:pPr>
              <w:spacing w:line="240" w:lineRule="auto"/>
              <w:jc w:val="left"/>
              <w:rPr>
                <w:rFonts w:ascii="Arial Narrow" w:hAnsi="Arial Narrow" w:cs="Times New Roman"/>
                <w:b/>
                <w:bCs/>
                <w:color w:val="000000"/>
                <w:sz w:val="20"/>
                <w:szCs w:val="20"/>
                <w:lang w:eastAsia="zh-CN"/>
              </w:rPr>
            </w:pPr>
            <w:r w:rsidRPr="001D5C84">
              <w:rPr>
                <w:rFonts w:ascii="Arial Narrow" w:hAnsi="Arial Narrow" w:cs="Times New Roman"/>
                <w:b/>
                <w:bCs/>
                <w:color w:val="000000"/>
                <w:sz w:val="20"/>
                <w:szCs w:val="20"/>
                <w:lang w:eastAsia="zh-CN"/>
              </w:rPr>
              <w:t> </w:t>
            </w:r>
          </w:p>
        </w:tc>
        <w:tc>
          <w:tcPr>
            <w:tcW w:w="230" w:type="pct"/>
            <w:tcBorders>
              <w:top w:val="nil"/>
              <w:left w:val="nil"/>
              <w:bottom w:val="nil"/>
              <w:right w:val="nil"/>
            </w:tcBorders>
            <w:shd w:val="clear" w:color="000000" w:fill="D9D9D9"/>
            <w:noWrap/>
            <w:vAlign w:val="bottom"/>
            <w:hideMark/>
          </w:tcPr>
          <w:p w:rsidR="001D5C84" w:rsidRPr="001D5C84" w:rsidRDefault="001D5C84" w:rsidP="001D5C84">
            <w:pPr>
              <w:spacing w:line="240" w:lineRule="auto"/>
              <w:jc w:val="left"/>
              <w:rPr>
                <w:rFonts w:ascii="Arial Narrow" w:hAnsi="Arial Narrow" w:cs="Times New Roman"/>
                <w:b/>
                <w:bCs/>
                <w:color w:val="000000"/>
                <w:sz w:val="20"/>
                <w:szCs w:val="20"/>
                <w:lang w:eastAsia="zh-CN"/>
              </w:rPr>
            </w:pPr>
            <w:r w:rsidRPr="001D5C84">
              <w:rPr>
                <w:rFonts w:ascii="Arial Narrow" w:hAnsi="Arial Narrow" w:cs="Times New Roman"/>
                <w:b/>
                <w:bCs/>
                <w:color w:val="000000"/>
                <w:sz w:val="20"/>
                <w:szCs w:val="20"/>
                <w:lang w:eastAsia="zh-CN"/>
              </w:rPr>
              <w:t> </w:t>
            </w:r>
          </w:p>
        </w:tc>
        <w:tc>
          <w:tcPr>
            <w:tcW w:w="230" w:type="pct"/>
            <w:tcBorders>
              <w:top w:val="nil"/>
              <w:left w:val="nil"/>
              <w:bottom w:val="nil"/>
              <w:right w:val="nil"/>
            </w:tcBorders>
            <w:shd w:val="clear" w:color="000000" w:fill="D9D9D9"/>
            <w:noWrap/>
            <w:vAlign w:val="bottom"/>
            <w:hideMark/>
          </w:tcPr>
          <w:p w:rsidR="001D5C84" w:rsidRPr="001D5C84" w:rsidRDefault="001D5C84" w:rsidP="001D5C84">
            <w:pPr>
              <w:spacing w:line="240" w:lineRule="auto"/>
              <w:jc w:val="left"/>
              <w:rPr>
                <w:rFonts w:ascii="Arial Narrow" w:hAnsi="Arial Narrow" w:cs="Times New Roman"/>
                <w:b/>
                <w:bCs/>
                <w:color w:val="000000"/>
                <w:sz w:val="20"/>
                <w:szCs w:val="20"/>
                <w:lang w:eastAsia="zh-CN"/>
              </w:rPr>
            </w:pPr>
            <w:r w:rsidRPr="001D5C84">
              <w:rPr>
                <w:rFonts w:ascii="Arial Narrow" w:hAnsi="Arial Narrow" w:cs="Times New Roman"/>
                <w:b/>
                <w:bCs/>
                <w:color w:val="000000"/>
                <w:sz w:val="20"/>
                <w:szCs w:val="20"/>
                <w:lang w:eastAsia="zh-CN"/>
              </w:rPr>
              <w:t> </w:t>
            </w:r>
          </w:p>
        </w:tc>
        <w:tc>
          <w:tcPr>
            <w:tcW w:w="230" w:type="pct"/>
            <w:tcBorders>
              <w:top w:val="nil"/>
              <w:left w:val="nil"/>
              <w:bottom w:val="nil"/>
              <w:right w:val="nil"/>
            </w:tcBorders>
            <w:shd w:val="clear" w:color="000000" w:fill="D9D9D9"/>
            <w:noWrap/>
            <w:vAlign w:val="bottom"/>
            <w:hideMark/>
          </w:tcPr>
          <w:p w:rsidR="001D5C84" w:rsidRPr="001D5C84" w:rsidRDefault="001D5C84" w:rsidP="001D5C84">
            <w:pPr>
              <w:spacing w:line="240" w:lineRule="auto"/>
              <w:jc w:val="left"/>
              <w:rPr>
                <w:rFonts w:ascii="Arial Narrow" w:hAnsi="Arial Narrow" w:cs="Times New Roman"/>
                <w:b/>
                <w:bCs/>
                <w:color w:val="000000"/>
                <w:sz w:val="20"/>
                <w:szCs w:val="20"/>
                <w:lang w:eastAsia="zh-CN"/>
              </w:rPr>
            </w:pPr>
            <w:r w:rsidRPr="001D5C84">
              <w:rPr>
                <w:rFonts w:ascii="Arial Narrow" w:hAnsi="Arial Narrow" w:cs="Times New Roman"/>
                <w:b/>
                <w:bCs/>
                <w:color w:val="000000"/>
                <w:sz w:val="20"/>
                <w:szCs w:val="20"/>
                <w:lang w:eastAsia="zh-CN"/>
              </w:rPr>
              <w:t> </w:t>
            </w:r>
          </w:p>
        </w:tc>
        <w:tc>
          <w:tcPr>
            <w:tcW w:w="230" w:type="pct"/>
            <w:tcBorders>
              <w:top w:val="nil"/>
              <w:left w:val="nil"/>
              <w:bottom w:val="nil"/>
              <w:right w:val="nil"/>
            </w:tcBorders>
            <w:shd w:val="clear" w:color="000000" w:fill="D9D9D9"/>
            <w:noWrap/>
            <w:vAlign w:val="bottom"/>
            <w:hideMark/>
          </w:tcPr>
          <w:p w:rsidR="001D5C84" w:rsidRPr="001D5C84" w:rsidRDefault="001D5C84" w:rsidP="001D5C84">
            <w:pPr>
              <w:spacing w:line="240" w:lineRule="auto"/>
              <w:jc w:val="left"/>
              <w:rPr>
                <w:rFonts w:ascii="Arial Narrow" w:hAnsi="Arial Narrow" w:cs="Times New Roman"/>
                <w:b/>
                <w:bCs/>
                <w:color w:val="000000"/>
                <w:sz w:val="20"/>
                <w:szCs w:val="20"/>
                <w:lang w:eastAsia="zh-CN"/>
              </w:rPr>
            </w:pPr>
            <w:r w:rsidRPr="001D5C84">
              <w:rPr>
                <w:rFonts w:ascii="Arial Narrow" w:hAnsi="Arial Narrow" w:cs="Times New Roman"/>
                <w:b/>
                <w:bCs/>
                <w:color w:val="000000"/>
                <w:sz w:val="20"/>
                <w:szCs w:val="20"/>
                <w:lang w:eastAsia="zh-CN"/>
              </w:rPr>
              <w:t> </w:t>
            </w:r>
          </w:p>
        </w:tc>
        <w:tc>
          <w:tcPr>
            <w:tcW w:w="230" w:type="pct"/>
            <w:tcBorders>
              <w:top w:val="nil"/>
              <w:left w:val="nil"/>
              <w:bottom w:val="nil"/>
              <w:right w:val="nil"/>
            </w:tcBorders>
            <w:shd w:val="clear" w:color="000000" w:fill="D9D9D9"/>
            <w:noWrap/>
            <w:vAlign w:val="bottom"/>
            <w:hideMark/>
          </w:tcPr>
          <w:p w:rsidR="001D5C84" w:rsidRPr="001D5C84" w:rsidRDefault="001D5C84" w:rsidP="001D5C84">
            <w:pPr>
              <w:spacing w:line="240" w:lineRule="auto"/>
              <w:jc w:val="left"/>
              <w:rPr>
                <w:rFonts w:ascii="Arial Narrow" w:hAnsi="Arial Narrow" w:cs="Times New Roman"/>
                <w:b/>
                <w:bCs/>
                <w:color w:val="000000"/>
                <w:sz w:val="20"/>
                <w:szCs w:val="20"/>
                <w:lang w:eastAsia="zh-CN"/>
              </w:rPr>
            </w:pPr>
            <w:r w:rsidRPr="001D5C84">
              <w:rPr>
                <w:rFonts w:ascii="Arial Narrow" w:hAnsi="Arial Narrow" w:cs="Times New Roman"/>
                <w:b/>
                <w:bCs/>
                <w:color w:val="000000"/>
                <w:sz w:val="20"/>
                <w:szCs w:val="20"/>
                <w:lang w:eastAsia="zh-CN"/>
              </w:rPr>
              <w:t> </w:t>
            </w:r>
          </w:p>
        </w:tc>
        <w:tc>
          <w:tcPr>
            <w:tcW w:w="230" w:type="pct"/>
            <w:tcBorders>
              <w:top w:val="nil"/>
              <w:left w:val="nil"/>
              <w:bottom w:val="nil"/>
              <w:right w:val="single" w:sz="4" w:space="0" w:color="auto"/>
            </w:tcBorders>
            <w:shd w:val="clear" w:color="000000" w:fill="D9D9D9"/>
            <w:noWrap/>
            <w:vAlign w:val="bottom"/>
            <w:hideMark/>
          </w:tcPr>
          <w:p w:rsidR="001D5C84" w:rsidRPr="001D5C84" w:rsidRDefault="001D5C84" w:rsidP="001D5C84">
            <w:pPr>
              <w:spacing w:line="240" w:lineRule="auto"/>
              <w:jc w:val="left"/>
              <w:rPr>
                <w:rFonts w:ascii="Arial Narrow" w:hAnsi="Arial Narrow" w:cs="Times New Roman"/>
                <w:b/>
                <w:bCs/>
                <w:color w:val="000000"/>
                <w:sz w:val="20"/>
                <w:szCs w:val="20"/>
                <w:lang w:eastAsia="zh-CN"/>
              </w:rPr>
            </w:pPr>
            <w:r w:rsidRPr="001D5C84">
              <w:rPr>
                <w:rFonts w:ascii="Arial Narrow" w:hAnsi="Arial Narrow" w:cs="Times New Roman"/>
                <w:b/>
                <w:bCs/>
                <w:color w:val="000000"/>
                <w:sz w:val="20"/>
                <w:szCs w:val="20"/>
                <w:lang w:eastAsia="zh-CN"/>
              </w:rPr>
              <w:t> </w:t>
            </w:r>
          </w:p>
        </w:tc>
      </w:tr>
      <w:tr w:rsidR="001D5C84" w:rsidRPr="001D5C84" w:rsidTr="001D5C84">
        <w:trPr>
          <w:trHeight w:val="315"/>
        </w:trPr>
        <w:tc>
          <w:tcPr>
            <w:tcW w:w="189" w:type="pct"/>
            <w:tcBorders>
              <w:top w:val="nil"/>
              <w:left w:val="single" w:sz="4" w:space="0" w:color="auto"/>
              <w:bottom w:val="nil"/>
              <w:right w:val="single" w:sz="4" w:space="0" w:color="auto"/>
            </w:tcBorders>
            <w:shd w:val="clear" w:color="auto" w:fill="auto"/>
            <w:noWrap/>
            <w:vAlign w:val="bottom"/>
            <w:hideMark/>
          </w:tcPr>
          <w:p w:rsidR="001D5C84" w:rsidRPr="001D5C84" w:rsidRDefault="001D5C84" w:rsidP="001D5C84">
            <w:pPr>
              <w:spacing w:line="240" w:lineRule="auto"/>
              <w:jc w:val="right"/>
              <w:rPr>
                <w:rFonts w:ascii="Arial Narrow" w:hAnsi="Arial Narrow" w:cs="Times New Roman"/>
                <w:color w:val="000000"/>
                <w:sz w:val="16"/>
                <w:szCs w:val="16"/>
                <w:lang w:eastAsia="zh-CN"/>
              </w:rPr>
            </w:pPr>
            <w:r w:rsidRPr="001D5C84">
              <w:rPr>
                <w:rFonts w:ascii="Arial Narrow" w:hAnsi="Arial Narrow" w:cs="Times New Roman"/>
                <w:color w:val="000000"/>
                <w:sz w:val="16"/>
                <w:szCs w:val="16"/>
                <w:lang w:eastAsia="zh-CN"/>
              </w:rPr>
              <w:t>6</w:t>
            </w:r>
          </w:p>
        </w:tc>
        <w:tc>
          <w:tcPr>
            <w:tcW w:w="2057" w:type="pct"/>
            <w:tcBorders>
              <w:top w:val="nil"/>
              <w:left w:val="nil"/>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r w:rsidRPr="001D5C84">
              <w:rPr>
                <w:rFonts w:ascii="Arial Narrow" w:hAnsi="Arial Narrow" w:cs="Times New Roman"/>
                <w:color w:val="000000"/>
                <w:sz w:val="20"/>
                <w:szCs w:val="20"/>
                <w:lang w:eastAsia="zh-CN"/>
              </w:rPr>
              <w:t>Hydrologisch onderzoek</w:t>
            </w:r>
          </w:p>
        </w:tc>
        <w:tc>
          <w:tcPr>
            <w:tcW w:w="230" w:type="pct"/>
            <w:tcBorders>
              <w:top w:val="nil"/>
              <w:left w:val="single" w:sz="4" w:space="0" w:color="auto"/>
              <w:bottom w:val="nil"/>
              <w:right w:val="nil"/>
            </w:tcBorders>
            <w:shd w:val="clear" w:color="000000" w:fill="8DB4E2"/>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r w:rsidRPr="001D5C84">
              <w:rPr>
                <w:rFonts w:ascii="Arial Narrow" w:hAnsi="Arial Narrow" w:cs="Times New Roman"/>
                <w:color w:val="000000"/>
                <w:sz w:val="20"/>
                <w:szCs w:val="20"/>
                <w:lang w:eastAsia="zh-CN"/>
              </w:rPr>
              <w:t> </w:t>
            </w:r>
          </w:p>
        </w:tc>
        <w:tc>
          <w:tcPr>
            <w:tcW w:w="230" w:type="pct"/>
            <w:tcBorders>
              <w:top w:val="nil"/>
              <w:left w:val="nil"/>
              <w:bottom w:val="nil"/>
              <w:right w:val="nil"/>
            </w:tcBorders>
            <w:shd w:val="clear" w:color="000000" w:fill="8DB4E2"/>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r w:rsidRPr="001D5C84">
              <w:rPr>
                <w:rFonts w:ascii="Arial Narrow" w:hAnsi="Arial Narrow" w:cs="Times New Roman"/>
                <w:color w:val="000000"/>
                <w:sz w:val="20"/>
                <w:szCs w:val="20"/>
                <w:lang w:eastAsia="zh-CN"/>
              </w:rPr>
              <w:t> </w:t>
            </w:r>
          </w:p>
        </w:tc>
        <w:tc>
          <w:tcPr>
            <w:tcW w:w="230" w:type="pct"/>
            <w:tcBorders>
              <w:top w:val="nil"/>
              <w:left w:val="nil"/>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p>
        </w:tc>
        <w:tc>
          <w:tcPr>
            <w:tcW w:w="230" w:type="pct"/>
            <w:tcBorders>
              <w:top w:val="nil"/>
              <w:left w:val="nil"/>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p>
        </w:tc>
        <w:tc>
          <w:tcPr>
            <w:tcW w:w="230" w:type="pct"/>
            <w:tcBorders>
              <w:top w:val="nil"/>
              <w:left w:val="nil"/>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p>
        </w:tc>
        <w:tc>
          <w:tcPr>
            <w:tcW w:w="230" w:type="pct"/>
            <w:tcBorders>
              <w:top w:val="nil"/>
              <w:left w:val="nil"/>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p>
        </w:tc>
        <w:tc>
          <w:tcPr>
            <w:tcW w:w="230" w:type="pct"/>
            <w:tcBorders>
              <w:top w:val="nil"/>
              <w:left w:val="nil"/>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p>
        </w:tc>
        <w:tc>
          <w:tcPr>
            <w:tcW w:w="230" w:type="pct"/>
            <w:tcBorders>
              <w:top w:val="nil"/>
              <w:left w:val="nil"/>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p>
        </w:tc>
        <w:tc>
          <w:tcPr>
            <w:tcW w:w="230" w:type="pct"/>
            <w:tcBorders>
              <w:top w:val="nil"/>
              <w:left w:val="nil"/>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p>
        </w:tc>
        <w:tc>
          <w:tcPr>
            <w:tcW w:w="230" w:type="pct"/>
            <w:tcBorders>
              <w:top w:val="nil"/>
              <w:left w:val="nil"/>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p>
        </w:tc>
        <w:tc>
          <w:tcPr>
            <w:tcW w:w="230" w:type="pct"/>
            <w:tcBorders>
              <w:top w:val="nil"/>
              <w:left w:val="nil"/>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p>
        </w:tc>
        <w:tc>
          <w:tcPr>
            <w:tcW w:w="230" w:type="pct"/>
            <w:tcBorders>
              <w:top w:val="nil"/>
              <w:left w:val="nil"/>
              <w:bottom w:val="nil"/>
              <w:right w:val="single" w:sz="4" w:space="0" w:color="auto"/>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r w:rsidRPr="001D5C84">
              <w:rPr>
                <w:rFonts w:ascii="Arial Narrow" w:hAnsi="Arial Narrow" w:cs="Times New Roman"/>
                <w:color w:val="000000"/>
                <w:sz w:val="20"/>
                <w:szCs w:val="20"/>
                <w:lang w:eastAsia="zh-CN"/>
              </w:rPr>
              <w:t> </w:t>
            </w:r>
          </w:p>
        </w:tc>
      </w:tr>
      <w:tr w:rsidR="001D5C84" w:rsidRPr="001D5C84" w:rsidTr="001D5C84">
        <w:trPr>
          <w:trHeight w:val="315"/>
        </w:trPr>
        <w:tc>
          <w:tcPr>
            <w:tcW w:w="189" w:type="pct"/>
            <w:tcBorders>
              <w:top w:val="nil"/>
              <w:left w:val="single" w:sz="4" w:space="0" w:color="auto"/>
              <w:bottom w:val="nil"/>
              <w:right w:val="single" w:sz="4" w:space="0" w:color="auto"/>
            </w:tcBorders>
            <w:shd w:val="clear" w:color="auto" w:fill="auto"/>
            <w:noWrap/>
            <w:vAlign w:val="bottom"/>
            <w:hideMark/>
          </w:tcPr>
          <w:p w:rsidR="001D5C84" w:rsidRPr="001D5C84" w:rsidRDefault="001D5C84" w:rsidP="001D5C84">
            <w:pPr>
              <w:spacing w:line="240" w:lineRule="auto"/>
              <w:jc w:val="right"/>
              <w:rPr>
                <w:rFonts w:ascii="Arial Narrow" w:hAnsi="Arial Narrow" w:cs="Times New Roman"/>
                <w:color w:val="000000"/>
                <w:sz w:val="16"/>
                <w:szCs w:val="16"/>
                <w:lang w:eastAsia="zh-CN"/>
              </w:rPr>
            </w:pPr>
            <w:r w:rsidRPr="001D5C84">
              <w:rPr>
                <w:rFonts w:ascii="Arial Narrow" w:hAnsi="Arial Narrow" w:cs="Times New Roman"/>
                <w:color w:val="000000"/>
                <w:sz w:val="16"/>
                <w:szCs w:val="16"/>
                <w:lang w:eastAsia="zh-CN"/>
              </w:rPr>
              <w:t>7</w:t>
            </w:r>
          </w:p>
        </w:tc>
        <w:tc>
          <w:tcPr>
            <w:tcW w:w="2057" w:type="pct"/>
            <w:tcBorders>
              <w:top w:val="nil"/>
              <w:left w:val="nil"/>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r w:rsidRPr="001D5C84">
              <w:rPr>
                <w:rFonts w:ascii="Arial Narrow" w:hAnsi="Arial Narrow" w:cs="Times New Roman"/>
                <w:color w:val="000000"/>
                <w:sz w:val="20"/>
                <w:szCs w:val="20"/>
                <w:lang w:eastAsia="zh-CN"/>
              </w:rPr>
              <w:t>Realisatie bassin</w:t>
            </w:r>
          </w:p>
        </w:tc>
        <w:tc>
          <w:tcPr>
            <w:tcW w:w="230" w:type="pct"/>
            <w:tcBorders>
              <w:top w:val="nil"/>
              <w:left w:val="single" w:sz="4" w:space="0" w:color="auto"/>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r w:rsidRPr="001D5C84">
              <w:rPr>
                <w:rFonts w:ascii="Arial Narrow" w:hAnsi="Arial Narrow" w:cs="Times New Roman"/>
                <w:color w:val="000000"/>
                <w:sz w:val="20"/>
                <w:szCs w:val="20"/>
                <w:lang w:eastAsia="zh-CN"/>
              </w:rPr>
              <w:t> </w:t>
            </w:r>
          </w:p>
        </w:tc>
        <w:tc>
          <w:tcPr>
            <w:tcW w:w="230" w:type="pct"/>
            <w:tcBorders>
              <w:top w:val="nil"/>
              <w:left w:val="nil"/>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p>
        </w:tc>
        <w:tc>
          <w:tcPr>
            <w:tcW w:w="230" w:type="pct"/>
            <w:tcBorders>
              <w:top w:val="nil"/>
              <w:left w:val="nil"/>
              <w:bottom w:val="nil"/>
              <w:right w:val="nil"/>
            </w:tcBorders>
            <w:shd w:val="clear" w:color="000000" w:fill="8DB4E2"/>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r w:rsidRPr="001D5C84">
              <w:rPr>
                <w:rFonts w:ascii="Arial Narrow" w:hAnsi="Arial Narrow" w:cs="Times New Roman"/>
                <w:color w:val="000000"/>
                <w:sz w:val="20"/>
                <w:szCs w:val="20"/>
                <w:lang w:eastAsia="zh-CN"/>
              </w:rPr>
              <w:t> </w:t>
            </w:r>
          </w:p>
        </w:tc>
        <w:tc>
          <w:tcPr>
            <w:tcW w:w="230" w:type="pct"/>
            <w:tcBorders>
              <w:top w:val="nil"/>
              <w:left w:val="nil"/>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p>
        </w:tc>
        <w:tc>
          <w:tcPr>
            <w:tcW w:w="230" w:type="pct"/>
            <w:tcBorders>
              <w:top w:val="nil"/>
              <w:left w:val="nil"/>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p>
        </w:tc>
        <w:tc>
          <w:tcPr>
            <w:tcW w:w="230" w:type="pct"/>
            <w:tcBorders>
              <w:top w:val="nil"/>
              <w:left w:val="nil"/>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p>
        </w:tc>
        <w:tc>
          <w:tcPr>
            <w:tcW w:w="230" w:type="pct"/>
            <w:tcBorders>
              <w:top w:val="nil"/>
              <w:left w:val="nil"/>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p>
        </w:tc>
        <w:tc>
          <w:tcPr>
            <w:tcW w:w="230" w:type="pct"/>
            <w:tcBorders>
              <w:top w:val="nil"/>
              <w:left w:val="nil"/>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p>
        </w:tc>
        <w:tc>
          <w:tcPr>
            <w:tcW w:w="230" w:type="pct"/>
            <w:tcBorders>
              <w:top w:val="nil"/>
              <w:left w:val="nil"/>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p>
        </w:tc>
        <w:tc>
          <w:tcPr>
            <w:tcW w:w="230" w:type="pct"/>
            <w:tcBorders>
              <w:top w:val="nil"/>
              <w:left w:val="nil"/>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p>
        </w:tc>
        <w:tc>
          <w:tcPr>
            <w:tcW w:w="230" w:type="pct"/>
            <w:tcBorders>
              <w:top w:val="nil"/>
              <w:left w:val="nil"/>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p>
        </w:tc>
        <w:tc>
          <w:tcPr>
            <w:tcW w:w="230" w:type="pct"/>
            <w:tcBorders>
              <w:top w:val="nil"/>
              <w:left w:val="nil"/>
              <w:bottom w:val="nil"/>
              <w:right w:val="single" w:sz="4" w:space="0" w:color="auto"/>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r w:rsidRPr="001D5C84">
              <w:rPr>
                <w:rFonts w:ascii="Arial Narrow" w:hAnsi="Arial Narrow" w:cs="Times New Roman"/>
                <w:color w:val="000000"/>
                <w:sz w:val="20"/>
                <w:szCs w:val="20"/>
                <w:lang w:eastAsia="zh-CN"/>
              </w:rPr>
              <w:t> </w:t>
            </w:r>
          </w:p>
        </w:tc>
      </w:tr>
      <w:tr w:rsidR="001D5C84" w:rsidRPr="001D5C84" w:rsidTr="001D5C84">
        <w:trPr>
          <w:trHeight w:val="315"/>
        </w:trPr>
        <w:tc>
          <w:tcPr>
            <w:tcW w:w="189" w:type="pct"/>
            <w:tcBorders>
              <w:top w:val="nil"/>
              <w:left w:val="single" w:sz="4" w:space="0" w:color="auto"/>
              <w:bottom w:val="nil"/>
              <w:right w:val="single" w:sz="4" w:space="0" w:color="auto"/>
            </w:tcBorders>
            <w:shd w:val="clear" w:color="auto" w:fill="auto"/>
            <w:noWrap/>
            <w:vAlign w:val="bottom"/>
            <w:hideMark/>
          </w:tcPr>
          <w:p w:rsidR="001D5C84" w:rsidRPr="001D5C84" w:rsidRDefault="001D5C84" w:rsidP="001D5C84">
            <w:pPr>
              <w:spacing w:line="240" w:lineRule="auto"/>
              <w:jc w:val="right"/>
              <w:rPr>
                <w:rFonts w:ascii="Arial Narrow" w:hAnsi="Arial Narrow" w:cs="Times New Roman"/>
                <w:color w:val="000000"/>
                <w:sz w:val="16"/>
                <w:szCs w:val="16"/>
                <w:lang w:eastAsia="zh-CN"/>
              </w:rPr>
            </w:pPr>
            <w:r w:rsidRPr="001D5C84">
              <w:rPr>
                <w:rFonts w:ascii="Arial Narrow" w:hAnsi="Arial Narrow" w:cs="Times New Roman"/>
                <w:color w:val="000000"/>
                <w:sz w:val="16"/>
                <w:szCs w:val="16"/>
                <w:lang w:eastAsia="zh-CN"/>
              </w:rPr>
              <w:t>8</w:t>
            </w:r>
          </w:p>
        </w:tc>
        <w:tc>
          <w:tcPr>
            <w:tcW w:w="2057" w:type="pct"/>
            <w:tcBorders>
              <w:top w:val="nil"/>
              <w:left w:val="nil"/>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r w:rsidRPr="001D5C84">
              <w:rPr>
                <w:rFonts w:ascii="Arial Narrow" w:hAnsi="Arial Narrow" w:cs="Times New Roman"/>
                <w:color w:val="000000"/>
                <w:sz w:val="20"/>
                <w:szCs w:val="20"/>
                <w:lang w:eastAsia="zh-CN"/>
              </w:rPr>
              <w:t>Uitvoering proef gedurende groeiseizoen</w:t>
            </w:r>
          </w:p>
        </w:tc>
        <w:tc>
          <w:tcPr>
            <w:tcW w:w="230" w:type="pct"/>
            <w:tcBorders>
              <w:top w:val="nil"/>
              <w:left w:val="single" w:sz="4" w:space="0" w:color="auto"/>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r w:rsidRPr="001D5C84">
              <w:rPr>
                <w:rFonts w:ascii="Arial Narrow" w:hAnsi="Arial Narrow" w:cs="Times New Roman"/>
                <w:color w:val="000000"/>
                <w:sz w:val="20"/>
                <w:szCs w:val="20"/>
                <w:lang w:eastAsia="zh-CN"/>
              </w:rPr>
              <w:t> </w:t>
            </w:r>
          </w:p>
        </w:tc>
        <w:tc>
          <w:tcPr>
            <w:tcW w:w="230" w:type="pct"/>
            <w:tcBorders>
              <w:top w:val="nil"/>
              <w:left w:val="nil"/>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p>
        </w:tc>
        <w:tc>
          <w:tcPr>
            <w:tcW w:w="230" w:type="pct"/>
            <w:tcBorders>
              <w:top w:val="nil"/>
              <w:left w:val="nil"/>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p>
        </w:tc>
        <w:tc>
          <w:tcPr>
            <w:tcW w:w="230" w:type="pct"/>
            <w:tcBorders>
              <w:top w:val="nil"/>
              <w:left w:val="nil"/>
              <w:bottom w:val="nil"/>
              <w:right w:val="nil"/>
            </w:tcBorders>
            <w:shd w:val="clear" w:color="000000" w:fill="8DB4E2"/>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r w:rsidRPr="001D5C84">
              <w:rPr>
                <w:rFonts w:ascii="Arial Narrow" w:hAnsi="Arial Narrow" w:cs="Times New Roman"/>
                <w:color w:val="000000"/>
                <w:sz w:val="20"/>
                <w:szCs w:val="20"/>
                <w:lang w:eastAsia="zh-CN"/>
              </w:rPr>
              <w:t> </w:t>
            </w:r>
          </w:p>
        </w:tc>
        <w:tc>
          <w:tcPr>
            <w:tcW w:w="230" w:type="pct"/>
            <w:tcBorders>
              <w:top w:val="nil"/>
              <w:left w:val="nil"/>
              <w:bottom w:val="nil"/>
              <w:right w:val="nil"/>
            </w:tcBorders>
            <w:shd w:val="clear" w:color="000000" w:fill="8DB4E2"/>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r w:rsidRPr="001D5C84">
              <w:rPr>
                <w:rFonts w:ascii="Arial Narrow" w:hAnsi="Arial Narrow" w:cs="Times New Roman"/>
                <w:color w:val="000000"/>
                <w:sz w:val="20"/>
                <w:szCs w:val="20"/>
                <w:lang w:eastAsia="zh-CN"/>
              </w:rPr>
              <w:t> </w:t>
            </w:r>
          </w:p>
        </w:tc>
        <w:tc>
          <w:tcPr>
            <w:tcW w:w="230" w:type="pct"/>
            <w:tcBorders>
              <w:top w:val="nil"/>
              <w:left w:val="nil"/>
              <w:bottom w:val="nil"/>
              <w:right w:val="nil"/>
            </w:tcBorders>
            <w:shd w:val="clear" w:color="000000" w:fill="8DB4E2"/>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r w:rsidRPr="001D5C84">
              <w:rPr>
                <w:rFonts w:ascii="Arial Narrow" w:hAnsi="Arial Narrow" w:cs="Times New Roman"/>
                <w:color w:val="000000"/>
                <w:sz w:val="20"/>
                <w:szCs w:val="20"/>
                <w:lang w:eastAsia="zh-CN"/>
              </w:rPr>
              <w:t> </w:t>
            </w:r>
          </w:p>
        </w:tc>
        <w:tc>
          <w:tcPr>
            <w:tcW w:w="230" w:type="pct"/>
            <w:tcBorders>
              <w:top w:val="nil"/>
              <w:left w:val="nil"/>
              <w:bottom w:val="nil"/>
              <w:right w:val="nil"/>
            </w:tcBorders>
            <w:shd w:val="clear" w:color="000000" w:fill="8DB4E2"/>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r w:rsidRPr="001D5C84">
              <w:rPr>
                <w:rFonts w:ascii="Arial Narrow" w:hAnsi="Arial Narrow" w:cs="Times New Roman"/>
                <w:color w:val="000000"/>
                <w:sz w:val="20"/>
                <w:szCs w:val="20"/>
                <w:lang w:eastAsia="zh-CN"/>
              </w:rPr>
              <w:t> </w:t>
            </w:r>
          </w:p>
        </w:tc>
        <w:tc>
          <w:tcPr>
            <w:tcW w:w="230" w:type="pct"/>
            <w:tcBorders>
              <w:top w:val="nil"/>
              <w:left w:val="nil"/>
              <w:bottom w:val="nil"/>
              <w:right w:val="nil"/>
            </w:tcBorders>
            <w:shd w:val="clear" w:color="000000" w:fill="8DB4E2"/>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r w:rsidRPr="001D5C84">
              <w:rPr>
                <w:rFonts w:ascii="Arial Narrow" w:hAnsi="Arial Narrow" w:cs="Times New Roman"/>
                <w:color w:val="000000"/>
                <w:sz w:val="20"/>
                <w:szCs w:val="20"/>
                <w:lang w:eastAsia="zh-CN"/>
              </w:rPr>
              <w:t> </w:t>
            </w:r>
          </w:p>
        </w:tc>
        <w:tc>
          <w:tcPr>
            <w:tcW w:w="230" w:type="pct"/>
            <w:tcBorders>
              <w:top w:val="nil"/>
              <w:left w:val="nil"/>
              <w:bottom w:val="nil"/>
              <w:right w:val="nil"/>
            </w:tcBorders>
            <w:shd w:val="clear" w:color="000000" w:fill="8DB4E2"/>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r w:rsidRPr="001D5C84">
              <w:rPr>
                <w:rFonts w:ascii="Arial Narrow" w:hAnsi="Arial Narrow" w:cs="Times New Roman"/>
                <w:color w:val="000000"/>
                <w:sz w:val="20"/>
                <w:szCs w:val="20"/>
                <w:lang w:eastAsia="zh-CN"/>
              </w:rPr>
              <w:t> </w:t>
            </w:r>
          </w:p>
        </w:tc>
        <w:tc>
          <w:tcPr>
            <w:tcW w:w="230" w:type="pct"/>
            <w:tcBorders>
              <w:top w:val="nil"/>
              <w:left w:val="nil"/>
              <w:bottom w:val="nil"/>
              <w:right w:val="nil"/>
            </w:tcBorders>
            <w:shd w:val="clear" w:color="000000" w:fill="8DB4E2"/>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r w:rsidRPr="001D5C84">
              <w:rPr>
                <w:rFonts w:ascii="Arial Narrow" w:hAnsi="Arial Narrow" w:cs="Times New Roman"/>
                <w:color w:val="000000"/>
                <w:sz w:val="20"/>
                <w:szCs w:val="20"/>
                <w:lang w:eastAsia="zh-CN"/>
              </w:rPr>
              <w:t> </w:t>
            </w:r>
          </w:p>
        </w:tc>
        <w:tc>
          <w:tcPr>
            <w:tcW w:w="230" w:type="pct"/>
            <w:tcBorders>
              <w:top w:val="nil"/>
              <w:left w:val="nil"/>
              <w:bottom w:val="nil"/>
              <w:right w:val="nil"/>
            </w:tcBorders>
            <w:shd w:val="clear" w:color="000000" w:fill="8DB4E2"/>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r w:rsidRPr="001D5C84">
              <w:rPr>
                <w:rFonts w:ascii="Arial Narrow" w:hAnsi="Arial Narrow" w:cs="Times New Roman"/>
                <w:color w:val="000000"/>
                <w:sz w:val="20"/>
                <w:szCs w:val="20"/>
                <w:lang w:eastAsia="zh-CN"/>
              </w:rPr>
              <w:t> </w:t>
            </w:r>
          </w:p>
        </w:tc>
        <w:tc>
          <w:tcPr>
            <w:tcW w:w="230" w:type="pct"/>
            <w:tcBorders>
              <w:top w:val="nil"/>
              <w:left w:val="nil"/>
              <w:bottom w:val="nil"/>
              <w:right w:val="single" w:sz="4" w:space="0" w:color="auto"/>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r w:rsidRPr="001D5C84">
              <w:rPr>
                <w:rFonts w:ascii="Arial Narrow" w:hAnsi="Arial Narrow" w:cs="Times New Roman"/>
                <w:color w:val="000000"/>
                <w:sz w:val="20"/>
                <w:szCs w:val="20"/>
                <w:lang w:eastAsia="zh-CN"/>
              </w:rPr>
              <w:t> </w:t>
            </w:r>
          </w:p>
        </w:tc>
      </w:tr>
      <w:tr w:rsidR="001D5C84" w:rsidRPr="001D5C84" w:rsidTr="001D5C84">
        <w:trPr>
          <w:trHeight w:val="315"/>
        </w:trPr>
        <w:tc>
          <w:tcPr>
            <w:tcW w:w="189" w:type="pct"/>
            <w:tcBorders>
              <w:top w:val="nil"/>
              <w:left w:val="single" w:sz="4" w:space="0" w:color="auto"/>
              <w:bottom w:val="nil"/>
              <w:right w:val="single" w:sz="4" w:space="0" w:color="auto"/>
            </w:tcBorders>
            <w:shd w:val="clear" w:color="auto" w:fill="auto"/>
            <w:noWrap/>
            <w:vAlign w:val="bottom"/>
            <w:hideMark/>
          </w:tcPr>
          <w:p w:rsidR="001D5C84" w:rsidRPr="001D5C84" w:rsidRDefault="001D5C84" w:rsidP="001D5C84">
            <w:pPr>
              <w:spacing w:line="240" w:lineRule="auto"/>
              <w:jc w:val="right"/>
              <w:rPr>
                <w:rFonts w:ascii="Arial Narrow" w:hAnsi="Arial Narrow" w:cs="Times New Roman"/>
                <w:color w:val="000000"/>
                <w:sz w:val="16"/>
                <w:szCs w:val="16"/>
                <w:lang w:eastAsia="zh-CN"/>
              </w:rPr>
            </w:pPr>
            <w:r w:rsidRPr="001D5C84">
              <w:rPr>
                <w:rFonts w:ascii="Arial Narrow" w:hAnsi="Arial Narrow" w:cs="Times New Roman"/>
                <w:color w:val="000000"/>
                <w:sz w:val="16"/>
                <w:szCs w:val="16"/>
                <w:lang w:eastAsia="zh-CN"/>
              </w:rPr>
              <w:t>9</w:t>
            </w:r>
          </w:p>
        </w:tc>
        <w:tc>
          <w:tcPr>
            <w:tcW w:w="2057" w:type="pct"/>
            <w:tcBorders>
              <w:top w:val="nil"/>
              <w:left w:val="nil"/>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r w:rsidRPr="001D5C84">
              <w:rPr>
                <w:rFonts w:ascii="Arial Narrow" w:hAnsi="Arial Narrow" w:cs="Times New Roman"/>
                <w:color w:val="000000"/>
                <w:sz w:val="20"/>
                <w:szCs w:val="20"/>
                <w:lang w:eastAsia="zh-CN"/>
              </w:rPr>
              <w:t>Rapportage</w:t>
            </w:r>
          </w:p>
        </w:tc>
        <w:tc>
          <w:tcPr>
            <w:tcW w:w="230" w:type="pct"/>
            <w:tcBorders>
              <w:top w:val="nil"/>
              <w:left w:val="single" w:sz="4" w:space="0" w:color="auto"/>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r w:rsidRPr="001D5C84">
              <w:rPr>
                <w:rFonts w:ascii="Arial Narrow" w:hAnsi="Arial Narrow" w:cs="Times New Roman"/>
                <w:color w:val="000000"/>
                <w:sz w:val="20"/>
                <w:szCs w:val="20"/>
                <w:lang w:eastAsia="zh-CN"/>
              </w:rPr>
              <w:t> </w:t>
            </w:r>
          </w:p>
        </w:tc>
        <w:tc>
          <w:tcPr>
            <w:tcW w:w="230" w:type="pct"/>
            <w:tcBorders>
              <w:top w:val="nil"/>
              <w:left w:val="nil"/>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p>
        </w:tc>
        <w:tc>
          <w:tcPr>
            <w:tcW w:w="230" w:type="pct"/>
            <w:tcBorders>
              <w:top w:val="nil"/>
              <w:left w:val="nil"/>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p>
        </w:tc>
        <w:tc>
          <w:tcPr>
            <w:tcW w:w="230" w:type="pct"/>
            <w:tcBorders>
              <w:top w:val="nil"/>
              <w:left w:val="nil"/>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p>
        </w:tc>
        <w:tc>
          <w:tcPr>
            <w:tcW w:w="230" w:type="pct"/>
            <w:tcBorders>
              <w:top w:val="nil"/>
              <w:left w:val="nil"/>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p>
        </w:tc>
        <w:tc>
          <w:tcPr>
            <w:tcW w:w="230" w:type="pct"/>
            <w:tcBorders>
              <w:top w:val="nil"/>
              <w:left w:val="nil"/>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p>
        </w:tc>
        <w:tc>
          <w:tcPr>
            <w:tcW w:w="230" w:type="pct"/>
            <w:tcBorders>
              <w:top w:val="nil"/>
              <w:left w:val="nil"/>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p>
        </w:tc>
        <w:tc>
          <w:tcPr>
            <w:tcW w:w="230" w:type="pct"/>
            <w:tcBorders>
              <w:top w:val="nil"/>
              <w:left w:val="nil"/>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p>
        </w:tc>
        <w:tc>
          <w:tcPr>
            <w:tcW w:w="230" w:type="pct"/>
            <w:tcBorders>
              <w:top w:val="nil"/>
              <w:left w:val="nil"/>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p>
        </w:tc>
        <w:tc>
          <w:tcPr>
            <w:tcW w:w="230" w:type="pct"/>
            <w:tcBorders>
              <w:top w:val="nil"/>
              <w:left w:val="nil"/>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p>
        </w:tc>
        <w:tc>
          <w:tcPr>
            <w:tcW w:w="230" w:type="pct"/>
            <w:tcBorders>
              <w:top w:val="nil"/>
              <w:left w:val="nil"/>
              <w:bottom w:val="nil"/>
              <w:right w:val="nil"/>
            </w:tcBorders>
            <w:shd w:val="clear" w:color="000000" w:fill="8DB4E2"/>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r w:rsidRPr="001D5C84">
              <w:rPr>
                <w:rFonts w:ascii="Arial Narrow" w:hAnsi="Arial Narrow" w:cs="Times New Roman"/>
                <w:color w:val="000000"/>
                <w:sz w:val="20"/>
                <w:szCs w:val="20"/>
                <w:lang w:eastAsia="zh-CN"/>
              </w:rPr>
              <w:t> </w:t>
            </w:r>
          </w:p>
        </w:tc>
        <w:tc>
          <w:tcPr>
            <w:tcW w:w="230" w:type="pct"/>
            <w:tcBorders>
              <w:top w:val="nil"/>
              <w:left w:val="nil"/>
              <w:bottom w:val="nil"/>
              <w:right w:val="single" w:sz="4" w:space="0" w:color="auto"/>
            </w:tcBorders>
            <w:shd w:val="clear" w:color="000000" w:fill="8DB4E2"/>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r w:rsidRPr="001D5C84">
              <w:rPr>
                <w:rFonts w:ascii="Arial Narrow" w:hAnsi="Arial Narrow" w:cs="Times New Roman"/>
                <w:color w:val="000000"/>
                <w:sz w:val="20"/>
                <w:szCs w:val="20"/>
                <w:lang w:eastAsia="zh-CN"/>
              </w:rPr>
              <w:t> </w:t>
            </w:r>
          </w:p>
        </w:tc>
      </w:tr>
      <w:tr w:rsidR="001D5C84" w:rsidRPr="001D5C84" w:rsidTr="001D5C84">
        <w:trPr>
          <w:trHeight w:val="315"/>
        </w:trPr>
        <w:tc>
          <w:tcPr>
            <w:tcW w:w="189" w:type="pct"/>
            <w:tcBorders>
              <w:top w:val="nil"/>
              <w:left w:val="single" w:sz="4" w:space="0" w:color="auto"/>
              <w:bottom w:val="nil"/>
              <w:right w:val="single" w:sz="4" w:space="0" w:color="auto"/>
            </w:tcBorders>
            <w:shd w:val="clear" w:color="000000" w:fill="D9D9D9"/>
            <w:noWrap/>
            <w:vAlign w:val="bottom"/>
            <w:hideMark/>
          </w:tcPr>
          <w:p w:rsidR="001D5C84" w:rsidRPr="001D5C84" w:rsidRDefault="001D5C84" w:rsidP="001D5C84">
            <w:pPr>
              <w:spacing w:line="240" w:lineRule="auto"/>
              <w:jc w:val="left"/>
              <w:rPr>
                <w:rFonts w:ascii="Arial Narrow" w:hAnsi="Arial Narrow" w:cs="Times New Roman"/>
                <w:b/>
                <w:bCs/>
                <w:color w:val="000000"/>
                <w:sz w:val="16"/>
                <w:szCs w:val="16"/>
                <w:lang w:eastAsia="zh-CN"/>
              </w:rPr>
            </w:pPr>
            <w:r w:rsidRPr="001D5C84">
              <w:rPr>
                <w:rFonts w:ascii="Arial Narrow" w:hAnsi="Arial Narrow" w:cs="Times New Roman"/>
                <w:b/>
                <w:bCs/>
                <w:color w:val="000000"/>
                <w:sz w:val="16"/>
                <w:szCs w:val="16"/>
                <w:lang w:eastAsia="zh-CN"/>
              </w:rPr>
              <w:lastRenderedPageBreak/>
              <w:t> </w:t>
            </w:r>
          </w:p>
        </w:tc>
        <w:tc>
          <w:tcPr>
            <w:tcW w:w="2057" w:type="pct"/>
            <w:tcBorders>
              <w:top w:val="nil"/>
              <w:left w:val="nil"/>
              <w:bottom w:val="nil"/>
              <w:right w:val="nil"/>
            </w:tcBorders>
            <w:shd w:val="clear" w:color="000000" w:fill="D9D9D9"/>
            <w:noWrap/>
            <w:vAlign w:val="bottom"/>
            <w:hideMark/>
          </w:tcPr>
          <w:p w:rsidR="001D5C84" w:rsidRPr="001D5C84" w:rsidRDefault="001D5C84" w:rsidP="001D5C84">
            <w:pPr>
              <w:spacing w:line="240" w:lineRule="auto"/>
              <w:jc w:val="left"/>
              <w:rPr>
                <w:rFonts w:ascii="Arial Narrow" w:hAnsi="Arial Narrow" w:cs="Times New Roman"/>
                <w:b/>
                <w:bCs/>
                <w:color w:val="000000"/>
                <w:sz w:val="20"/>
                <w:szCs w:val="20"/>
                <w:lang w:eastAsia="zh-CN"/>
              </w:rPr>
            </w:pPr>
            <w:r w:rsidRPr="001D5C84">
              <w:rPr>
                <w:rFonts w:ascii="Arial Narrow" w:hAnsi="Arial Narrow" w:cs="Times New Roman"/>
                <w:b/>
                <w:bCs/>
                <w:color w:val="000000"/>
                <w:sz w:val="20"/>
                <w:szCs w:val="20"/>
                <w:lang w:eastAsia="zh-CN"/>
              </w:rPr>
              <w:t>Chinese Wolhandkrab</w:t>
            </w:r>
          </w:p>
        </w:tc>
        <w:tc>
          <w:tcPr>
            <w:tcW w:w="230" w:type="pct"/>
            <w:tcBorders>
              <w:top w:val="nil"/>
              <w:left w:val="single" w:sz="4" w:space="0" w:color="auto"/>
              <w:bottom w:val="nil"/>
              <w:right w:val="nil"/>
            </w:tcBorders>
            <w:shd w:val="clear" w:color="000000" w:fill="D9D9D9"/>
            <w:noWrap/>
            <w:vAlign w:val="bottom"/>
            <w:hideMark/>
          </w:tcPr>
          <w:p w:rsidR="001D5C84" w:rsidRPr="001D5C84" w:rsidRDefault="001D5C84" w:rsidP="001D5C84">
            <w:pPr>
              <w:spacing w:line="240" w:lineRule="auto"/>
              <w:jc w:val="left"/>
              <w:rPr>
                <w:rFonts w:ascii="Arial Narrow" w:hAnsi="Arial Narrow" w:cs="Times New Roman"/>
                <w:b/>
                <w:bCs/>
                <w:color w:val="000000"/>
                <w:sz w:val="20"/>
                <w:szCs w:val="20"/>
                <w:lang w:eastAsia="zh-CN"/>
              </w:rPr>
            </w:pPr>
            <w:r w:rsidRPr="001D5C84">
              <w:rPr>
                <w:rFonts w:ascii="Arial Narrow" w:hAnsi="Arial Narrow" w:cs="Times New Roman"/>
                <w:b/>
                <w:bCs/>
                <w:color w:val="000000"/>
                <w:sz w:val="20"/>
                <w:szCs w:val="20"/>
                <w:lang w:eastAsia="zh-CN"/>
              </w:rPr>
              <w:t> </w:t>
            </w:r>
          </w:p>
        </w:tc>
        <w:tc>
          <w:tcPr>
            <w:tcW w:w="230" w:type="pct"/>
            <w:tcBorders>
              <w:top w:val="nil"/>
              <w:left w:val="nil"/>
              <w:bottom w:val="nil"/>
              <w:right w:val="nil"/>
            </w:tcBorders>
            <w:shd w:val="clear" w:color="000000" w:fill="D9D9D9"/>
            <w:noWrap/>
            <w:vAlign w:val="bottom"/>
            <w:hideMark/>
          </w:tcPr>
          <w:p w:rsidR="001D5C84" w:rsidRPr="001D5C84" w:rsidRDefault="001D5C84" w:rsidP="001D5C84">
            <w:pPr>
              <w:spacing w:line="240" w:lineRule="auto"/>
              <w:jc w:val="left"/>
              <w:rPr>
                <w:rFonts w:ascii="Arial Narrow" w:hAnsi="Arial Narrow" w:cs="Times New Roman"/>
                <w:b/>
                <w:bCs/>
                <w:color w:val="000000"/>
                <w:sz w:val="20"/>
                <w:szCs w:val="20"/>
                <w:lang w:eastAsia="zh-CN"/>
              </w:rPr>
            </w:pPr>
            <w:r w:rsidRPr="001D5C84">
              <w:rPr>
                <w:rFonts w:ascii="Arial Narrow" w:hAnsi="Arial Narrow" w:cs="Times New Roman"/>
                <w:b/>
                <w:bCs/>
                <w:color w:val="000000"/>
                <w:sz w:val="20"/>
                <w:szCs w:val="20"/>
                <w:lang w:eastAsia="zh-CN"/>
              </w:rPr>
              <w:t> </w:t>
            </w:r>
          </w:p>
        </w:tc>
        <w:tc>
          <w:tcPr>
            <w:tcW w:w="230" w:type="pct"/>
            <w:tcBorders>
              <w:top w:val="nil"/>
              <w:left w:val="nil"/>
              <w:bottom w:val="nil"/>
              <w:right w:val="nil"/>
            </w:tcBorders>
            <w:shd w:val="clear" w:color="000000" w:fill="D9D9D9"/>
            <w:noWrap/>
            <w:vAlign w:val="bottom"/>
            <w:hideMark/>
          </w:tcPr>
          <w:p w:rsidR="001D5C84" w:rsidRPr="001D5C84" w:rsidRDefault="001D5C84" w:rsidP="001D5C84">
            <w:pPr>
              <w:spacing w:line="240" w:lineRule="auto"/>
              <w:jc w:val="left"/>
              <w:rPr>
                <w:rFonts w:ascii="Arial Narrow" w:hAnsi="Arial Narrow" w:cs="Times New Roman"/>
                <w:b/>
                <w:bCs/>
                <w:color w:val="000000"/>
                <w:sz w:val="20"/>
                <w:szCs w:val="20"/>
                <w:lang w:eastAsia="zh-CN"/>
              </w:rPr>
            </w:pPr>
            <w:r w:rsidRPr="001D5C84">
              <w:rPr>
                <w:rFonts w:ascii="Arial Narrow" w:hAnsi="Arial Narrow" w:cs="Times New Roman"/>
                <w:b/>
                <w:bCs/>
                <w:color w:val="000000"/>
                <w:sz w:val="20"/>
                <w:szCs w:val="20"/>
                <w:lang w:eastAsia="zh-CN"/>
              </w:rPr>
              <w:t> </w:t>
            </w:r>
          </w:p>
        </w:tc>
        <w:tc>
          <w:tcPr>
            <w:tcW w:w="230" w:type="pct"/>
            <w:tcBorders>
              <w:top w:val="nil"/>
              <w:left w:val="nil"/>
              <w:bottom w:val="nil"/>
              <w:right w:val="nil"/>
            </w:tcBorders>
            <w:shd w:val="clear" w:color="000000" w:fill="D9D9D9"/>
            <w:noWrap/>
            <w:vAlign w:val="bottom"/>
            <w:hideMark/>
          </w:tcPr>
          <w:p w:rsidR="001D5C84" w:rsidRPr="001D5C84" w:rsidRDefault="001D5C84" w:rsidP="001D5C84">
            <w:pPr>
              <w:spacing w:line="240" w:lineRule="auto"/>
              <w:jc w:val="left"/>
              <w:rPr>
                <w:rFonts w:ascii="Arial Narrow" w:hAnsi="Arial Narrow" w:cs="Times New Roman"/>
                <w:b/>
                <w:bCs/>
                <w:color w:val="000000"/>
                <w:sz w:val="20"/>
                <w:szCs w:val="20"/>
                <w:lang w:eastAsia="zh-CN"/>
              </w:rPr>
            </w:pPr>
            <w:r w:rsidRPr="001D5C84">
              <w:rPr>
                <w:rFonts w:ascii="Arial Narrow" w:hAnsi="Arial Narrow" w:cs="Times New Roman"/>
                <w:b/>
                <w:bCs/>
                <w:color w:val="000000"/>
                <w:sz w:val="20"/>
                <w:szCs w:val="20"/>
                <w:lang w:eastAsia="zh-CN"/>
              </w:rPr>
              <w:t> </w:t>
            </w:r>
          </w:p>
        </w:tc>
        <w:tc>
          <w:tcPr>
            <w:tcW w:w="230" w:type="pct"/>
            <w:tcBorders>
              <w:top w:val="nil"/>
              <w:left w:val="nil"/>
              <w:bottom w:val="nil"/>
              <w:right w:val="nil"/>
            </w:tcBorders>
            <w:shd w:val="clear" w:color="000000" w:fill="D9D9D9"/>
            <w:noWrap/>
            <w:vAlign w:val="bottom"/>
            <w:hideMark/>
          </w:tcPr>
          <w:p w:rsidR="001D5C84" w:rsidRPr="001D5C84" w:rsidRDefault="001D5C84" w:rsidP="001D5C84">
            <w:pPr>
              <w:spacing w:line="240" w:lineRule="auto"/>
              <w:jc w:val="left"/>
              <w:rPr>
                <w:rFonts w:ascii="Arial Narrow" w:hAnsi="Arial Narrow" w:cs="Times New Roman"/>
                <w:b/>
                <w:bCs/>
                <w:color w:val="000000"/>
                <w:sz w:val="20"/>
                <w:szCs w:val="20"/>
                <w:lang w:eastAsia="zh-CN"/>
              </w:rPr>
            </w:pPr>
            <w:r w:rsidRPr="001D5C84">
              <w:rPr>
                <w:rFonts w:ascii="Arial Narrow" w:hAnsi="Arial Narrow" w:cs="Times New Roman"/>
                <w:b/>
                <w:bCs/>
                <w:color w:val="000000"/>
                <w:sz w:val="20"/>
                <w:szCs w:val="20"/>
                <w:lang w:eastAsia="zh-CN"/>
              </w:rPr>
              <w:t> </w:t>
            </w:r>
          </w:p>
        </w:tc>
        <w:tc>
          <w:tcPr>
            <w:tcW w:w="230" w:type="pct"/>
            <w:tcBorders>
              <w:top w:val="nil"/>
              <w:left w:val="nil"/>
              <w:bottom w:val="nil"/>
              <w:right w:val="nil"/>
            </w:tcBorders>
            <w:shd w:val="clear" w:color="000000" w:fill="D9D9D9"/>
            <w:noWrap/>
            <w:vAlign w:val="bottom"/>
            <w:hideMark/>
          </w:tcPr>
          <w:p w:rsidR="001D5C84" w:rsidRPr="001D5C84" w:rsidRDefault="001D5C84" w:rsidP="001D5C84">
            <w:pPr>
              <w:spacing w:line="240" w:lineRule="auto"/>
              <w:jc w:val="left"/>
              <w:rPr>
                <w:rFonts w:ascii="Arial Narrow" w:hAnsi="Arial Narrow" w:cs="Times New Roman"/>
                <w:b/>
                <w:bCs/>
                <w:color w:val="000000"/>
                <w:sz w:val="20"/>
                <w:szCs w:val="20"/>
                <w:lang w:eastAsia="zh-CN"/>
              </w:rPr>
            </w:pPr>
            <w:r w:rsidRPr="001D5C84">
              <w:rPr>
                <w:rFonts w:ascii="Arial Narrow" w:hAnsi="Arial Narrow" w:cs="Times New Roman"/>
                <w:b/>
                <w:bCs/>
                <w:color w:val="000000"/>
                <w:sz w:val="20"/>
                <w:szCs w:val="20"/>
                <w:lang w:eastAsia="zh-CN"/>
              </w:rPr>
              <w:t> </w:t>
            </w:r>
          </w:p>
        </w:tc>
        <w:tc>
          <w:tcPr>
            <w:tcW w:w="230" w:type="pct"/>
            <w:tcBorders>
              <w:top w:val="nil"/>
              <w:left w:val="nil"/>
              <w:bottom w:val="nil"/>
              <w:right w:val="nil"/>
            </w:tcBorders>
            <w:shd w:val="clear" w:color="000000" w:fill="D9D9D9"/>
            <w:noWrap/>
            <w:vAlign w:val="bottom"/>
            <w:hideMark/>
          </w:tcPr>
          <w:p w:rsidR="001D5C84" w:rsidRPr="001D5C84" w:rsidRDefault="001D5C84" w:rsidP="001D5C84">
            <w:pPr>
              <w:spacing w:line="240" w:lineRule="auto"/>
              <w:jc w:val="left"/>
              <w:rPr>
                <w:rFonts w:ascii="Arial Narrow" w:hAnsi="Arial Narrow" w:cs="Times New Roman"/>
                <w:b/>
                <w:bCs/>
                <w:color w:val="000000"/>
                <w:sz w:val="20"/>
                <w:szCs w:val="20"/>
                <w:lang w:eastAsia="zh-CN"/>
              </w:rPr>
            </w:pPr>
            <w:r w:rsidRPr="001D5C84">
              <w:rPr>
                <w:rFonts w:ascii="Arial Narrow" w:hAnsi="Arial Narrow" w:cs="Times New Roman"/>
                <w:b/>
                <w:bCs/>
                <w:color w:val="000000"/>
                <w:sz w:val="20"/>
                <w:szCs w:val="20"/>
                <w:lang w:eastAsia="zh-CN"/>
              </w:rPr>
              <w:t> </w:t>
            </w:r>
          </w:p>
        </w:tc>
        <w:tc>
          <w:tcPr>
            <w:tcW w:w="230" w:type="pct"/>
            <w:tcBorders>
              <w:top w:val="nil"/>
              <w:left w:val="nil"/>
              <w:bottom w:val="nil"/>
              <w:right w:val="nil"/>
            </w:tcBorders>
            <w:shd w:val="clear" w:color="000000" w:fill="D9D9D9"/>
            <w:noWrap/>
            <w:vAlign w:val="bottom"/>
            <w:hideMark/>
          </w:tcPr>
          <w:p w:rsidR="001D5C84" w:rsidRPr="001D5C84" w:rsidRDefault="001D5C84" w:rsidP="001D5C84">
            <w:pPr>
              <w:spacing w:line="240" w:lineRule="auto"/>
              <w:jc w:val="left"/>
              <w:rPr>
                <w:rFonts w:ascii="Arial Narrow" w:hAnsi="Arial Narrow" w:cs="Times New Roman"/>
                <w:b/>
                <w:bCs/>
                <w:color w:val="000000"/>
                <w:sz w:val="20"/>
                <w:szCs w:val="20"/>
                <w:lang w:eastAsia="zh-CN"/>
              </w:rPr>
            </w:pPr>
            <w:r w:rsidRPr="001D5C84">
              <w:rPr>
                <w:rFonts w:ascii="Arial Narrow" w:hAnsi="Arial Narrow" w:cs="Times New Roman"/>
                <w:b/>
                <w:bCs/>
                <w:color w:val="000000"/>
                <w:sz w:val="20"/>
                <w:szCs w:val="20"/>
                <w:lang w:eastAsia="zh-CN"/>
              </w:rPr>
              <w:t> </w:t>
            </w:r>
          </w:p>
        </w:tc>
        <w:tc>
          <w:tcPr>
            <w:tcW w:w="230" w:type="pct"/>
            <w:tcBorders>
              <w:top w:val="nil"/>
              <w:left w:val="nil"/>
              <w:bottom w:val="nil"/>
              <w:right w:val="nil"/>
            </w:tcBorders>
            <w:shd w:val="clear" w:color="000000" w:fill="D9D9D9"/>
            <w:noWrap/>
            <w:vAlign w:val="bottom"/>
            <w:hideMark/>
          </w:tcPr>
          <w:p w:rsidR="001D5C84" w:rsidRPr="001D5C84" w:rsidRDefault="001D5C84" w:rsidP="001D5C84">
            <w:pPr>
              <w:spacing w:line="240" w:lineRule="auto"/>
              <w:jc w:val="left"/>
              <w:rPr>
                <w:rFonts w:ascii="Arial Narrow" w:hAnsi="Arial Narrow" w:cs="Times New Roman"/>
                <w:b/>
                <w:bCs/>
                <w:color w:val="000000"/>
                <w:sz w:val="20"/>
                <w:szCs w:val="20"/>
                <w:lang w:eastAsia="zh-CN"/>
              </w:rPr>
            </w:pPr>
            <w:r w:rsidRPr="001D5C84">
              <w:rPr>
                <w:rFonts w:ascii="Arial Narrow" w:hAnsi="Arial Narrow" w:cs="Times New Roman"/>
                <w:b/>
                <w:bCs/>
                <w:color w:val="000000"/>
                <w:sz w:val="20"/>
                <w:szCs w:val="20"/>
                <w:lang w:eastAsia="zh-CN"/>
              </w:rPr>
              <w:t> </w:t>
            </w:r>
          </w:p>
        </w:tc>
        <w:tc>
          <w:tcPr>
            <w:tcW w:w="230" w:type="pct"/>
            <w:tcBorders>
              <w:top w:val="nil"/>
              <w:left w:val="nil"/>
              <w:bottom w:val="nil"/>
              <w:right w:val="nil"/>
            </w:tcBorders>
            <w:shd w:val="clear" w:color="000000" w:fill="D9D9D9"/>
            <w:noWrap/>
            <w:vAlign w:val="bottom"/>
            <w:hideMark/>
          </w:tcPr>
          <w:p w:rsidR="001D5C84" w:rsidRPr="001D5C84" w:rsidRDefault="001D5C84" w:rsidP="001D5C84">
            <w:pPr>
              <w:spacing w:line="240" w:lineRule="auto"/>
              <w:jc w:val="left"/>
              <w:rPr>
                <w:rFonts w:ascii="Arial Narrow" w:hAnsi="Arial Narrow" w:cs="Times New Roman"/>
                <w:b/>
                <w:bCs/>
                <w:color w:val="000000"/>
                <w:sz w:val="20"/>
                <w:szCs w:val="20"/>
                <w:lang w:eastAsia="zh-CN"/>
              </w:rPr>
            </w:pPr>
            <w:r w:rsidRPr="001D5C84">
              <w:rPr>
                <w:rFonts w:ascii="Arial Narrow" w:hAnsi="Arial Narrow" w:cs="Times New Roman"/>
                <w:b/>
                <w:bCs/>
                <w:color w:val="000000"/>
                <w:sz w:val="20"/>
                <w:szCs w:val="20"/>
                <w:lang w:eastAsia="zh-CN"/>
              </w:rPr>
              <w:t> </w:t>
            </w:r>
          </w:p>
        </w:tc>
        <w:tc>
          <w:tcPr>
            <w:tcW w:w="230" w:type="pct"/>
            <w:tcBorders>
              <w:top w:val="nil"/>
              <w:left w:val="nil"/>
              <w:bottom w:val="nil"/>
              <w:right w:val="nil"/>
            </w:tcBorders>
            <w:shd w:val="clear" w:color="000000" w:fill="D9D9D9"/>
            <w:noWrap/>
            <w:vAlign w:val="bottom"/>
            <w:hideMark/>
          </w:tcPr>
          <w:p w:rsidR="001D5C84" w:rsidRPr="001D5C84" w:rsidRDefault="001D5C84" w:rsidP="001D5C84">
            <w:pPr>
              <w:spacing w:line="240" w:lineRule="auto"/>
              <w:jc w:val="left"/>
              <w:rPr>
                <w:rFonts w:ascii="Arial Narrow" w:hAnsi="Arial Narrow" w:cs="Times New Roman"/>
                <w:b/>
                <w:bCs/>
                <w:color w:val="000000"/>
                <w:sz w:val="20"/>
                <w:szCs w:val="20"/>
                <w:lang w:eastAsia="zh-CN"/>
              </w:rPr>
            </w:pPr>
            <w:r w:rsidRPr="001D5C84">
              <w:rPr>
                <w:rFonts w:ascii="Arial Narrow" w:hAnsi="Arial Narrow" w:cs="Times New Roman"/>
                <w:b/>
                <w:bCs/>
                <w:color w:val="000000"/>
                <w:sz w:val="20"/>
                <w:szCs w:val="20"/>
                <w:lang w:eastAsia="zh-CN"/>
              </w:rPr>
              <w:t> </w:t>
            </w:r>
          </w:p>
        </w:tc>
        <w:tc>
          <w:tcPr>
            <w:tcW w:w="230" w:type="pct"/>
            <w:tcBorders>
              <w:top w:val="nil"/>
              <w:left w:val="nil"/>
              <w:bottom w:val="nil"/>
              <w:right w:val="single" w:sz="4" w:space="0" w:color="auto"/>
            </w:tcBorders>
            <w:shd w:val="clear" w:color="000000" w:fill="D9D9D9"/>
            <w:noWrap/>
            <w:vAlign w:val="bottom"/>
            <w:hideMark/>
          </w:tcPr>
          <w:p w:rsidR="001D5C84" w:rsidRPr="001D5C84" w:rsidRDefault="001D5C84" w:rsidP="001D5C84">
            <w:pPr>
              <w:spacing w:line="240" w:lineRule="auto"/>
              <w:jc w:val="left"/>
              <w:rPr>
                <w:rFonts w:ascii="Arial Narrow" w:hAnsi="Arial Narrow" w:cs="Times New Roman"/>
                <w:b/>
                <w:bCs/>
                <w:color w:val="000000"/>
                <w:sz w:val="20"/>
                <w:szCs w:val="20"/>
                <w:lang w:eastAsia="zh-CN"/>
              </w:rPr>
            </w:pPr>
            <w:r w:rsidRPr="001D5C84">
              <w:rPr>
                <w:rFonts w:ascii="Arial Narrow" w:hAnsi="Arial Narrow" w:cs="Times New Roman"/>
                <w:b/>
                <w:bCs/>
                <w:color w:val="000000"/>
                <w:sz w:val="20"/>
                <w:szCs w:val="20"/>
                <w:lang w:eastAsia="zh-CN"/>
              </w:rPr>
              <w:t> </w:t>
            </w:r>
          </w:p>
        </w:tc>
      </w:tr>
      <w:tr w:rsidR="001D5C84" w:rsidRPr="001D5C84" w:rsidTr="001D5C84">
        <w:trPr>
          <w:trHeight w:val="315"/>
        </w:trPr>
        <w:tc>
          <w:tcPr>
            <w:tcW w:w="189" w:type="pct"/>
            <w:tcBorders>
              <w:top w:val="nil"/>
              <w:left w:val="single" w:sz="4" w:space="0" w:color="auto"/>
              <w:bottom w:val="nil"/>
              <w:right w:val="single" w:sz="4" w:space="0" w:color="auto"/>
            </w:tcBorders>
            <w:shd w:val="clear" w:color="auto" w:fill="auto"/>
            <w:noWrap/>
            <w:vAlign w:val="bottom"/>
            <w:hideMark/>
          </w:tcPr>
          <w:p w:rsidR="001D5C84" w:rsidRPr="001D5C84" w:rsidRDefault="001D5C84" w:rsidP="001D5C84">
            <w:pPr>
              <w:spacing w:line="240" w:lineRule="auto"/>
              <w:jc w:val="right"/>
              <w:rPr>
                <w:rFonts w:ascii="Arial Narrow" w:hAnsi="Arial Narrow" w:cs="Times New Roman"/>
                <w:color w:val="000000"/>
                <w:sz w:val="16"/>
                <w:szCs w:val="16"/>
                <w:lang w:eastAsia="zh-CN"/>
              </w:rPr>
            </w:pPr>
            <w:r w:rsidRPr="001D5C84">
              <w:rPr>
                <w:rFonts w:ascii="Arial Narrow" w:hAnsi="Arial Narrow" w:cs="Times New Roman"/>
                <w:color w:val="000000"/>
                <w:sz w:val="16"/>
                <w:szCs w:val="16"/>
                <w:lang w:eastAsia="zh-CN"/>
              </w:rPr>
              <w:t>10</w:t>
            </w:r>
          </w:p>
        </w:tc>
        <w:tc>
          <w:tcPr>
            <w:tcW w:w="2057" w:type="pct"/>
            <w:tcBorders>
              <w:top w:val="nil"/>
              <w:left w:val="nil"/>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r w:rsidRPr="001D5C84">
              <w:rPr>
                <w:rFonts w:ascii="Arial Narrow" w:hAnsi="Arial Narrow" w:cs="Times New Roman"/>
                <w:color w:val="000000"/>
                <w:sz w:val="20"/>
                <w:szCs w:val="20"/>
                <w:lang w:eastAsia="zh-CN"/>
              </w:rPr>
              <w:t>Aanpassing en testen infra waterinlaat</w:t>
            </w:r>
          </w:p>
        </w:tc>
        <w:tc>
          <w:tcPr>
            <w:tcW w:w="230" w:type="pct"/>
            <w:tcBorders>
              <w:top w:val="nil"/>
              <w:left w:val="single" w:sz="4" w:space="0" w:color="auto"/>
              <w:bottom w:val="nil"/>
              <w:right w:val="nil"/>
            </w:tcBorders>
            <w:shd w:val="clear" w:color="000000" w:fill="8DB4E2"/>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r w:rsidRPr="001D5C84">
              <w:rPr>
                <w:rFonts w:ascii="Arial Narrow" w:hAnsi="Arial Narrow" w:cs="Times New Roman"/>
                <w:color w:val="000000"/>
                <w:sz w:val="20"/>
                <w:szCs w:val="20"/>
                <w:lang w:eastAsia="zh-CN"/>
              </w:rPr>
              <w:t> </w:t>
            </w:r>
          </w:p>
        </w:tc>
        <w:tc>
          <w:tcPr>
            <w:tcW w:w="230" w:type="pct"/>
            <w:tcBorders>
              <w:top w:val="nil"/>
              <w:left w:val="nil"/>
              <w:bottom w:val="nil"/>
              <w:right w:val="nil"/>
            </w:tcBorders>
            <w:shd w:val="clear" w:color="000000" w:fill="8DB4E2"/>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r w:rsidRPr="001D5C84">
              <w:rPr>
                <w:rFonts w:ascii="Arial Narrow" w:hAnsi="Arial Narrow" w:cs="Times New Roman"/>
                <w:color w:val="000000"/>
                <w:sz w:val="20"/>
                <w:szCs w:val="20"/>
                <w:lang w:eastAsia="zh-CN"/>
              </w:rPr>
              <w:t> </w:t>
            </w:r>
          </w:p>
        </w:tc>
        <w:tc>
          <w:tcPr>
            <w:tcW w:w="230" w:type="pct"/>
            <w:tcBorders>
              <w:top w:val="nil"/>
              <w:left w:val="nil"/>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p>
        </w:tc>
        <w:tc>
          <w:tcPr>
            <w:tcW w:w="230" w:type="pct"/>
            <w:tcBorders>
              <w:top w:val="nil"/>
              <w:left w:val="nil"/>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p>
        </w:tc>
        <w:tc>
          <w:tcPr>
            <w:tcW w:w="230" w:type="pct"/>
            <w:tcBorders>
              <w:top w:val="nil"/>
              <w:left w:val="nil"/>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p>
        </w:tc>
        <w:tc>
          <w:tcPr>
            <w:tcW w:w="230" w:type="pct"/>
            <w:tcBorders>
              <w:top w:val="nil"/>
              <w:left w:val="nil"/>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p>
        </w:tc>
        <w:tc>
          <w:tcPr>
            <w:tcW w:w="230" w:type="pct"/>
            <w:tcBorders>
              <w:top w:val="nil"/>
              <w:left w:val="nil"/>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p>
        </w:tc>
        <w:tc>
          <w:tcPr>
            <w:tcW w:w="230" w:type="pct"/>
            <w:tcBorders>
              <w:top w:val="nil"/>
              <w:left w:val="nil"/>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p>
        </w:tc>
        <w:tc>
          <w:tcPr>
            <w:tcW w:w="230" w:type="pct"/>
            <w:tcBorders>
              <w:top w:val="nil"/>
              <w:left w:val="nil"/>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p>
        </w:tc>
        <w:tc>
          <w:tcPr>
            <w:tcW w:w="230" w:type="pct"/>
            <w:tcBorders>
              <w:top w:val="nil"/>
              <w:left w:val="nil"/>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p>
        </w:tc>
        <w:tc>
          <w:tcPr>
            <w:tcW w:w="230" w:type="pct"/>
            <w:tcBorders>
              <w:top w:val="nil"/>
              <w:left w:val="nil"/>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p>
        </w:tc>
        <w:tc>
          <w:tcPr>
            <w:tcW w:w="230" w:type="pct"/>
            <w:tcBorders>
              <w:top w:val="nil"/>
              <w:left w:val="nil"/>
              <w:bottom w:val="nil"/>
              <w:right w:val="single" w:sz="4" w:space="0" w:color="auto"/>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r w:rsidRPr="001D5C84">
              <w:rPr>
                <w:rFonts w:ascii="Arial Narrow" w:hAnsi="Arial Narrow" w:cs="Times New Roman"/>
                <w:color w:val="000000"/>
                <w:sz w:val="20"/>
                <w:szCs w:val="20"/>
                <w:lang w:eastAsia="zh-CN"/>
              </w:rPr>
              <w:t> </w:t>
            </w:r>
          </w:p>
        </w:tc>
      </w:tr>
      <w:tr w:rsidR="001D5C84" w:rsidRPr="001D5C84" w:rsidTr="001D5C84">
        <w:trPr>
          <w:trHeight w:val="315"/>
        </w:trPr>
        <w:tc>
          <w:tcPr>
            <w:tcW w:w="189" w:type="pct"/>
            <w:tcBorders>
              <w:top w:val="nil"/>
              <w:left w:val="single" w:sz="4" w:space="0" w:color="auto"/>
              <w:bottom w:val="nil"/>
              <w:right w:val="single" w:sz="4" w:space="0" w:color="auto"/>
            </w:tcBorders>
            <w:shd w:val="clear" w:color="auto" w:fill="auto"/>
            <w:noWrap/>
            <w:vAlign w:val="bottom"/>
            <w:hideMark/>
          </w:tcPr>
          <w:p w:rsidR="001D5C84" w:rsidRPr="001D5C84" w:rsidRDefault="001D5C84" w:rsidP="001D5C84">
            <w:pPr>
              <w:spacing w:line="240" w:lineRule="auto"/>
              <w:jc w:val="right"/>
              <w:rPr>
                <w:rFonts w:ascii="Arial Narrow" w:hAnsi="Arial Narrow" w:cs="Times New Roman"/>
                <w:color w:val="000000"/>
                <w:sz w:val="16"/>
                <w:szCs w:val="16"/>
                <w:lang w:eastAsia="zh-CN"/>
              </w:rPr>
            </w:pPr>
            <w:r w:rsidRPr="001D5C84">
              <w:rPr>
                <w:rFonts w:ascii="Arial Narrow" w:hAnsi="Arial Narrow" w:cs="Times New Roman"/>
                <w:color w:val="000000"/>
                <w:sz w:val="16"/>
                <w:szCs w:val="16"/>
                <w:lang w:eastAsia="zh-CN"/>
              </w:rPr>
              <w:t>11</w:t>
            </w:r>
          </w:p>
        </w:tc>
        <w:tc>
          <w:tcPr>
            <w:tcW w:w="2057" w:type="pct"/>
            <w:tcBorders>
              <w:top w:val="nil"/>
              <w:left w:val="nil"/>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r w:rsidRPr="001D5C84">
              <w:rPr>
                <w:rFonts w:ascii="Arial Narrow" w:hAnsi="Arial Narrow" w:cs="Times New Roman"/>
                <w:color w:val="000000"/>
                <w:sz w:val="20"/>
                <w:szCs w:val="20"/>
                <w:lang w:eastAsia="zh-CN"/>
              </w:rPr>
              <w:t>Voorbereiding pilots (materiaal, onderzoek)</w:t>
            </w:r>
          </w:p>
        </w:tc>
        <w:tc>
          <w:tcPr>
            <w:tcW w:w="230" w:type="pct"/>
            <w:tcBorders>
              <w:top w:val="nil"/>
              <w:left w:val="single" w:sz="4" w:space="0" w:color="auto"/>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r w:rsidRPr="001D5C84">
              <w:rPr>
                <w:rFonts w:ascii="Arial Narrow" w:hAnsi="Arial Narrow" w:cs="Times New Roman"/>
                <w:color w:val="000000"/>
                <w:sz w:val="20"/>
                <w:szCs w:val="20"/>
                <w:lang w:eastAsia="zh-CN"/>
              </w:rPr>
              <w:t> </w:t>
            </w:r>
          </w:p>
        </w:tc>
        <w:tc>
          <w:tcPr>
            <w:tcW w:w="230" w:type="pct"/>
            <w:tcBorders>
              <w:top w:val="nil"/>
              <w:left w:val="nil"/>
              <w:bottom w:val="nil"/>
              <w:right w:val="nil"/>
            </w:tcBorders>
            <w:shd w:val="clear" w:color="000000" w:fill="8DB4E2"/>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r w:rsidRPr="001D5C84">
              <w:rPr>
                <w:rFonts w:ascii="Arial Narrow" w:hAnsi="Arial Narrow" w:cs="Times New Roman"/>
                <w:color w:val="000000"/>
                <w:sz w:val="20"/>
                <w:szCs w:val="20"/>
                <w:lang w:eastAsia="zh-CN"/>
              </w:rPr>
              <w:t> </w:t>
            </w:r>
          </w:p>
        </w:tc>
        <w:tc>
          <w:tcPr>
            <w:tcW w:w="230" w:type="pct"/>
            <w:tcBorders>
              <w:top w:val="nil"/>
              <w:left w:val="nil"/>
              <w:bottom w:val="nil"/>
              <w:right w:val="nil"/>
            </w:tcBorders>
            <w:shd w:val="clear" w:color="000000" w:fill="8DB4E2"/>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r w:rsidRPr="001D5C84">
              <w:rPr>
                <w:rFonts w:ascii="Arial Narrow" w:hAnsi="Arial Narrow" w:cs="Times New Roman"/>
                <w:color w:val="000000"/>
                <w:sz w:val="20"/>
                <w:szCs w:val="20"/>
                <w:lang w:eastAsia="zh-CN"/>
              </w:rPr>
              <w:t> </w:t>
            </w:r>
          </w:p>
        </w:tc>
        <w:tc>
          <w:tcPr>
            <w:tcW w:w="230" w:type="pct"/>
            <w:tcBorders>
              <w:top w:val="nil"/>
              <w:left w:val="nil"/>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p>
        </w:tc>
        <w:tc>
          <w:tcPr>
            <w:tcW w:w="230" w:type="pct"/>
            <w:tcBorders>
              <w:top w:val="nil"/>
              <w:left w:val="nil"/>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p>
        </w:tc>
        <w:tc>
          <w:tcPr>
            <w:tcW w:w="230" w:type="pct"/>
            <w:tcBorders>
              <w:top w:val="nil"/>
              <w:left w:val="nil"/>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p>
        </w:tc>
        <w:tc>
          <w:tcPr>
            <w:tcW w:w="230" w:type="pct"/>
            <w:tcBorders>
              <w:top w:val="nil"/>
              <w:left w:val="nil"/>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p>
        </w:tc>
        <w:tc>
          <w:tcPr>
            <w:tcW w:w="230" w:type="pct"/>
            <w:tcBorders>
              <w:top w:val="nil"/>
              <w:left w:val="nil"/>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p>
        </w:tc>
        <w:tc>
          <w:tcPr>
            <w:tcW w:w="230" w:type="pct"/>
            <w:tcBorders>
              <w:top w:val="nil"/>
              <w:left w:val="nil"/>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p>
        </w:tc>
        <w:tc>
          <w:tcPr>
            <w:tcW w:w="230" w:type="pct"/>
            <w:tcBorders>
              <w:top w:val="nil"/>
              <w:left w:val="nil"/>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p>
        </w:tc>
        <w:tc>
          <w:tcPr>
            <w:tcW w:w="230" w:type="pct"/>
            <w:tcBorders>
              <w:top w:val="nil"/>
              <w:left w:val="nil"/>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p>
        </w:tc>
        <w:tc>
          <w:tcPr>
            <w:tcW w:w="230" w:type="pct"/>
            <w:tcBorders>
              <w:top w:val="nil"/>
              <w:left w:val="nil"/>
              <w:bottom w:val="nil"/>
              <w:right w:val="single" w:sz="4" w:space="0" w:color="auto"/>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r w:rsidRPr="001D5C84">
              <w:rPr>
                <w:rFonts w:ascii="Arial Narrow" w:hAnsi="Arial Narrow" w:cs="Times New Roman"/>
                <w:color w:val="000000"/>
                <w:sz w:val="20"/>
                <w:szCs w:val="20"/>
                <w:lang w:eastAsia="zh-CN"/>
              </w:rPr>
              <w:t> </w:t>
            </w:r>
          </w:p>
        </w:tc>
      </w:tr>
      <w:tr w:rsidR="001D5C84" w:rsidRPr="001D5C84" w:rsidTr="001D5C84">
        <w:trPr>
          <w:trHeight w:val="315"/>
        </w:trPr>
        <w:tc>
          <w:tcPr>
            <w:tcW w:w="189" w:type="pct"/>
            <w:tcBorders>
              <w:top w:val="nil"/>
              <w:left w:val="single" w:sz="4" w:space="0" w:color="auto"/>
              <w:bottom w:val="nil"/>
              <w:right w:val="single" w:sz="4" w:space="0" w:color="auto"/>
            </w:tcBorders>
            <w:shd w:val="clear" w:color="auto" w:fill="auto"/>
            <w:noWrap/>
            <w:vAlign w:val="bottom"/>
            <w:hideMark/>
          </w:tcPr>
          <w:p w:rsidR="001D5C84" w:rsidRPr="001D5C84" w:rsidRDefault="001D5C84" w:rsidP="001D5C84">
            <w:pPr>
              <w:spacing w:line="240" w:lineRule="auto"/>
              <w:jc w:val="right"/>
              <w:rPr>
                <w:rFonts w:ascii="Arial Narrow" w:hAnsi="Arial Narrow" w:cs="Times New Roman"/>
                <w:color w:val="000000"/>
                <w:sz w:val="16"/>
                <w:szCs w:val="16"/>
                <w:lang w:eastAsia="zh-CN"/>
              </w:rPr>
            </w:pPr>
            <w:r w:rsidRPr="001D5C84">
              <w:rPr>
                <w:rFonts w:ascii="Arial Narrow" w:hAnsi="Arial Narrow" w:cs="Times New Roman"/>
                <w:color w:val="000000"/>
                <w:sz w:val="16"/>
                <w:szCs w:val="16"/>
                <w:lang w:eastAsia="zh-CN"/>
              </w:rPr>
              <w:t>12</w:t>
            </w:r>
          </w:p>
        </w:tc>
        <w:tc>
          <w:tcPr>
            <w:tcW w:w="2057" w:type="pct"/>
            <w:tcBorders>
              <w:top w:val="nil"/>
              <w:left w:val="nil"/>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r w:rsidRPr="001D5C84">
              <w:rPr>
                <w:rFonts w:ascii="Arial Narrow" w:hAnsi="Arial Narrow" w:cs="Times New Roman"/>
                <w:color w:val="000000"/>
                <w:sz w:val="20"/>
                <w:szCs w:val="20"/>
                <w:lang w:eastAsia="zh-CN"/>
              </w:rPr>
              <w:t>Uitvoering proef gedurende groeiseizoen</w:t>
            </w:r>
          </w:p>
        </w:tc>
        <w:tc>
          <w:tcPr>
            <w:tcW w:w="230" w:type="pct"/>
            <w:tcBorders>
              <w:top w:val="nil"/>
              <w:left w:val="single" w:sz="4" w:space="0" w:color="auto"/>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r w:rsidRPr="001D5C84">
              <w:rPr>
                <w:rFonts w:ascii="Arial Narrow" w:hAnsi="Arial Narrow" w:cs="Times New Roman"/>
                <w:color w:val="000000"/>
                <w:sz w:val="20"/>
                <w:szCs w:val="20"/>
                <w:lang w:eastAsia="zh-CN"/>
              </w:rPr>
              <w:t> </w:t>
            </w:r>
          </w:p>
        </w:tc>
        <w:tc>
          <w:tcPr>
            <w:tcW w:w="230" w:type="pct"/>
            <w:tcBorders>
              <w:top w:val="nil"/>
              <w:left w:val="nil"/>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p>
        </w:tc>
        <w:tc>
          <w:tcPr>
            <w:tcW w:w="230" w:type="pct"/>
            <w:tcBorders>
              <w:top w:val="nil"/>
              <w:left w:val="nil"/>
              <w:bottom w:val="nil"/>
              <w:right w:val="nil"/>
            </w:tcBorders>
            <w:shd w:val="clear" w:color="000000" w:fill="8DB4E2"/>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r w:rsidRPr="001D5C84">
              <w:rPr>
                <w:rFonts w:ascii="Arial Narrow" w:hAnsi="Arial Narrow" w:cs="Times New Roman"/>
                <w:color w:val="000000"/>
                <w:sz w:val="20"/>
                <w:szCs w:val="20"/>
                <w:lang w:eastAsia="zh-CN"/>
              </w:rPr>
              <w:t> </w:t>
            </w:r>
          </w:p>
        </w:tc>
        <w:tc>
          <w:tcPr>
            <w:tcW w:w="230" w:type="pct"/>
            <w:tcBorders>
              <w:top w:val="nil"/>
              <w:left w:val="nil"/>
              <w:bottom w:val="nil"/>
              <w:right w:val="nil"/>
            </w:tcBorders>
            <w:shd w:val="clear" w:color="000000" w:fill="8DB4E2"/>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r w:rsidRPr="001D5C84">
              <w:rPr>
                <w:rFonts w:ascii="Arial Narrow" w:hAnsi="Arial Narrow" w:cs="Times New Roman"/>
                <w:color w:val="000000"/>
                <w:sz w:val="20"/>
                <w:szCs w:val="20"/>
                <w:lang w:eastAsia="zh-CN"/>
              </w:rPr>
              <w:t> </w:t>
            </w:r>
          </w:p>
        </w:tc>
        <w:tc>
          <w:tcPr>
            <w:tcW w:w="230" w:type="pct"/>
            <w:tcBorders>
              <w:top w:val="nil"/>
              <w:left w:val="nil"/>
              <w:bottom w:val="nil"/>
              <w:right w:val="nil"/>
            </w:tcBorders>
            <w:shd w:val="clear" w:color="000000" w:fill="8DB4E2"/>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r w:rsidRPr="001D5C84">
              <w:rPr>
                <w:rFonts w:ascii="Arial Narrow" w:hAnsi="Arial Narrow" w:cs="Times New Roman"/>
                <w:color w:val="000000"/>
                <w:sz w:val="20"/>
                <w:szCs w:val="20"/>
                <w:lang w:eastAsia="zh-CN"/>
              </w:rPr>
              <w:t> </w:t>
            </w:r>
          </w:p>
        </w:tc>
        <w:tc>
          <w:tcPr>
            <w:tcW w:w="230" w:type="pct"/>
            <w:tcBorders>
              <w:top w:val="nil"/>
              <w:left w:val="nil"/>
              <w:bottom w:val="nil"/>
              <w:right w:val="nil"/>
            </w:tcBorders>
            <w:shd w:val="clear" w:color="000000" w:fill="8DB4E2"/>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r w:rsidRPr="001D5C84">
              <w:rPr>
                <w:rFonts w:ascii="Arial Narrow" w:hAnsi="Arial Narrow" w:cs="Times New Roman"/>
                <w:color w:val="000000"/>
                <w:sz w:val="20"/>
                <w:szCs w:val="20"/>
                <w:lang w:eastAsia="zh-CN"/>
              </w:rPr>
              <w:t> </w:t>
            </w:r>
          </w:p>
        </w:tc>
        <w:tc>
          <w:tcPr>
            <w:tcW w:w="230" w:type="pct"/>
            <w:tcBorders>
              <w:top w:val="nil"/>
              <w:left w:val="nil"/>
              <w:bottom w:val="nil"/>
              <w:right w:val="nil"/>
            </w:tcBorders>
            <w:shd w:val="clear" w:color="000000" w:fill="8DB4E2"/>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r w:rsidRPr="001D5C84">
              <w:rPr>
                <w:rFonts w:ascii="Arial Narrow" w:hAnsi="Arial Narrow" w:cs="Times New Roman"/>
                <w:color w:val="000000"/>
                <w:sz w:val="20"/>
                <w:szCs w:val="20"/>
                <w:lang w:eastAsia="zh-CN"/>
              </w:rPr>
              <w:t> </w:t>
            </w:r>
          </w:p>
        </w:tc>
        <w:tc>
          <w:tcPr>
            <w:tcW w:w="230" w:type="pct"/>
            <w:tcBorders>
              <w:top w:val="nil"/>
              <w:left w:val="nil"/>
              <w:bottom w:val="nil"/>
              <w:right w:val="nil"/>
            </w:tcBorders>
            <w:shd w:val="clear" w:color="000000" w:fill="8DB4E2"/>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r w:rsidRPr="001D5C84">
              <w:rPr>
                <w:rFonts w:ascii="Arial Narrow" w:hAnsi="Arial Narrow" w:cs="Times New Roman"/>
                <w:color w:val="000000"/>
                <w:sz w:val="20"/>
                <w:szCs w:val="20"/>
                <w:lang w:eastAsia="zh-CN"/>
              </w:rPr>
              <w:t> </w:t>
            </w:r>
          </w:p>
        </w:tc>
        <w:tc>
          <w:tcPr>
            <w:tcW w:w="230" w:type="pct"/>
            <w:tcBorders>
              <w:top w:val="nil"/>
              <w:left w:val="nil"/>
              <w:bottom w:val="nil"/>
              <w:right w:val="nil"/>
            </w:tcBorders>
            <w:shd w:val="clear" w:color="000000" w:fill="8DB4E2"/>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r w:rsidRPr="001D5C84">
              <w:rPr>
                <w:rFonts w:ascii="Arial Narrow" w:hAnsi="Arial Narrow" w:cs="Times New Roman"/>
                <w:color w:val="000000"/>
                <w:sz w:val="20"/>
                <w:szCs w:val="20"/>
                <w:lang w:eastAsia="zh-CN"/>
              </w:rPr>
              <w:t> </w:t>
            </w:r>
          </w:p>
        </w:tc>
        <w:tc>
          <w:tcPr>
            <w:tcW w:w="230" w:type="pct"/>
            <w:tcBorders>
              <w:top w:val="nil"/>
              <w:left w:val="nil"/>
              <w:bottom w:val="nil"/>
              <w:right w:val="nil"/>
            </w:tcBorders>
            <w:shd w:val="clear" w:color="000000" w:fill="8DB4E2"/>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r w:rsidRPr="001D5C84">
              <w:rPr>
                <w:rFonts w:ascii="Arial Narrow" w:hAnsi="Arial Narrow" w:cs="Times New Roman"/>
                <w:color w:val="000000"/>
                <w:sz w:val="20"/>
                <w:szCs w:val="20"/>
                <w:lang w:eastAsia="zh-CN"/>
              </w:rPr>
              <w:t> </w:t>
            </w:r>
          </w:p>
        </w:tc>
        <w:tc>
          <w:tcPr>
            <w:tcW w:w="230" w:type="pct"/>
            <w:tcBorders>
              <w:top w:val="nil"/>
              <w:left w:val="nil"/>
              <w:bottom w:val="nil"/>
              <w:right w:val="nil"/>
            </w:tcBorders>
            <w:shd w:val="clear" w:color="000000" w:fill="8DB4E2"/>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r w:rsidRPr="001D5C84">
              <w:rPr>
                <w:rFonts w:ascii="Arial Narrow" w:hAnsi="Arial Narrow" w:cs="Times New Roman"/>
                <w:color w:val="000000"/>
                <w:sz w:val="20"/>
                <w:szCs w:val="20"/>
                <w:lang w:eastAsia="zh-CN"/>
              </w:rPr>
              <w:t> </w:t>
            </w:r>
          </w:p>
        </w:tc>
        <w:tc>
          <w:tcPr>
            <w:tcW w:w="230" w:type="pct"/>
            <w:tcBorders>
              <w:top w:val="nil"/>
              <w:left w:val="nil"/>
              <w:bottom w:val="nil"/>
              <w:right w:val="single" w:sz="4" w:space="0" w:color="auto"/>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r w:rsidRPr="001D5C84">
              <w:rPr>
                <w:rFonts w:ascii="Arial Narrow" w:hAnsi="Arial Narrow" w:cs="Times New Roman"/>
                <w:color w:val="000000"/>
                <w:sz w:val="20"/>
                <w:szCs w:val="20"/>
                <w:lang w:eastAsia="zh-CN"/>
              </w:rPr>
              <w:t> </w:t>
            </w:r>
          </w:p>
        </w:tc>
      </w:tr>
      <w:tr w:rsidR="001D5C84" w:rsidRPr="001D5C84" w:rsidTr="001D5C84">
        <w:trPr>
          <w:trHeight w:val="315"/>
        </w:trPr>
        <w:tc>
          <w:tcPr>
            <w:tcW w:w="189" w:type="pct"/>
            <w:tcBorders>
              <w:top w:val="nil"/>
              <w:left w:val="single" w:sz="4" w:space="0" w:color="auto"/>
              <w:bottom w:val="nil"/>
              <w:right w:val="single" w:sz="4" w:space="0" w:color="auto"/>
            </w:tcBorders>
            <w:shd w:val="clear" w:color="auto" w:fill="auto"/>
            <w:noWrap/>
            <w:vAlign w:val="bottom"/>
            <w:hideMark/>
          </w:tcPr>
          <w:p w:rsidR="001D5C84" w:rsidRPr="001D5C84" w:rsidRDefault="001D5C84" w:rsidP="001D5C84">
            <w:pPr>
              <w:spacing w:line="240" w:lineRule="auto"/>
              <w:jc w:val="right"/>
              <w:rPr>
                <w:rFonts w:ascii="Arial Narrow" w:hAnsi="Arial Narrow" w:cs="Times New Roman"/>
                <w:color w:val="000000"/>
                <w:sz w:val="16"/>
                <w:szCs w:val="16"/>
                <w:lang w:eastAsia="zh-CN"/>
              </w:rPr>
            </w:pPr>
            <w:r w:rsidRPr="001D5C84">
              <w:rPr>
                <w:rFonts w:ascii="Arial Narrow" w:hAnsi="Arial Narrow" w:cs="Times New Roman"/>
                <w:color w:val="000000"/>
                <w:sz w:val="16"/>
                <w:szCs w:val="16"/>
                <w:lang w:eastAsia="zh-CN"/>
              </w:rPr>
              <w:t>13</w:t>
            </w:r>
          </w:p>
        </w:tc>
        <w:tc>
          <w:tcPr>
            <w:tcW w:w="2057" w:type="pct"/>
            <w:tcBorders>
              <w:top w:val="nil"/>
              <w:left w:val="nil"/>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r w:rsidRPr="001D5C84">
              <w:rPr>
                <w:rFonts w:ascii="Arial Narrow" w:hAnsi="Arial Narrow" w:cs="Times New Roman"/>
                <w:color w:val="000000"/>
                <w:sz w:val="20"/>
                <w:szCs w:val="20"/>
                <w:lang w:eastAsia="zh-CN"/>
              </w:rPr>
              <w:t>Rapportage</w:t>
            </w:r>
          </w:p>
        </w:tc>
        <w:tc>
          <w:tcPr>
            <w:tcW w:w="230" w:type="pct"/>
            <w:tcBorders>
              <w:top w:val="nil"/>
              <w:left w:val="single" w:sz="4" w:space="0" w:color="auto"/>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r w:rsidRPr="001D5C84">
              <w:rPr>
                <w:rFonts w:ascii="Arial Narrow" w:hAnsi="Arial Narrow" w:cs="Times New Roman"/>
                <w:color w:val="000000"/>
                <w:sz w:val="20"/>
                <w:szCs w:val="20"/>
                <w:lang w:eastAsia="zh-CN"/>
              </w:rPr>
              <w:t> </w:t>
            </w:r>
          </w:p>
        </w:tc>
        <w:tc>
          <w:tcPr>
            <w:tcW w:w="230" w:type="pct"/>
            <w:tcBorders>
              <w:top w:val="nil"/>
              <w:left w:val="nil"/>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p>
        </w:tc>
        <w:tc>
          <w:tcPr>
            <w:tcW w:w="230" w:type="pct"/>
            <w:tcBorders>
              <w:top w:val="nil"/>
              <w:left w:val="nil"/>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p>
        </w:tc>
        <w:tc>
          <w:tcPr>
            <w:tcW w:w="230" w:type="pct"/>
            <w:tcBorders>
              <w:top w:val="nil"/>
              <w:left w:val="nil"/>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p>
        </w:tc>
        <w:tc>
          <w:tcPr>
            <w:tcW w:w="230" w:type="pct"/>
            <w:tcBorders>
              <w:top w:val="nil"/>
              <w:left w:val="nil"/>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p>
        </w:tc>
        <w:tc>
          <w:tcPr>
            <w:tcW w:w="230" w:type="pct"/>
            <w:tcBorders>
              <w:top w:val="nil"/>
              <w:left w:val="nil"/>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p>
        </w:tc>
        <w:tc>
          <w:tcPr>
            <w:tcW w:w="230" w:type="pct"/>
            <w:tcBorders>
              <w:top w:val="nil"/>
              <w:left w:val="nil"/>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p>
        </w:tc>
        <w:tc>
          <w:tcPr>
            <w:tcW w:w="230" w:type="pct"/>
            <w:tcBorders>
              <w:top w:val="nil"/>
              <w:left w:val="nil"/>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p>
        </w:tc>
        <w:tc>
          <w:tcPr>
            <w:tcW w:w="230" w:type="pct"/>
            <w:tcBorders>
              <w:top w:val="nil"/>
              <w:left w:val="nil"/>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p>
        </w:tc>
        <w:tc>
          <w:tcPr>
            <w:tcW w:w="230" w:type="pct"/>
            <w:tcBorders>
              <w:top w:val="nil"/>
              <w:left w:val="nil"/>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p>
        </w:tc>
        <w:tc>
          <w:tcPr>
            <w:tcW w:w="230" w:type="pct"/>
            <w:tcBorders>
              <w:top w:val="nil"/>
              <w:left w:val="nil"/>
              <w:bottom w:val="nil"/>
              <w:right w:val="nil"/>
            </w:tcBorders>
            <w:shd w:val="clear" w:color="000000" w:fill="8DB4E2"/>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r w:rsidRPr="001D5C84">
              <w:rPr>
                <w:rFonts w:ascii="Arial Narrow" w:hAnsi="Arial Narrow" w:cs="Times New Roman"/>
                <w:color w:val="000000"/>
                <w:sz w:val="20"/>
                <w:szCs w:val="20"/>
                <w:lang w:eastAsia="zh-CN"/>
              </w:rPr>
              <w:t> </w:t>
            </w:r>
          </w:p>
        </w:tc>
        <w:tc>
          <w:tcPr>
            <w:tcW w:w="230" w:type="pct"/>
            <w:tcBorders>
              <w:top w:val="nil"/>
              <w:left w:val="nil"/>
              <w:bottom w:val="nil"/>
              <w:right w:val="single" w:sz="4" w:space="0" w:color="auto"/>
            </w:tcBorders>
            <w:shd w:val="clear" w:color="000000" w:fill="8DB4E2"/>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r w:rsidRPr="001D5C84">
              <w:rPr>
                <w:rFonts w:ascii="Arial Narrow" w:hAnsi="Arial Narrow" w:cs="Times New Roman"/>
                <w:color w:val="000000"/>
                <w:sz w:val="20"/>
                <w:szCs w:val="20"/>
                <w:lang w:eastAsia="zh-CN"/>
              </w:rPr>
              <w:t> </w:t>
            </w:r>
          </w:p>
        </w:tc>
      </w:tr>
      <w:tr w:rsidR="001D5C84" w:rsidRPr="001D5C84" w:rsidTr="001D5C84">
        <w:trPr>
          <w:trHeight w:val="315"/>
        </w:trPr>
        <w:tc>
          <w:tcPr>
            <w:tcW w:w="189" w:type="pct"/>
            <w:tcBorders>
              <w:top w:val="nil"/>
              <w:left w:val="single" w:sz="4" w:space="0" w:color="auto"/>
              <w:bottom w:val="nil"/>
              <w:right w:val="single" w:sz="4" w:space="0" w:color="auto"/>
            </w:tcBorders>
            <w:shd w:val="clear" w:color="000000" w:fill="D9D9D9"/>
            <w:noWrap/>
            <w:vAlign w:val="bottom"/>
            <w:hideMark/>
          </w:tcPr>
          <w:p w:rsidR="001D5C84" w:rsidRPr="001D5C84" w:rsidRDefault="001D5C84" w:rsidP="001D5C84">
            <w:pPr>
              <w:spacing w:line="240" w:lineRule="auto"/>
              <w:jc w:val="left"/>
              <w:rPr>
                <w:rFonts w:ascii="Arial Narrow" w:hAnsi="Arial Narrow" w:cs="Times New Roman"/>
                <w:b/>
                <w:bCs/>
                <w:color w:val="000000"/>
                <w:sz w:val="16"/>
                <w:szCs w:val="16"/>
                <w:lang w:eastAsia="zh-CN"/>
              </w:rPr>
            </w:pPr>
            <w:r w:rsidRPr="001D5C84">
              <w:rPr>
                <w:rFonts w:ascii="Arial Narrow" w:hAnsi="Arial Narrow" w:cs="Times New Roman"/>
                <w:b/>
                <w:bCs/>
                <w:color w:val="000000"/>
                <w:sz w:val="16"/>
                <w:szCs w:val="16"/>
                <w:lang w:eastAsia="zh-CN"/>
              </w:rPr>
              <w:t> </w:t>
            </w:r>
          </w:p>
        </w:tc>
        <w:tc>
          <w:tcPr>
            <w:tcW w:w="2057" w:type="pct"/>
            <w:tcBorders>
              <w:top w:val="nil"/>
              <w:left w:val="nil"/>
              <w:bottom w:val="nil"/>
              <w:right w:val="nil"/>
            </w:tcBorders>
            <w:shd w:val="clear" w:color="000000" w:fill="D9D9D9"/>
            <w:noWrap/>
            <w:vAlign w:val="bottom"/>
            <w:hideMark/>
          </w:tcPr>
          <w:p w:rsidR="001D5C84" w:rsidRPr="001D5C84" w:rsidRDefault="001D5C84" w:rsidP="001D5C84">
            <w:pPr>
              <w:spacing w:line="240" w:lineRule="auto"/>
              <w:jc w:val="left"/>
              <w:rPr>
                <w:rFonts w:ascii="Arial Narrow" w:hAnsi="Arial Narrow" w:cs="Times New Roman"/>
                <w:b/>
                <w:bCs/>
                <w:color w:val="000000"/>
                <w:sz w:val="20"/>
                <w:szCs w:val="20"/>
                <w:lang w:eastAsia="zh-CN"/>
              </w:rPr>
            </w:pPr>
            <w:proofErr w:type="spellStart"/>
            <w:r w:rsidRPr="001D5C84">
              <w:rPr>
                <w:rFonts w:ascii="Arial Narrow" w:hAnsi="Arial Narrow" w:cs="Times New Roman"/>
                <w:b/>
                <w:bCs/>
                <w:color w:val="000000"/>
                <w:sz w:val="20"/>
                <w:szCs w:val="20"/>
                <w:lang w:eastAsia="zh-CN"/>
              </w:rPr>
              <w:t>Ichthyoponics</w:t>
            </w:r>
            <w:proofErr w:type="spellEnd"/>
          </w:p>
        </w:tc>
        <w:tc>
          <w:tcPr>
            <w:tcW w:w="230" w:type="pct"/>
            <w:tcBorders>
              <w:top w:val="nil"/>
              <w:left w:val="single" w:sz="4" w:space="0" w:color="auto"/>
              <w:bottom w:val="nil"/>
              <w:right w:val="nil"/>
            </w:tcBorders>
            <w:shd w:val="clear" w:color="000000" w:fill="D9D9D9"/>
            <w:noWrap/>
            <w:vAlign w:val="bottom"/>
            <w:hideMark/>
          </w:tcPr>
          <w:p w:rsidR="001D5C84" w:rsidRPr="001D5C84" w:rsidRDefault="001D5C84" w:rsidP="001D5C84">
            <w:pPr>
              <w:spacing w:line="240" w:lineRule="auto"/>
              <w:jc w:val="left"/>
              <w:rPr>
                <w:rFonts w:ascii="Arial Narrow" w:hAnsi="Arial Narrow" w:cs="Times New Roman"/>
                <w:b/>
                <w:bCs/>
                <w:color w:val="000000"/>
                <w:sz w:val="20"/>
                <w:szCs w:val="20"/>
                <w:lang w:eastAsia="zh-CN"/>
              </w:rPr>
            </w:pPr>
            <w:r w:rsidRPr="001D5C84">
              <w:rPr>
                <w:rFonts w:ascii="Arial Narrow" w:hAnsi="Arial Narrow" w:cs="Times New Roman"/>
                <w:b/>
                <w:bCs/>
                <w:color w:val="000000"/>
                <w:sz w:val="20"/>
                <w:szCs w:val="20"/>
                <w:lang w:eastAsia="zh-CN"/>
              </w:rPr>
              <w:t> </w:t>
            </w:r>
          </w:p>
        </w:tc>
        <w:tc>
          <w:tcPr>
            <w:tcW w:w="230" w:type="pct"/>
            <w:tcBorders>
              <w:top w:val="nil"/>
              <w:left w:val="nil"/>
              <w:bottom w:val="nil"/>
              <w:right w:val="nil"/>
            </w:tcBorders>
            <w:shd w:val="clear" w:color="000000" w:fill="D9D9D9"/>
            <w:noWrap/>
            <w:vAlign w:val="bottom"/>
            <w:hideMark/>
          </w:tcPr>
          <w:p w:rsidR="001D5C84" w:rsidRPr="001D5C84" w:rsidRDefault="001D5C84" w:rsidP="001D5C84">
            <w:pPr>
              <w:spacing w:line="240" w:lineRule="auto"/>
              <w:jc w:val="left"/>
              <w:rPr>
                <w:rFonts w:ascii="Arial Narrow" w:hAnsi="Arial Narrow" w:cs="Times New Roman"/>
                <w:b/>
                <w:bCs/>
                <w:color w:val="000000"/>
                <w:sz w:val="20"/>
                <w:szCs w:val="20"/>
                <w:lang w:eastAsia="zh-CN"/>
              </w:rPr>
            </w:pPr>
            <w:r w:rsidRPr="001D5C84">
              <w:rPr>
                <w:rFonts w:ascii="Arial Narrow" w:hAnsi="Arial Narrow" w:cs="Times New Roman"/>
                <w:b/>
                <w:bCs/>
                <w:color w:val="000000"/>
                <w:sz w:val="20"/>
                <w:szCs w:val="20"/>
                <w:lang w:eastAsia="zh-CN"/>
              </w:rPr>
              <w:t> </w:t>
            </w:r>
          </w:p>
        </w:tc>
        <w:tc>
          <w:tcPr>
            <w:tcW w:w="230" w:type="pct"/>
            <w:tcBorders>
              <w:top w:val="nil"/>
              <w:left w:val="nil"/>
              <w:bottom w:val="nil"/>
              <w:right w:val="nil"/>
            </w:tcBorders>
            <w:shd w:val="clear" w:color="000000" w:fill="D9D9D9"/>
            <w:noWrap/>
            <w:vAlign w:val="bottom"/>
            <w:hideMark/>
          </w:tcPr>
          <w:p w:rsidR="001D5C84" w:rsidRPr="001D5C84" w:rsidRDefault="001D5C84" w:rsidP="001D5C84">
            <w:pPr>
              <w:spacing w:line="240" w:lineRule="auto"/>
              <w:jc w:val="left"/>
              <w:rPr>
                <w:rFonts w:ascii="Arial Narrow" w:hAnsi="Arial Narrow" w:cs="Times New Roman"/>
                <w:b/>
                <w:bCs/>
                <w:color w:val="000000"/>
                <w:sz w:val="20"/>
                <w:szCs w:val="20"/>
                <w:lang w:eastAsia="zh-CN"/>
              </w:rPr>
            </w:pPr>
            <w:r w:rsidRPr="001D5C84">
              <w:rPr>
                <w:rFonts w:ascii="Arial Narrow" w:hAnsi="Arial Narrow" w:cs="Times New Roman"/>
                <w:b/>
                <w:bCs/>
                <w:color w:val="000000"/>
                <w:sz w:val="20"/>
                <w:szCs w:val="20"/>
                <w:lang w:eastAsia="zh-CN"/>
              </w:rPr>
              <w:t> </w:t>
            </w:r>
          </w:p>
        </w:tc>
        <w:tc>
          <w:tcPr>
            <w:tcW w:w="230" w:type="pct"/>
            <w:tcBorders>
              <w:top w:val="nil"/>
              <w:left w:val="nil"/>
              <w:bottom w:val="nil"/>
              <w:right w:val="nil"/>
            </w:tcBorders>
            <w:shd w:val="clear" w:color="000000" w:fill="D9D9D9"/>
            <w:noWrap/>
            <w:vAlign w:val="bottom"/>
            <w:hideMark/>
          </w:tcPr>
          <w:p w:rsidR="001D5C84" w:rsidRPr="001D5C84" w:rsidRDefault="001D5C84" w:rsidP="001D5C84">
            <w:pPr>
              <w:spacing w:line="240" w:lineRule="auto"/>
              <w:jc w:val="left"/>
              <w:rPr>
                <w:rFonts w:ascii="Arial Narrow" w:hAnsi="Arial Narrow" w:cs="Times New Roman"/>
                <w:b/>
                <w:bCs/>
                <w:color w:val="000000"/>
                <w:sz w:val="20"/>
                <w:szCs w:val="20"/>
                <w:lang w:eastAsia="zh-CN"/>
              </w:rPr>
            </w:pPr>
            <w:r w:rsidRPr="001D5C84">
              <w:rPr>
                <w:rFonts w:ascii="Arial Narrow" w:hAnsi="Arial Narrow" w:cs="Times New Roman"/>
                <w:b/>
                <w:bCs/>
                <w:color w:val="000000"/>
                <w:sz w:val="20"/>
                <w:szCs w:val="20"/>
                <w:lang w:eastAsia="zh-CN"/>
              </w:rPr>
              <w:t> </w:t>
            </w:r>
          </w:p>
        </w:tc>
        <w:tc>
          <w:tcPr>
            <w:tcW w:w="230" w:type="pct"/>
            <w:tcBorders>
              <w:top w:val="nil"/>
              <w:left w:val="nil"/>
              <w:bottom w:val="nil"/>
              <w:right w:val="nil"/>
            </w:tcBorders>
            <w:shd w:val="clear" w:color="000000" w:fill="D9D9D9"/>
            <w:noWrap/>
            <w:vAlign w:val="bottom"/>
            <w:hideMark/>
          </w:tcPr>
          <w:p w:rsidR="001D5C84" w:rsidRPr="001D5C84" w:rsidRDefault="001D5C84" w:rsidP="001D5C84">
            <w:pPr>
              <w:spacing w:line="240" w:lineRule="auto"/>
              <w:jc w:val="left"/>
              <w:rPr>
                <w:rFonts w:ascii="Arial Narrow" w:hAnsi="Arial Narrow" w:cs="Times New Roman"/>
                <w:b/>
                <w:bCs/>
                <w:color w:val="000000"/>
                <w:sz w:val="20"/>
                <w:szCs w:val="20"/>
                <w:lang w:eastAsia="zh-CN"/>
              </w:rPr>
            </w:pPr>
            <w:r w:rsidRPr="001D5C84">
              <w:rPr>
                <w:rFonts w:ascii="Arial Narrow" w:hAnsi="Arial Narrow" w:cs="Times New Roman"/>
                <w:b/>
                <w:bCs/>
                <w:color w:val="000000"/>
                <w:sz w:val="20"/>
                <w:szCs w:val="20"/>
                <w:lang w:eastAsia="zh-CN"/>
              </w:rPr>
              <w:t> </w:t>
            </w:r>
          </w:p>
        </w:tc>
        <w:tc>
          <w:tcPr>
            <w:tcW w:w="230" w:type="pct"/>
            <w:tcBorders>
              <w:top w:val="nil"/>
              <w:left w:val="nil"/>
              <w:bottom w:val="nil"/>
              <w:right w:val="nil"/>
            </w:tcBorders>
            <w:shd w:val="clear" w:color="000000" w:fill="D9D9D9"/>
            <w:noWrap/>
            <w:vAlign w:val="bottom"/>
            <w:hideMark/>
          </w:tcPr>
          <w:p w:rsidR="001D5C84" w:rsidRPr="001D5C84" w:rsidRDefault="001D5C84" w:rsidP="001D5C84">
            <w:pPr>
              <w:spacing w:line="240" w:lineRule="auto"/>
              <w:jc w:val="left"/>
              <w:rPr>
                <w:rFonts w:ascii="Arial Narrow" w:hAnsi="Arial Narrow" w:cs="Times New Roman"/>
                <w:b/>
                <w:bCs/>
                <w:color w:val="000000"/>
                <w:sz w:val="20"/>
                <w:szCs w:val="20"/>
                <w:lang w:eastAsia="zh-CN"/>
              </w:rPr>
            </w:pPr>
            <w:r w:rsidRPr="001D5C84">
              <w:rPr>
                <w:rFonts w:ascii="Arial Narrow" w:hAnsi="Arial Narrow" w:cs="Times New Roman"/>
                <w:b/>
                <w:bCs/>
                <w:color w:val="000000"/>
                <w:sz w:val="20"/>
                <w:szCs w:val="20"/>
                <w:lang w:eastAsia="zh-CN"/>
              </w:rPr>
              <w:t> </w:t>
            </w:r>
          </w:p>
        </w:tc>
        <w:tc>
          <w:tcPr>
            <w:tcW w:w="230" w:type="pct"/>
            <w:tcBorders>
              <w:top w:val="nil"/>
              <w:left w:val="nil"/>
              <w:bottom w:val="nil"/>
              <w:right w:val="nil"/>
            </w:tcBorders>
            <w:shd w:val="clear" w:color="000000" w:fill="D9D9D9"/>
            <w:noWrap/>
            <w:vAlign w:val="bottom"/>
            <w:hideMark/>
          </w:tcPr>
          <w:p w:rsidR="001D5C84" w:rsidRPr="001D5C84" w:rsidRDefault="001D5C84" w:rsidP="001D5C84">
            <w:pPr>
              <w:spacing w:line="240" w:lineRule="auto"/>
              <w:jc w:val="left"/>
              <w:rPr>
                <w:rFonts w:ascii="Arial Narrow" w:hAnsi="Arial Narrow" w:cs="Times New Roman"/>
                <w:b/>
                <w:bCs/>
                <w:color w:val="000000"/>
                <w:sz w:val="20"/>
                <w:szCs w:val="20"/>
                <w:lang w:eastAsia="zh-CN"/>
              </w:rPr>
            </w:pPr>
            <w:r w:rsidRPr="001D5C84">
              <w:rPr>
                <w:rFonts w:ascii="Arial Narrow" w:hAnsi="Arial Narrow" w:cs="Times New Roman"/>
                <w:b/>
                <w:bCs/>
                <w:color w:val="000000"/>
                <w:sz w:val="20"/>
                <w:szCs w:val="20"/>
                <w:lang w:eastAsia="zh-CN"/>
              </w:rPr>
              <w:t> </w:t>
            </w:r>
          </w:p>
        </w:tc>
        <w:tc>
          <w:tcPr>
            <w:tcW w:w="230" w:type="pct"/>
            <w:tcBorders>
              <w:top w:val="nil"/>
              <w:left w:val="nil"/>
              <w:bottom w:val="nil"/>
              <w:right w:val="nil"/>
            </w:tcBorders>
            <w:shd w:val="clear" w:color="000000" w:fill="D9D9D9"/>
            <w:noWrap/>
            <w:vAlign w:val="bottom"/>
            <w:hideMark/>
          </w:tcPr>
          <w:p w:rsidR="001D5C84" w:rsidRPr="001D5C84" w:rsidRDefault="001D5C84" w:rsidP="001D5C84">
            <w:pPr>
              <w:spacing w:line="240" w:lineRule="auto"/>
              <w:jc w:val="left"/>
              <w:rPr>
                <w:rFonts w:ascii="Arial Narrow" w:hAnsi="Arial Narrow" w:cs="Times New Roman"/>
                <w:b/>
                <w:bCs/>
                <w:color w:val="000000"/>
                <w:sz w:val="20"/>
                <w:szCs w:val="20"/>
                <w:lang w:eastAsia="zh-CN"/>
              </w:rPr>
            </w:pPr>
            <w:r w:rsidRPr="001D5C84">
              <w:rPr>
                <w:rFonts w:ascii="Arial Narrow" w:hAnsi="Arial Narrow" w:cs="Times New Roman"/>
                <w:b/>
                <w:bCs/>
                <w:color w:val="000000"/>
                <w:sz w:val="20"/>
                <w:szCs w:val="20"/>
                <w:lang w:eastAsia="zh-CN"/>
              </w:rPr>
              <w:t> </w:t>
            </w:r>
          </w:p>
        </w:tc>
        <w:tc>
          <w:tcPr>
            <w:tcW w:w="230" w:type="pct"/>
            <w:tcBorders>
              <w:top w:val="nil"/>
              <w:left w:val="nil"/>
              <w:bottom w:val="nil"/>
              <w:right w:val="nil"/>
            </w:tcBorders>
            <w:shd w:val="clear" w:color="000000" w:fill="D9D9D9"/>
            <w:noWrap/>
            <w:vAlign w:val="bottom"/>
            <w:hideMark/>
          </w:tcPr>
          <w:p w:rsidR="001D5C84" w:rsidRPr="001D5C84" w:rsidRDefault="001D5C84" w:rsidP="001D5C84">
            <w:pPr>
              <w:spacing w:line="240" w:lineRule="auto"/>
              <w:jc w:val="left"/>
              <w:rPr>
                <w:rFonts w:ascii="Arial Narrow" w:hAnsi="Arial Narrow" w:cs="Times New Roman"/>
                <w:b/>
                <w:bCs/>
                <w:color w:val="000000"/>
                <w:sz w:val="20"/>
                <w:szCs w:val="20"/>
                <w:lang w:eastAsia="zh-CN"/>
              </w:rPr>
            </w:pPr>
            <w:r w:rsidRPr="001D5C84">
              <w:rPr>
                <w:rFonts w:ascii="Arial Narrow" w:hAnsi="Arial Narrow" w:cs="Times New Roman"/>
                <w:b/>
                <w:bCs/>
                <w:color w:val="000000"/>
                <w:sz w:val="20"/>
                <w:szCs w:val="20"/>
                <w:lang w:eastAsia="zh-CN"/>
              </w:rPr>
              <w:t> </w:t>
            </w:r>
          </w:p>
        </w:tc>
        <w:tc>
          <w:tcPr>
            <w:tcW w:w="230" w:type="pct"/>
            <w:tcBorders>
              <w:top w:val="nil"/>
              <w:left w:val="nil"/>
              <w:bottom w:val="nil"/>
              <w:right w:val="nil"/>
            </w:tcBorders>
            <w:shd w:val="clear" w:color="000000" w:fill="D9D9D9"/>
            <w:noWrap/>
            <w:vAlign w:val="bottom"/>
            <w:hideMark/>
          </w:tcPr>
          <w:p w:rsidR="001D5C84" w:rsidRPr="001D5C84" w:rsidRDefault="001D5C84" w:rsidP="001D5C84">
            <w:pPr>
              <w:spacing w:line="240" w:lineRule="auto"/>
              <w:jc w:val="left"/>
              <w:rPr>
                <w:rFonts w:ascii="Arial Narrow" w:hAnsi="Arial Narrow" w:cs="Times New Roman"/>
                <w:b/>
                <w:bCs/>
                <w:color w:val="000000"/>
                <w:sz w:val="20"/>
                <w:szCs w:val="20"/>
                <w:lang w:eastAsia="zh-CN"/>
              </w:rPr>
            </w:pPr>
            <w:r w:rsidRPr="001D5C84">
              <w:rPr>
                <w:rFonts w:ascii="Arial Narrow" w:hAnsi="Arial Narrow" w:cs="Times New Roman"/>
                <w:b/>
                <w:bCs/>
                <w:color w:val="000000"/>
                <w:sz w:val="20"/>
                <w:szCs w:val="20"/>
                <w:lang w:eastAsia="zh-CN"/>
              </w:rPr>
              <w:t> </w:t>
            </w:r>
          </w:p>
        </w:tc>
        <w:tc>
          <w:tcPr>
            <w:tcW w:w="230" w:type="pct"/>
            <w:tcBorders>
              <w:top w:val="nil"/>
              <w:left w:val="nil"/>
              <w:bottom w:val="nil"/>
              <w:right w:val="nil"/>
            </w:tcBorders>
            <w:shd w:val="clear" w:color="000000" w:fill="D9D9D9"/>
            <w:noWrap/>
            <w:vAlign w:val="bottom"/>
            <w:hideMark/>
          </w:tcPr>
          <w:p w:rsidR="001D5C84" w:rsidRPr="001D5C84" w:rsidRDefault="001D5C84" w:rsidP="001D5C84">
            <w:pPr>
              <w:spacing w:line="240" w:lineRule="auto"/>
              <w:jc w:val="left"/>
              <w:rPr>
                <w:rFonts w:ascii="Arial Narrow" w:hAnsi="Arial Narrow" w:cs="Times New Roman"/>
                <w:b/>
                <w:bCs/>
                <w:color w:val="000000"/>
                <w:sz w:val="20"/>
                <w:szCs w:val="20"/>
                <w:lang w:eastAsia="zh-CN"/>
              </w:rPr>
            </w:pPr>
            <w:r w:rsidRPr="001D5C84">
              <w:rPr>
                <w:rFonts w:ascii="Arial Narrow" w:hAnsi="Arial Narrow" w:cs="Times New Roman"/>
                <w:b/>
                <w:bCs/>
                <w:color w:val="000000"/>
                <w:sz w:val="20"/>
                <w:szCs w:val="20"/>
                <w:lang w:eastAsia="zh-CN"/>
              </w:rPr>
              <w:t> </w:t>
            </w:r>
          </w:p>
        </w:tc>
        <w:tc>
          <w:tcPr>
            <w:tcW w:w="230" w:type="pct"/>
            <w:tcBorders>
              <w:top w:val="nil"/>
              <w:left w:val="nil"/>
              <w:bottom w:val="nil"/>
              <w:right w:val="single" w:sz="4" w:space="0" w:color="auto"/>
            </w:tcBorders>
            <w:shd w:val="clear" w:color="000000" w:fill="D9D9D9"/>
            <w:noWrap/>
            <w:vAlign w:val="bottom"/>
            <w:hideMark/>
          </w:tcPr>
          <w:p w:rsidR="001D5C84" w:rsidRPr="001D5C84" w:rsidRDefault="001D5C84" w:rsidP="001D5C84">
            <w:pPr>
              <w:spacing w:line="240" w:lineRule="auto"/>
              <w:jc w:val="left"/>
              <w:rPr>
                <w:rFonts w:ascii="Arial Narrow" w:hAnsi="Arial Narrow" w:cs="Times New Roman"/>
                <w:b/>
                <w:bCs/>
                <w:color w:val="000000"/>
                <w:sz w:val="20"/>
                <w:szCs w:val="20"/>
                <w:lang w:eastAsia="zh-CN"/>
              </w:rPr>
            </w:pPr>
            <w:r w:rsidRPr="001D5C84">
              <w:rPr>
                <w:rFonts w:ascii="Arial Narrow" w:hAnsi="Arial Narrow" w:cs="Times New Roman"/>
                <w:b/>
                <w:bCs/>
                <w:color w:val="000000"/>
                <w:sz w:val="20"/>
                <w:szCs w:val="20"/>
                <w:lang w:eastAsia="zh-CN"/>
              </w:rPr>
              <w:t> </w:t>
            </w:r>
          </w:p>
        </w:tc>
      </w:tr>
      <w:tr w:rsidR="001D5C84" w:rsidRPr="001D5C84" w:rsidTr="001D5C84">
        <w:trPr>
          <w:trHeight w:val="315"/>
        </w:trPr>
        <w:tc>
          <w:tcPr>
            <w:tcW w:w="189" w:type="pct"/>
            <w:tcBorders>
              <w:top w:val="nil"/>
              <w:left w:val="single" w:sz="4" w:space="0" w:color="auto"/>
              <w:bottom w:val="nil"/>
              <w:right w:val="single" w:sz="4" w:space="0" w:color="auto"/>
            </w:tcBorders>
            <w:shd w:val="clear" w:color="auto" w:fill="auto"/>
            <w:noWrap/>
            <w:vAlign w:val="bottom"/>
            <w:hideMark/>
          </w:tcPr>
          <w:p w:rsidR="001D5C84" w:rsidRPr="001D5C84" w:rsidRDefault="001D5C84" w:rsidP="001D5C84">
            <w:pPr>
              <w:spacing w:line="240" w:lineRule="auto"/>
              <w:jc w:val="right"/>
              <w:rPr>
                <w:rFonts w:ascii="Arial Narrow" w:hAnsi="Arial Narrow" w:cs="Times New Roman"/>
                <w:color w:val="000000"/>
                <w:sz w:val="16"/>
                <w:szCs w:val="16"/>
                <w:lang w:eastAsia="zh-CN"/>
              </w:rPr>
            </w:pPr>
            <w:r w:rsidRPr="001D5C84">
              <w:rPr>
                <w:rFonts w:ascii="Arial Narrow" w:hAnsi="Arial Narrow" w:cs="Times New Roman"/>
                <w:color w:val="000000"/>
                <w:sz w:val="16"/>
                <w:szCs w:val="16"/>
                <w:lang w:eastAsia="zh-CN"/>
              </w:rPr>
              <w:t>14</w:t>
            </w:r>
          </w:p>
        </w:tc>
        <w:tc>
          <w:tcPr>
            <w:tcW w:w="2057" w:type="pct"/>
            <w:tcBorders>
              <w:top w:val="nil"/>
              <w:left w:val="nil"/>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proofErr w:type="gramStart"/>
            <w:r w:rsidRPr="001D5C84">
              <w:rPr>
                <w:rFonts w:ascii="Arial Narrow" w:hAnsi="Arial Narrow" w:cs="Times New Roman"/>
                <w:color w:val="000000"/>
                <w:sz w:val="20"/>
                <w:szCs w:val="20"/>
                <w:lang w:eastAsia="zh-CN"/>
              </w:rPr>
              <w:t>Testen</w:t>
            </w:r>
            <w:proofErr w:type="gramEnd"/>
            <w:r w:rsidRPr="001D5C84">
              <w:rPr>
                <w:rFonts w:ascii="Arial Narrow" w:hAnsi="Arial Narrow" w:cs="Times New Roman"/>
                <w:color w:val="000000"/>
                <w:sz w:val="20"/>
                <w:szCs w:val="20"/>
                <w:lang w:eastAsia="zh-CN"/>
              </w:rPr>
              <w:t xml:space="preserve"> larve als visvoer</w:t>
            </w:r>
          </w:p>
        </w:tc>
        <w:tc>
          <w:tcPr>
            <w:tcW w:w="230" w:type="pct"/>
            <w:tcBorders>
              <w:top w:val="nil"/>
              <w:left w:val="single" w:sz="4" w:space="0" w:color="auto"/>
              <w:bottom w:val="nil"/>
              <w:right w:val="nil"/>
            </w:tcBorders>
            <w:shd w:val="clear" w:color="000000" w:fill="8DB4E2"/>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r w:rsidRPr="001D5C84">
              <w:rPr>
                <w:rFonts w:ascii="Arial Narrow" w:hAnsi="Arial Narrow" w:cs="Times New Roman"/>
                <w:color w:val="000000"/>
                <w:sz w:val="20"/>
                <w:szCs w:val="20"/>
                <w:lang w:eastAsia="zh-CN"/>
              </w:rPr>
              <w:t> </w:t>
            </w:r>
          </w:p>
        </w:tc>
        <w:tc>
          <w:tcPr>
            <w:tcW w:w="230" w:type="pct"/>
            <w:tcBorders>
              <w:top w:val="nil"/>
              <w:left w:val="nil"/>
              <w:bottom w:val="nil"/>
              <w:right w:val="nil"/>
            </w:tcBorders>
            <w:shd w:val="clear" w:color="000000" w:fill="8DB4E2"/>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r w:rsidRPr="001D5C84">
              <w:rPr>
                <w:rFonts w:ascii="Arial Narrow" w:hAnsi="Arial Narrow" w:cs="Times New Roman"/>
                <w:color w:val="000000"/>
                <w:sz w:val="20"/>
                <w:szCs w:val="20"/>
                <w:lang w:eastAsia="zh-CN"/>
              </w:rPr>
              <w:t> </w:t>
            </w:r>
          </w:p>
        </w:tc>
        <w:tc>
          <w:tcPr>
            <w:tcW w:w="230" w:type="pct"/>
            <w:tcBorders>
              <w:top w:val="nil"/>
              <w:left w:val="nil"/>
              <w:bottom w:val="nil"/>
              <w:right w:val="nil"/>
            </w:tcBorders>
            <w:shd w:val="clear" w:color="000000" w:fill="8DB4E2"/>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r w:rsidRPr="001D5C84">
              <w:rPr>
                <w:rFonts w:ascii="Arial Narrow" w:hAnsi="Arial Narrow" w:cs="Times New Roman"/>
                <w:color w:val="000000"/>
                <w:sz w:val="20"/>
                <w:szCs w:val="20"/>
                <w:lang w:eastAsia="zh-CN"/>
              </w:rPr>
              <w:t> </w:t>
            </w:r>
          </w:p>
        </w:tc>
        <w:tc>
          <w:tcPr>
            <w:tcW w:w="230" w:type="pct"/>
            <w:tcBorders>
              <w:top w:val="nil"/>
              <w:left w:val="nil"/>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p>
        </w:tc>
        <w:tc>
          <w:tcPr>
            <w:tcW w:w="230" w:type="pct"/>
            <w:tcBorders>
              <w:top w:val="nil"/>
              <w:left w:val="nil"/>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p>
        </w:tc>
        <w:tc>
          <w:tcPr>
            <w:tcW w:w="230" w:type="pct"/>
            <w:tcBorders>
              <w:top w:val="nil"/>
              <w:left w:val="nil"/>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p>
        </w:tc>
        <w:tc>
          <w:tcPr>
            <w:tcW w:w="230" w:type="pct"/>
            <w:tcBorders>
              <w:top w:val="nil"/>
              <w:left w:val="nil"/>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p>
        </w:tc>
        <w:tc>
          <w:tcPr>
            <w:tcW w:w="230" w:type="pct"/>
            <w:tcBorders>
              <w:top w:val="nil"/>
              <w:left w:val="nil"/>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p>
        </w:tc>
        <w:tc>
          <w:tcPr>
            <w:tcW w:w="230" w:type="pct"/>
            <w:tcBorders>
              <w:top w:val="nil"/>
              <w:left w:val="nil"/>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p>
        </w:tc>
        <w:tc>
          <w:tcPr>
            <w:tcW w:w="230" w:type="pct"/>
            <w:tcBorders>
              <w:top w:val="nil"/>
              <w:left w:val="nil"/>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p>
        </w:tc>
        <w:tc>
          <w:tcPr>
            <w:tcW w:w="230" w:type="pct"/>
            <w:tcBorders>
              <w:top w:val="nil"/>
              <w:left w:val="nil"/>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p>
        </w:tc>
        <w:tc>
          <w:tcPr>
            <w:tcW w:w="230" w:type="pct"/>
            <w:tcBorders>
              <w:top w:val="nil"/>
              <w:left w:val="nil"/>
              <w:bottom w:val="nil"/>
              <w:right w:val="single" w:sz="4" w:space="0" w:color="auto"/>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r w:rsidRPr="001D5C84">
              <w:rPr>
                <w:rFonts w:ascii="Arial Narrow" w:hAnsi="Arial Narrow" w:cs="Times New Roman"/>
                <w:color w:val="000000"/>
                <w:sz w:val="20"/>
                <w:szCs w:val="20"/>
                <w:lang w:eastAsia="zh-CN"/>
              </w:rPr>
              <w:t> </w:t>
            </w:r>
          </w:p>
        </w:tc>
      </w:tr>
      <w:tr w:rsidR="001D5C84" w:rsidRPr="001D5C84" w:rsidTr="001D5C84">
        <w:trPr>
          <w:trHeight w:val="315"/>
        </w:trPr>
        <w:tc>
          <w:tcPr>
            <w:tcW w:w="189" w:type="pct"/>
            <w:tcBorders>
              <w:top w:val="nil"/>
              <w:left w:val="single" w:sz="4" w:space="0" w:color="auto"/>
              <w:bottom w:val="nil"/>
              <w:right w:val="single" w:sz="4" w:space="0" w:color="auto"/>
            </w:tcBorders>
            <w:shd w:val="clear" w:color="auto" w:fill="auto"/>
            <w:noWrap/>
            <w:vAlign w:val="bottom"/>
            <w:hideMark/>
          </w:tcPr>
          <w:p w:rsidR="001D5C84" w:rsidRPr="001D5C84" w:rsidRDefault="001D5C84" w:rsidP="001D5C84">
            <w:pPr>
              <w:spacing w:line="240" w:lineRule="auto"/>
              <w:jc w:val="right"/>
              <w:rPr>
                <w:rFonts w:ascii="Arial Narrow" w:hAnsi="Arial Narrow" w:cs="Times New Roman"/>
                <w:color w:val="000000"/>
                <w:sz w:val="16"/>
                <w:szCs w:val="16"/>
                <w:lang w:eastAsia="zh-CN"/>
              </w:rPr>
            </w:pPr>
            <w:r w:rsidRPr="001D5C84">
              <w:rPr>
                <w:rFonts w:ascii="Arial Narrow" w:hAnsi="Arial Narrow" w:cs="Times New Roman"/>
                <w:color w:val="000000"/>
                <w:sz w:val="16"/>
                <w:szCs w:val="16"/>
                <w:lang w:eastAsia="zh-CN"/>
              </w:rPr>
              <w:t>15</w:t>
            </w:r>
          </w:p>
        </w:tc>
        <w:tc>
          <w:tcPr>
            <w:tcW w:w="2057" w:type="pct"/>
            <w:tcBorders>
              <w:top w:val="nil"/>
              <w:left w:val="nil"/>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r w:rsidRPr="001D5C84">
              <w:rPr>
                <w:rFonts w:ascii="Arial Narrow" w:hAnsi="Arial Narrow" w:cs="Times New Roman"/>
                <w:color w:val="000000"/>
                <w:sz w:val="20"/>
                <w:szCs w:val="20"/>
                <w:lang w:eastAsia="zh-CN"/>
              </w:rPr>
              <w:t>Opschaling proef naar AOW locatie en Zwaagdijk</w:t>
            </w:r>
          </w:p>
        </w:tc>
        <w:tc>
          <w:tcPr>
            <w:tcW w:w="230" w:type="pct"/>
            <w:tcBorders>
              <w:top w:val="nil"/>
              <w:left w:val="single" w:sz="4" w:space="0" w:color="auto"/>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r w:rsidRPr="001D5C84">
              <w:rPr>
                <w:rFonts w:ascii="Arial Narrow" w:hAnsi="Arial Narrow" w:cs="Times New Roman"/>
                <w:color w:val="000000"/>
                <w:sz w:val="20"/>
                <w:szCs w:val="20"/>
                <w:lang w:eastAsia="zh-CN"/>
              </w:rPr>
              <w:t> </w:t>
            </w:r>
          </w:p>
        </w:tc>
        <w:tc>
          <w:tcPr>
            <w:tcW w:w="230" w:type="pct"/>
            <w:tcBorders>
              <w:top w:val="nil"/>
              <w:left w:val="nil"/>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p>
        </w:tc>
        <w:tc>
          <w:tcPr>
            <w:tcW w:w="230" w:type="pct"/>
            <w:tcBorders>
              <w:top w:val="nil"/>
              <w:left w:val="nil"/>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p>
        </w:tc>
        <w:tc>
          <w:tcPr>
            <w:tcW w:w="230" w:type="pct"/>
            <w:tcBorders>
              <w:top w:val="nil"/>
              <w:left w:val="nil"/>
              <w:bottom w:val="nil"/>
              <w:right w:val="nil"/>
            </w:tcBorders>
            <w:shd w:val="clear" w:color="000000" w:fill="8DB4E2"/>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r w:rsidRPr="001D5C84">
              <w:rPr>
                <w:rFonts w:ascii="Arial Narrow" w:hAnsi="Arial Narrow" w:cs="Times New Roman"/>
                <w:color w:val="000000"/>
                <w:sz w:val="20"/>
                <w:szCs w:val="20"/>
                <w:lang w:eastAsia="zh-CN"/>
              </w:rPr>
              <w:t> </w:t>
            </w:r>
          </w:p>
        </w:tc>
        <w:tc>
          <w:tcPr>
            <w:tcW w:w="230" w:type="pct"/>
            <w:tcBorders>
              <w:top w:val="nil"/>
              <w:left w:val="nil"/>
              <w:bottom w:val="nil"/>
              <w:right w:val="nil"/>
            </w:tcBorders>
            <w:shd w:val="clear" w:color="000000" w:fill="8DB4E2"/>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r w:rsidRPr="001D5C84">
              <w:rPr>
                <w:rFonts w:ascii="Arial Narrow" w:hAnsi="Arial Narrow" w:cs="Times New Roman"/>
                <w:color w:val="000000"/>
                <w:sz w:val="20"/>
                <w:szCs w:val="20"/>
                <w:lang w:eastAsia="zh-CN"/>
              </w:rPr>
              <w:t> </w:t>
            </w:r>
          </w:p>
        </w:tc>
        <w:tc>
          <w:tcPr>
            <w:tcW w:w="230" w:type="pct"/>
            <w:tcBorders>
              <w:top w:val="nil"/>
              <w:left w:val="nil"/>
              <w:bottom w:val="nil"/>
              <w:right w:val="nil"/>
            </w:tcBorders>
            <w:shd w:val="clear" w:color="000000" w:fill="8DB4E2"/>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r w:rsidRPr="001D5C84">
              <w:rPr>
                <w:rFonts w:ascii="Arial Narrow" w:hAnsi="Arial Narrow" w:cs="Times New Roman"/>
                <w:color w:val="000000"/>
                <w:sz w:val="20"/>
                <w:szCs w:val="20"/>
                <w:lang w:eastAsia="zh-CN"/>
              </w:rPr>
              <w:t> </w:t>
            </w:r>
          </w:p>
        </w:tc>
        <w:tc>
          <w:tcPr>
            <w:tcW w:w="230" w:type="pct"/>
            <w:tcBorders>
              <w:top w:val="nil"/>
              <w:left w:val="nil"/>
              <w:bottom w:val="nil"/>
              <w:right w:val="nil"/>
            </w:tcBorders>
            <w:shd w:val="clear" w:color="000000" w:fill="8DB4E2"/>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r w:rsidRPr="001D5C84">
              <w:rPr>
                <w:rFonts w:ascii="Arial Narrow" w:hAnsi="Arial Narrow" w:cs="Times New Roman"/>
                <w:color w:val="000000"/>
                <w:sz w:val="20"/>
                <w:szCs w:val="20"/>
                <w:lang w:eastAsia="zh-CN"/>
              </w:rPr>
              <w:t> </w:t>
            </w:r>
          </w:p>
        </w:tc>
        <w:tc>
          <w:tcPr>
            <w:tcW w:w="230" w:type="pct"/>
            <w:tcBorders>
              <w:top w:val="nil"/>
              <w:left w:val="nil"/>
              <w:bottom w:val="nil"/>
              <w:right w:val="nil"/>
            </w:tcBorders>
            <w:shd w:val="clear" w:color="000000" w:fill="8DB4E2"/>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r w:rsidRPr="001D5C84">
              <w:rPr>
                <w:rFonts w:ascii="Arial Narrow" w:hAnsi="Arial Narrow" w:cs="Times New Roman"/>
                <w:color w:val="000000"/>
                <w:sz w:val="20"/>
                <w:szCs w:val="20"/>
                <w:lang w:eastAsia="zh-CN"/>
              </w:rPr>
              <w:t> </w:t>
            </w:r>
          </w:p>
        </w:tc>
        <w:tc>
          <w:tcPr>
            <w:tcW w:w="230" w:type="pct"/>
            <w:tcBorders>
              <w:top w:val="nil"/>
              <w:left w:val="nil"/>
              <w:bottom w:val="nil"/>
              <w:right w:val="nil"/>
            </w:tcBorders>
            <w:shd w:val="clear" w:color="000000" w:fill="8DB4E2"/>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r w:rsidRPr="001D5C84">
              <w:rPr>
                <w:rFonts w:ascii="Arial Narrow" w:hAnsi="Arial Narrow" w:cs="Times New Roman"/>
                <w:color w:val="000000"/>
                <w:sz w:val="20"/>
                <w:szCs w:val="20"/>
                <w:lang w:eastAsia="zh-CN"/>
              </w:rPr>
              <w:t> </w:t>
            </w:r>
          </w:p>
        </w:tc>
        <w:tc>
          <w:tcPr>
            <w:tcW w:w="230" w:type="pct"/>
            <w:tcBorders>
              <w:top w:val="nil"/>
              <w:left w:val="nil"/>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p>
        </w:tc>
        <w:tc>
          <w:tcPr>
            <w:tcW w:w="230" w:type="pct"/>
            <w:tcBorders>
              <w:top w:val="nil"/>
              <w:left w:val="nil"/>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p>
        </w:tc>
        <w:tc>
          <w:tcPr>
            <w:tcW w:w="230" w:type="pct"/>
            <w:tcBorders>
              <w:top w:val="nil"/>
              <w:left w:val="nil"/>
              <w:bottom w:val="nil"/>
              <w:right w:val="single" w:sz="4" w:space="0" w:color="auto"/>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r w:rsidRPr="001D5C84">
              <w:rPr>
                <w:rFonts w:ascii="Arial Narrow" w:hAnsi="Arial Narrow" w:cs="Times New Roman"/>
                <w:color w:val="000000"/>
                <w:sz w:val="20"/>
                <w:szCs w:val="20"/>
                <w:lang w:eastAsia="zh-CN"/>
              </w:rPr>
              <w:t> </w:t>
            </w:r>
          </w:p>
        </w:tc>
      </w:tr>
      <w:tr w:rsidR="001D5C84" w:rsidRPr="001D5C84" w:rsidTr="001D5C84">
        <w:trPr>
          <w:trHeight w:val="315"/>
        </w:trPr>
        <w:tc>
          <w:tcPr>
            <w:tcW w:w="189" w:type="pct"/>
            <w:tcBorders>
              <w:top w:val="nil"/>
              <w:left w:val="single" w:sz="4" w:space="0" w:color="auto"/>
              <w:bottom w:val="nil"/>
              <w:right w:val="single" w:sz="4" w:space="0" w:color="auto"/>
            </w:tcBorders>
            <w:shd w:val="clear" w:color="auto" w:fill="auto"/>
            <w:noWrap/>
            <w:vAlign w:val="bottom"/>
            <w:hideMark/>
          </w:tcPr>
          <w:p w:rsidR="001D5C84" w:rsidRPr="001D5C84" w:rsidRDefault="001D5C84" w:rsidP="001D5C84">
            <w:pPr>
              <w:spacing w:line="240" w:lineRule="auto"/>
              <w:jc w:val="right"/>
              <w:rPr>
                <w:rFonts w:ascii="Arial Narrow" w:hAnsi="Arial Narrow" w:cs="Times New Roman"/>
                <w:color w:val="000000"/>
                <w:sz w:val="16"/>
                <w:szCs w:val="16"/>
                <w:lang w:eastAsia="zh-CN"/>
              </w:rPr>
            </w:pPr>
            <w:r w:rsidRPr="001D5C84">
              <w:rPr>
                <w:rFonts w:ascii="Arial Narrow" w:hAnsi="Arial Narrow" w:cs="Times New Roman"/>
                <w:color w:val="000000"/>
                <w:sz w:val="16"/>
                <w:szCs w:val="16"/>
                <w:lang w:eastAsia="zh-CN"/>
              </w:rPr>
              <w:t>16</w:t>
            </w:r>
          </w:p>
        </w:tc>
        <w:tc>
          <w:tcPr>
            <w:tcW w:w="2057" w:type="pct"/>
            <w:tcBorders>
              <w:top w:val="nil"/>
              <w:left w:val="nil"/>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r w:rsidRPr="001D5C84">
              <w:rPr>
                <w:rFonts w:ascii="Arial Narrow" w:hAnsi="Arial Narrow" w:cs="Times New Roman"/>
                <w:color w:val="000000"/>
                <w:sz w:val="20"/>
                <w:szCs w:val="20"/>
                <w:lang w:eastAsia="zh-CN"/>
              </w:rPr>
              <w:t>Proeven met reststromen</w:t>
            </w:r>
          </w:p>
        </w:tc>
        <w:tc>
          <w:tcPr>
            <w:tcW w:w="230" w:type="pct"/>
            <w:tcBorders>
              <w:top w:val="nil"/>
              <w:left w:val="single" w:sz="4" w:space="0" w:color="auto"/>
              <w:bottom w:val="nil"/>
              <w:right w:val="nil"/>
            </w:tcBorders>
            <w:shd w:val="clear" w:color="000000" w:fill="8DB4E2"/>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r w:rsidRPr="001D5C84">
              <w:rPr>
                <w:rFonts w:ascii="Arial Narrow" w:hAnsi="Arial Narrow" w:cs="Times New Roman"/>
                <w:color w:val="000000"/>
                <w:sz w:val="20"/>
                <w:szCs w:val="20"/>
                <w:lang w:eastAsia="zh-CN"/>
              </w:rPr>
              <w:t> </w:t>
            </w:r>
          </w:p>
        </w:tc>
        <w:tc>
          <w:tcPr>
            <w:tcW w:w="230" w:type="pct"/>
            <w:tcBorders>
              <w:top w:val="nil"/>
              <w:left w:val="nil"/>
              <w:bottom w:val="nil"/>
              <w:right w:val="nil"/>
            </w:tcBorders>
            <w:shd w:val="clear" w:color="000000" w:fill="8DB4E2"/>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r w:rsidRPr="001D5C84">
              <w:rPr>
                <w:rFonts w:ascii="Arial Narrow" w:hAnsi="Arial Narrow" w:cs="Times New Roman"/>
                <w:color w:val="000000"/>
                <w:sz w:val="20"/>
                <w:szCs w:val="20"/>
                <w:lang w:eastAsia="zh-CN"/>
              </w:rPr>
              <w:t> </w:t>
            </w:r>
          </w:p>
        </w:tc>
        <w:tc>
          <w:tcPr>
            <w:tcW w:w="230" w:type="pct"/>
            <w:tcBorders>
              <w:top w:val="nil"/>
              <w:left w:val="nil"/>
              <w:bottom w:val="nil"/>
              <w:right w:val="nil"/>
            </w:tcBorders>
            <w:shd w:val="clear" w:color="000000" w:fill="8DB4E2"/>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r w:rsidRPr="001D5C84">
              <w:rPr>
                <w:rFonts w:ascii="Arial Narrow" w:hAnsi="Arial Narrow" w:cs="Times New Roman"/>
                <w:color w:val="000000"/>
                <w:sz w:val="20"/>
                <w:szCs w:val="20"/>
                <w:lang w:eastAsia="zh-CN"/>
              </w:rPr>
              <w:t> </w:t>
            </w:r>
          </w:p>
        </w:tc>
        <w:tc>
          <w:tcPr>
            <w:tcW w:w="230" w:type="pct"/>
            <w:tcBorders>
              <w:top w:val="nil"/>
              <w:left w:val="nil"/>
              <w:bottom w:val="nil"/>
              <w:right w:val="nil"/>
            </w:tcBorders>
            <w:shd w:val="clear" w:color="000000" w:fill="8DB4E2"/>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r w:rsidRPr="001D5C84">
              <w:rPr>
                <w:rFonts w:ascii="Arial Narrow" w:hAnsi="Arial Narrow" w:cs="Times New Roman"/>
                <w:color w:val="000000"/>
                <w:sz w:val="20"/>
                <w:szCs w:val="20"/>
                <w:lang w:eastAsia="zh-CN"/>
              </w:rPr>
              <w:t> </w:t>
            </w:r>
          </w:p>
        </w:tc>
        <w:tc>
          <w:tcPr>
            <w:tcW w:w="230" w:type="pct"/>
            <w:tcBorders>
              <w:top w:val="nil"/>
              <w:left w:val="nil"/>
              <w:bottom w:val="nil"/>
              <w:right w:val="nil"/>
            </w:tcBorders>
            <w:shd w:val="clear" w:color="000000" w:fill="8DB4E2"/>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r w:rsidRPr="001D5C84">
              <w:rPr>
                <w:rFonts w:ascii="Arial Narrow" w:hAnsi="Arial Narrow" w:cs="Times New Roman"/>
                <w:color w:val="000000"/>
                <w:sz w:val="20"/>
                <w:szCs w:val="20"/>
                <w:lang w:eastAsia="zh-CN"/>
              </w:rPr>
              <w:t> </w:t>
            </w:r>
          </w:p>
        </w:tc>
        <w:tc>
          <w:tcPr>
            <w:tcW w:w="230" w:type="pct"/>
            <w:tcBorders>
              <w:top w:val="nil"/>
              <w:left w:val="nil"/>
              <w:bottom w:val="nil"/>
              <w:right w:val="nil"/>
            </w:tcBorders>
            <w:shd w:val="clear" w:color="000000" w:fill="8DB4E2"/>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r w:rsidRPr="001D5C84">
              <w:rPr>
                <w:rFonts w:ascii="Arial Narrow" w:hAnsi="Arial Narrow" w:cs="Times New Roman"/>
                <w:color w:val="000000"/>
                <w:sz w:val="20"/>
                <w:szCs w:val="20"/>
                <w:lang w:eastAsia="zh-CN"/>
              </w:rPr>
              <w:t> </w:t>
            </w:r>
          </w:p>
        </w:tc>
        <w:tc>
          <w:tcPr>
            <w:tcW w:w="230" w:type="pct"/>
            <w:tcBorders>
              <w:top w:val="nil"/>
              <w:left w:val="nil"/>
              <w:bottom w:val="nil"/>
              <w:right w:val="nil"/>
            </w:tcBorders>
            <w:shd w:val="clear" w:color="000000" w:fill="8DB4E2"/>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r w:rsidRPr="001D5C84">
              <w:rPr>
                <w:rFonts w:ascii="Arial Narrow" w:hAnsi="Arial Narrow" w:cs="Times New Roman"/>
                <w:color w:val="000000"/>
                <w:sz w:val="20"/>
                <w:szCs w:val="20"/>
                <w:lang w:eastAsia="zh-CN"/>
              </w:rPr>
              <w:t> </w:t>
            </w:r>
          </w:p>
        </w:tc>
        <w:tc>
          <w:tcPr>
            <w:tcW w:w="230" w:type="pct"/>
            <w:tcBorders>
              <w:top w:val="nil"/>
              <w:left w:val="nil"/>
              <w:bottom w:val="nil"/>
              <w:right w:val="nil"/>
            </w:tcBorders>
            <w:shd w:val="clear" w:color="000000" w:fill="8DB4E2"/>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r w:rsidRPr="001D5C84">
              <w:rPr>
                <w:rFonts w:ascii="Arial Narrow" w:hAnsi="Arial Narrow" w:cs="Times New Roman"/>
                <w:color w:val="000000"/>
                <w:sz w:val="20"/>
                <w:szCs w:val="20"/>
                <w:lang w:eastAsia="zh-CN"/>
              </w:rPr>
              <w:t> </w:t>
            </w:r>
          </w:p>
        </w:tc>
        <w:tc>
          <w:tcPr>
            <w:tcW w:w="230" w:type="pct"/>
            <w:tcBorders>
              <w:top w:val="nil"/>
              <w:left w:val="nil"/>
              <w:bottom w:val="nil"/>
              <w:right w:val="nil"/>
            </w:tcBorders>
            <w:shd w:val="clear" w:color="000000" w:fill="8DB4E2"/>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r w:rsidRPr="001D5C84">
              <w:rPr>
                <w:rFonts w:ascii="Arial Narrow" w:hAnsi="Arial Narrow" w:cs="Times New Roman"/>
                <w:color w:val="000000"/>
                <w:sz w:val="20"/>
                <w:szCs w:val="20"/>
                <w:lang w:eastAsia="zh-CN"/>
              </w:rPr>
              <w:t> </w:t>
            </w:r>
          </w:p>
        </w:tc>
        <w:tc>
          <w:tcPr>
            <w:tcW w:w="230" w:type="pct"/>
            <w:tcBorders>
              <w:top w:val="nil"/>
              <w:left w:val="nil"/>
              <w:bottom w:val="nil"/>
              <w:right w:val="nil"/>
            </w:tcBorders>
            <w:shd w:val="clear" w:color="000000" w:fill="8DB4E2"/>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r w:rsidRPr="001D5C84">
              <w:rPr>
                <w:rFonts w:ascii="Arial Narrow" w:hAnsi="Arial Narrow" w:cs="Times New Roman"/>
                <w:color w:val="000000"/>
                <w:sz w:val="20"/>
                <w:szCs w:val="20"/>
                <w:lang w:eastAsia="zh-CN"/>
              </w:rPr>
              <w:t> </w:t>
            </w:r>
          </w:p>
        </w:tc>
        <w:tc>
          <w:tcPr>
            <w:tcW w:w="230" w:type="pct"/>
            <w:tcBorders>
              <w:top w:val="nil"/>
              <w:left w:val="nil"/>
              <w:bottom w:val="nil"/>
              <w:right w:val="nil"/>
            </w:tcBorders>
            <w:shd w:val="clear" w:color="000000" w:fill="8DB4E2"/>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r w:rsidRPr="001D5C84">
              <w:rPr>
                <w:rFonts w:ascii="Arial Narrow" w:hAnsi="Arial Narrow" w:cs="Times New Roman"/>
                <w:color w:val="000000"/>
                <w:sz w:val="20"/>
                <w:szCs w:val="20"/>
                <w:lang w:eastAsia="zh-CN"/>
              </w:rPr>
              <w:t> </w:t>
            </w:r>
          </w:p>
        </w:tc>
        <w:tc>
          <w:tcPr>
            <w:tcW w:w="230" w:type="pct"/>
            <w:tcBorders>
              <w:top w:val="nil"/>
              <w:left w:val="nil"/>
              <w:bottom w:val="nil"/>
              <w:right w:val="single" w:sz="4" w:space="0" w:color="auto"/>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r w:rsidRPr="001D5C84">
              <w:rPr>
                <w:rFonts w:ascii="Arial Narrow" w:hAnsi="Arial Narrow" w:cs="Times New Roman"/>
                <w:color w:val="000000"/>
                <w:sz w:val="20"/>
                <w:szCs w:val="20"/>
                <w:lang w:eastAsia="zh-CN"/>
              </w:rPr>
              <w:t> </w:t>
            </w:r>
          </w:p>
        </w:tc>
      </w:tr>
      <w:tr w:rsidR="001D5C84" w:rsidRPr="001D5C84" w:rsidTr="001D5C84">
        <w:trPr>
          <w:trHeight w:val="315"/>
        </w:trPr>
        <w:tc>
          <w:tcPr>
            <w:tcW w:w="189" w:type="pct"/>
            <w:tcBorders>
              <w:top w:val="nil"/>
              <w:left w:val="single" w:sz="4" w:space="0" w:color="auto"/>
              <w:bottom w:val="nil"/>
              <w:right w:val="single" w:sz="4" w:space="0" w:color="auto"/>
            </w:tcBorders>
            <w:shd w:val="clear" w:color="auto" w:fill="auto"/>
            <w:noWrap/>
            <w:vAlign w:val="bottom"/>
            <w:hideMark/>
          </w:tcPr>
          <w:p w:rsidR="001D5C84" w:rsidRPr="001D5C84" w:rsidRDefault="001D5C84" w:rsidP="001D5C84">
            <w:pPr>
              <w:spacing w:line="240" w:lineRule="auto"/>
              <w:jc w:val="right"/>
              <w:rPr>
                <w:rFonts w:ascii="Arial Narrow" w:hAnsi="Arial Narrow" w:cs="Times New Roman"/>
                <w:color w:val="000000"/>
                <w:sz w:val="16"/>
                <w:szCs w:val="16"/>
                <w:lang w:eastAsia="zh-CN"/>
              </w:rPr>
            </w:pPr>
            <w:r w:rsidRPr="001D5C84">
              <w:rPr>
                <w:rFonts w:ascii="Arial Narrow" w:hAnsi="Arial Narrow" w:cs="Times New Roman"/>
                <w:color w:val="000000"/>
                <w:sz w:val="16"/>
                <w:szCs w:val="16"/>
                <w:lang w:eastAsia="zh-CN"/>
              </w:rPr>
              <w:t>17</w:t>
            </w:r>
          </w:p>
        </w:tc>
        <w:tc>
          <w:tcPr>
            <w:tcW w:w="2057" w:type="pct"/>
            <w:tcBorders>
              <w:top w:val="nil"/>
              <w:left w:val="nil"/>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r w:rsidRPr="001D5C84">
              <w:rPr>
                <w:rFonts w:ascii="Arial Narrow" w:hAnsi="Arial Narrow" w:cs="Times New Roman"/>
                <w:color w:val="000000"/>
                <w:sz w:val="20"/>
                <w:szCs w:val="20"/>
                <w:lang w:eastAsia="zh-CN"/>
              </w:rPr>
              <w:t xml:space="preserve">Eiwitmeel vervanging van </w:t>
            </w:r>
            <w:proofErr w:type="spellStart"/>
            <w:r w:rsidRPr="001D5C84">
              <w:rPr>
                <w:rFonts w:ascii="Arial Narrow" w:hAnsi="Arial Narrow" w:cs="Times New Roman"/>
                <w:color w:val="000000"/>
                <w:sz w:val="20"/>
                <w:szCs w:val="20"/>
                <w:lang w:eastAsia="zh-CN"/>
              </w:rPr>
              <w:t>boilies</w:t>
            </w:r>
            <w:proofErr w:type="spellEnd"/>
          </w:p>
        </w:tc>
        <w:tc>
          <w:tcPr>
            <w:tcW w:w="230" w:type="pct"/>
            <w:tcBorders>
              <w:top w:val="nil"/>
              <w:left w:val="single" w:sz="4" w:space="0" w:color="auto"/>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r w:rsidRPr="001D5C84">
              <w:rPr>
                <w:rFonts w:ascii="Arial Narrow" w:hAnsi="Arial Narrow" w:cs="Times New Roman"/>
                <w:color w:val="000000"/>
                <w:sz w:val="20"/>
                <w:szCs w:val="20"/>
                <w:lang w:eastAsia="zh-CN"/>
              </w:rPr>
              <w:t> </w:t>
            </w:r>
          </w:p>
        </w:tc>
        <w:tc>
          <w:tcPr>
            <w:tcW w:w="230" w:type="pct"/>
            <w:tcBorders>
              <w:top w:val="nil"/>
              <w:left w:val="nil"/>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p>
        </w:tc>
        <w:tc>
          <w:tcPr>
            <w:tcW w:w="230" w:type="pct"/>
            <w:tcBorders>
              <w:top w:val="nil"/>
              <w:left w:val="nil"/>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p>
        </w:tc>
        <w:tc>
          <w:tcPr>
            <w:tcW w:w="230" w:type="pct"/>
            <w:tcBorders>
              <w:top w:val="nil"/>
              <w:left w:val="nil"/>
              <w:bottom w:val="nil"/>
              <w:right w:val="nil"/>
            </w:tcBorders>
            <w:shd w:val="clear" w:color="000000" w:fill="8DB4E2"/>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r w:rsidRPr="001D5C84">
              <w:rPr>
                <w:rFonts w:ascii="Arial Narrow" w:hAnsi="Arial Narrow" w:cs="Times New Roman"/>
                <w:color w:val="000000"/>
                <w:sz w:val="20"/>
                <w:szCs w:val="20"/>
                <w:lang w:eastAsia="zh-CN"/>
              </w:rPr>
              <w:t> </w:t>
            </w:r>
          </w:p>
        </w:tc>
        <w:tc>
          <w:tcPr>
            <w:tcW w:w="230" w:type="pct"/>
            <w:tcBorders>
              <w:top w:val="nil"/>
              <w:left w:val="nil"/>
              <w:bottom w:val="nil"/>
              <w:right w:val="nil"/>
            </w:tcBorders>
            <w:shd w:val="clear" w:color="000000" w:fill="8DB4E2"/>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r w:rsidRPr="001D5C84">
              <w:rPr>
                <w:rFonts w:ascii="Arial Narrow" w:hAnsi="Arial Narrow" w:cs="Times New Roman"/>
                <w:color w:val="000000"/>
                <w:sz w:val="20"/>
                <w:szCs w:val="20"/>
                <w:lang w:eastAsia="zh-CN"/>
              </w:rPr>
              <w:t> </w:t>
            </w:r>
          </w:p>
        </w:tc>
        <w:tc>
          <w:tcPr>
            <w:tcW w:w="230" w:type="pct"/>
            <w:tcBorders>
              <w:top w:val="nil"/>
              <w:left w:val="nil"/>
              <w:bottom w:val="nil"/>
              <w:right w:val="nil"/>
            </w:tcBorders>
            <w:shd w:val="clear" w:color="000000" w:fill="8DB4E2"/>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r w:rsidRPr="001D5C84">
              <w:rPr>
                <w:rFonts w:ascii="Arial Narrow" w:hAnsi="Arial Narrow" w:cs="Times New Roman"/>
                <w:color w:val="000000"/>
                <w:sz w:val="20"/>
                <w:szCs w:val="20"/>
                <w:lang w:eastAsia="zh-CN"/>
              </w:rPr>
              <w:t> </w:t>
            </w:r>
          </w:p>
        </w:tc>
        <w:tc>
          <w:tcPr>
            <w:tcW w:w="230" w:type="pct"/>
            <w:tcBorders>
              <w:top w:val="nil"/>
              <w:left w:val="nil"/>
              <w:bottom w:val="nil"/>
              <w:right w:val="nil"/>
            </w:tcBorders>
            <w:shd w:val="clear" w:color="000000" w:fill="8DB4E2"/>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r w:rsidRPr="001D5C84">
              <w:rPr>
                <w:rFonts w:ascii="Arial Narrow" w:hAnsi="Arial Narrow" w:cs="Times New Roman"/>
                <w:color w:val="000000"/>
                <w:sz w:val="20"/>
                <w:szCs w:val="20"/>
                <w:lang w:eastAsia="zh-CN"/>
              </w:rPr>
              <w:t> </w:t>
            </w:r>
          </w:p>
        </w:tc>
        <w:tc>
          <w:tcPr>
            <w:tcW w:w="230" w:type="pct"/>
            <w:tcBorders>
              <w:top w:val="nil"/>
              <w:left w:val="nil"/>
              <w:bottom w:val="nil"/>
              <w:right w:val="nil"/>
            </w:tcBorders>
            <w:shd w:val="clear" w:color="000000" w:fill="8DB4E2"/>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r w:rsidRPr="001D5C84">
              <w:rPr>
                <w:rFonts w:ascii="Arial Narrow" w:hAnsi="Arial Narrow" w:cs="Times New Roman"/>
                <w:color w:val="000000"/>
                <w:sz w:val="20"/>
                <w:szCs w:val="20"/>
                <w:lang w:eastAsia="zh-CN"/>
              </w:rPr>
              <w:t> </w:t>
            </w:r>
          </w:p>
        </w:tc>
        <w:tc>
          <w:tcPr>
            <w:tcW w:w="230" w:type="pct"/>
            <w:tcBorders>
              <w:top w:val="nil"/>
              <w:left w:val="nil"/>
              <w:bottom w:val="nil"/>
              <w:right w:val="nil"/>
            </w:tcBorders>
            <w:shd w:val="clear" w:color="000000" w:fill="8DB4E2"/>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r w:rsidRPr="001D5C84">
              <w:rPr>
                <w:rFonts w:ascii="Arial Narrow" w:hAnsi="Arial Narrow" w:cs="Times New Roman"/>
                <w:color w:val="000000"/>
                <w:sz w:val="20"/>
                <w:szCs w:val="20"/>
                <w:lang w:eastAsia="zh-CN"/>
              </w:rPr>
              <w:t> </w:t>
            </w:r>
          </w:p>
        </w:tc>
        <w:tc>
          <w:tcPr>
            <w:tcW w:w="230" w:type="pct"/>
            <w:tcBorders>
              <w:top w:val="nil"/>
              <w:left w:val="nil"/>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p>
        </w:tc>
        <w:tc>
          <w:tcPr>
            <w:tcW w:w="230" w:type="pct"/>
            <w:tcBorders>
              <w:top w:val="nil"/>
              <w:left w:val="nil"/>
              <w:bottom w:val="nil"/>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p>
        </w:tc>
        <w:tc>
          <w:tcPr>
            <w:tcW w:w="230" w:type="pct"/>
            <w:tcBorders>
              <w:top w:val="nil"/>
              <w:left w:val="nil"/>
              <w:bottom w:val="nil"/>
              <w:right w:val="single" w:sz="4" w:space="0" w:color="auto"/>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r w:rsidRPr="001D5C84">
              <w:rPr>
                <w:rFonts w:ascii="Arial Narrow" w:hAnsi="Arial Narrow" w:cs="Times New Roman"/>
                <w:color w:val="000000"/>
                <w:sz w:val="20"/>
                <w:szCs w:val="20"/>
                <w:lang w:eastAsia="zh-CN"/>
              </w:rPr>
              <w:t> </w:t>
            </w:r>
          </w:p>
        </w:tc>
      </w:tr>
      <w:tr w:rsidR="001D5C84" w:rsidRPr="001D5C84" w:rsidTr="001D5C84">
        <w:trPr>
          <w:trHeight w:val="315"/>
        </w:trPr>
        <w:tc>
          <w:tcPr>
            <w:tcW w:w="189" w:type="pct"/>
            <w:tcBorders>
              <w:top w:val="nil"/>
              <w:left w:val="single" w:sz="4" w:space="0" w:color="auto"/>
              <w:bottom w:val="single" w:sz="4" w:space="0" w:color="auto"/>
              <w:right w:val="single" w:sz="4" w:space="0" w:color="auto"/>
            </w:tcBorders>
            <w:shd w:val="clear" w:color="auto" w:fill="auto"/>
            <w:noWrap/>
            <w:vAlign w:val="bottom"/>
            <w:hideMark/>
          </w:tcPr>
          <w:p w:rsidR="001D5C84" w:rsidRPr="001D5C84" w:rsidRDefault="001D5C84" w:rsidP="001D5C84">
            <w:pPr>
              <w:spacing w:line="240" w:lineRule="auto"/>
              <w:jc w:val="right"/>
              <w:rPr>
                <w:rFonts w:ascii="Arial Narrow" w:hAnsi="Arial Narrow" w:cs="Times New Roman"/>
                <w:color w:val="000000"/>
                <w:sz w:val="16"/>
                <w:szCs w:val="16"/>
                <w:lang w:eastAsia="zh-CN"/>
              </w:rPr>
            </w:pPr>
            <w:r w:rsidRPr="001D5C84">
              <w:rPr>
                <w:rFonts w:ascii="Arial Narrow" w:hAnsi="Arial Narrow" w:cs="Times New Roman"/>
                <w:color w:val="000000"/>
                <w:sz w:val="16"/>
                <w:szCs w:val="16"/>
                <w:lang w:eastAsia="zh-CN"/>
              </w:rPr>
              <w:t>18</w:t>
            </w:r>
          </w:p>
        </w:tc>
        <w:tc>
          <w:tcPr>
            <w:tcW w:w="2057" w:type="pct"/>
            <w:tcBorders>
              <w:top w:val="nil"/>
              <w:left w:val="nil"/>
              <w:bottom w:val="single" w:sz="4" w:space="0" w:color="auto"/>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r w:rsidRPr="001D5C84">
              <w:rPr>
                <w:rFonts w:ascii="Arial Narrow" w:hAnsi="Arial Narrow" w:cs="Times New Roman"/>
                <w:color w:val="000000"/>
                <w:sz w:val="20"/>
                <w:szCs w:val="20"/>
                <w:lang w:eastAsia="zh-CN"/>
              </w:rPr>
              <w:t>Rapportage</w:t>
            </w:r>
          </w:p>
        </w:tc>
        <w:tc>
          <w:tcPr>
            <w:tcW w:w="230" w:type="pct"/>
            <w:tcBorders>
              <w:top w:val="nil"/>
              <w:left w:val="single" w:sz="4" w:space="0" w:color="auto"/>
              <w:bottom w:val="single" w:sz="4" w:space="0" w:color="auto"/>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r w:rsidRPr="001D5C84">
              <w:rPr>
                <w:rFonts w:ascii="Arial Narrow" w:hAnsi="Arial Narrow" w:cs="Times New Roman"/>
                <w:color w:val="000000"/>
                <w:sz w:val="20"/>
                <w:szCs w:val="20"/>
                <w:lang w:eastAsia="zh-CN"/>
              </w:rPr>
              <w:t> </w:t>
            </w:r>
          </w:p>
        </w:tc>
        <w:tc>
          <w:tcPr>
            <w:tcW w:w="230" w:type="pct"/>
            <w:tcBorders>
              <w:top w:val="nil"/>
              <w:left w:val="nil"/>
              <w:bottom w:val="single" w:sz="4" w:space="0" w:color="auto"/>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r w:rsidRPr="001D5C84">
              <w:rPr>
                <w:rFonts w:ascii="Arial Narrow" w:hAnsi="Arial Narrow" w:cs="Times New Roman"/>
                <w:color w:val="000000"/>
                <w:sz w:val="20"/>
                <w:szCs w:val="20"/>
                <w:lang w:eastAsia="zh-CN"/>
              </w:rPr>
              <w:t> </w:t>
            </w:r>
          </w:p>
        </w:tc>
        <w:tc>
          <w:tcPr>
            <w:tcW w:w="230" w:type="pct"/>
            <w:tcBorders>
              <w:top w:val="nil"/>
              <w:left w:val="nil"/>
              <w:bottom w:val="single" w:sz="4" w:space="0" w:color="auto"/>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r w:rsidRPr="001D5C84">
              <w:rPr>
                <w:rFonts w:ascii="Arial Narrow" w:hAnsi="Arial Narrow" w:cs="Times New Roman"/>
                <w:color w:val="000000"/>
                <w:sz w:val="20"/>
                <w:szCs w:val="20"/>
                <w:lang w:eastAsia="zh-CN"/>
              </w:rPr>
              <w:t> </w:t>
            </w:r>
          </w:p>
        </w:tc>
        <w:tc>
          <w:tcPr>
            <w:tcW w:w="230" w:type="pct"/>
            <w:tcBorders>
              <w:top w:val="nil"/>
              <w:left w:val="nil"/>
              <w:bottom w:val="single" w:sz="4" w:space="0" w:color="auto"/>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r w:rsidRPr="001D5C84">
              <w:rPr>
                <w:rFonts w:ascii="Arial Narrow" w:hAnsi="Arial Narrow" w:cs="Times New Roman"/>
                <w:color w:val="000000"/>
                <w:sz w:val="20"/>
                <w:szCs w:val="20"/>
                <w:lang w:eastAsia="zh-CN"/>
              </w:rPr>
              <w:t> </w:t>
            </w:r>
          </w:p>
        </w:tc>
        <w:tc>
          <w:tcPr>
            <w:tcW w:w="230" w:type="pct"/>
            <w:tcBorders>
              <w:top w:val="nil"/>
              <w:left w:val="nil"/>
              <w:bottom w:val="single" w:sz="4" w:space="0" w:color="auto"/>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r w:rsidRPr="001D5C84">
              <w:rPr>
                <w:rFonts w:ascii="Arial Narrow" w:hAnsi="Arial Narrow" w:cs="Times New Roman"/>
                <w:color w:val="000000"/>
                <w:sz w:val="20"/>
                <w:szCs w:val="20"/>
                <w:lang w:eastAsia="zh-CN"/>
              </w:rPr>
              <w:t> </w:t>
            </w:r>
          </w:p>
        </w:tc>
        <w:tc>
          <w:tcPr>
            <w:tcW w:w="230" w:type="pct"/>
            <w:tcBorders>
              <w:top w:val="nil"/>
              <w:left w:val="nil"/>
              <w:bottom w:val="single" w:sz="4" w:space="0" w:color="auto"/>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r w:rsidRPr="001D5C84">
              <w:rPr>
                <w:rFonts w:ascii="Arial Narrow" w:hAnsi="Arial Narrow" w:cs="Times New Roman"/>
                <w:color w:val="000000"/>
                <w:sz w:val="20"/>
                <w:szCs w:val="20"/>
                <w:lang w:eastAsia="zh-CN"/>
              </w:rPr>
              <w:t> </w:t>
            </w:r>
          </w:p>
        </w:tc>
        <w:tc>
          <w:tcPr>
            <w:tcW w:w="230" w:type="pct"/>
            <w:tcBorders>
              <w:top w:val="nil"/>
              <w:left w:val="nil"/>
              <w:bottom w:val="single" w:sz="4" w:space="0" w:color="auto"/>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r w:rsidRPr="001D5C84">
              <w:rPr>
                <w:rFonts w:ascii="Arial Narrow" w:hAnsi="Arial Narrow" w:cs="Times New Roman"/>
                <w:color w:val="000000"/>
                <w:sz w:val="20"/>
                <w:szCs w:val="20"/>
                <w:lang w:eastAsia="zh-CN"/>
              </w:rPr>
              <w:t> </w:t>
            </w:r>
          </w:p>
        </w:tc>
        <w:tc>
          <w:tcPr>
            <w:tcW w:w="230" w:type="pct"/>
            <w:tcBorders>
              <w:top w:val="nil"/>
              <w:left w:val="nil"/>
              <w:bottom w:val="single" w:sz="4" w:space="0" w:color="auto"/>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r w:rsidRPr="001D5C84">
              <w:rPr>
                <w:rFonts w:ascii="Arial Narrow" w:hAnsi="Arial Narrow" w:cs="Times New Roman"/>
                <w:color w:val="000000"/>
                <w:sz w:val="20"/>
                <w:szCs w:val="20"/>
                <w:lang w:eastAsia="zh-CN"/>
              </w:rPr>
              <w:t> </w:t>
            </w:r>
          </w:p>
        </w:tc>
        <w:tc>
          <w:tcPr>
            <w:tcW w:w="230" w:type="pct"/>
            <w:tcBorders>
              <w:top w:val="nil"/>
              <w:left w:val="nil"/>
              <w:bottom w:val="single" w:sz="4" w:space="0" w:color="auto"/>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r w:rsidRPr="001D5C84">
              <w:rPr>
                <w:rFonts w:ascii="Arial Narrow" w:hAnsi="Arial Narrow" w:cs="Times New Roman"/>
                <w:color w:val="000000"/>
                <w:sz w:val="20"/>
                <w:szCs w:val="20"/>
                <w:lang w:eastAsia="zh-CN"/>
              </w:rPr>
              <w:t> </w:t>
            </w:r>
          </w:p>
        </w:tc>
        <w:tc>
          <w:tcPr>
            <w:tcW w:w="230" w:type="pct"/>
            <w:tcBorders>
              <w:top w:val="nil"/>
              <w:left w:val="nil"/>
              <w:bottom w:val="single" w:sz="4" w:space="0" w:color="auto"/>
              <w:right w:val="nil"/>
            </w:tcBorders>
            <w:shd w:val="clear" w:color="auto" w:fill="auto"/>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r w:rsidRPr="001D5C84">
              <w:rPr>
                <w:rFonts w:ascii="Arial Narrow" w:hAnsi="Arial Narrow" w:cs="Times New Roman"/>
                <w:color w:val="000000"/>
                <w:sz w:val="20"/>
                <w:szCs w:val="20"/>
                <w:lang w:eastAsia="zh-CN"/>
              </w:rPr>
              <w:t> </w:t>
            </w:r>
          </w:p>
        </w:tc>
        <w:tc>
          <w:tcPr>
            <w:tcW w:w="230" w:type="pct"/>
            <w:tcBorders>
              <w:top w:val="nil"/>
              <w:left w:val="nil"/>
              <w:bottom w:val="single" w:sz="4" w:space="0" w:color="auto"/>
              <w:right w:val="nil"/>
            </w:tcBorders>
            <w:shd w:val="clear" w:color="000000" w:fill="8DB4E2"/>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r w:rsidRPr="001D5C84">
              <w:rPr>
                <w:rFonts w:ascii="Arial Narrow" w:hAnsi="Arial Narrow" w:cs="Times New Roman"/>
                <w:color w:val="000000"/>
                <w:sz w:val="20"/>
                <w:szCs w:val="20"/>
                <w:lang w:eastAsia="zh-CN"/>
              </w:rPr>
              <w:t> </w:t>
            </w:r>
          </w:p>
        </w:tc>
        <w:tc>
          <w:tcPr>
            <w:tcW w:w="230" w:type="pct"/>
            <w:tcBorders>
              <w:top w:val="nil"/>
              <w:left w:val="nil"/>
              <w:bottom w:val="single" w:sz="4" w:space="0" w:color="auto"/>
              <w:right w:val="single" w:sz="4" w:space="0" w:color="auto"/>
            </w:tcBorders>
            <w:shd w:val="clear" w:color="000000" w:fill="8DB4E2"/>
            <w:noWrap/>
            <w:vAlign w:val="bottom"/>
            <w:hideMark/>
          </w:tcPr>
          <w:p w:rsidR="001D5C84" w:rsidRPr="001D5C84" w:rsidRDefault="001D5C84" w:rsidP="001D5C84">
            <w:pPr>
              <w:spacing w:line="240" w:lineRule="auto"/>
              <w:jc w:val="left"/>
              <w:rPr>
                <w:rFonts w:ascii="Arial Narrow" w:hAnsi="Arial Narrow" w:cs="Times New Roman"/>
                <w:color w:val="000000"/>
                <w:sz w:val="20"/>
                <w:szCs w:val="20"/>
                <w:lang w:eastAsia="zh-CN"/>
              </w:rPr>
            </w:pPr>
            <w:r w:rsidRPr="001D5C84">
              <w:rPr>
                <w:rFonts w:ascii="Arial Narrow" w:hAnsi="Arial Narrow" w:cs="Times New Roman"/>
                <w:color w:val="000000"/>
                <w:sz w:val="20"/>
                <w:szCs w:val="20"/>
                <w:lang w:eastAsia="zh-CN"/>
              </w:rPr>
              <w:t> </w:t>
            </w:r>
          </w:p>
        </w:tc>
      </w:tr>
    </w:tbl>
    <w:p w:rsidR="005D33D1" w:rsidRDefault="005D33D1">
      <w:pPr>
        <w:spacing w:line="240" w:lineRule="auto"/>
        <w:jc w:val="left"/>
      </w:pPr>
      <w:r>
        <w:br w:type="page"/>
      </w:r>
    </w:p>
    <w:p w:rsidR="005D33D1" w:rsidRDefault="001D5C84" w:rsidP="005D33D1">
      <w:pPr>
        <w:pStyle w:val="Heading1"/>
      </w:pPr>
      <w:bookmarkStart w:id="54" w:name="_Toc437954222"/>
      <w:r>
        <w:lastRenderedPageBreak/>
        <w:t>L</w:t>
      </w:r>
      <w:r w:rsidR="005D33D1">
        <w:t>iteratuur</w:t>
      </w:r>
      <w:bookmarkEnd w:id="54"/>
    </w:p>
    <w:p w:rsidR="003C24E4" w:rsidRDefault="003C24E4" w:rsidP="003C24E4">
      <w:pPr>
        <w:spacing w:line="240" w:lineRule="auto"/>
      </w:pPr>
      <w:r>
        <w:t xml:space="preserve">Rijkswaterstaat &amp; Deltares, 2009. Achter de oever liggen de kansen. Verslag van een </w:t>
      </w:r>
      <w:proofErr w:type="spellStart"/>
      <w:r>
        <w:t>WINNwerkconferentie</w:t>
      </w:r>
      <w:proofErr w:type="spellEnd"/>
      <w:r>
        <w:t xml:space="preserve"> Achteroever, 27 augustus 2009, Rijkswaterstaat </w:t>
      </w:r>
      <w:proofErr w:type="gramStart"/>
      <w:r>
        <w:t>LEF</w:t>
      </w:r>
      <w:proofErr w:type="gramEnd"/>
      <w:r>
        <w:t xml:space="preserve"> </w:t>
      </w:r>
      <w:proofErr w:type="spellStart"/>
      <w:r>
        <w:t>Future</w:t>
      </w:r>
      <w:proofErr w:type="spellEnd"/>
      <w:r>
        <w:t xml:space="preserve"> Center. RWS, Utrecht</w:t>
      </w:r>
      <w:r w:rsidRPr="00D14403">
        <w:t xml:space="preserve"> </w:t>
      </w:r>
    </w:p>
    <w:p w:rsidR="003C24E4" w:rsidRDefault="003C24E4" w:rsidP="003C24E4">
      <w:pPr>
        <w:spacing w:line="240" w:lineRule="auto"/>
      </w:pPr>
    </w:p>
    <w:p w:rsidR="003C24E4" w:rsidRDefault="003C24E4" w:rsidP="003C24E4">
      <w:pPr>
        <w:spacing w:line="240" w:lineRule="auto"/>
      </w:pPr>
      <w:r>
        <w:t xml:space="preserve">Van Ek, R &amp; D. De Block, 2015. Onderzoeksplan Achteroever Wieringermeer, interne memo </w:t>
      </w:r>
      <w:proofErr w:type="spellStart"/>
      <w:r>
        <w:t>tbv</w:t>
      </w:r>
      <w:proofErr w:type="spellEnd"/>
      <w:r>
        <w:t xml:space="preserve"> EFRO aanvraag.</w:t>
      </w:r>
    </w:p>
    <w:p w:rsidR="003C24E4" w:rsidRDefault="003C24E4" w:rsidP="003C24E4">
      <w:pPr>
        <w:spacing w:line="240" w:lineRule="auto"/>
      </w:pPr>
    </w:p>
    <w:p w:rsidR="003C24E4" w:rsidRDefault="003C24E4" w:rsidP="003C24E4">
      <w:pPr>
        <w:spacing w:line="240" w:lineRule="auto"/>
      </w:pPr>
      <w:r>
        <w:t xml:space="preserve">Deltares, 2015. Jaarplan 2015 Achteroever Wieringermeer. Deltares rapport </w:t>
      </w:r>
    </w:p>
    <w:p w:rsidR="003C24E4" w:rsidRDefault="003C24E4" w:rsidP="003C24E4">
      <w:pPr>
        <w:spacing w:line="240" w:lineRule="auto"/>
      </w:pPr>
    </w:p>
    <w:p w:rsidR="003C24E4" w:rsidRPr="00D14403" w:rsidRDefault="003C24E4" w:rsidP="003C24E4">
      <w:pPr>
        <w:spacing w:line="240" w:lineRule="auto"/>
        <w:rPr>
          <w:lang w:val="en-US"/>
        </w:rPr>
      </w:pPr>
      <w:proofErr w:type="spellStart"/>
      <w:r w:rsidRPr="00D14403">
        <w:t>Chunfang</w:t>
      </w:r>
      <w:proofErr w:type="spellEnd"/>
      <w:r w:rsidRPr="00D14403">
        <w:t xml:space="preserve">, CAI, GU </w:t>
      </w:r>
      <w:proofErr w:type="spellStart"/>
      <w:r w:rsidRPr="00D14403">
        <w:t>Xiaohong</w:t>
      </w:r>
      <w:proofErr w:type="spellEnd"/>
      <w:r w:rsidRPr="00D14403">
        <w:t xml:space="preserve">, </w:t>
      </w:r>
      <w:proofErr w:type="spellStart"/>
      <w:r w:rsidRPr="00D14403">
        <w:t>Huang</w:t>
      </w:r>
      <w:proofErr w:type="spellEnd"/>
      <w:r w:rsidRPr="00D14403">
        <w:t xml:space="preserve"> </w:t>
      </w:r>
      <w:proofErr w:type="spellStart"/>
      <w:r w:rsidRPr="00D14403">
        <w:t>Hezong</w:t>
      </w:r>
      <w:proofErr w:type="spellEnd"/>
      <w:r w:rsidRPr="00D14403">
        <w:t xml:space="preserve">, Dai </w:t>
      </w:r>
      <w:proofErr w:type="spellStart"/>
      <w:r w:rsidRPr="00D14403">
        <w:t>Xiuying</w:t>
      </w:r>
      <w:proofErr w:type="spellEnd"/>
      <w:r w:rsidRPr="00D14403">
        <w:t xml:space="preserve">, YE </w:t>
      </w:r>
      <w:proofErr w:type="spellStart"/>
      <w:r w:rsidRPr="00D14403">
        <w:t>Yuantu</w:t>
      </w:r>
      <w:proofErr w:type="spellEnd"/>
      <w:r w:rsidRPr="00D14403">
        <w:t xml:space="preserve">, SHI </w:t>
      </w:r>
      <w:proofErr w:type="spellStart"/>
      <w:r w:rsidRPr="00D14403">
        <w:t>Chenjiang</w:t>
      </w:r>
      <w:proofErr w:type="spellEnd"/>
      <w:r w:rsidRPr="00D14403">
        <w:t xml:space="preserve">, 2012. </w:t>
      </w:r>
      <w:r w:rsidRPr="00B25A03">
        <w:rPr>
          <w:lang w:val="en-US"/>
        </w:rPr>
        <w:t>Water qualit</w:t>
      </w:r>
      <w:r w:rsidRPr="00D14403">
        <w:rPr>
          <w:lang w:val="en-US"/>
        </w:rPr>
        <w:t xml:space="preserve">y, nutrient budget and pollutants loads in Chinese mitten </w:t>
      </w:r>
      <w:proofErr w:type="spellStart"/>
      <w:r w:rsidRPr="00D14403">
        <w:rPr>
          <w:lang w:val="en-US"/>
        </w:rPr>
        <w:t>vcrab</w:t>
      </w:r>
      <w:proofErr w:type="spellEnd"/>
      <w:r w:rsidRPr="00D14403">
        <w:rPr>
          <w:lang w:val="en-US"/>
        </w:rPr>
        <w:t xml:space="preserve"> (</w:t>
      </w:r>
      <w:proofErr w:type="spellStart"/>
      <w:r w:rsidRPr="00D14403">
        <w:rPr>
          <w:lang w:val="en-US"/>
        </w:rPr>
        <w:t>Eriocheir</w:t>
      </w:r>
      <w:proofErr w:type="spellEnd"/>
      <w:r w:rsidRPr="00D14403">
        <w:rPr>
          <w:lang w:val="en-US"/>
        </w:rPr>
        <w:t xml:space="preserve"> </w:t>
      </w:r>
      <w:proofErr w:type="spellStart"/>
      <w:r w:rsidRPr="00D14403">
        <w:rPr>
          <w:lang w:val="en-US"/>
        </w:rPr>
        <w:t>sinensis</w:t>
      </w:r>
      <w:proofErr w:type="spellEnd"/>
      <w:r w:rsidRPr="00D14403">
        <w:rPr>
          <w:lang w:val="en-US"/>
        </w:rPr>
        <w:t xml:space="preserve">) farms around East </w:t>
      </w:r>
      <w:proofErr w:type="spellStart"/>
      <w:r w:rsidRPr="00D14403">
        <w:rPr>
          <w:lang w:val="en-US"/>
        </w:rPr>
        <w:t>Taihu</w:t>
      </w:r>
      <w:proofErr w:type="spellEnd"/>
      <w:r w:rsidRPr="00D14403">
        <w:rPr>
          <w:lang w:val="en-US"/>
        </w:rPr>
        <w:t xml:space="preserve"> Lake. Chinese Journal of Oceanology and Limnology, </w:t>
      </w:r>
      <w:proofErr w:type="spellStart"/>
      <w:r w:rsidRPr="00D14403">
        <w:rPr>
          <w:lang w:val="en-US"/>
        </w:rPr>
        <w:t>Vol</w:t>
      </w:r>
      <w:proofErr w:type="spellEnd"/>
      <w:r w:rsidRPr="00D14403">
        <w:rPr>
          <w:lang w:val="en-US"/>
        </w:rPr>
        <w:t xml:space="preserve"> 30 No. 1 P. 29-36. </w:t>
      </w:r>
      <w:proofErr w:type="spellStart"/>
      <w:r w:rsidRPr="00D14403">
        <w:rPr>
          <w:lang w:val="en-US"/>
        </w:rPr>
        <w:t>Doi</w:t>
      </w:r>
      <w:proofErr w:type="spellEnd"/>
      <w:r w:rsidRPr="00D14403">
        <w:rPr>
          <w:lang w:val="en-US"/>
        </w:rPr>
        <w:t>: http://dx.doi.org/10.1007/s00343-012-1034-x</w:t>
      </w:r>
    </w:p>
    <w:p w:rsidR="003C24E4" w:rsidRPr="00D14403" w:rsidRDefault="003C24E4" w:rsidP="003C24E4">
      <w:pPr>
        <w:spacing w:line="240" w:lineRule="auto"/>
        <w:rPr>
          <w:lang w:val="en-US"/>
        </w:rPr>
      </w:pPr>
    </w:p>
    <w:p w:rsidR="003C24E4" w:rsidRPr="00D14403" w:rsidRDefault="003C24E4" w:rsidP="003C24E4">
      <w:pPr>
        <w:spacing w:line="240" w:lineRule="auto"/>
      </w:pPr>
      <w:proofErr w:type="spellStart"/>
      <w:r w:rsidRPr="00D14403">
        <w:t>Kampfs</w:t>
      </w:r>
      <w:proofErr w:type="spellEnd"/>
      <w:r w:rsidRPr="00D14403">
        <w:t xml:space="preserve">, L.F. 1937. De </w:t>
      </w:r>
      <w:proofErr w:type="spellStart"/>
      <w:r w:rsidRPr="00D14403">
        <w:t>Chineesche</w:t>
      </w:r>
      <w:proofErr w:type="spellEnd"/>
      <w:r w:rsidRPr="00D14403">
        <w:t xml:space="preserve"> Wolhandkrab in Nederland. Drukkerij De Marne. Beens. (ISBN afwezig)</w:t>
      </w:r>
    </w:p>
    <w:p w:rsidR="003C24E4" w:rsidRPr="00D14403" w:rsidRDefault="003C24E4" w:rsidP="003C24E4">
      <w:pPr>
        <w:spacing w:line="240" w:lineRule="auto"/>
      </w:pPr>
    </w:p>
    <w:p w:rsidR="003C24E4" w:rsidRPr="00D14403" w:rsidRDefault="003C24E4" w:rsidP="003C24E4">
      <w:pPr>
        <w:spacing w:line="240" w:lineRule="auto"/>
      </w:pPr>
      <w:r w:rsidRPr="00D14403">
        <w:t xml:space="preserve">Kotterman, M., M. van der Lee &amp; Stijn Bierman, 2012. Schatting percentage schone wolhandkrab in de gesloten gebieden. </w:t>
      </w:r>
      <w:proofErr w:type="spellStart"/>
      <w:r w:rsidRPr="00D14403">
        <w:t>Imares</w:t>
      </w:r>
      <w:proofErr w:type="spellEnd"/>
      <w:r w:rsidRPr="00D14403">
        <w:t xml:space="preserve"> rapport C043/12.</w:t>
      </w:r>
    </w:p>
    <w:p w:rsidR="003C24E4" w:rsidRPr="00D14403" w:rsidRDefault="003C24E4" w:rsidP="003C24E4">
      <w:pPr>
        <w:spacing w:line="240" w:lineRule="auto"/>
      </w:pPr>
    </w:p>
    <w:p w:rsidR="003C24E4" w:rsidRPr="00D14403" w:rsidRDefault="003C24E4" w:rsidP="003C24E4">
      <w:pPr>
        <w:spacing w:line="240" w:lineRule="auto"/>
      </w:pPr>
      <w:r w:rsidRPr="00D14403">
        <w:t xml:space="preserve">Kotterman, M., M. van der Lee, 2011. Gehaltes aan dioxines en </w:t>
      </w:r>
      <w:proofErr w:type="spellStart"/>
      <w:r w:rsidRPr="00D14403">
        <w:t>dioxinenachtige</w:t>
      </w:r>
      <w:proofErr w:type="spellEnd"/>
      <w:r w:rsidRPr="00D14403">
        <w:t xml:space="preserve"> </w:t>
      </w:r>
      <w:proofErr w:type="spellStart"/>
      <w:r w:rsidRPr="00D14403">
        <w:t>PCB’s</w:t>
      </w:r>
      <w:proofErr w:type="spellEnd"/>
      <w:r w:rsidRPr="00D14403">
        <w:t xml:space="preserve"> (totaal-TEQ) in paling en Wolhandkrab uit Nederlands zoetwater. </w:t>
      </w:r>
      <w:proofErr w:type="spellStart"/>
      <w:r w:rsidRPr="00D14403">
        <w:t>Imares</w:t>
      </w:r>
      <w:proofErr w:type="spellEnd"/>
      <w:r w:rsidRPr="00D14403">
        <w:t xml:space="preserve"> rapport C011/11.</w:t>
      </w:r>
    </w:p>
    <w:p w:rsidR="003C24E4" w:rsidRPr="00D14403" w:rsidRDefault="003C24E4" w:rsidP="003C24E4">
      <w:pPr>
        <w:spacing w:line="240" w:lineRule="auto"/>
      </w:pPr>
    </w:p>
    <w:p w:rsidR="003C24E4" w:rsidRPr="00D14403" w:rsidRDefault="003C24E4" w:rsidP="003C24E4">
      <w:pPr>
        <w:spacing w:line="240" w:lineRule="auto"/>
      </w:pPr>
      <w:r w:rsidRPr="00D14403">
        <w:t xml:space="preserve">Bakker, T &amp; W. </w:t>
      </w:r>
      <w:proofErr w:type="spellStart"/>
      <w:r w:rsidRPr="00D14403">
        <w:t>Zaalmink</w:t>
      </w:r>
      <w:proofErr w:type="spellEnd"/>
      <w:r w:rsidRPr="00D14403">
        <w:t xml:space="preserve">, 2012. De </w:t>
      </w:r>
      <w:proofErr w:type="spellStart"/>
      <w:r w:rsidRPr="00D14403">
        <w:t>wolhandrkab</w:t>
      </w:r>
      <w:proofErr w:type="spellEnd"/>
      <w:r w:rsidRPr="00D14403">
        <w:t xml:space="preserve">, een </w:t>
      </w:r>
      <w:proofErr w:type="spellStart"/>
      <w:proofErr w:type="gramStart"/>
      <w:r w:rsidRPr="00D14403">
        <w:t>hollandse</w:t>
      </w:r>
      <w:proofErr w:type="spellEnd"/>
      <w:proofErr w:type="gramEnd"/>
      <w:r w:rsidRPr="00D14403">
        <w:t xml:space="preserve"> exoot. LEI-rapport 2012-006</w:t>
      </w:r>
    </w:p>
    <w:p w:rsidR="003C24E4" w:rsidRPr="00D14403" w:rsidRDefault="003C24E4" w:rsidP="003C24E4">
      <w:pPr>
        <w:spacing w:line="240" w:lineRule="auto"/>
      </w:pPr>
    </w:p>
    <w:p w:rsidR="003C24E4" w:rsidRPr="00D14403" w:rsidRDefault="003C24E4" w:rsidP="003C24E4">
      <w:pPr>
        <w:spacing w:line="240" w:lineRule="auto"/>
      </w:pPr>
      <w:r w:rsidRPr="00D14403">
        <w:t xml:space="preserve">Van Leeuwen, S.P.J., P. </w:t>
      </w:r>
      <w:proofErr w:type="spellStart"/>
      <w:r w:rsidRPr="00D14403">
        <w:t>Stouten</w:t>
      </w:r>
      <w:proofErr w:type="spellEnd"/>
      <w:r w:rsidRPr="00D14403">
        <w:t xml:space="preserve">, BW </w:t>
      </w:r>
      <w:proofErr w:type="spellStart"/>
      <w:r w:rsidRPr="00D14403">
        <w:t>Zaalwink</w:t>
      </w:r>
      <w:proofErr w:type="spellEnd"/>
      <w:r w:rsidRPr="00D14403">
        <w:t xml:space="preserve"> en LAP Hoogenboom, 2013. Consumptie van Chinese wolhandkrab in Nederland. RIKILT-rapport 2013.018, RIKILT Wageningen UR.</w:t>
      </w:r>
    </w:p>
    <w:p w:rsidR="003C24E4" w:rsidRPr="00417A10" w:rsidRDefault="003C24E4" w:rsidP="003C24E4">
      <w:pPr>
        <w:spacing w:line="240" w:lineRule="auto"/>
      </w:pPr>
    </w:p>
    <w:p w:rsidR="003C24E4" w:rsidRPr="00417A10" w:rsidRDefault="003C24E4" w:rsidP="003C24E4">
      <w:pPr>
        <w:spacing w:line="240" w:lineRule="auto"/>
      </w:pPr>
      <w:proofErr w:type="spellStart"/>
      <w:r w:rsidRPr="00417A10">
        <w:t>Heukels</w:t>
      </w:r>
      <w:proofErr w:type="spellEnd"/>
      <w:r w:rsidRPr="00417A10">
        <w:t xml:space="preserve">, M.L.C. 2006. Ecologisch onderzoek naar de Chinese wolhandkrab </w:t>
      </w:r>
      <w:proofErr w:type="spellStart"/>
      <w:r w:rsidRPr="00417A10">
        <w:t>Eriocheir</w:t>
      </w:r>
      <w:proofErr w:type="spellEnd"/>
    </w:p>
    <w:p w:rsidR="003C24E4" w:rsidRPr="00417A10" w:rsidRDefault="003C24E4" w:rsidP="003C24E4">
      <w:pPr>
        <w:spacing w:line="240" w:lineRule="auto"/>
      </w:pPr>
      <w:proofErr w:type="spellStart"/>
      <w:proofErr w:type="gramStart"/>
      <w:r w:rsidRPr="00417A10">
        <w:t>sinensis</w:t>
      </w:r>
      <w:proofErr w:type="spellEnd"/>
      <w:proofErr w:type="gramEnd"/>
      <w:r w:rsidRPr="00417A10">
        <w:t xml:space="preserve">. Een dichtheidsschatting van de Chinese wolhandkrab in het </w:t>
      </w:r>
      <w:proofErr w:type="spellStart"/>
      <w:r w:rsidRPr="00417A10">
        <w:t>Zuidlaardermeer</w:t>
      </w:r>
      <w:proofErr w:type="spellEnd"/>
    </w:p>
    <w:p w:rsidR="003C24E4" w:rsidRPr="00417A10" w:rsidRDefault="003C24E4" w:rsidP="003C24E4">
      <w:pPr>
        <w:spacing w:line="240" w:lineRule="auto"/>
      </w:pPr>
      <w:proofErr w:type="gramStart"/>
      <w:r w:rsidRPr="00417A10">
        <w:t>door</w:t>
      </w:r>
      <w:proofErr w:type="gramEnd"/>
      <w:r w:rsidRPr="00417A10">
        <w:t xml:space="preserve"> middel van merken en </w:t>
      </w:r>
      <w:proofErr w:type="spellStart"/>
      <w:r w:rsidRPr="00417A10">
        <w:t>terugvangen</w:t>
      </w:r>
      <w:proofErr w:type="spellEnd"/>
      <w:r w:rsidRPr="00417A10">
        <w:t>. Intern rapport 2006-105. Bureau Koeman en</w:t>
      </w:r>
    </w:p>
    <w:p w:rsidR="003C24E4" w:rsidRDefault="003C24E4" w:rsidP="003C24E4">
      <w:pPr>
        <w:spacing w:line="240" w:lineRule="auto"/>
      </w:pPr>
      <w:r w:rsidRPr="00417A10">
        <w:t>Bijkerk, Haren.</w:t>
      </w:r>
    </w:p>
    <w:p w:rsidR="003C24E4" w:rsidRPr="00931EED" w:rsidRDefault="003C24E4" w:rsidP="003C24E4">
      <w:pPr>
        <w:spacing w:line="240" w:lineRule="auto"/>
      </w:pPr>
    </w:p>
    <w:p w:rsidR="003C24E4" w:rsidRPr="00931EED" w:rsidRDefault="003C24E4" w:rsidP="003C24E4">
      <w:pPr>
        <w:spacing w:line="240" w:lineRule="auto"/>
      </w:pPr>
      <w:proofErr w:type="spellStart"/>
      <w:r w:rsidRPr="00931EED">
        <w:t>Innopartner</w:t>
      </w:r>
      <w:proofErr w:type="spellEnd"/>
      <w:r w:rsidRPr="00931EED">
        <w:t>/Visbedrijf Barelds, 2014. Eindrapport Haalbaarheidsstudie juni 2014, Europees Visserijfonds: Investering in duurzame visserij, verslag aan RVO</w:t>
      </w:r>
    </w:p>
    <w:p w:rsidR="003C24E4" w:rsidRPr="00931EED" w:rsidRDefault="003C24E4" w:rsidP="003C24E4">
      <w:pPr>
        <w:spacing w:line="240" w:lineRule="auto"/>
      </w:pPr>
    </w:p>
    <w:p w:rsidR="003C24E4" w:rsidRDefault="003C24E4" w:rsidP="003C24E4">
      <w:pPr>
        <w:spacing w:line="240" w:lineRule="auto"/>
      </w:pPr>
      <w:proofErr w:type="spellStart"/>
      <w:r w:rsidRPr="00931EED">
        <w:t>Innopartner</w:t>
      </w:r>
      <w:proofErr w:type="spellEnd"/>
      <w:r w:rsidRPr="00931EED">
        <w:t>/Visbedrijf Barelds, 2014. Eindverslag: Haalbaarheidsonderzoek (sep 2012-sep 2014) naar de productie van wolhandkrab in bolbroeikassen. Aanvraag 4610008369718</w:t>
      </w:r>
    </w:p>
    <w:p w:rsidR="003C24E4" w:rsidRDefault="003C24E4" w:rsidP="003C24E4">
      <w:pPr>
        <w:spacing w:line="240" w:lineRule="auto"/>
      </w:pPr>
    </w:p>
    <w:p w:rsidR="003C24E4" w:rsidRPr="00255295" w:rsidRDefault="003C24E4" w:rsidP="003C24E4">
      <w:pPr>
        <w:spacing w:line="240" w:lineRule="auto"/>
        <w:rPr>
          <w:lang w:val="en-US"/>
        </w:rPr>
      </w:pPr>
      <w:proofErr w:type="spellStart"/>
      <w:r w:rsidRPr="00931EED">
        <w:t>Innopartner</w:t>
      </w:r>
      <w:proofErr w:type="spellEnd"/>
      <w:r w:rsidRPr="00931EED">
        <w:t xml:space="preserve">/Visbedrijf Barelds, 2014. </w:t>
      </w:r>
      <w:r>
        <w:t>Verslag bezoek Shanghai en Hongkong 6-13 maart 2014</w:t>
      </w:r>
      <w:r w:rsidRPr="00931EED">
        <w:t xml:space="preserve">: Haalbaarheidsonderzoek (sep 2012-sep 2014) naar de productie van wolhandkrab in bolbroeikassen. </w:t>
      </w:r>
      <w:proofErr w:type="spellStart"/>
      <w:r w:rsidRPr="00255295">
        <w:rPr>
          <w:lang w:val="en-US"/>
        </w:rPr>
        <w:t>Aanvraag</w:t>
      </w:r>
      <w:proofErr w:type="spellEnd"/>
      <w:r w:rsidRPr="00255295">
        <w:rPr>
          <w:lang w:val="en-US"/>
        </w:rPr>
        <w:t xml:space="preserve"> 4610008369718</w:t>
      </w:r>
    </w:p>
    <w:p w:rsidR="003C24E4" w:rsidRPr="00255295" w:rsidRDefault="003C24E4" w:rsidP="003C24E4">
      <w:pPr>
        <w:spacing w:line="240" w:lineRule="auto"/>
        <w:rPr>
          <w:lang w:val="en-US"/>
        </w:rPr>
      </w:pPr>
    </w:p>
    <w:p w:rsidR="003C24E4" w:rsidRPr="00255295" w:rsidRDefault="003C24E4" w:rsidP="003C24E4">
      <w:pPr>
        <w:spacing w:line="240" w:lineRule="auto"/>
        <w:rPr>
          <w:lang w:val="en-US"/>
        </w:rPr>
      </w:pPr>
      <w:proofErr w:type="gramStart"/>
      <w:r w:rsidRPr="00255295">
        <w:rPr>
          <w:lang w:val="en-US"/>
        </w:rPr>
        <w:t>Feng, 2015.</w:t>
      </w:r>
      <w:proofErr w:type="gramEnd"/>
      <w:r w:rsidRPr="00255295">
        <w:rPr>
          <w:lang w:val="en-US"/>
        </w:rPr>
        <w:t xml:space="preserve"> Notes in Chinese mitten crab fishery.</w:t>
      </w:r>
    </w:p>
    <w:p w:rsidR="003C24E4" w:rsidRPr="00255295" w:rsidRDefault="003C24E4" w:rsidP="003C24E4">
      <w:pPr>
        <w:spacing w:line="240" w:lineRule="auto"/>
        <w:rPr>
          <w:lang w:val="en-US"/>
        </w:rPr>
      </w:pPr>
    </w:p>
    <w:p w:rsidR="003C24E4" w:rsidRPr="00F22B59" w:rsidRDefault="003C24E4" w:rsidP="003C24E4">
      <w:pPr>
        <w:spacing w:line="240" w:lineRule="auto"/>
        <w:rPr>
          <w:lang w:val="en-US"/>
        </w:rPr>
      </w:pPr>
      <w:r w:rsidRPr="00F22B59">
        <w:rPr>
          <w:lang w:val="en-US"/>
        </w:rPr>
        <w:t xml:space="preserve">FAO fact sheet: </w:t>
      </w:r>
      <w:hyperlink r:id="rId36" w:history="1">
        <w:r w:rsidRPr="00D14403">
          <w:rPr>
            <w:lang w:val="en-US"/>
          </w:rPr>
          <w:t>http://www.fao.org/fishery/culturedspecies/Eriocheir_sinensis/en</w:t>
        </w:r>
      </w:hyperlink>
      <w:r w:rsidRPr="00F22B59">
        <w:rPr>
          <w:lang w:val="en-US"/>
        </w:rPr>
        <w:t xml:space="preserve"> </w:t>
      </w:r>
    </w:p>
    <w:p w:rsidR="003C24E4" w:rsidRPr="00D14403" w:rsidRDefault="003C24E4" w:rsidP="003C24E4">
      <w:pPr>
        <w:spacing w:line="240" w:lineRule="auto"/>
        <w:rPr>
          <w:lang w:val="en-US"/>
        </w:rPr>
      </w:pPr>
    </w:p>
    <w:p w:rsidR="003C24E4" w:rsidRDefault="003C24E4" w:rsidP="003C24E4">
      <w:pPr>
        <w:spacing w:line="240" w:lineRule="auto"/>
      </w:pPr>
      <w:proofErr w:type="spellStart"/>
      <w:r w:rsidRPr="00F2557A">
        <w:t>Leijzer</w:t>
      </w:r>
      <w:proofErr w:type="spellEnd"/>
      <w:r w:rsidRPr="00F2557A">
        <w:t xml:space="preserve">, T.B., E. Schram, JW van der Heuvel, T. Bult, 2007. Een verkenning naar de mogelijkheden voor opslag van levende wolhandkrab. </w:t>
      </w:r>
      <w:proofErr w:type="spellStart"/>
      <w:r>
        <w:t>Imares</w:t>
      </w:r>
      <w:proofErr w:type="spellEnd"/>
      <w:r>
        <w:t xml:space="preserve"> rapport C089/07.</w:t>
      </w:r>
    </w:p>
    <w:p w:rsidR="003C24E4" w:rsidRDefault="003C24E4" w:rsidP="003C24E4">
      <w:pPr>
        <w:spacing w:line="240" w:lineRule="auto"/>
      </w:pPr>
    </w:p>
    <w:p w:rsidR="003C24E4" w:rsidRDefault="003C24E4" w:rsidP="003C24E4">
      <w:pPr>
        <w:spacing w:line="240" w:lineRule="auto"/>
      </w:pPr>
      <w:r>
        <w:lastRenderedPageBreak/>
        <w:t xml:space="preserve">Soes, D.M., PW van </w:t>
      </w:r>
      <w:proofErr w:type="spellStart"/>
      <w:r>
        <w:t>Horssen</w:t>
      </w:r>
      <w:proofErr w:type="spellEnd"/>
      <w:r>
        <w:t xml:space="preserve">, S Bouma &amp; MT </w:t>
      </w:r>
      <w:proofErr w:type="spellStart"/>
      <w:r>
        <w:t>Collembon</w:t>
      </w:r>
      <w:proofErr w:type="spellEnd"/>
      <w:r>
        <w:t>, 2007. Chinese wolhandkrab: een literatuurstudie naar ecologie en effecten. Bureau Waardenburg bv, rapport 07-234.</w:t>
      </w:r>
    </w:p>
    <w:p w:rsidR="003C24E4" w:rsidRDefault="003C24E4" w:rsidP="003C24E4">
      <w:pPr>
        <w:spacing w:line="240" w:lineRule="auto"/>
      </w:pPr>
    </w:p>
    <w:p w:rsidR="003C24E4" w:rsidRDefault="003C24E4" w:rsidP="003C24E4">
      <w:pPr>
        <w:spacing w:line="240" w:lineRule="auto"/>
      </w:pPr>
      <w:proofErr w:type="spellStart"/>
      <w:r>
        <w:t>Redeke</w:t>
      </w:r>
      <w:proofErr w:type="spellEnd"/>
      <w:r>
        <w:t xml:space="preserve"> H.C., 1932. De </w:t>
      </w:r>
      <w:proofErr w:type="spellStart"/>
      <w:r>
        <w:t>Chineesche</w:t>
      </w:r>
      <w:proofErr w:type="spellEnd"/>
      <w:r>
        <w:t xml:space="preserve"> wolhandkrab, </w:t>
      </w:r>
      <w:proofErr w:type="spellStart"/>
      <w:r>
        <w:t>Eriocheir</w:t>
      </w:r>
      <w:proofErr w:type="spellEnd"/>
      <w:r>
        <w:t xml:space="preserve"> </w:t>
      </w:r>
      <w:proofErr w:type="spellStart"/>
      <w:proofErr w:type="gramStart"/>
      <w:r>
        <w:t>sinensis</w:t>
      </w:r>
      <w:proofErr w:type="spellEnd"/>
      <w:proofErr w:type="gramEnd"/>
      <w:r>
        <w:t xml:space="preserve"> (Milne-Edwards) in ons land. De Levende natuur 37 (2): 41-46.</w:t>
      </w:r>
    </w:p>
    <w:p w:rsidR="003C24E4" w:rsidRDefault="003C24E4" w:rsidP="003C24E4">
      <w:pPr>
        <w:spacing w:line="240" w:lineRule="auto"/>
      </w:pPr>
    </w:p>
    <w:p w:rsidR="003C24E4" w:rsidRPr="003279DF" w:rsidRDefault="003C24E4" w:rsidP="003C24E4">
      <w:pPr>
        <w:spacing w:line="240" w:lineRule="auto"/>
      </w:pPr>
      <w:r w:rsidRPr="00C8793F">
        <w:t xml:space="preserve">Vis. H &amp; I.L.Y. </w:t>
      </w:r>
      <w:proofErr w:type="spellStart"/>
      <w:r w:rsidRPr="00C8793F">
        <w:t>Spierts</w:t>
      </w:r>
      <w:proofErr w:type="spellEnd"/>
      <w:r w:rsidRPr="00C8793F">
        <w:t xml:space="preserve">, 2012. </w:t>
      </w:r>
      <w:r w:rsidRPr="003279DF">
        <w:t>Pilot ontwikkeling selectieve vangtuigen voor wolhandkrabben</w:t>
      </w:r>
    </w:p>
    <w:p w:rsidR="003C24E4" w:rsidRPr="003279DF" w:rsidRDefault="003C24E4" w:rsidP="003C24E4">
      <w:pPr>
        <w:spacing w:line="240" w:lineRule="auto"/>
      </w:pPr>
      <w:proofErr w:type="gramStart"/>
      <w:r w:rsidRPr="003279DF">
        <w:t>en</w:t>
      </w:r>
      <w:proofErr w:type="gramEnd"/>
      <w:r w:rsidRPr="003279DF">
        <w:t xml:space="preserve"> uitheemse rivierkreeften. </w:t>
      </w:r>
      <w:proofErr w:type="spellStart"/>
      <w:r w:rsidRPr="003279DF">
        <w:t>VisAdvies</w:t>
      </w:r>
      <w:proofErr w:type="spellEnd"/>
      <w:r w:rsidRPr="003279DF">
        <w:t xml:space="preserve"> BV, Nieuwegein. Projectnummer</w:t>
      </w:r>
    </w:p>
    <w:p w:rsidR="003C24E4" w:rsidRDefault="003C24E4" w:rsidP="003C24E4">
      <w:pPr>
        <w:spacing w:line="240" w:lineRule="auto"/>
      </w:pPr>
      <w:r w:rsidRPr="003279DF">
        <w:t>VA2010_31, 42 pag.</w:t>
      </w:r>
    </w:p>
    <w:p w:rsidR="003C24E4" w:rsidRDefault="003C24E4" w:rsidP="003C24E4">
      <w:pPr>
        <w:spacing w:line="240" w:lineRule="auto"/>
      </w:pPr>
    </w:p>
    <w:p w:rsidR="003C24E4" w:rsidRDefault="00BA71D8" w:rsidP="003C24E4">
      <w:pPr>
        <w:spacing w:line="240" w:lineRule="auto"/>
      </w:pPr>
      <w:hyperlink r:id="rId37" w:history="1">
        <w:r w:rsidR="003C24E4" w:rsidRPr="008D36C7">
          <w:rPr>
            <w:rStyle w:val="Hyperlink"/>
          </w:rPr>
          <w:t>http://www.shrimpnews.com/FreeReportsFolder/CrabFolder/MittenCrabFarmingInChina.html</w:t>
        </w:r>
      </w:hyperlink>
    </w:p>
    <w:p w:rsidR="005D33D1" w:rsidRDefault="005D33D1" w:rsidP="00EB54BD">
      <w:pPr>
        <w:spacing w:line="240" w:lineRule="auto"/>
      </w:pPr>
    </w:p>
    <w:p w:rsidR="00C22039" w:rsidRDefault="00C22039" w:rsidP="00EB54BD">
      <w:pPr>
        <w:spacing w:line="240" w:lineRule="auto"/>
      </w:pPr>
    </w:p>
    <w:p w:rsidR="00C22039" w:rsidRDefault="00C22039" w:rsidP="00EB54BD">
      <w:pPr>
        <w:spacing w:line="240" w:lineRule="auto"/>
      </w:pPr>
    </w:p>
    <w:p w:rsidR="00EB54BD" w:rsidRDefault="00EB54BD" w:rsidP="00EB54BD">
      <w:pPr>
        <w:spacing w:line="240" w:lineRule="auto"/>
      </w:pPr>
    </w:p>
    <w:p w:rsidR="00EB54BD" w:rsidRPr="00881D4F" w:rsidRDefault="00EB54BD" w:rsidP="00EB54BD">
      <w:pPr>
        <w:spacing w:line="240" w:lineRule="auto"/>
      </w:pPr>
    </w:p>
    <w:p w:rsidR="008409F0" w:rsidRDefault="008409F0">
      <w:pPr>
        <w:spacing w:line="240" w:lineRule="auto"/>
        <w:jc w:val="left"/>
        <w:rPr>
          <w:b/>
          <w:bCs/>
          <w:sz w:val="30"/>
          <w:szCs w:val="32"/>
        </w:rPr>
      </w:pPr>
      <w:bookmarkStart w:id="55" w:name="_Toc421888207"/>
      <w:r>
        <w:br w:type="page"/>
      </w:r>
    </w:p>
    <w:p w:rsidR="00EB54BD" w:rsidRDefault="00EB54BD" w:rsidP="005F435D">
      <w:pPr>
        <w:pStyle w:val="Heading1"/>
        <w:numPr>
          <w:ilvl w:val="0"/>
          <w:numId w:val="0"/>
        </w:numPr>
      </w:pPr>
      <w:bookmarkStart w:id="56" w:name="_Toc437954223"/>
      <w:r>
        <w:lastRenderedPageBreak/>
        <w:t>Bijlage 1 - Plankaarten</w:t>
      </w:r>
      <w:bookmarkEnd w:id="55"/>
      <w:bookmarkEnd w:id="56"/>
    </w:p>
    <w:p w:rsidR="002D5666" w:rsidRDefault="002D5666" w:rsidP="00EB54BD">
      <w:pPr>
        <w:spacing w:line="276" w:lineRule="auto"/>
      </w:pPr>
      <w:r>
        <w:t>In 2015 zijn er 6 bassins gereed gekomen</w:t>
      </w:r>
      <w:r w:rsidR="001B2613">
        <w:t xml:space="preserve"> (totale kosten </w:t>
      </w:r>
      <w:r w:rsidR="00B56B87">
        <w:t>52+26=</w:t>
      </w:r>
      <w:r w:rsidR="000E6C97">
        <w:t xml:space="preserve">78 </w:t>
      </w:r>
      <w:proofErr w:type="spellStart"/>
      <w:r w:rsidR="000E6C97">
        <w:t>kE</w:t>
      </w:r>
      <w:proofErr w:type="spellEnd"/>
      <w:r w:rsidR="000E6C97">
        <w:t xml:space="preserve"> </w:t>
      </w:r>
      <w:proofErr w:type="spellStart"/>
      <w:r w:rsidR="000E6C97">
        <w:t>incl</w:t>
      </w:r>
      <w:proofErr w:type="spellEnd"/>
      <w:r w:rsidR="001B2613">
        <w:t>)</w:t>
      </w:r>
      <w:r>
        <w:t xml:space="preserve">. </w:t>
      </w:r>
      <w:proofErr w:type="gramStart"/>
      <w:r>
        <w:t>Zie onder.</w:t>
      </w:r>
      <w:proofErr w:type="gramEnd"/>
    </w:p>
    <w:p w:rsidR="002D5666" w:rsidRDefault="00B56B87" w:rsidP="00EB54BD">
      <w:pPr>
        <w:spacing w:line="276" w:lineRule="auto"/>
      </w:pPr>
      <w:r>
        <w:rPr>
          <w:noProof/>
          <w:lang w:eastAsia="zh-CN"/>
        </w:rPr>
        <w:drawing>
          <wp:inline distT="0" distB="0" distL="0" distR="0" wp14:anchorId="1E0AA367" wp14:editId="11579B66">
            <wp:extent cx="5533390" cy="217433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533390" cy="2174339"/>
                    </a:xfrm>
                    <a:prstGeom prst="rect">
                      <a:avLst/>
                    </a:prstGeom>
                  </pic:spPr>
                </pic:pic>
              </a:graphicData>
            </a:graphic>
          </wp:inline>
        </w:drawing>
      </w:r>
    </w:p>
    <w:p w:rsidR="002D5666" w:rsidRDefault="002D5666" w:rsidP="00EB54BD">
      <w:pPr>
        <w:spacing w:line="276" w:lineRule="auto"/>
      </w:pPr>
    </w:p>
    <w:p w:rsidR="002D5666" w:rsidRDefault="002D5666" w:rsidP="00EB54BD">
      <w:pPr>
        <w:spacing w:line="276" w:lineRule="auto"/>
      </w:pPr>
      <w:r>
        <w:t>De exacte dimensies staan weergegeven in de onderstaande tabel.</w:t>
      </w:r>
    </w:p>
    <w:tbl>
      <w:tblPr>
        <w:tblW w:w="5000" w:type="pct"/>
        <w:tblCellMar>
          <w:left w:w="70" w:type="dxa"/>
          <w:right w:w="70" w:type="dxa"/>
        </w:tblCellMar>
        <w:tblLook w:val="04A0" w:firstRow="1" w:lastRow="0" w:firstColumn="1" w:lastColumn="0" w:noHBand="0" w:noVBand="1"/>
      </w:tblPr>
      <w:tblGrid>
        <w:gridCol w:w="1008"/>
        <w:gridCol w:w="873"/>
        <w:gridCol w:w="1089"/>
        <w:gridCol w:w="981"/>
        <w:gridCol w:w="981"/>
        <w:gridCol w:w="981"/>
        <w:gridCol w:w="981"/>
        <w:gridCol w:w="981"/>
        <w:gridCol w:w="979"/>
      </w:tblGrid>
      <w:tr w:rsidR="00B56B87" w:rsidRPr="0002384F" w:rsidTr="00B56B87">
        <w:trPr>
          <w:trHeight w:val="300"/>
        </w:trPr>
        <w:tc>
          <w:tcPr>
            <w:tcW w:w="569" w:type="pct"/>
            <w:tcBorders>
              <w:top w:val="single" w:sz="4" w:space="0" w:color="auto"/>
              <w:left w:val="single" w:sz="4" w:space="0" w:color="auto"/>
              <w:bottom w:val="nil"/>
              <w:right w:val="single" w:sz="4" w:space="0" w:color="auto"/>
            </w:tcBorders>
            <w:shd w:val="clear" w:color="auto" w:fill="C6D9F1" w:themeFill="text2" w:themeFillTint="33"/>
            <w:noWrap/>
            <w:vAlign w:val="bottom"/>
            <w:hideMark/>
          </w:tcPr>
          <w:p w:rsidR="00B56B87" w:rsidRPr="0002384F" w:rsidRDefault="00B56B87" w:rsidP="0002384F">
            <w:pPr>
              <w:spacing w:line="240" w:lineRule="auto"/>
              <w:jc w:val="left"/>
              <w:rPr>
                <w:rFonts w:ascii="Calibri" w:hAnsi="Calibri" w:cs="Times New Roman"/>
                <w:color w:val="000000"/>
                <w:szCs w:val="22"/>
                <w:lang w:eastAsia="zh-CN"/>
              </w:rPr>
            </w:pPr>
          </w:p>
        </w:tc>
        <w:tc>
          <w:tcPr>
            <w:tcW w:w="1108" w:type="pct"/>
            <w:gridSpan w:val="2"/>
            <w:tcBorders>
              <w:top w:val="single" w:sz="4" w:space="0" w:color="auto"/>
              <w:left w:val="single" w:sz="4" w:space="0" w:color="auto"/>
              <w:bottom w:val="nil"/>
              <w:right w:val="single" w:sz="4" w:space="0" w:color="auto"/>
            </w:tcBorders>
            <w:shd w:val="clear" w:color="auto" w:fill="C6D9F1" w:themeFill="text2" w:themeFillTint="33"/>
            <w:noWrap/>
            <w:vAlign w:val="bottom"/>
            <w:hideMark/>
          </w:tcPr>
          <w:p w:rsidR="00B56B87" w:rsidRPr="0002384F" w:rsidRDefault="00B56B87" w:rsidP="0002384F">
            <w:pPr>
              <w:spacing w:line="240" w:lineRule="auto"/>
              <w:jc w:val="left"/>
              <w:rPr>
                <w:rFonts w:ascii="Calibri" w:hAnsi="Calibri" w:cs="Times New Roman"/>
                <w:b/>
                <w:bCs/>
                <w:color w:val="000000"/>
                <w:szCs w:val="22"/>
                <w:lang w:eastAsia="zh-CN"/>
              </w:rPr>
            </w:pPr>
            <w:r w:rsidRPr="0002384F">
              <w:rPr>
                <w:rFonts w:ascii="Calibri" w:hAnsi="Calibri" w:cs="Times New Roman"/>
                <w:b/>
                <w:bCs/>
                <w:color w:val="000000"/>
                <w:szCs w:val="22"/>
                <w:lang w:eastAsia="zh-CN"/>
              </w:rPr>
              <w:t>Buitenkant</w:t>
            </w:r>
          </w:p>
        </w:tc>
        <w:tc>
          <w:tcPr>
            <w:tcW w:w="554" w:type="pct"/>
            <w:tcBorders>
              <w:top w:val="single" w:sz="4" w:space="0" w:color="auto"/>
              <w:left w:val="single" w:sz="4" w:space="0" w:color="auto"/>
              <w:bottom w:val="nil"/>
              <w:right w:val="nil"/>
            </w:tcBorders>
            <w:shd w:val="clear" w:color="auto" w:fill="C6D9F1" w:themeFill="text2" w:themeFillTint="33"/>
            <w:noWrap/>
            <w:vAlign w:val="bottom"/>
            <w:hideMark/>
          </w:tcPr>
          <w:p w:rsidR="00B56B87" w:rsidRPr="0002384F" w:rsidRDefault="00B56B87" w:rsidP="0002384F">
            <w:pPr>
              <w:spacing w:line="240" w:lineRule="auto"/>
              <w:jc w:val="left"/>
              <w:rPr>
                <w:rFonts w:ascii="Calibri" w:hAnsi="Calibri" w:cs="Times New Roman"/>
                <w:b/>
                <w:bCs/>
                <w:color w:val="000000"/>
                <w:szCs w:val="22"/>
                <w:lang w:eastAsia="zh-CN"/>
              </w:rPr>
            </w:pPr>
            <w:r w:rsidRPr="0002384F">
              <w:rPr>
                <w:rFonts w:ascii="Calibri" w:hAnsi="Calibri" w:cs="Times New Roman"/>
                <w:b/>
                <w:bCs/>
                <w:color w:val="000000"/>
                <w:szCs w:val="22"/>
                <w:lang w:eastAsia="zh-CN"/>
              </w:rPr>
              <w:t>Top</w:t>
            </w:r>
          </w:p>
        </w:tc>
        <w:tc>
          <w:tcPr>
            <w:tcW w:w="554" w:type="pct"/>
            <w:tcBorders>
              <w:top w:val="single" w:sz="4" w:space="0" w:color="auto"/>
              <w:left w:val="nil"/>
              <w:bottom w:val="nil"/>
              <w:right w:val="single" w:sz="4" w:space="0" w:color="auto"/>
            </w:tcBorders>
            <w:shd w:val="clear" w:color="auto" w:fill="C6D9F1" w:themeFill="text2" w:themeFillTint="33"/>
            <w:noWrap/>
            <w:vAlign w:val="bottom"/>
            <w:hideMark/>
          </w:tcPr>
          <w:p w:rsidR="00B56B87" w:rsidRPr="0002384F" w:rsidRDefault="00B56B87" w:rsidP="0002384F">
            <w:pPr>
              <w:spacing w:line="240" w:lineRule="auto"/>
              <w:jc w:val="left"/>
              <w:rPr>
                <w:rFonts w:ascii="Calibri" w:hAnsi="Calibri" w:cs="Times New Roman"/>
                <w:b/>
                <w:bCs/>
                <w:color w:val="000000"/>
                <w:szCs w:val="22"/>
                <w:lang w:eastAsia="zh-CN"/>
              </w:rPr>
            </w:pPr>
          </w:p>
        </w:tc>
        <w:tc>
          <w:tcPr>
            <w:tcW w:w="554" w:type="pct"/>
            <w:tcBorders>
              <w:top w:val="single" w:sz="4" w:space="0" w:color="auto"/>
              <w:left w:val="single" w:sz="4" w:space="0" w:color="auto"/>
              <w:bottom w:val="nil"/>
              <w:right w:val="nil"/>
            </w:tcBorders>
            <w:shd w:val="clear" w:color="auto" w:fill="C6D9F1" w:themeFill="text2" w:themeFillTint="33"/>
            <w:noWrap/>
            <w:vAlign w:val="bottom"/>
            <w:hideMark/>
          </w:tcPr>
          <w:p w:rsidR="00B56B87" w:rsidRPr="0002384F" w:rsidRDefault="00B56B87" w:rsidP="0002384F">
            <w:pPr>
              <w:spacing w:line="240" w:lineRule="auto"/>
              <w:jc w:val="left"/>
              <w:rPr>
                <w:rFonts w:ascii="Calibri" w:hAnsi="Calibri" w:cs="Times New Roman"/>
                <w:b/>
                <w:bCs/>
                <w:color w:val="000000"/>
                <w:szCs w:val="22"/>
                <w:lang w:eastAsia="zh-CN"/>
              </w:rPr>
            </w:pPr>
            <w:r w:rsidRPr="0002384F">
              <w:rPr>
                <w:rFonts w:ascii="Calibri" w:hAnsi="Calibri" w:cs="Times New Roman"/>
                <w:b/>
                <w:bCs/>
                <w:color w:val="000000"/>
                <w:szCs w:val="22"/>
                <w:lang w:eastAsia="zh-CN"/>
              </w:rPr>
              <w:t>Binnen</w:t>
            </w:r>
          </w:p>
        </w:tc>
        <w:tc>
          <w:tcPr>
            <w:tcW w:w="554" w:type="pct"/>
            <w:tcBorders>
              <w:top w:val="single" w:sz="4" w:space="0" w:color="auto"/>
              <w:left w:val="nil"/>
              <w:bottom w:val="nil"/>
              <w:right w:val="nil"/>
            </w:tcBorders>
            <w:shd w:val="clear" w:color="auto" w:fill="C6D9F1" w:themeFill="text2" w:themeFillTint="33"/>
            <w:noWrap/>
            <w:vAlign w:val="bottom"/>
            <w:hideMark/>
          </w:tcPr>
          <w:p w:rsidR="00B56B87" w:rsidRPr="0002384F" w:rsidRDefault="00B56B87" w:rsidP="0002384F">
            <w:pPr>
              <w:spacing w:line="240" w:lineRule="auto"/>
              <w:jc w:val="left"/>
              <w:rPr>
                <w:rFonts w:ascii="Calibri" w:hAnsi="Calibri" w:cs="Times New Roman"/>
                <w:b/>
                <w:bCs/>
                <w:color w:val="000000"/>
                <w:szCs w:val="22"/>
                <w:lang w:eastAsia="zh-CN"/>
              </w:rPr>
            </w:pPr>
          </w:p>
        </w:tc>
        <w:tc>
          <w:tcPr>
            <w:tcW w:w="554" w:type="pct"/>
            <w:tcBorders>
              <w:top w:val="single" w:sz="4" w:space="0" w:color="auto"/>
              <w:left w:val="nil"/>
              <w:bottom w:val="nil"/>
              <w:right w:val="single" w:sz="4" w:space="0" w:color="auto"/>
            </w:tcBorders>
            <w:shd w:val="clear" w:color="auto" w:fill="C6D9F1" w:themeFill="text2" w:themeFillTint="33"/>
            <w:noWrap/>
            <w:vAlign w:val="bottom"/>
            <w:hideMark/>
          </w:tcPr>
          <w:p w:rsidR="00B56B87" w:rsidRPr="0002384F" w:rsidRDefault="00B56B87" w:rsidP="0002384F">
            <w:pPr>
              <w:spacing w:line="240" w:lineRule="auto"/>
              <w:jc w:val="left"/>
              <w:rPr>
                <w:rFonts w:ascii="Calibri" w:hAnsi="Calibri" w:cs="Times New Roman"/>
                <w:b/>
                <w:bCs/>
                <w:color w:val="000000"/>
                <w:szCs w:val="22"/>
                <w:lang w:eastAsia="zh-CN"/>
              </w:rPr>
            </w:pPr>
          </w:p>
        </w:tc>
        <w:tc>
          <w:tcPr>
            <w:tcW w:w="554" w:type="pct"/>
            <w:tcBorders>
              <w:top w:val="single" w:sz="4" w:space="0" w:color="auto"/>
              <w:left w:val="single" w:sz="4" w:space="0" w:color="auto"/>
              <w:bottom w:val="nil"/>
              <w:right w:val="single" w:sz="4" w:space="0" w:color="auto"/>
            </w:tcBorders>
            <w:shd w:val="clear" w:color="auto" w:fill="C6D9F1" w:themeFill="text2" w:themeFillTint="33"/>
            <w:noWrap/>
            <w:vAlign w:val="bottom"/>
            <w:hideMark/>
          </w:tcPr>
          <w:p w:rsidR="00B56B87" w:rsidRPr="0002384F" w:rsidRDefault="00B56B87" w:rsidP="0002384F">
            <w:pPr>
              <w:spacing w:line="240" w:lineRule="auto"/>
              <w:jc w:val="left"/>
              <w:rPr>
                <w:rFonts w:ascii="Calibri" w:hAnsi="Calibri" w:cs="Times New Roman"/>
                <w:b/>
                <w:bCs/>
                <w:color w:val="000000"/>
                <w:szCs w:val="22"/>
                <w:lang w:eastAsia="zh-CN"/>
              </w:rPr>
            </w:pPr>
          </w:p>
        </w:tc>
      </w:tr>
      <w:tr w:rsidR="00B56B87" w:rsidRPr="0002384F" w:rsidTr="00B56B87">
        <w:trPr>
          <w:trHeight w:val="300"/>
        </w:trPr>
        <w:tc>
          <w:tcPr>
            <w:tcW w:w="569" w:type="pct"/>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B56B87" w:rsidRPr="0002384F" w:rsidRDefault="00B56B87" w:rsidP="0002384F">
            <w:pPr>
              <w:spacing w:line="240" w:lineRule="auto"/>
              <w:jc w:val="right"/>
              <w:rPr>
                <w:rFonts w:ascii="Calibri" w:hAnsi="Calibri" w:cs="Times New Roman"/>
                <w:color w:val="FF0000"/>
                <w:szCs w:val="22"/>
                <w:lang w:eastAsia="zh-CN"/>
              </w:rPr>
            </w:pPr>
            <w:r w:rsidRPr="0002384F">
              <w:rPr>
                <w:rFonts w:ascii="Calibri" w:hAnsi="Calibri" w:cs="Times New Roman"/>
                <w:color w:val="FF0000"/>
                <w:szCs w:val="22"/>
                <w:lang w:eastAsia="zh-CN"/>
              </w:rPr>
              <w:t>2015</w:t>
            </w:r>
          </w:p>
        </w:tc>
        <w:tc>
          <w:tcPr>
            <w:tcW w:w="493" w:type="pct"/>
            <w:tcBorders>
              <w:top w:val="nil"/>
              <w:left w:val="single" w:sz="4" w:space="0" w:color="auto"/>
              <w:bottom w:val="single" w:sz="4" w:space="0" w:color="auto"/>
              <w:right w:val="nil"/>
            </w:tcBorders>
            <w:shd w:val="clear" w:color="auto" w:fill="C6D9F1" w:themeFill="text2" w:themeFillTint="33"/>
            <w:noWrap/>
            <w:vAlign w:val="bottom"/>
            <w:hideMark/>
          </w:tcPr>
          <w:p w:rsidR="00B56B87" w:rsidRDefault="00B56B87" w:rsidP="00B56B87">
            <w:pPr>
              <w:spacing w:line="240" w:lineRule="auto"/>
              <w:jc w:val="center"/>
              <w:rPr>
                <w:rFonts w:ascii="Calibri" w:hAnsi="Calibri" w:cs="Times New Roman"/>
                <w:b/>
                <w:bCs/>
                <w:color w:val="000000"/>
                <w:szCs w:val="22"/>
                <w:lang w:eastAsia="zh-CN"/>
              </w:rPr>
            </w:pPr>
            <w:r w:rsidRPr="0002384F">
              <w:rPr>
                <w:rFonts w:ascii="Calibri" w:hAnsi="Calibri" w:cs="Times New Roman"/>
                <w:b/>
                <w:bCs/>
                <w:color w:val="000000"/>
                <w:szCs w:val="22"/>
                <w:lang w:eastAsia="zh-CN"/>
              </w:rPr>
              <w:t>Lengte</w:t>
            </w:r>
          </w:p>
          <w:p w:rsidR="00B56B87" w:rsidRPr="0002384F" w:rsidRDefault="00B56B87" w:rsidP="00B56B87">
            <w:pPr>
              <w:spacing w:line="240" w:lineRule="auto"/>
              <w:jc w:val="center"/>
              <w:rPr>
                <w:rFonts w:ascii="Calibri" w:hAnsi="Calibri" w:cs="Times New Roman"/>
                <w:b/>
                <w:bCs/>
                <w:color w:val="000000"/>
                <w:szCs w:val="22"/>
                <w:lang w:eastAsia="zh-CN"/>
              </w:rPr>
            </w:pPr>
            <w:r>
              <w:rPr>
                <w:rFonts w:ascii="Calibri" w:hAnsi="Calibri" w:cs="Times New Roman"/>
                <w:b/>
                <w:bCs/>
                <w:color w:val="000000"/>
                <w:szCs w:val="22"/>
                <w:lang w:eastAsia="zh-CN"/>
              </w:rPr>
              <w:t>[m]</w:t>
            </w:r>
          </w:p>
        </w:tc>
        <w:tc>
          <w:tcPr>
            <w:tcW w:w="615" w:type="pct"/>
            <w:tcBorders>
              <w:top w:val="nil"/>
              <w:left w:val="nil"/>
              <w:bottom w:val="single" w:sz="4" w:space="0" w:color="auto"/>
              <w:right w:val="single" w:sz="4" w:space="0" w:color="auto"/>
            </w:tcBorders>
            <w:shd w:val="clear" w:color="auto" w:fill="C6D9F1" w:themeFill="text2" w:themeFillTint="33"/>
            <w:noWrap/>
            <w:vAlign w:val="bottom"/>
            <w:hideMark/>
          </w:tcPr>
          <w:p w:rsidR="00B56B87" w:rsidRDefault="00B56B87" w:rsidP="00B56B87">
            <w:pPr>
              <w:spacing w:line="240" w:lineRule="auto"/>
              <w:jc w:val="center"/>
              <w:rPr>
                <w:rFonts w:ascii="Calibri" w:hAnsi="Calibri" w:cs="Times New Roman"/>
                <w:b/>
                <w:bCs/>
                <w:color w:val="000000"/>
                <w:szCs w:val="22"/>
                <w:lang w:eastAsia="zh-CN"/>
              </w:rPr>
            </w:pPr>
            <w:r w:rsidRPr="0002384F">
              <w:rPr>
                <w:rFonts w:ascii="Calibri" w:hAnsi="Calibri" w:cs="Times New Roman"/>
                <w:b/>
                <w:bCs/>
                <w:color w:val="000000"/>
                <w:szCs w:val="22"/>
                <w:lang w:eastAsia="zh-CN"/>
              </w:rPr>
              <w:t>Breedte</w:t>
            </w:r>
          </w:p>
          <w:p w:rsidR="00B56B87" w:rsidRPr="0002384F" w:rsidRDefault="00B56B87" w:rsidP="00B56B87">
            <w:pPr>
              <w:spacing w:line="240" w:lineRule="auto"/>
              <w:jc w:val="center"/>
              <w:rPr>
                <w:rFonts w:ascii="Calibri" w:hAnsi="Calibri" w:cs="Times New Roman"/>
                <w:b/>
                <w:bCs/>
                <w:color w:val="000000"/>
                <w:szCs w:val="22"/>
                <w:lang w:eastAsia="zh-CN"/>
              </w:rPr>
            </w:pPr>
            <w:r>
              <w:rPr>
                <w:rFonts w:ascii="Calibri" w:hAnsi="Calibri" w:cs="Times New Roman"/>
                <w:b/>
                <w:bCs/>
                <w:color w:val="000000"/>
                <w:szCs w:val="22"/>
                <w:lang w:eastAsia="zh-CN"/>
              </w:rPr>
              <w:t>[m]</w:t>
            </w:r>
          </w:p>
        </w:tc>
        <w:tc>
          <w:tcPr>
            <w:tcW w:w="554" w:type="pct"/>
            <w:tcBorders>
              <w:top w:val="nil"/>
              <w:left w:val="single" w:sz="4" w:space="0" w:color="auto"/>
              <w:bottom w:val="single" w:sz="4" w:space="0" w:color="auto"/>
              <w:right w:val="nil"/>
            </w:tcBorders>
            <w:shd w:val="clear" w:color="auto" w:fill="C6D9F1" w:themeFill="text2" w:themeFillTint="33"/>
            <w:noWrap/>
            <w:vAlign w:val="bottom"/>
            <w:hideMark/>
          </w:tcPr>
          <w:p w:rsidR="00B56B87" w:rsidRDefault="00B56B87" w:rsidP="00B56B87">
            <w:pPr>
              <w:spacing w:line="240" w:lineRule="auto"/>
              <w:jc w:val="center"/>
              <w:rPr>
                <w:rFonts w:ascii="Calibri" w:hAnsi="Calibri" w:cs="Times New Roman"/>
                <w:b/>
                <w:bCs/>
                <w:color w:val="000000"/>
                <w:szCs w:val="22"/>
                <w:lang w:eastAsia="zh-CN"/>
              </w:rPr>
            </w:pPr>
            <w:r>
              <w:rPr>
                <w:rFonts w:ascii="Calibri" w:hAnsi="Calibri" w:cs="Times New Roman"/>
                <w:b/>
                <w:bCs/>
                <w:color w:val="000000"/>
                <w:szCs w:val="22"/>
                <w:lang w:eastAsia="zh-CN"/>
              </w:rPr>
              <w:t>L</w:t>
            </w:r>
            <w:r w:rsidRPr="0002384F">
              <w:rPr>
                <w:rFonts w:ascii="Calibri" w:hAnsi="Calibri" w:cs="Times New Roman"/>
                <w:b/>
                <w:bCs/>
                <w:color w:val="000000"/>
                <w:szCs w:val="22"/>
                <w:lang w:eastAsia="zh-CN"/>
              </w:rPr>
              <w:t>engte</w:t>
            </w:r>
          </w:p>
          <w:p w:rsidR="00B56B87" w:rsidRPr="0002384F" w:rsidRDefault="00B56B87" w:rsidP="00B56B87">
            <w:pPr>
              <w:spacing w:line="240" w:lineRule="auto"/>
              <w:jc w:val="center"/>
              <w:rPr>
                <w:rFonts w:ascii="Calibri" w:hAnsi="Calibri" w:cs="Times New Roman"/>
                <w:b/>
                <w:bCs/>
                <w:color w:val="000000"/>
                <w:szCs w:val="22"/>
                <w:lang w:eastAsia="zh-CN"/>
              </w:rPr>
            </w:pPr>
            <w:r>
              <w:rPr>
                <w:rFonts w:ascii="Calibri" w:hAnsi="Calibri" w:cs="Times New Roman"/>
                <w:b/>
                <w:bCs/>
                <w:color w:val="000000"/>
                <w:szCs w:val="22"/>
                <w:lang w:eastAsia="zh-CN"/>
              </w:rPr>
              <w:t>[m]</w:t>
            </w:r>
          </w:p>
        </w:tc>
        <w:tc>
          <w:tcPr>
            <w:tcW w:w="554" w:type="pct"/>
            <w:tcBorders>
              <w:top w:val="nil"/>
              <w:left w:val="nil"/>
              <w:bottom w:val="single" w:sz="4" w:space="0" w:color="auto"/>
              <w:right w:val="single" w:sz="4" w:space="0" w:color="auto"/>
            </w:tcBorders>
            <w:shd w:val="clear" w:color="auto" w:fill="C6D9F1" w:themeFill="text2" w:themeFillTint="33"/>
            <w:noWrap/>
            <w:vAlign w:val="bottom"/>
            <w:hideMark/>
          </w:tcPr>
          <w:p w:rsidR="00B56B87" w:rsidRDefault="00B56B87" w:rsidP="00B56B87">
            <w:pPr>
              <w:spacing w:line="240" w:lineRule="auto"/>
              <w:jc w:val="center"/>
              <w:rPr>
                <w:rFonts w:ascii="Calibri" w:hAnsi="Calibri" w:cs="Times New Roman"/>
                <w:b/>
                <w:bCs/>
                <w:color w:val="000000"/>
                <w:szCs w:val="22"/>
                <w:lang w:eastAsia="zh-CN"/>
              </w:rPr>
            </w:pPr>
            <w:r w:rsidRPr="0002384F">
              <w:rPr>
                <w:rFonts w:ascii="Calibri" w:hAnsi="Calibri" w:cs="Times New Roman"/>
                <w:b/>
                <w:bCs/>
                <w:color w:val="000000"/>
                <w:szCs w:val="22"/>
                <w:lang w:eastAsia="zh-CN"/>
              </w:rPr>
              <w:t>Breedte</w:t>
            </w:r>
          </w:p>
          <w:p w:rsidR="00B56B87" w:rsidRPr="0002384F" w:rsidRDefault="00B56B87" w:rsidP="00B56B87">
            <w:pPr>
              <w:spacing w:line="240" w:lineRule="auto"/>
              <w:jc w:val="center"/>
              <w:rPr>
                <w:rFonts w:ascii="Calibri" w:hAnsi="Calibri" w:cs="Times New Roman"/>
                <w:b/>
                <w:bCs/>
                <w:color w:val="000000"/>
                <w:szCs w:val="22"/>
                <w:lang w:eastAsia="zh-CN"/>
              </w:rPr>
            </w:pPr>
            <w:r>
              <w:rPr>
                <w:rFonts w:ascii="Calibri" w:hAnsi="Calibri" w:cs="Times New Roman"/>
                <w:b/>
                <w:bCs/>
                <w:color w:val="000000"/>
                <w:szCs w:val="22"/>
                <w:lang w:eastAsia="zh-CN"/>
              </w:rPr>
              <w:t>[m]</w:t>
            </w:r>
          </w:p>
        </w:tc>
        <w:tc>
          <w:tcPr>
            <w:tcW w:w="554" w:type="pct"/>
            <w:tcBorders>
              <w:top w:val="nil"/>
              <w:left w:val="single" w:sz="4" w:space="0" w:color="auto"/>
              <w:bottom w:val="single" w:sz="4" w:space="0" w:color="auto"/>
              <w:right w:val="nil"/>
            </w:tcBorders>
            <w:shd w:val="clear" w:color="auto" w:fill="C6D9F1" w:themeFill="text2" w:themeFillTint="33"/>
            <w:noWrap/>
            <w:vAlign w:val="bottom"/>
            <w:hideMark/>
          </w:tcPr>
          <w:p w:rsidR="00B56B87" w:rsidRDefault="00B56B87" w:rsidP="00B56B87">
            <w:pPr>
              <w:spacing w:line="240" w:lineRule="auto"/>
              <w:jc w:val="center"/>
              <w:rPr>
                <w:rFonts w:ascii="Calibri" w:hAnsi="Calibri" w:cs="Times New Roman"/>
                <w:b/>
                <w:bCs/>
                <w:color w:val="000000"/>
                <w:szCs w:val="22"/>
                <w:lang w:eastAsia="zh-CN"/>
              </w:rPr>
            </w:pPr>
            <w:r w:rsidRPr="0002384F">
              <w:rPr>
                <w:rFonts w:ascii="Calibri" w:hAnsi="Calibri" w:cs="Times New Roman"/>
                <w:b/>
                <w:bCs/>
                <w:color w:val="000000"/>
                <w:szCs w:val="22"/>
                <w:lang w:eastAsia="zh-CN"/>
              </w:rPr>
              <w:t>Lengte</w:t>
            </w:r>
          </w:p>
          <w:p w:rsidR="00B56B87" w:rsidRPr="0002384F" w:rsidRDefault="00B56B87" w:rsidP="00B56B87">
            <w:pPr>
              <w:spacing w:line="240" w:lineRule="auto"/>
              <w:jc w:val="center"/>
              <w:rPr>
                <w:rFonts w:ascii="Calibri" w:hAnsi="Calibri" w:cs="Times New Roman"/>
                <w:b/>
                <w:bCs/>
                <w:color w:val="000000"/>
                <w:szCs w:val="22"/>
                <w:lang w:eastAsia="zh-CN"/>
              </w:rPr>
            </w:pPr>
            <w:r>
              <w:rPr>
                <w:rFonts w:ascii="Calibri" w:hAnsi="Calibri" w:cs="Times New Roman"/>
                <w:b/>
                <w:bCs/>
                <w:color w:val="000000"/>
                <w:szCs w:val="22"/>
                <w:lang w:eastAsia="zh-CN"/>
              </w:rPr>
              <w:t>[m]</w:t>
            </w:r>
          </w:p>
        </w:tc>
        <w:tc>
          <w:tcPr>
            <w:tcW w:w="554" w:type="pct"/>
            <w:tcBorders>
              <w:top w:val="nil"/>
              <w:left w:val="nil"/>
              <w:bottom w:val="single" w:sz="4" w:space="0" w:color="auto"/>
              <w:right w:val="nil"/>
            </w:tcBorders>
            <w:shd w:val="clear" w:color="auto" w:fill="C6D9F1" w:themeFill="text2" w:themeFillTint="33"/>
            <w:noWrap/>
            <w:vAlign w:val="bottom"/>
            <w:hideMark/>
          </w:tcPr>
          <w:p w:rsidR="00B56B87" w:rsidRDefault="00B56B87" w:rsidP="00B56B87">
            <w:pPr>
              <w:spacing w:line="240" w:lineRule="auto"/>
              <w:jc w:val="center"/>
              <w:rPr>
                <w:rFonts w:ascii="Calibri" w:hAnsi="Calibri" w:cs="Times New Roman"/>
                <w:b/>
                <w:bCs/>
                <w:color w:val="000000"/>
                <w:szCs w:val="22"/>
                <w:lang w:eastAsia="zh-CN"/>
              </w:rPr>
            </w:pPr>
            <w:r w:rsidRPr="0002384F">
              <w:rPr>
                <w:rFonts w:ascii="Calibri" w:hAnsi="Calibri" w:cs="Times New Roman"/>
                <w:b/>
                <w:bCs/>
                <w:color w:val="000000"/>
                <w:szCs w:val="22"/>
                <w:lang w:eastAsia="zh-CN"/>
              </w:rPr>
              <w:t>Breedte</w:t>
            </w:r>
          </w:p>
          <w:p w:rsidR="00B56B87" w:rsidRPr="0002384F" w:rsidRDefault="00B56B87" w:rsidP="00B56B87">
            <w:pPr>
              <w:spacing w:line="240" w:lineRule="auto"/>
              <w:jc w:val="center"/>
              <w:rPr>
                <w:rFonts w:ascii="Calibri" w:hAnsi="Calibri" w:cs="Times New Roman"/>
                <w:b/>
                <w:bCs/>
                <w:color w:val="000000"/>
                <w:szCs w:val="22"/>
                <w:lang w:eastAsia="zh-CN"/>
              </w:rPr>
            </w:pPr>
            <w:r>
              <w:rPr>
                <w:rFonts w:ascii="Calibri" w:hAnsi="Calibri" w:cs="Times New Roman"/>
                <w:b/>
                <w:bCs/>
                <w:color w:val="000000"/>
                <w:szCs w:val="22"/>
                <w:lang w:eastAsia="zh-CN"/>
              </w:rPr>
              <w:t>[m]</w:t>
            </w:r>
          </w:p>
        </w:tc>
        <w:tc>
          <w:tcPr>
            <w:tcW w:w="554" w:type="pct"/>
            <w:tcBorders>
              <w:top w:val="nil"/>
              <w:left w:val="nil"/>
              <w:bottom w:val="single" w:sz="4" w:space="0" w:color="auto"/>
              <w:right w:val="single" w:sz="4" w:space="0" w:color="auto"/>
            </w:tcBorders>
            <w:shd w:val="clear" w:color="auto" w:fill="C6D9F1" w:themeFill="text2" w:themeFillTint="33"/>
            <w:noWrap/>
            <w:vAlign w:val="bottom"/>
            <w:hideMark/>
          </w:tcPr>
          <w:p w:rsidR="00B56B87" w:rsidRDefault="00B56B87" w:rsidP="00B56B87">
            <w:pPr>
              <w:spacing w:line="240" w:lineRule="auto"/>
              <w:jc w:val="center"/>
              <w:rPr>
                <w:rFonts w:ascii="Calibri" w:hAnsi="Calibri" w:cs="Times New Roman"/>
                <w:b/>
                <w:bCs/>
                <w:color w:val="000000"/>
                <w:szCs w:val="22"/>
                <w:lang w:eastAsia="zh-CN"/>
              </w:rPr>
            </w:pPr>
            <w:r w:rsidRPr="0002384F">
              <w:rPr>
                <w:rFonts w:ascii="Calibri" w:hAnsi="Calibri" w:cs="Times New Roman"/>
                <w:b/>
                <w:bCs/>
                <w:color w:val="000000"/>
                <w:szCs w:val="22"/>
                <w:lang w:eastAsia="zh-CN"/>
              </w:rPr>
              <w:t>Diepte</w:t>
            </w:r>
          </w:p>
          <w:p w:rsidR="00B56B87" w:rsidRPr="0002384F" w:rsidRDefault="00B56B87" w:rsidP="00B56B87">
            <w:pPr>
              <w:spacing w:line="240" w:lineRule="auto"/>
              <w:jc w:val="center"/>
              <w:rPr>
                <w:rFonts w:ascii="Calibri" w:hAnsi="Calibri" w:cs="Times New Roman"/>
                <w:b/>
                <w:bCs/>
                <w:color w:val="000000"/>
                <w:szCs w:val="22"/>
                <w:lang w:eastAsia="zh-CN"/>
              </w:rPr>
            </w:pPr>
            <w:r>
              <w:rPr>
                <w:rFonts w:ascii="Calibri" w:hAnsi="Calibri" w:cs="Times New Roman"/>
                <w:b/>
                <w:bCs/>
                <w:color w:val="000000"/>
                <w:szCs w:val="22"/>
                <w:lang w:eastAsia="zh-CN"/>
              </w:rPr>
              <w:t>[m]</w:t>
            </w:r>
          </w:p>
        </w:tc>
        <w:tc>
          <w:tcPr>
            <w:tcW w:w="554" w:type="pct"/>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B56B87" w:rsidRDefault="00B56B87" w:rsidP="00B56B87">
            <w:pPr>
              <w:spacing w:line="240" w:lineRule="auto"/>
              <w:jc w:val="center"/>
              <w:rPr>
                <w:rFonts w:ascii="Calibri" w:hAnsi="Calibri" w:cs="Times New Roman"/>
                <w:b/>
                <w:bCs/>
                <w:color w:val="000000"/>
                <w:szCs w:val="22"/>
                <w:lang w:eastAsia="zh-CN"/>
              </w:rPr>
            </w:pPr>
            <w:r w:rsidRPr="0002384F">
              <w:rPr>
                <w:rFonts w:ascii="Calibri" w:hAnsi="Calibri" w:cs="Times New Roman"/>
                <w:b/>
                <w:bCs/>
                <w:color w:val="000000"/>
                <w:szCs w:val="22"/>
                <w:lang w:eastAsia="zh-CN"/>
              </w:rPr>
              <w:t>Volume</w:t>
            </w:r>
          </w:p>
          <w:p w:rsidR="00B56B87" w:rsidRPr="0002384F" w:rsidRDefault="00B56B87" w:rsidP="00B56B87">
            <w:pPr>
              <w:spacing w:line="240" w:lineRule="auto"/>
              <w:jc w:val="center"/>
              <w:rPr>
                <w:rFonts w:ascii="Calibri" w:hAnsi="Calibri" w:cs="Times New Roman"/>
                <w:b/>
                <w:bCs/>
                <w:color w:val="000000"/>
                <w:szCs w:val="22"/>
                <w:lang w:eastAsia="zh-CN"/>
              </w:rPr>
            </w:pPr>
            <w:r>
              <w:rPr>
                <w:rFonts w:ascii="Calibri" w:hAnsi="Calibri" w:cs="Times New Roman"/>
                <w:b/>
                <w:bCs/>
                <w:color w:val="000000"/>
                <w:szCs w:val="22"/>
                <w:lang w:eastAsia="zh-CN"/>
              </w:rPr>
              <w:t>[m3]</w:t>
            </w:r>
          </w:p>
        </w:tc>
      </w:tr>
      <w:tr w:rsidR="00B56B87" w:rsidRPr="0002384F" w:rsidTr="00B56B87">
        <w:trPr>
          <w:trHeight w:val="300"/>
        </w:trPr>
        <w:tc>
          <w:tcPr>
            <w:tcW w:w="569" w:type="pct"/>
            <w:tcBorders>
              <w:top w:val="single" w:sz="4" w:space="0" w:color="auto"/>
              <w:left w:val="single" w:sz="4" w:space="0" w:color="auto"/>
              <w:bottom w:val="nil"/>
              <w:right w:val="single" w:sz="4" w:space="0" w:color="auto"/>
            </w:tcBorders>
            <w:shd w:val="clear" w:color="auto" w:fill="auto"/>
            <w:noWrap/>
            <w:vAlign w:val="bottom"/>
            <w:hideMark/>
          </w:tcPr>
          <w:p w:rsidR="00B56B87" w:rsidRPr="0002384F" w:rsidRDefault="00B56B87" w:rsidP="0002384F">
            <w:pPr>
              <w:spacing w:line="240" w:lineRule="auto"/>
              <w:jc w:val="left"/>
              <w:rPr>
                <w:rFonts w:ascii="Calibri" w:hAnsi="Calibri" w:cs="Times New Roman"/>
                <w:b/>
                <w:bCs/>
                <w:color w:val="000000"/>
                <w:szCs w:val="22"/>
                <w:lang w:eastAsia="zh-CN"/>
              </w:rPr>
            </w:pPr>
            <w:r w:rsidRPr="0002384F">
              <w:rPr>
                <w:rFonts w:ascii="Calibri" w:hAnsi="Calibri" w:cs="Times New Roman"/>
                <w:b/>
                <w:bCs/>
                <w:color w:val="000000"/>
                <w:szCs w:val="22"/>
                <w:lang w:eastAsia="zh-CN"/>
              </w:rPr>
              <w:t>Bassin 1</w:t>
            </w:r>
          </w:p>
        </w:tc>
        <w:tc>
          <w:tcPr>
            <w:tcW w:w="493" w:type="pct"/>
            <w:tcBorders>
              <w:top w:val="single" w:sz="4" w:space="0" w:color="auto"/>
              <w:left w:val="single" w:sz="4" w:space="0" w:color="auto"/>
              <w:bottom w:val="nil"/>
              <w:right w:val="nil"/>
            </w:tcBorders>
            <w:shd w:val="clear" w:color="auto" w:fill="auto"/>
            <w:noWrap/>
            <w:vAlign w:val="bottom"/>
            <w:hideMark/>
          </w:tcPr>
          <w:p w:rsidR="00B56B87" w:rsidRPr="0002384F" w:rsidRDefault="00B56B87" w:rsidP="00B56B87">
            <w:pPr>
              <w:spacing w:line="240" w:lineRule="auto"/>
              <w:jc w:val="center"/>
              <w:rPr>
                <w:rFonts w:ascii="Calibri" w:hAnsi="Calibri" w:cs="Times New Roman"/>
                <w:color w:val="000000"/>
                <w:szCs w:val="22"/>
                <w:lang w:eastAsia="zh-CN"/>
              </w:rPr>
            </w:pPr>
            <w:r w:rsidRPr="0002384F">
              <w:rPr>
                <w:rFonts w:ascii="Calibri" w:hAnsi="Calibri" w:cs="Times New Roman"/>
                <w:color w:val="000000"/>
                <w:szCs w:val="22"/>
                <w:lang w:eastAsia="zh-CN"/>
              </w:rPr>
              <w:t>82.6</w:t>
            </w:r>
          </w:p>
        </w:tc>
        <w:tc>
          <w:tcPr>
            <w:tcW w:w="615" w:type="pct"/>
            <w:tcBorders>
              <w:top w:val="single" w:sz="4" w:space="0" w:color="auto"/>
              <w:left w:val="nil"/>
              <w:bottom w:val="nil"/>
              <w:right w:val="single" w:sz="4" w:space="0" w:color="auto"/>
            </w:tcBorders>
            <w:shd w:val="clear" w:color="auto" w:fill="auto"/>
            <w:noWrap/>
            <w:vAlign w:val="bottom"/>
            <w:hideMark/>
          </w:tcPr>
          <w:p w:rsidR="00B56B87" w:rsidRPr="0002384F" w:rsidRDefault="00B56B87" w:rsidP="00B56B87">
            <w:pPr>
              <w:spacing w:line="240" w:lineRule="auto"/>
              <w:jc w:val="center"/>
              <w:rPr>
                <w:rFonts w:ascii="Calibri" w:hAnsi="Calibri" w:cs="Times New Roman"/>
                <w:color w:val="000000"/>
                <w:szCs w:val="22"/>
                <w:lang w:eastAsia="zh-CN"/>
              </w:rPr>
            </w:pPr>
            <w:r w:rsidRPr="0002384F">
              <w:rPr>
                <w:rFonts w:ascii="Calibri" w:hAnsi="Calibri" w:cs="Times New Roman"/>
                <w:color w:val="000000"/>
                <w:szCs w:val="22"/>
                <w:lang w:eastAsia="zh-CN"/>
              </w:rPr>
              <w:t>78.5</w:t>
            </w:r>
          </w:p>
        </w:tc>
        <w:tc>
          <w:tcPr>
            <w:tcW w:w="554" w:type="pct"/>
            <w:tcBorders>
              <w:top w:val="single" w:sz="4" w:space="0" w:color="auto"/>
              <w:left w:val="single" w:sz="4" w:space="0" w:color="auto"/>
              <w:bottom w:val="nil"/>
              <w:right w:val="nil"/>
            </w:tcBorders>
            <w:shd w:val="clear" w:color="auto" w:fill="auto"/>
            <w:noWrap/>
            <w:vAlign w:val="bottom"/>
            <w:hideMark/>
          </w:tcPr>
          <w:p w:rsidR="00B56B87" w:rsidRPr="0002384F" w:rsidRDefault="00B56B87" w:rsidP="00B56B87">
            <w:pPr>
              <w:spacing w:line="240" w:lineRule="auto"/>
              <w:jc w:val="center"/>
              <w:rPr>
                <w:rFonts w:ascii="Calibri" w:hAnsi="Calibri" w:cs="Times New Roman"/>
                <w:color w:val="000000"/>
                <w:szCs w:val="22"/>
                <w:lang w:eastAsia="zh-CN"/>
              </w:rPr>
            </w:pPr>
            <w:r w:rsidRPr="0002384F">
              <w:rPr>
                <w:rFonts w:ascii="Calibri" w:hAnsi="Calibri" w:cs="Times New Roman"/>
                <w:color w:val="000000"/>
                <w:szCs w:val="22"/>
                <w:lang w:eastAsia="zh-CN"/>
              </w:rPr>
              <w:t>72.0</w:t>
            </w:r>
          </w:p>
        </w:tc>
        <w:tc>
          <w:tcPr>
            <w:tcW w:w="554" w:type="pct"/>
            <w:tcBorders>
              <w:top w:val="single" w:sz="4" w:space="0" w:color="auto"/>
              <w:left w:val="nil"/>
              <w:bottom w:val="nil"/>
              <w:right w:val="single" w:sz="4" w:space="0" w:color="auto"/>
            </w:tcBorders>
            <w:shd w:val="clear" w:color="auto" w:fill="auto"/>
            <w:noWrap/>
            <w:vAlign w:val="bottom"/>
            <w:hideMark/>
          </w:tcPr>
          <w:p w:rsidR="00B56B87" w:rsidRPr="0002384F" w:rsidRDefault="00B56B87" w:rsidP="00B56B87">
            <w:pPr>
              <w:spacing w:line="240" w:lineRule="auto"/>
              <w:jc w:val="center"/>
              <w:rPr>
                <w:rFonts w:ascii="Calibri" w:hAnsi="Calibri" w:cs="Times New Roman"/>
                <w:color w:val="000000"/>
                <w:szCs w:val="22"/>
                <w:lang w:eastAsia="zh-CN"/>
              </w:rPr>
            </w:pPr>
            <w:r w:rsidRPr="0002384F">
              <w:rPr>
                <w:rFonts w:ascii="Calibri" w:hAnsi="Calibri" w:cs="Times New Roman"/>
                <w:color w:val="000000"/>
                <w:szCs w:val="22"/>
                <w:lang w:eastAsia="zh-CN"/>
              </w:rPr>
              <w:t>71.3</w:t>
            </w:r>
          </w:p>
        </w:tc>
        <w:tc>
          <w:tcPr>
            <w:tcW w:w="554" w:type="pct"/>
            <w:tcBorders>
              <w:top w:val="single" w:sz="4" w:space="0" w:color="auto"/>
              <w:left w:val="single" w:sz="4" w:space="0" w:color="auto"/>
              <w:bottom w:val="nil"/>
              <w:right w:val="nil"/>
            </w:tcBorders>
            <w:shd w:val="clear" w:color="auto" w:fill="auto"/>
            <w:noWrap/>
            <w:vAlign w:val="bottom"/>
            <w:hideMark/>
          </w:tcPr>
          <w:p w:rsidR="00B56B87" w:rsidRPr="0002384F" w:rsidRDefault="00B56B87" w:rsidP="00B56B87">
            <w:pPr>
              <w:spacing w:line="240" w:lineRule="auto"/>
              <w:jc w:val="center"/>
              <w:rPr>
                <w:rFonts w:ascii="Calibri" w:hAnsi="Calibri" w:cs="Times New Roman"/>
                <w:color w:val="000000"/>
                <w:szCs w:val="22"/>
                <w:lang w:eastAsia="zh-CN"/>
              </w:rPr>
            </w:pPr>
            <w:r w:rsidRPr="0002384F">
              <w:rPr>
                <w:rFonts w:ascii="Calibri" w:hAnsi="Calibri" w:cs="Times New Roman"/>
                <w:color w:val="000000"/>
                <w:szCs w:val="22"/>
                <w:lang w:eastAsia="zh-CN"/>
              </w:rPr>
              <w:t>66.8</w:t>
            </w:r>
          </w:p>
        </w:tc>
        <w:tc>
          <w:tcPr>
            <w:tcW w:w="554" w:type="pct"/>
            <w:tcBorders>
              <w:top w:val="single" w:sz="4" w:space="0" w:color="auto"/>
              <w:left w:val="nil"/>
              <w:bottom w:val="nil"/>
              <w:right w:val="nil"/>
            </w:tcBorders>
            <w:shd w:val="clear" w:color="auto" w:fill="auto"/>
            <w:noWrap/>
            <w:vAlign w:val="bottom"/>
            <w:hideMark/>
          </w:tcPr>
          <w:p w:rsidR="00B56B87" w:rsidRPr="0002384F" w:rsidRDefault="00B56B87" w:rsidP="00B56B87">
            <w:pPr>
              <w:spacing w:line="240" w:lineRule="auto"/>
              <w:jc w:val="center"/>
              <w:rPr>
                <w:rFonts w:ascii="Calibri" w:hAnsi="Calibri" w:cs="Times New Roman"/>
                <w:color w:val="000000"/>
                <w:szCs w:val="22"/>
                <w:lang w:eastAsia="zh-CN"/>
              </w:rPr>
            </w:pPr>
            <w:r w:rsidRPr="0002384F">
              <w:rPr>
                <w:rFonts w:ascii="Calibri" w:hAnsi="Calibri" w:cs="Times New Roman"/>
                <w:color w:val="000000"/>
                <w:szCs w:val="22"/>
                <w:lang w:eastAsia="zh-CN"/>
              </w:rPr>
              <w:t>68.7</w:t>
            </w:r>
          </w:p>
        </w:tc>
        <w:tc>
          <w:tcPr>
            <w:tcW w:w="554" w:type="pct"/>
            <w:tcBorders>
              <w:top w:val="single" w:sz="4" w:space="0" w:color="auto"/>
              <w:left w:val="nil"/>
              <w:bottom w:val="nil"/>
              <w:right w:val="single" w:sz="4" w:space="0" w:color="auto"/>
            </w:tcBorders>
            <w:shd w:val="clear" w:color="auto" w:fill="auto"/>
            <w:noWrap/>
            <w:vAlign w:val="bottom"/>
            <w:hideMark/>
          </w:tcPr>
          <w:p w:rsidR="00B56B87" w:rsidRPr="0002384F" w:rsidRDefault="00B56B87" w:rsidP="00B56B87">
            <w:pPr>
              <w:spacing w:line="240" w:lineRule="auto"/>
              <w:jc w:val="center"/>
              <w:rPr>
                <w:rFonts w:ascii="Calibri" w:hAnsi="Calibri" w:cs="Times New Roman"/>
                <w:color w:val="000000"/>
                <w:szCs w:val="22"/>
                <w:lang w:eastAsia="zh-CN"/>
              </w:rPr>
            </w:pPr>
            <w:r w:rsidRPr="0002384F">
              <w:rPr>
                <w:rFonts w:ascii="Calibri" w:hAnsi="Calibri" w:cs="Times New Roman"/>
                <w:color w:val="000000"/>
                <w:szCs w:val="22"/>
                <w:lang w:eastAsia="zh-CN"/>
              </w:rPr>
              <w:t>1.5</w:t>
            </w:r>
          </w:p>
        </w:tc>
        <w:tc>
          <w:tcPr>
            <w:tcW w:w="554" w:type="pct"/>
            <w:tcBorders>
              <w:top w:val="single" w:sz="4" w:space="0" w:color="auto"/>
              <w:left w:val="single" w:sz="4" w:space="0" w:color="auto"/>
              <w:bottom w:val="nil"/>
              <w:right w:val="single" w:sz="4" w:space="0" w:color="auto"/>
            </w:tcBorders>
            <w:shd w:val="clear" w:color="auto" w:fill="auto"/>
            <w:noWrap/>
            <w:vAlign w:val="bottom"/>
            <w:hideMark/>
          </w:tcPr>
          <w:p w:rsidR="00B56B87" w:rsidRPr="0002384F" w:rsidRDefault="00B56B87" w:rsidP="00B56B87">
            <w:pPr>
              <w:spacing w:line="240" w:lineRule="auto"/>
              <w:jc w:val="center"/>
              <w:rPr>
                <w:rFonts w:ascii="Calibri" w:hAnsi="Calibri" w:cs="Times New Roman"/>
                <w:color w:val="000000"/>
                <w:szCs w:val="22"/>
                <w:lang w:eastAsia="zh-CN"/>
              </w:rPr>
            </w:pPr>
            <w:r w:rsidRPr="0002384F">
              <w:rPr>
                <w:rFonts w:ascii="Calibri" w:hAnsi="Calibri" w:cs="Times New Roman"/>
                <w:color w:val="000000"/>
                <w:szCs w:val="22"/>
                <w:lang w:eastAsia="zh-CN"/>
              </w:rPr>
              <w:t>6883.7</w:t>
            </w:r>
          </w:p>
        </w:tc>
      </w:tr>
      <w:tr w:rsidR="00B56B87" w:rsidRPr="0002384F" w:rsidTr="00B56B87">
        <w:trPr>
          <w:trHeight w:val="300"/>
        </w:trPr>
        <w:tc>
          <w:tcPr>
            <w:tcW w:w="569" w:type="pct"/>
            <w:tcBorders>
              <w:top w:val="nil"/>
              <w:left w:val="single" w:sz="4" w:space="0" w:color="auto"/>
              <w:bottom w:val="nil"/>
              <w:right w:val="single" w:sz="4" w:space="0" w:color="auto"/>
            </w:tcBorders>
            <w:shd w:val="clear" w:color="auto" w:fill="auto"/>
            <w:noWrap/>
            <w:vAlign w:val="bottom"/>
            <w:hideMark/>
          </w:tcPr>
          <w:p w:rsidR="00B56B87" w:rsidRPr="0002384F" w:rsidRDefault="00B56B87" w:rsidP="0002384F">
            <w:pPr>
              <w:spacing w:line="240" w:lineRule="auto"/>
              <w:jc w:val="left"/>
              <w:rPr>
                <w:rFonts w:ascii="Calibri" w:hAnsi="Calibri" w:cs="Times New Roman"/>
                <w:b/>
                <w:bCs/>
                <w:color w:val="000000"/>
                <w:szCs w:val="22"/>
                <w:lang w:eastAsia="zh-CN"/>
              </w:rPr>
            </w:pPr>
            <w:r w:rsidRPr="0002384F">
              <w:rPr>
                <w:rFonts w:ascii="Calibri" w:hAnsi="Calibri" w:cs="Times New Roman"/>
                <w:b/>
                <w:bCs/>
                <w:color w:val="000000"/>
                <w:szCs w:val="22"/>
                <w:lang w:eastAsia="zh-CN"/>
              </w:rPr>
              <w:t>Bassin 2</w:t>
            </w:r>
          </w:p>
        </w:tc>
        <w:tc>
          <w:tcPr>
            <w:tcW w:w="493" w:type="pct"/>
            <w:tcBorders>
              <w:top w:val="nil"/>
              <w:left w:val="single" w:sz="4" w:space="0" w:color="auto"/>
              <w:bottom w:val="nil"/>
              <w:right w:val="nil"/>
            </w:tcBorders>
            <w:shd w:val="clear" w:color="auto" w:fill="auto"/>
            <w:noWrap/>
            <w:vAlign w:val="bottom"/>
            <w:hideMark/>
          </w:tcPr>
          <w:p w:rsidR="00B56B87" w:rsidRPr="0002384F" w:rsidRDefault="00B56B87" w:rsidP="00B56B87">
            <w:pPr>
              <w:spacing w:line="240" w:lineRule="auto"/>
              <w:jc w:val="center"/>
              <w:rPr>
                <w:rFonts w:ascii="Calibri" w:hAnsi="Calibri" w:cs="Times New Roman"/>
                <w:color w:val="000000"/>
                <w:szCs w:val="22"/>
                <w:lang w:eastAsia="zh-CN"/>
              </w:rPr>
            </w:pPr>
            <w:r w:rsidRPr="0002384F">
              <w:rPr>
                <w:rFonts w:ascii="Calibri" w:hAnsi="Calibri" w:cs="Times New Roman"/>
                <w:color w:val="000000"/>
                <w:szCs w:val="22"/>
                <w:lang w:eastAsia="zh-CN"/>
              </w:rPr>
              <w:t>41.8</w:t>
            </w:r>
          </w:p>
        </w:tc>
        <w:tc>
          <w:tcPr>
            <w:tcW w:w="615" w:type="pct"/>
            <w:tcBorders>
              <w:top w:val="nil"/>
              <w:left w:val="nil"/>
              <w:bottom w:val="nil"/>
              <w:right w:val="single" w:sz="4" w:space="0" w:color="auto"/>
            </w:tcBorders>
            <w:shd w:val="clear" w:color="auto" w:fill="auto"/>
            <w:noWrap/>
            <w:vAlign w:val="bottom"/>
            <w:hideMark/>
          </w:tcPr>
          <w:p w:rsidR="00B56B87" w:rsidRPr="0002384F" w:rsidRDefault="00B56B87" w:rsidP="00B56B87">
            <w:pPr>
              <w:spacing w:line="240" w:lineRule="auto"/>
              <w:jc w:val="center"/>
              <w:rPr>
                <w:rFonts w:ascii="Calibri" w:hAnsi="Calibri" w:cs="Times New Roman"/>
                <w:color w:val="000000"/>
                <w:szCs w:val="22"/>
                <w:lang w:eastAsia="zh-CN"/>
              </w:rPr>
            </w:pPr>
            <w:r w:rsidRPr="0002384F">
              <w:rPr>
                <w:rFonts w:ascii="Calibri" w:hAnsi="Calibri" w:cs="Times New Roman"/>
                <w:color w:val="000000"/>
                <w:szCs w:val="22"/>
                <w:lang w:eastAsia="zh-CN"/>
              </w:rPr>
              <w:t>44.85</w:t>
            </w:r>
          </w:p>
        </w:tc>
        <w:tc>
          <w:tcPr>
            <w:tcW w:w="554" w:type="pct"/>
            <w:tcBorders>
              <w:top w:val="nil"/>
              <w:left w:val="single" w:sz="4" w:space="0" w:color="auto"/>
              <w:bottom w:val="nil"/>
              <w:right w:val="nil"/>
            </w:tcBorders>
            <w:shd w:val="clear" w:color="auto" w:fill="auto"/>
            <w:noWrap/>
            <w:vAlign w:val="bottom"/>
            <w:hideMark/>
          </w:tcPr>
          <w:p w:rsidR="00B56B87" w:rsidRPr="0002384F" w:rsidRDefault="00B56B87" w:rsidP="00B56B87">
            <w:pPr>
              <w:spacing w:line="240" w:lineRule="auto"/>
              <w:jc w:val="center"/>
              <w:rPr>
                <w:rFonts w:ascii="Calibri" w:hAnsi="Calibri" w:cs="Times New Roman"/>
                <w:color w:val="000000"/>
                <w:szCs w:val="22"/>
                <w:lang w:eastAsia="zh-CN"/>
              </w:rPr>
            </w:pPr>
            <w:r w:rsidRPr="0002384F">
              <w:rPr>
                <w:rFonts w:ascii="Calibri" w:hAnsi="Calibri" w:cs="Times New Roman"/>
                <w:color w:val="000000"/>
                <w:szCs w:val="22"/>
                <w:lang w:eastAsia="zh-CN"/>
              </w:rPr>
              <w:t>36.7</w:t>
            </w:r>
          </w:p>
        </w:tc>
        <w:tc>
          <w:tcPr>
            <w:tcW w:w="554" w:type="pct"/>
            <w:tcBorders>
              <w:top w:val="nil"/>
              <w:left w:val="nil"/>
              <w:bottom w:val="nil"/>
              <w:right w:val="single" w:sz="4" w:space="0" w:color="auto"/>
            </w:tcBorders>
            <w:shd w:val="clear" w:color="auto" w:fill="auto"/>
            <w:noWrap/>
            <w:vAlign w:val="bottom"/>
            <w:hideMark/>
          </w:tcPr>
          <w:p w:rsidR="00B56B87" w:rsidRPr="0002384F" w:rsidRDefault="00B56B87" w:rsidP="00B56B87">
            <w:pPr>
              <w:spacing w:line="240" w:lineRule="auto"/>
              <w:jc w:val="center"/>
              <w:rPr>
                <w:rFonts w:ascii="Calibri" w:hAnsi="Calibri" w:cs="Times New Roman"/>
                <w:color w:val="000000"/>
                <w:szCs w:val="22"/>
                <w:lang w:eastAsia="zh-CN"/>
              </w:rPr>
            </w:pPr>
            <w:r w:rsidRPr="0002384F">
              <w:rPr>
                <w:rFonts w:ascii="Calibri" w:hAnsi="Calibri" w:cs="Times New Roman"/>
                <w:color w:val="000000"/>
                <w:szCs w:val="22"/>
                <w:lang w:eastAsia="zh-CN"/>
              </w:rPr>
              <w:t>43.3</w:t>
            </w:r>
          </w:p>
        </w:tc>
        <w:tc>
          <w:tcPr>
            <w:tcW w:w="554" w:type="pct"/>
            <w:tcBorders>
              <w:top w:val="nil"/>
              <w:left w:val="single" w:sz="4" w:space="0" w:color="auto"/>
              <w:bottom w:val="nil"/>
              <w:right w:val="nil"/>
            </w:tcBorders>
            <w:shd w:val="clear" w:color="auto" w:fill="auto"/>
            <w:noWrap/>
            <w:vAlign w:val="bottom"/>
            <w:hideMark/>
          </w:tcPr>
          <w:p w:rsidR="00B56B87" w:rsidRPr="0002384F" w:rsidRDefault="00B56B87" w:rsidP="00B56B87">
            <w:pPr>
              <w:spacing w:line="240" w:lineRule="auto"/>
              <w:jc w:val="center"/>
              <w:rPr>
                <w:rFonts w:ascii="Calibri" w:hAnsi="Calibri" w:cs="Times New Roman"/>
                <w:color w:val="000000"/>
                <w:szCs w:val="22"/>
                <w:lang w:eastAsia="zh-CN"/>
              </w:rPr>
            </w:pPr>
            <w:r w:rsidRPr="0002384F">
              <w:rPr>
                <w:rFonts w:ascii="Calibri" w:hAnsi="Calibri" w:cs="Times New Roman"/>
                <w:color w:val="000000"/>
                <w:szCs w:val="22"/>
                <w:lang w:eastAsia="zh-CN"/>
              </w:rPr>
              <w:t>30.8</w:t>
            </w:r>
          </w:p>
        </w:tc>
        <w:tc>
          <w:tcPr>
            <w:tcW w:w="554" w:type="pct"/>
            <w:tcBorders>
              <w:top w:val="nil"/>
              <w:left w:val="nil"/>
              <w:bottom w:val="nil"/>
              <w:right w:val="nil"/>
            </w:tcBorders>
            <w:shd w:val="clear" w:color="auto" w:fill="auto"/>
            <w:noWrap/>
            <w:vAlign w:val="bottom"/>
            <w:hideMark/>
          </w:tcPr>
          <w:p w:rsidR="00B56B87" w:rsidRPr="0002384F" w:rsidRDefault="00B56B87" w:rsidP="00B56B87">
            <w:pPr>
              <w:spacing w:line="240" w:lineRule="auto"/>
              <w:jc w:val="center"/>
              <w:rPr>
                <w:rFonts w:ascii="Calibri" w:hAnsi="Calibri" w:cs="Times New Roman"/>
                <w:color w:val="000000"/>
                <w:szCs w:val="22"/>
                <w:lang w:eastAsia="zh-CN"/>
              </w:rPr>
            </w:pPr>
            <w:r w:rsidRPr="0002384F">
              <w:rPr>
                <w:rFonts w:ascii="Calibri" w:hAnsi="Calibri" w:cs="Times New Roman"/>
                <w:color w:val="000000"/>
                <w:szCs w:val="22"/>
                <w:lang w:eastAsia="zh-CN"/>
              </w:rPr>
              <w:t>38.4</w:t>
            </w:r>
          </w:p>
        </w:tc>
        <w:tc>
          <w:tcPr>
            <w:tcW w:w="554" w:type="pct"/>
            <w:tcBorders>
              <w:top w:val="nil"/>
              <w:left w:val="nil"/>
              <w:bottom w:val="nil"/>
              <w:right w:val="single" w:sz="4" w:space="0" w:color="auto"/>
            </w:tcBorders>
            <w:shd w:val="clear" w:color="auto" w:fill="auto"/>
            <w:noWrap/>
            <w:vAlign w:val="bottom"/>
            <w:hideMark/>
          </w:tcPr>
          <w:p w:rsidR="00B56B87" w:rsidRPr="0002384F" w:rsidRDefault="00B56B87" w:rsidP="00B56B87">
            <w:pPr>
              <w:spacing w:line="240" w:lineRule="auto"/>
              <w:jc w:val="center"/>
              <w:rPr>
                <w:rFonts w:ascii="Calibri" w:hAnsi="Calibri" w:cs="Times New Roman"/>
                <w:color w:val="000000"/>
                <w:szCs w:val="22"/>
                <w:lang w:eastAsia="zh-CN"/>
              </w:rPr>
            </w:pPr>
            <w:r w:rsidRPr="0002384F">
              <w:rPr>
                <w:rFonts w:ascii="Calibri" w:hAnsi="Calibri" w:cs="Times New Roman"/>
                <w:color w:val="000000"/>
                <w:szCs w:val="22"/>
                <w:lang w:eastAsia="zh-CN"/>
              </w:rPr>
              <w:t>1.0</w:t>
            </w:r>
          </w:p>
        </w:tc>
        <w:tc>
          <w:tcPr>
            <w:tcW w:w="554" w:type="pct"/>
            <w:tcBorders>
              <w:top w:val="nil"/>
              <w:left w:val="single" w:sz="4" w:space="0" w:color="auto"/>
              <w:bottom w:val="nil"/>
              <w:right w:val="single" w:sz="4" w:space="0" w:color="auto"/>
            </w:tcBorders>
            <w:shd w:val="clear" w:color="auto" w:fill="auto"/>
            <w:noWrap/>
            <w:vAlign w:val="bottom"/>
            <w:hideMark/>
          </w:tcPr>
          <w:p w:rsidR="00B56B87" w:rsidRPr="0002384F" w:rsidRDefault="00B56B87" w:rsidP="00B56B87">
            <w:pPr>
              <w:spacing w:line="240" w:lineRule="auto"/>
              <w:jc w:val="center"/>
              <w:rPr>
                <w:rFonts w:ascii="Calibri" w:hAnsi="Calibri" w:cs="Times New Roman"/>
                <w:color w:val="000000"/>
                <w:szCs w:val="22"/>
                <w:lang w:eastAsia="zh-CN"/>
              </w:rPr>
            </w:pPr>
            <w:r w:rsidRPr="0002384F">
              <w:rPr>
                <w:rFonts w:ascii="Calibri" w:hAnsi="Calibri" w:cs="Times New Roman"/>
                <w:color w:val="000000"/>
                <w:szCs w:val="22"/>
                <w:lang w:eastAsia="zh-CN"/>
              </w:rPr>
              <w:t>1182.7</w:t>
            </w:r>
          </w:p>
        </w:tc>
      </w:tr>
      <w:tr w:rsidR="00B56B87" w:rsidRPr="0002384F" w:rsidTr="00B56B87">
        <w:trPr>
          <w:trHeight w:val="300"/>
        </w:trPr>
        <w:tc>
          <w:tcPr>
            <w:tcW w:w="569" w:type="pct"/>
            <w:tcBorders>
              <w:top w:val="nil"/>
              <w:left w:val="single" w:sz="4" w:space="0" w:color="auto"/>
              <w:bottom w:val="nil"/>
              <w:right w:val="single" w:sz="4" w:space="0" w:color="auto"/>
            </w:tcBorders>
            <w:shd w:val="clear" w:color="auto" w:fill="auto"/>
            <w:noWrap/>
            <w:vAlign w:val="bottom"/>
            <w:hideMark/>
          </w:tcPr>
          <w:p w:rsidR="00B56B87" w:rsidRPr="0002384F" w:rsidRDefault="00B56B87" w:rsidP="0002384F">
            <w:pPr>
              <w:spacing w:line="240" w:lineRule="auto"/>
              <w:jc w:val="left"/>
              <w:rPr>
                <w:rFonts w:ascii="Calibri" w:hAnsi="Calibri" w:cs="Times New Roman"/>
                <w:b/>
                <w:bCs/>
                <w:color w:val="000000"/>
                <w:szCs w:val="22"/>
                <w:lang w:eastAsia="zh-CN"/>
              </w:rPr>
            </w:pPr>
            <w:r w:rsidRPr="0002384F">
              <w:rPr>
                <w:rFonts w:ascii="Calibri" w:hAnsi="Calibri" w:cs="Times New Roman"/>
                <w:b/>
                <w:bCs/>
                <w:color w:val="000000"/>
                <w:szCs w:val="22"/>
                <w:lang w:eastAsia="zh-CN"/>
              </w:rPr>
              <w:t>Bassin 3</w:t>
            </w:r>
          </w:p>
        </w:tc>
        <w:tc>
          <w:tcPr>
            <w:tcW w:w="493" w:type="pct"/>
            <w:tcBorders>
              <w:top w:val="nil"/>
              <w:left w:val="single" w:sz="4" w:space="0" w:color="auto"/>
              <w:bottom w:val="nil"/>
              <w:right w:val="nil"/>
            </w:tcBorders>
            <w:shd w:val="clear" w:color="auto" w:fill="auto"/>
            <w:noWrap/>
            <w:vAlign w:val="bottom"/>
            <w:hideMark/>
          </w:tcPr>
          <w:p w:rsidR="00B56B87" w:rsidRPr="0002384F" w:rsidRDefault="00B56B87" w:rsidP="00B56B87">
            <w:pPr>
              <w:spacing w:line="240" w:lineRule="auto"/>
              <w:jc w:val="center"/>
              <w:rPr>
                <w:rFonts w:ascii="Calibri" w:hAnsi="Calibri" w:cs="Times New Roman"/>
                <w:color w:val="000000"/>
                <w:szCs w:val="22"/>
                <w:lang w:eastAsia="zh-CN"/>
              </w:rPr>
            </w:pPr>
            <w:r w:rsidRPr="0002384F">
              <w:rPr>
                <w:rFonts w:ascii="Calibri" w:hAnsi="Calibri" w:cs="Times New Roman"/>
                <w:color w:val="000000"/>
                <w:szCs w:val="22"/>
                <w:lang w:eastAsia="zh-CN"/>
              </w:rPr>
              <w:t>41</w:t>
            </w:r>
          </w:p>
        </w:tc>
        <w:tc>
          <w:tcPr>
            <w:tcW w:w="615" w:type="pct"/>
            <w:tcBorders>
              <w:top w:val="nil"/>
              <w:left w:val="nil"/>
              <w:bottom w:val="nil"/>
              <w:right w:val="single" w:sz="4" w:space="0" w:color="auto"/>
            </w:tcBorders>
            <w:shd w:val="clear" w:color="auto" w:fill="auto"/>
            <w:noWrap/>
            <w:vAlign w:val="bottom"/>
            <w:hideMark/>
          </w:tcPr>
          <w:p w:rsidR="00B56B87" w:rsidRPr="0002384F" w:rsidRDefault="00B56B87" w:rsidP="00B56B87">
            <w:pPr>
              <w:spacing w:line="240" w:lineRule="auto"/>
              <w:jc w:val="center"/>
              <w:rPr>
                <w:rFonts w:ascii="Calibri" w:hAnsi="Calibri" w:cs="Times New Roman"/>
                <w:color w:val="000000"/>
                <w:szCs w:val="22"/>
                <w:lang w:eastAsia="zh-CN"/>
              </w:rPr>
            </w:pPr>
            <w:r w:rsidRPr="0002384F">
              <w:rPr>
                <w:rFonts w:ascii="Calibri" w:hAnsi="Calibri" w:cs="Times New Roman"/>
                <w:color w:val="000000"/>
                <w:szCs w:val="22"/>
                <w:lang w:eastAsia="zh-CN"/>
              </w:rPr>
              <w:t>44.1</w:t>
            </w:r>
          </w:p>
        </w:tc>
        <w:tc>
          <w:tcPr>
            <w:tcW w:w="554" w:type="pct"/>
            <w:tcBorders>
              <w:top w:val="nil"/>
              <w:left w:val="single" w:sz="4" w:space="0" w:color="auto"/>
              <w:bottom w:val="nil"/>
              <w:right w:val="nil"/>
            </w:tcBorders>
            <w:shd w:val="clear" w:color="auto" w:fill="auto"/>
            <w:noWrap/>
            <w:vAlign w:val="bottom"/>
            <w:hideMark/>
          </w:tcPr>
          <w:p w:rsidR="00B56B87" w:rsidRPr="0002384F" w:rsidRDefault="00B56B87" w:rsidP="00B56B87">
            <w:pPr>
              <w:spacing w:line="240" w:lineRule="auto"/>
              <w:jc w:val="center"/>
              <w:rPr>
                <w:rFonts w:ascii="Calibri" w:hAnsi="Calibri" w:cs="Times New Roman"/>
                <w:color w:val="000000"/>
                <w:szCs w:val="22"/>
                <w:lang w:eastAsia="zh-CN"/>
              </w:rPr>
            </w:pPr>
            <w:r w:rsidRPr="0002384F">
              <w:rPr>
                <w:rFonts w:ascii="Calibri" w:hAnsi="Calibri" w:cs="Times New Roman"/>
                <w:color w:val="000000"/>
                <w:szCs w:val="22"/>
                <w:lang w:eastAsia="zh-CN"/>
              </w:rPr>
              <w:t>36.7</w:t>
            </w:r>
          </w:p>
        </w:tc>
        <w:tc>
          <w:tcPr>
            <w:tcW w:w="554" w:type="pct"/>
            <w:tcBorders>
              <w:top w:val="nil"/>
              <w:left w:val="nil"/>
              <w:bottom w:val="nil"/>
              <w:right w:val="single" w:sz="4" w:space="0" w:color="auto"/>
            </w:tcBorders>
            <w:shd w:val="clear" w:color="auto" w:fill="auto"/>
            <w:noWrap/>
            <w:vAlign w:val="bottom"/>
            <w:hideMark/>
          </w:tcPr>
          <w:p w:rsidR="00B56B87" w:rsidRPr="0002384F" w:rsidRDefault="00B56B87" w:rsidP="00B56B87">
            <w:pPr>
              <w:spacing w:line="240" w:lineRule="auto"/>
              <w:jc w:val="center"/>
              <w:rPr>
                <w:rFonts w:ascii="Calibri" w:hAnsi="Calibri" w:cs="Times New Roman"/>
                <w:color w:val="000000"/>
                <w:szCs w:val="22"/>
                <w:lang w:eastAsia="zh-CN"/>
              </w:rPr>
            </w:pPr>
            <w:r w:rsidRPr="0002384F">
              <w:rPr>
                <w:rFonts w:ascii="Calibri" w:hAnsi="Calibri" w:cs="Times New Roman"/>
                <w:color w:val="000000"/>
                <w:szCs w:val="22"/>
                <w:lang w:eastAsia="zh-CN"/>
              </w:rPr>
              <w:t>39.3</w:t>
            </w:r>
          </w:p>
        </w:tc>
        <w:tc>
          <w:tcPr>
            <w:tcW w:w="554" w:type="pct"/>
            <w:tcBorders>
              <w:top w:val="nil"/>
              <w:left w:val="single" w:sz="4" w:space="0" w:color="auto"/>
              <w:bottom w:val="nil"/>
              <w:right w:val="nil"/>
            </w:tcBorders>
            <w:shd w:val="clear" w:color="auto" w:fill="auto"/>
            <w:noWrap/>
            <w:vAlign w:val="bottom"/>
            <w:hideMark/>
          </w:tcPr>
          <w:p w:rsidR="00B56B87" w:rsidRPr="0002384F" w:rsidRDefault="00B56B87" w:rsidP="00B56B87">
            <w:pPr>
              <w:spacing w:line="240" w:lineRule="auto"/>
              <w:jc w:val="center"/>
              <w:rPr>
                <w:rFonts w:ascii="Calibri" w:hAnsi="Calibri" w:cs="Times New Roman"/>
                <w:color w:val="000000"/>
                <w:szCs w:val="22"/>
                <w:lang w:eastAsia="zh-CN"/>
              </w:rPr>
            </w:pPr>
            <w:r w:rsidRPr="0002384F">
              <w:rPr>
                <w:rFonts w:ascii="Calibri" w:hAnsi="Calibri" w:cs="Times New Roman"/>
                <w:color w:val="000000"/>
                <w:szCs w:val="22"/>
                <w:lang w:eastAsia="zh-CN"/>
              </w:rPr>
              <w:t>32.0</w:t>
            </w:r>
          </w:p>
        </w:tc>
        <w:tc>
          <w:tcPr>
            <w:tcW w:w="554" w:type="pct"/>
            <w:tcBorders>
              <w:top w:val="nil"/>
              <w:left w:val="nil"/>
              <w:bottom w:val="nil"/>
              <w:right w:val="nil"/>
            </w:tcBorders>
            <w:shd w:val="clear" w:color="auto" w:fill="auto"/>
            <w:noWrap/>
            <w:vAlign w:val="bottom"/>
            <w:hideMark/>
          </w:tcPr>
          <w:p w:rsidR="00B56B87" w:rsidRPr="0002384F" w:rsidRDefault="00B56B87" w:rsidP="00B56B87">
            <w:pPr>
              <w:spacing w:line="240" w:lineRule="auto"/>
              <w:jc w:val="center"/>
              <w:rPr>
                <w:rFonts w:ascii="Calibri" w:hAnsi="Calibri" w:cs="Times New Roman"/>
                <w:color w:val="000000"/>
                <w:szCs w:val="22"/>
                <w:lang w:eastAsia="zh-CN"/>
              </w:rPr>
            </w:pPr>
            <w:r w:rsidRPr="0002384F">
              <w:rPr>
                <w:rFonts w:ascii="Calibri" w:hAnsi="Calibri" w:cs="Times New Roman"/>
                <w:color w:val="000000"/>
                <w:szCs w:val="22"/>
                <w:lang w:eastAsia="zh-CN"/>
              </w:rPr>
              <w:t>34.4</w:t>
            </w:r>
          </w:p>
        </w:tc>
        <w:tc>
          <w:tcPr>
            <w:tcW w:w="554" w:type="pct"/>
            <w:tcBorders>
              <w:top w:val="nil"/>
              <w:left w:val="nil"/>
              <w:bottom w:val="nil"/>
              <w:right w:val="single" w:sz="4" w:space="0" w:color="auto"/>
            </w:tcBorders>
            <w:shd w:val="clear" w:color="auto" w:fill="auto"/>
            <w:noWrap/>
            <w:vAlign w:val="bottom"/>
            <w:hideMark/>
          </w:tcPr>
          <w:p w:rsidR="00B56B87" w:rsidRPr="0002384F" w:rsidRDefault="00B56B87" w:rsidP="00B56B87">
            <w:pPr>
              <w:spacing w:line="240" w:lineRule="auto"/>
              <w:jc w:val="center"/>
              <w:rPr>
                <w:rFonts w:ascii="Calibri" w:hAnsi="Calibri" w:cs="Times New Roman"/>
                <w:color w:val="000000"/>
                <w:szCs w:val="22"/>
                <w:lang w:eastAsia="zh-CN"/>
              </w:rPr>
            </w:pPr>
            <w:r w:rsidRPr="0002384F">
              <w:rPr>
                <w:rFonts w:ascii="Calibri" w:hAnsi="Calibri" w:cs="Times New Roman"/>
                <w:color w:val="000000"/>
                <w:szCs w:val="22"/>
                <w:lang w:eastAsia="zh-CN"/>
              </w:rPr>
              <w:t>0.5</w:t>
            </w:r>
          </w:p>
        </w:tc>
        <w:tc>
          <w:tcPr>
            <w:tcW w:w="554" w:type="pct"/>
            <w:tcBorders>
              <w:top w:val="nil"/>
              <w:left w:val="single" w:sz="4" w:space="0" w:color="auto"/>
              <w:bottom w:val="nil"/>
              <w:right w:val="single" w:sz="4" w:space="0" w:color="auto"/>
            </w:tcBorders>
            <w:shd w:val="clear" w:color="auto" w:fill="auto"/>
            <w:noWrap/>
            <w:vAlign w:val="bottom"/>
            <w:hideMark/>
          </w:tcPr>
          <w:p w:rsidR="00B56B87" w:rsidRPr="0002384F" w:rsidRDefault="00B56B87" w:rsidP="00B56B87">
            <w:pPr>
              <w:spacing w:line="240" w:lineRule="auto"/>
              <w:jc w:val="center"/>
              <w:rPr>
                <w:rFonts w:ascii="Calibri" w:hAnsi="Calibri" w:cs="Times New Roman"/>
                <w:color w:val="000000"/>
                <w:szCs w:val="22"/>
                <w:lang w:eastAsia="zh-CN"/>
              </w:rPr>
            </w:pPr>
            <w:r w:rsidRPr="0002384F">
              <w:rPr>
                <w:rFonts w:ascii="Calibri" w:hAnsi="Calibri" w:cs="Times New Roman"/>
                <w:color w:val="000000"/>
                <w:szCs w:val="22"/>
                <w:lang w:eastAsia="zh-CN"/>
              </w:rPr>
              <w:t>550.4</w:t>
            </w:r>
          </w:p>
        </w:tc>
      </w:tr>
      <w:tr w:rsidR="00B56B87" w:rsidRPr="0002384F" w:rsidTr="00B56B87">
        <w:trPr>
          <w:trHeight w:val="300"/>
        </w:trPr>
        <w:tc>
          <w:tcPr>
            <w:tcW w:w="569" w:type="pct"/>
            <w:tcBorders>
              <w:top w:val="nil"/>
              <w:left w:val="single" w:sz="4" w:space="0" w:color="auto"/>
              <w:bottom w:val="nil"/>
              <w:right w:val="single" w:sz="4" w:space="0" w:color="auto"/>
            </w:tcBorders>
            <w:shd w:val="clear" w:color="auto" w:fill="auto"/>
            <w:noWrap/>
            <w:vAlign w:val="bottom"/>
            <w:hideMark/>
          </w:tcPr>
          <w:p w:rsidR="00B56B87" w:rsidRPr="0002384F" w:rsidRDefault="00B56B87" w:rsidP="0002384F">
            <w:pPr>
              <w:spacing w:line="240" w:lineRule="auto"/>
              <w:jc w:val="left"/>
              <w:rPr>
                <w:rFonts w:ascii="Calibri" w:hAnsi="Calibri" w:cs="Times New Roman"/>
                <w:b/>
                <w:bCs/>
                <w:color w:val="000000"/>
                <w:szCs w:val="22"/>
                <w:lang w:eastAsia="zh-CN"/>
              </w:rPr>
            </w:pPr>
            <w:r w:rsidRPr="0002384F">
              <w:rPr>
                <w:rFonts w:ascii="Calibri" w:hAnsi="Calibri" w:cs="Times New Roman"/>
                <w:b/>
                <w:bCs/>
                <w:color w:val="000000"/>
                <w:szCs w:val="22"/>
                <w:lang w:eastAsia="zh-CN"/>
              </w:rPr>
              <w:t>Bassin 4a</w:t>
            </w:r>
          </w:p>
        </w:tc>
        <w:tc>
          <w:tcPr>
            <w:tcW w:w="493" w:type="pct"/>
            <w:tcBorders>
              <w:top w:val="nil"/>
              <w:left w:val="single" w:sz="4" w:space="0" w:color="auto"/>
              <w:bottom w:val="nil"/>
              <w:right w:val="nil"/>
            </w:tcBorders>
            <w:shd w:val="clear" w:color="auto" w:fill="auto"/>
            <w:noWrap/>
            <w:vAlign w:val="bottom"/>
            <w:hideMark/>
          </w:tcPr>
          <w:p w:rsidR="00B56B87" w:rsidRPr="0002384F" w:rsidRDefault="00B56B87" w:rsidP="00B56B87">
            <w:pPr>
              <w:spacing w:line="240" w:lineRule="auto"/>
              <w:jc w:val="center"/>
              <w:rPr>
                <w:rFonts w:ascii="Calibri" w:hAnsi="Calibri" w:cs="Times New Roman"/>
                <w:color w:val="000000"/>
                <w:szCs w:val="22"/>
                <w:lang w:eastAsia="zh-CN"/>
              </w:rPr>
            </w:pPr>
            <w:r w:rsidRPr="0002384F">
              <w:rPr>
                <w:rFonts w:ascii="Calibri" w:hAnsi="Calibri" w:cs="Times New Roman"/>
                <w:color w:val="000000"/>
                <w:szCs w:val="22"/>
                <w:lang w:eastAsia="zh-CN"/>
              </w:rPr>
              <w:t>41.6</w:t>
            </w:r>
          </w:p>
        </w:tc>
        <w:tc>
          <w:tcPr>
            <w:tcW w:w="615" w:type="pct"/>
            <w:tcBorders>
              <w:top w:val="nil"/>
              <w:left w:val="nil"/>
              <w:bottom w:val="nil"/>
              <w:right w:val="single" w:sz="4" w:space="0" w:color="auto"/>
            </w:tcBorders>
            <w:shd w:val="clear" w:color="auto" w:fill="auto"/>
            <w:noWrap/>
            <w:vAlign w:val="bottom"/>
            <w:hideMark/>
          </w:tcPr>
          <w:p w:rsidR="00B56B87" w:rsidRPr="0002384F" w:rsidRDefault="00B56B87" w:rsidP="00B56B87">
            <w:pPr>
              <w:spacing w:line="240" w:lineRule="auto"/>
              <w:jc w:val="center"/>
              <w:rPr>
                <w:rFonts w:ascii="Calibri" w:hAnsi="Calibri" w:cs="Times New Roman"/>
                <w:color w:val="000000"/>
                <w:szCs w:val="22"/>
                <w:lang w:eastAsia="zh-CN"/>
              </w:rPr>
            </w:pPr>
            <w:r w:rsidRPr="0002384F">
              <w:rPr>
                <w:rFonts w:ascii="Calibri" w:hAnsi="Calibri" w:cs="Times New Roman"/>
                <w:color w:val="000000"/>
                <w:szCs w:val="22"/>
                <w:lang w:eastAsia="zh-CN"/>
              </w:rPr>
              <w:t>24.1</w:t>
            </w:r>
          </w:p>
        </w:tc>
        <w:tc>
          <w:tcPr>
            <w:tcW w:w="554" w:type="pct"/>
            <w:tcBorders>
              <w:top w:val="nil"/>
              <w:left w:val="single" w:sz="4" w:space="0" w:color="auto"/>
              <w:bottom w:val="nil"/>
              <w:right w:val="nil"/>
            </w:tcBorders>
            <w:shd w:val="clear" w:color="auto" w:fill="auto"/>
            <w:noWrap/>
            <w:vAlign w:val="bottom"/>
            <w:hideMark/>
          </w:tcPr>
          <w:p w:rsidR="00B56B87" w:rsidRPr="0002384F" w:rsidRDefault="00B56B87" w:rsidP="00B56B87">
            <w:pPr>
              <w:spacing w:line="240" w:lineRule="auto"/>
              <w:jc w:val="center"/>
              <w:rPr>
                <w:rFonts w:ascii="Calibri" w:hAnsi="Calibri" w:cs="Times New Roman"/>
                <w:color w:val="000000"/>
                <w:szCs w:val="22"/>
                <w:lang w:eastAsia="zh-CN"/>
              </w:rPr>
            </w:pPr>
            <w:r w:rsidRPr="0002384F">
              <w:rPr>
                <w:rFonts w:ascii="Calibri" w:hAnsi="Calibri" w:cs="Times New Roman"/>
                <w:color w:val="000000"/>
                <w:szCs w:val="22"/>
                <w:lang w:eastAsia="zh-CN"/>
              </w:rPr>
              <w:t>36.5</w:t>
            </w:r>
          </w:p>
        </w:tc>
        <w:tc>
          <w:tcPr>
            <w:tcW w:w="554" w:type="pct"/>
            <w:tcBorders>
              <w:top w:val="nil"/>
              <w:left w:val="nil"/>
              <w:bottom w:val="nil"/>
              <w:right w:val="single" w:sz="4" w:space="0" w:color="auto"/>
            </w:tcBorders>
            <w:shd w:val="clear" w:color="auto" w:fill="auto"/>
            <w:noWrap/>
            <w:vAlign w:val="bottom"/>
            <w:hideMark/>
          </w:tcPr>
          <w:p w:rsidR="00B56B87" w:rsidRPr="0002384F" w:rsidRDefault="00B56B87" w:rsidP="00B56B87">
            <w:pPr>
              <w:spacing w:line="240" w:lineRule="auto"/>
              <w:jc w:val="center"/>
              <w:rPr>
                <w:rFonts w:ascii="Calibri" w:hAnsi="Calibri" w:cs="Times New Roman"/>
                <w:color w:val="000000"/>
                <w:szCs w:val="22"/>
                <w:lang w:eastAsia="zh-CN"/>
              </w:rPr>
            </w:pPr>
            <w:r w:rsidRPr="0002384F">
              <w:rPr>
                <w:rFonts w:ascii="Calibri" w:hAnsi="Calibri" w:cs="Times New Roman"/>
                <w:color w:val="000000"/>
                <w:szCs w:val="22"/>
                <w:lang w:eastAsia="zh-CN"/>
              </w:rPr>
              <w:t>19.7</w:t>
            </w:r>
          </w:p>
        </w:tc>
        <w:tc>
          <w:tcPr>
            <w:tcW w:w="554" w:type="pct"/>
            <w:tcBorders>
              <w:top w:val="nil"/>
              <w:left w:val="single" w:sz="4" w:space="0" w:color="auto"/>
              <w:bottom w:val="nil"/>
              <w:right w:val="nil"/>
            </w:tcBorders>
            <w:shd w:val="clear" w:color="auto" w:fill="auto"/>
            <w:noWrap/>
            <w:vAlign w:val="bottom"/>
            <w:hideMark/>
          </w:tcPr>
          <w:p w:rsidR="00B56B87" w:rsidRPr="0002384F" w:rsidRDefault="00B56B87" w:rsidP="00B56B87">
            <w:pPr>
              <w:spacing w:line="240" w:lineRule="auto"/>
              <w:jc w:val="center"/>
              <w:rPr>
                <w:rFonts w:ascii="Calibri" w:hAnsi="Calibri" w:cs="Times New Roman"/>
                <w:color w:val="000000"/>
                <w:szCs w:val="22"/>
                <w:lang w:eastAsia="zh-CN"/>
              </w:rPr>
            </w:pPr>
            <w:r w:rsidRPr="0002384F">
              <w:rPr>
                <w:rFonts w:ascii="Calibri" w:hAnsi="Calibri" w:cs="Times New Roman"/>
                <w:color w:val="000000"/>
                <w:szCs w:val="22"/>
                <w:lang w:eastAsia="zh-CN"/>
              </w:rPr>
              <w:t>32.0</w:t>
            </w:r>
          </w:p>
        </w:tc>
        <w:tc>
          <w:tcPr>
            <w:tcW w:w="554" w:type="pct"/>
            <w:tcBorders>
              <w:top w:val="nil"/>
              <w:left w:val="nil"/>
              <w:bottom w:val="nil"/>
              <w:right w:val="nil"/>
            </w:tcBorders>
            <w:shd w:val="clear" w:color="auto" w:fill="auto"/>
            <w:noWrap/>
            <w:vAlign w:val="bottom"/>
            <w:hideMark/>
          </w:tcPr>
          <w:p w:rsidR="00B56B87" w:rsidRPr="0002384F" w:rsidRDefault="00B56B87" w:rsidP="00B56B87">
            <w:pPr>
              <w:spacing w:line="240" w:lineRule="auto"/>
              <w:jc w:val="center"/>
              <w:rPr>
                <w:rFonts w:ascii="Calibri" w:hAnsi="Calibri" w:cs="Times New Roman"/>
                <w:color w:val="000000"/>
                <w:szCs w:val="22"/>
                <w:lang w:eastAsia="zh-CN"/>
              </w:rPr>
            </w:pPr>
            <w:r w:rsidRPr="0002384F">
              <w:rPr>
                <w:rFonts w:ascii="Calibri" w:hAnsi="Calibri" w:cs="Times New Roman"/>
                <w:color w:val="000000"/>
                <w:szCs w:val="22"/>
                <w:lang w:eastAsia="zh-CN"/>
              </w:rPr>
              <w:t>14.7</w:t>
            </w:r>
          </w:p>
        </w:tc>
        <w:tc>
          <w:tcPr>
            <w:tcW w:w="554" w:type="pct"/>
            <w:tcBorders>
              <w:top w:val="nil"/>
              <w:left w:val="nil"/>
              <w:bottom w:val="nil"/>
              <w:right w:val="single" w:sz="4" w:space="0" w:color="auto"/>
            </w:tcBorders>
            <w:shd w:val="clear" w:color="auto" w:fill="auto"/>
            <w:noWrap/>
            <w:vAlign w:val="bottom"/>
            <w:hideMark/>
          </w:tcPr>
          <w:p w:rsidR="00B56B87" w:rsidRPr="0002384F" w:rsidRDefault="00B56B87" w:rsidP="00B56B87">
            <w:pPr>
              <w:spacing w:line="240" w:lineRule="auto"/>
              <w:jc w:val="center"/>
              <w:rPr>
                <w:rFonts w:ascii="Calibri" w:hAnsi="Calibri" w:cs="Times New Roman"/>
                <w:color w:val="000000"/>
                <w:szCs w:val="22"/>
                <w:lang w:eastAsia="zh-CN"/>
              </w:rPr>
            </w:pPr>
            <w:r w:rsidRPr="0002384F">
              <w:rPr>
                <w:rFonts w:ascii="Calibri" w:hAnsi="Calibri" w:cs="Times New Roman"/>
                <w:color w:val="000000"/>
                <w:szCs w:val="22"/>
                <w:lang w:eastAsia="zh-CN"/>
              </w:rPr>
              <w:t>1.0</w:t>
            </w:r>
          </w:p>
        </w:tc>
        <w:tc>
          <w:tcPr>
            <w:tcW w:w="554" w:type="pct"/>
            <w:tcBorders>
              <w:top w:val="nil"/>
              <w:left w:val="single" w:sz="4" w:space="0" w:color="auto"/>
              <w:bottom w:val="nil"/>
              <w:right w:val="single" w:sz="4" w:space="0" w:color="auto"/>
            </w:tcBorders>
            <w:shd w:val="clear" w:color="auto" w:fill="auto"/>
            <w:noWrap/>
            <w:vAlign w:val="bottom"/>
            <w:hideMark/>
          </w:tcPr>
          <w:p w:rsidR="00B56B87" w:rsidRPr="0002384F" w:rsidRDefault="00B56B87" w:rsidP="00B56B87">
            <w:pPr>
              <w:spacing w:line="240" w:lineRule="auto"/>
              <w:jc w:val="center"/>
              <w:rPr>
                <w:rFonts w:ascii="Calibri" w:hAnsi="Calibri" w:cs="Times New Roman"/>
                <w:color w:val="000000"/>
                <w:szCs w:val="22"/>
                <w:lang w:eastAsia="zh-CN"/>
              </w:rPr>
            </w:pPr>
            <w:r w:rsidRPr="0002384F">
              <w:rPr>
                <w:rFonts w:ascii="Calibri" w:hAnsi="Calibri" w:cs="Times New Roman"/>
                <w:color w:val="000000"/>
                <w:szCs w:val="22"/>
                <w:lang w:eastAsia="zh-CN"/>
              </w:rPr>
              <w:t>470.4</w:t>
            </w:r>
          </w:p>
        </w:tc>
      </w:tr>
      <w:tr w:rsidR="00B56B87" w:rsidRPr="0002384F" w:rsidTr="00B56B87">
        <w:trPr>
          <w:trHeight w:val="300"/>
        </w:trPr>
        <w:tc>
          <w:tcPr>
            <w:tcW w:w="569" w:type="pct"/>
            <w:tcBorders>
              <w:top w:val="nil"/>
              <w:left w:val="single" w:sz="4" w:space="0" w:color="auto"/>
              <w:bottom w:val="nil"/>
              <w:right w:val="single" w:sz="4" w:space="0" w:color="auto"/>
            </w:tcBorders>
            <w:shd w:val="clear" w:color="auto" w:fill="auto"/>
            <w:noWrap/>
            <w:vAlign w:val="bottom"/>
            <w:hideMark/>
          </w:tcPr>
          <w:p w:rsidR="00B56B87" w:rsidRPr="0002384F" w:rsidRDefault="00B56B87" w:rsidP="0002384F">
            <w:pPr>
              <w:spacing w:line="240" w:lineRule="auto"/>
              <w:jc w:val="left"/>
              <w:rPr>
                <w:rFonts w:ascii="Calibri" w:hAnsi="Calibri" w:cs="Times New Roman"/>
                <w:b/>
                <w:bCs/>
                <w:color w:val="000000"/>
                <w:szCs w:val="22"/>
                <w:lang w:eastAsia="zh-CN"/>
              </w:rPr>
            </w:pPr>
            <w:r w:rsidRPr="0002384F">
              <w:rPr>
                <w:rFonts w:ascii="Calibri" w:hAnsi="Calibri" w:cs="Times New Roman"/>
                <w:b/>
                <w:bCs/>
                <w:color w:val="000000"/>
                <w:szCs w:val="22"/>
                <w:lang w:eastAsia="zh-CN"/>
              </w:rPr>
              <w:t>Bassin 4b</w:t>
            </w:r>
          </w:p>
        </w:tc>
        <w:tc>
          <w:tcPr>
            <w:tcW w:w="493" w:type="pct"/>
            <w:tcBorders>
              <w:top w:val="nil"/>
              <w:left w:val="single" w:sz="4" w:space="0" w:color="auto"/>
              <w:bottom w:val="nil"/>
              <w:right w:val="nil"/>
            </w:tcBorders>
            <w:shd w:val="clear" w:color="auto" w:fill="auto"/>
            <w:noWrap/>
            <w:vAlign w:val="bottom"/>
            <w:hideMark/>
          </w:tcPr>
          <w:p w:rsidR="00B56B87" w:rsidRPr="0002384F" w:rsidRDefault="00B56B87" w:rsidP="00B56B87">
            <w:pPr>
              <w:spacing w:line="240" w:lineRule="auto"/>
              <w:jc w:val="center"/>
              <w:rPr>
                <w:rFonts w:ascii="Calibri" w:hAnsi="Calibri" w:cs="Times New Roman"/>
                <w:color w:val="000000"/>
                <w:szCs w:val="22"/>
                <w:lang w:eastAsia="zh-CN"/>
              </w:rPr>
            </w:pPr>
            <w:r w:rsidRPr="0002384F">
              <w:rPr>
                <w:rFonts w:ascii="Calibri" w:hAnsi="Calibri" w:cs="Times New Roman"/>
                <w:color w:val="000000"/>
                <w:szCs w:val="22"/>
                <w:lang w:eastAsia="zh-CN"/>
              </w:rPr>
              <w:t>41.6</w:t>
            </w:r>
          </w:p>
        </w:tc>
        <w:tc>
          <w:tcPr>
            <w:tcW w:w="615" w:type="pct"/>
            <w:tcBorders>
              <w:top w:val="nil"/>
              <w:left w:val="nil"/>
              <w:bottom w:val="nil"/>
              <w:right w:val="single" w:sz="4" w:space="0" w:color="auto"/>
            </w:tcBorders>
            <w:shd w:val="clear" w:color="auto" w:fill="auto"/>
            <w:noWrap/>
            <w:vAlign w:val="bottom"/>
            <w:hideMark/>
          </w:tcPr>
          <w:p w:rsidR="00B56B87" w:rsidRPr="0002384F" w:rsidRDefault="00B56B87" w:rsidP="00B56B87">
            <w:pPr>
              <w:spacing w:line="240" w:lineRule="auto"/>
              <w:jc w:val="center"/>
              <w:rPr>
                <w:rFonts w:ascii="Calibri" w:hAnsi="Calibri" w:cs="Times New Roman"/>
                <w:color w:val="000000"/>
                <w:szCs w:val="22"/>
                <w:lang w:eastAsia="zh-CN"/>
              </w:rPr>
            </w:pPr>
            <w:r w:rsidRPr="0002384F">
              <w:rPr>
                <w:rFonts w:ascii="Calibri" w:hAnsi="Calibri" w:cs="Times New Roman"/>
                <w:color w:val="000000"/>
                <w:szCs w:val="22"/>
                <w:lang w:eastAsia="zh-CN"/>
              </w:rPr>
              <w:t>19.3</w:t>
            </w:r>
          </w:p>
        </w:tc>
        <w:tc>
          <w:tcPr>
            <w:tcW w:w="554" w:type="pct"/>
            <w:tcBorders>
              <w:top w:val="nil"/>
              <w:left w:val="single" w:sz="4" w:space="0" w:color="auto"/>
              <w:bottom w:val="nil"/>
              <w:right w:val="nil"/>
            </w:tcBorders>
            <w:shd w:val="clear" w:color="auto" w:fill="auto"/>
            <w:noWrap/>
            <w:vAlign w:val="bottom"/>
            <w:hideMark/>
          </w:tcPr>
          <w:p w:rsidR="00B56B87" w:rsidRPr="0002384F" w:rsidRDefault="00B56B87" w:rsidP="00B56B87">
            <w:pPr>
              <w:spacing w:line="240" w:lineRule="auto"/>
              <w:jc w:val="center"/>
              <w:rPr>
                <w:rFonts w:ascii="Calibri" w:hAnsi="Calibri" w:cs="Times New Roman"/>
                <w:color w:val="000000"/>
                <w:szCs w:val="22"/>
                <w:lang w:eastAsia="zh-CN"/>
              </w:rPr>
            </w:pPr>
            <w:r w:rsidRPr="0002384F">
              <w:rPr>
                <w:rFonts w:ascii="Calibri" w:hAnsi="Calibri" w:cs="Times New Roman"/>
                <w:color w:val="000000"/>
                <w:szCs w:val="22"/>
                <w:lang w:eastAsia="zh-CN"/>
              </w:rPr>
              <w:t>36.2</w:t>
            </w:r>
          </w:p>
        </w:tc>
        <w:tc>
          <w:tcPr>
            <w:tcW w:w="554" w:type="pct"/>
            <w:tcBorders>
              <w:top w:val="nil"/>
              <w:left w:val="nil"/>
              <w:bottom w:val="nil"/>
              <w:right w:val="single" w:sz="4" w:space="0" w:color="auto"/>
            </w:tcBorders>
            <w:shd w:val="clear" w:color="auto" w:fill="auto"/>
            <w:noWrap/>
            <w:vAlign w:val="bottom"/>
            <w:hideMark/>
          </w:tcPr>
          <w:p w:rsidR="00B56B87" w:rsidRPr="0002384F" w:rsidRDefault="00B56B87" w:rsidP="00B56B87">
            <w:pPr>
              <w:spacing w:line="240" w:lineRule="auto"/>
              <w:jc w:val="center"/>
              <w:rPr>
                <w:rFonts w:ascii="Calibri" w:hAnsi="Calibri" w:cs="Times New Roman"/>
                <w:color w:val="000000"/>
                <w:szCs w:val="22"/>
                <w:lang w:eastAsia="zh-CN"/>
              </w:rPr>
            </w:pPr>
            <w:r w:rsidRPr="0002384F">
              <w:rPr>
                <w:rFonts w:ascii="Calibri" w:hAnsi="Calibri" w:cs="Times New Roman"/>
                <w:color w:val="000000"/>
                <w:szCs w:val="22"/>
                <w:lang w:eastAsia="zh-CN"/>
              </w:rPr>
              <w:t>19.3</w:t>
            </w:r>
          </w:p>
        </w:tc>
        <w:tc>
          <w:tcPr>
            <w:tcW w:w="554" w:type="pct"/>
            <w:tcBorders>
              <w:top w:val="nil"/>
              <w:left w:val="single" w:sz="4" w:space="0" w:color="auto"/>
              <w:bottom w:val="nil"/>
              <w:right w:val="nil"/>
            </w:tcBorders>
            <w:shd w:val="clear" w:color="auto" w:fill="auto"/>
            <w:noWrap/>
            <w:vAlign w:val="bottom"/>
            <w:hideMark/>
          </w:tcPr>
          <w:p w:rsidR="00B56B87" w:rsidRPr="0002384F" w:rsidRDefault="00B56B87" w:rsidP="00B56B87">
            <w:pPr>
              <w:spacing w:line="240" w:lineRule="auto"/>
              <w:jc w:val="center"/>
              <w:rPr>
                <w:rFonts w:ascii="Calibri" w:hAnsi="Calibri" w:cs="Times New Roman"/>
                <w:color w:val="000000"/>
                <w:szCs w:val="22"/>
                <w:lang w:eastAsia="zh-CN"/>
              </w:rPr>
            </w:pPr>
            <w:r w:rsidRPr="0002384F">
              <w:rPr>
                <w:rFonts w:ascii="Calibri" w:hAnsi="Calibri" w:cs="Times New Roman"/>
                <w:color w:val="000000"/>
                <w:szCs w:val="22"/>
                <w:lang w:eastAsia="zh-CN"/>
              </w:rPr>
              <w:t>32.4</w:t>
            </w:r>
          </w:p>
        </w:tc>
        <w:tc>
          <w:tcPr>
            <w:tcW w:w="554" w:type="pct"/>
            <w:tcBorders>
              <w:top w:val="nil"/>
              <w:left w:val="nil"/>
              <w:bottom w:val="nil"/>
              <w:right w:val="nil"/>
            </w:tcBorders>
            <w:shd w:val="clear" w:color="auto" w:fill="auto"/>
            <w:noWrap/>
            <w:vAlign w:val="bottom"/>
            <w:hideMark/>
          </w:tcPr>
          <w:p w:rsidR="00B56B87" w:rsidRPr="0002384F" w:rsidRDefault="00B56B87" w:rsidP="00B56B87">
            <w:pPr>
              <w:spacing w:line="240" w:lineRule="auto"/>
              <w:jc w:val="center"/>
              <w:rPr>
                <w:rFonts w:ascii="Calibri" w:hAnsi="Calibri" w:cs="Times New Roman"/>
                <w:color w:val="000000"/>
                <w:szCs w:val="22"/>
                <w:lang w:eastAsia="zh-CN"/>
              </w:rPr>
            </w:pPr>
            <w:r w:rsidRPr="0002384F">
              <w:rPr>
                <w:rFonts w:ascii="Calibri" w:hAnsi="Calibri" w:cs="Times New Roman"/>
                <w:color w:val="000000"/>
                <w:szCs w:val="22"/>
                <w:lang w:eastAsia="zh-CN"/>
              </w:rPr>
              <w:t>15.0</w:t>
            </w:r>
          </w:p>
        </w:tc>
        <w:tc>
          <w:tcPr>
            <w:tcW w:w="554" w:type="pct"/>
            <w:tcBorders>
              <w:top w:val="nil"/>
              <w:left w:val="nil"/>
              <w:bottom w:val="nil"/>
              <w:right w:val="single" w:sz="4" w:space="0" w:color="auto"/>
            </w:tcBorders>
            <w:shd w:val="clear" w:color="auto" w:fill="auto"/>
            <w:noWrap/>
            <w:vAlign w:val="bottom"/>
            <w:hideMark/>
          </w:tcPr>
          <w:p w:rsidR="00B56B87" w:rsidRPr="0002384F" w:rsidRDefault="00B56B87" w:rsidP="00B56B87">
            <w:pPr>
              <w:spacing w:line="240" w:lineRule="auto"/>
              <w:jc w:val="center"/>
              <w:rPr>
                <w:rFonts w:ascii="Calibri" w:hAnsi="Calibri" w:cs="Times New Roman"/>
                <w:color w:val="000000"/>
                <w:szCs w:val="22"/>
                <w:lang w:eastAsia="zh-CN"/>
              </w:rPr>
            </w:pPr>
            <w:r w:rsidRPr="0002384F">
              <w:rPr>
                <w:rFonts w:ascii="Calibri" w:hAnsi="Calibri" w:cs="Times New Roman"/>
                <w:color w:val="000000"/>
                <w:szCs w:val="22"/>
                <w:lang w:eastAsia="zh-CN"/>
              </w:rPr>
              <w:t>1.0</w:t>
            </w:r>
          </w:p>
        </w:tc>
        <w:tc>
          <w:tcPr>
            <w:tcW w:w="554" w:type="pct"/>
            <w:tcBorders>
              <w:top w:val="nil"/>
              <w:left w:val="single" w:sz="4" w:space="0" w:color="auto"/>
              <w:bottom w:val="nil"/>
              <w:right w:val="single" w:sz="4" w:space="0" w:color="auto"/>
            </w:tcBorders>
            <w:shd w:val="clear" w:color="auto" w:fill="auto"/>
            <w:noWrap/>
            <w:vAlign w:val="bottom"/>
            <w:hideMark/>
          </w:tcPr>
          <w:p w:rsidR="00B56B87" w:rsidRPr="0002384F" w:rsidRDefault="00B56B87" w:rsidP="00B56B87">
            <w:pPr>
              <w:spacing w:line="240" w:lineRule="auto"/>
              <w:jc w:val="center"/>
              <w:rPr>
                <w:rFonts w:ascii="Calibri" w:hAnsi="Calibri" w:cs="Times New Roman"/>
                <w:color w:val="000000"/>
                <w:szCs w:val="22"/>
                <w:lang w:eastAsia="zh-CN"/>
              </w:rPr>
            </w:pPr>
            <w:r w:rsidRPr="0002384F">
              <w:rPr>
                <w:rFonts w:ascii="Calibri" w:hAnsi="Calibri" w:cs="Times New Roman"/>
                <w:color w:val="000000"/>
                <w:szCs w:val="22"/>
                <w:lang w:eastAsia="zh-CN"/>
              </w:rPr>
              <w:t>486.0</w:t>
            </w:r>
          </w:p>
        </w:tc>
      </w:tr>
      <w:tr w:rsidR="00B56B87" w:rsidRPr="0002384F" w:rsidTr="00B56B8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rsidR="00B56B87" w:rsidRPr="0002384F" w:rsidRDefault="00B56B87" w:rsidP="0002384F">
            <w:pPr>
              <w:spacing w:line="240" w:lineRule="auto"/>
              <w:jc w:val="left"/>
              <w:rPr>
                <w:rFonts w:ascii="Calibri" w:hAnsi="Calibri" w:cs="Times New Roman"/>
                <w:b/>
                <w:bCs/>
                <w:color w:val="000000"/>
                <w:szCs w:val="22"/>
                <w:lang w:eastAsia="zh-CN"/>
              </w:rPr>
            </w:pPr>
            <w:r w:rsidRPr="0002384F">
              <w:rPr>
                <w:rFonts w:ascii="Calibri" w:hAnsi="Calibri" w:cs="Times New Roman"/>
                <w:b/>
                <w:bCs/>
                <w:color w:val="000000"/>
                <w:szCs w:val="22"/>
                <w:lang w:eastAsia="zh-CN"/>
              </w:rPr>
              <w:t>Bassin 5</w:t>
            </w:r>
          </w:p>
        </w:tc>
        <w:tc>
          <w:tcPr>
            <w:tcW w:w="493" w:type="pct"/>
            <w:tcBorders>
              <w:top w:val="nil"/>
              <w:left w:val="single" w:sz="4" w:space="0" w:color="auto"/>
              <w:bottom w:val="single" w:sz="4" w:space="0" w:color="auto"/>
              <w:right w:val="nil"/>
            </w:tcBorders>
            <w:shd w:val="clear" w:color="auto" w:fill="auto"/>
            <w:noWrap/>
            <w:vAlign w:val="bottom"/>
            <w:hideMark/>
          </w:tcPr>
          <w:p w:rsidR="00B56B87" w:rsidRPr="0002384F" w:rsidRDefault="00B56B87" w:rsidP="00B56B87">
            <w:pPr>
              <w:spacing w:line="240" w:lineRule="auto"/>
              <w:jc w:val="center"/>
              <w:rPr>
                <w:rFonts w:ascii="Calibri" w:hAnsi="Calibri" w:cs="Times New Roman"/>
                <w:color w:val="000000"/>
                <w:szCs w:val="22"/>
                <w:lang w:eastAsia="zh-CN"/>
              </w:rPr>
            </w:pPr>
            <w:r w:rsidRPr="0002384F">
              <w:rPr>
                <w:rFonts w:ascii="Calibri" w:hAnsi="Calibri" w:cs="Times New Roman"/>
                <w:color w:val="000000"/>
                <w:szCs w:val="22"/>
                <w:lang w:eastAsia="zh-CN"/>
              </w:rPr>
              <w:t>41.8</w:t>
            </w:r>
          </w:p>
        </w:tc>
        <w:tc>
          <w:tcPr>
            <w:tcW w:w="615" w:type="pct"/>
            <w:tcBorders>
              <w:top w:val="nil"/>
              <w:left w:val="nil"/>
              <w:bottom w:val="single" w:sz="4" w:space="0" w:color="auto"/>
              <w:right w:val="single" w:sz="4" w:space="0" w:color="auto"/>
            </w:tcBorders>
            <w:shd w:val="clear" w:color="auto" w:fill="auto"/>
            <w:noWrap/>
            <w:vAlign w:val="bottom"/>
            <w:hideMark/>
          </w:tcPr>
          <w:p w:rsidR="00B56B87" w:rsidRPr="0002384F" w:rsidRDefault="00B56B87" w:rsidP="00B56B87">
            <w:pPr>
              <w:spacing w:line="240" w:lineRule="auto"/>
              <w:jc w:val="center"/>
              <w:rPr>
                <w:rFonts w:ascii="Calibri" w:hAnsi="Calibri" w:cs="Times New Roman"/>
                <w:color w:val="000000"/>
                <w:szCs w:val="22"/>
                <w:lang w:eastAsia="zh-CN"/>
              </w:rPr>
            </w:pPr>
            <w:r w:rsidRPr="0002384F">
              <w:rPr>
                <w:rFonts w:ascii="Calibri" w:hAnsi="Calibri" w:cs="Times New Roman"/>
                <w:color w:val="000000"/>
                <w:szCs w:val="22"/>
                <w:lang w:eastAsia="zh-CN"/>
              </w:rPr>
              <w:t>45.9</w:t>
            </w:r>
          </w:p>
        </w:tc>
        <w:tc>
          <w:tcPr>
            <w:tcW w:w="554" w:type="pct"/>
            <w:tcBorders>
              <w:top w:val="nil"/>
              <w:left w:val="single" w:sz="4" w:space="0" w:color="auto"/>
              <w:bottom w:val="single" w:sz="4" w:space="0" w:color="auto"/>
              <w:right w:val="nil"/>
            </w:tcBorders>
            <w:shd w:val="clear" w:color="auto" w:fill="auto"/>
            <w:noWrap/>
            <w:vAlign w:val="bottom"/>
            <w:hideMark/>
          </w:tcPr>
          <w:p w:rsidR="00B56B87" w:rsidRPr="0002384F" w:rsidRDefault="00B56B87" w:rsidP="00B56B87">
            <w:pPr>
              <w:spacing w:line="240" w:lineRule="auto"/>
              <w:jc w:val="center"/>
              <w:rPr>
                <w:rFonts w:ascii="Calibri" w:hAnsi="Calibri" w:cs="Times New Roman"/>
                <w:color w:val="000000"/>
                <w:szCs w:val="22"/>
                <w:lang w:eastAsia="zh-CN"/>
              </w:rPr>
            </w:pPr>
            <w:r w:rsidRPr="0002384F">
              <w:rPr>
                <w:rFonts w:ascii="Calibri" w:hAnsi="Calibri" w:cs="Times New Roman"/>
                <w:color w:val="000000"/>
                <w:szCs w:val="22"/>
                <w:lang w:eastAsia="zh-CN"/>
              </w:rPr>
              <w:t>36.5</w:t>
            </w:r>
          </w:p>
        </w:tc>
        <w:tc>
          <w:tcPr>
            <w:tcW w:w="554" w:type="pct"/>
            <w:tcBorders>
              <w:top w:val="nil"/>
              <w:left w:val="nil"/>
              <w:bottom w:val="single" w:sz="4" w:space="0" w:color="auto"/>
              <w:right w:val="single" w:sz="4" w:space="0" w:color="auto"/>
            </w:tcBorders>
            <w:shd w:val="clear" w:color="auto" w:fill="auto"/>
            <w:noWrap/>
            <w:vAlign w:val="bottom"/>
            <w:hideMark/>
          </w:tcPr>
          <w:p w:rsidR="00B56B87" w:rsidRPr="0002384F" w:rsidRDefault="00B56B87" w:rsidP="00B56B87">
            <w:pPr>
              <w:spacing w:line="240" w:lineRule="auto"/>
              <w:jc w:val="center"/>
              <w:rPr>
                <w:rFonts w:ascii="Calibri" w:hAnsi="Calibri" w:cs="Times New Roman"/>
                <w:color w:val="000000"/>
                <w:szCs w:val="22"/>
                <w:lang w:eastAsia="zh-CN"/>
              </w:rPr>
            </w:pPr>
            <w:r w:rsidRPr="0002384F">
              <w:rPr>
                <w:rFonts w:ascii="Calibri" w:hAnsi="Calibri" w:cs="Times New Roman"/>
                <w:color w:val="000000"/>
                <w:szCs w:val="22"/>
                <w:lang w:eastAsia="zh-CN"/>
              </w:rPr>
              <w:t>43.6</w:t>
            </w:r>
          </w:p>
        </w:tc>
        <w:tc>
          <w:tcPr>
            <w:tcW w:w="554" w:type="pct"/>
            <w:tcBorders>
              <w:top w:val="nil"/>
              <w:left w:val="single" w:sz="4" w:space="0" w:color="auto"/>
              <w:bottom w:val="single" w:sz="4" w:space="0" w:color="auto"/>
              <w:right w:val="nil"/>
            </w:tcBorders>
            <w:shd w:val="clear" w:color="auto" w:fill="auto"/>
            <w:noWrap/>
            <w:vAlign w:val="bottom"/>
            <w:hideMark/>
          </w:tcPr>
          <w:p w:rsidR="00B56B87" w:rsidRPr="0002384F" w:rsidRDefault="00B56B87" w:rsidP="00B56B87">
            <w:pPr>
              <w:spacing w:line="240" w:lineRule="auto"/>
              <w:jc w:val="center"/>
              <w:rPr>
                <w:rFonts w:ascii="Calibri" w:hAnsi="Calibri" w:cs="Times New Roman"/>
                <w:color w:val="000000"/>
                <w:szCs w:val="22"/>
                <w:lang w:eastAsia="zh-CN"/>
              </w:rPr>
            </w:pPr>
            <w:r w:rsidRPr="0002384F">
              <w:rPr>
                <w:rFonts w:ascii="Calibri" w:hAnsi="Calibri" w:cs="Times New Roman"/>
                <w:color w:val="000000"/>
                <w:szCs w:val="22"/>
                <w:lang w:eastAsia="zh-CN"/>
              </w:rPr>
              <w:t>31.6</w:t>
            </w:r>
          </w:p>
        </w:tc>
        <w:tc>
          <w:tcPr>
            <w:tcW w:w="554" w:type="pct"/>
            <w:tcBorders>
              <w:top w:val="nil"/>
              <w:left w:val="nil"/>
              <w:bottom w:val="single" w:sz="4" w:space="0" w:color="auto"/>
              <w:right w:val="nil"/>
            </w:tcBorders>
            <w:shd w:val="clear" w:color="auto" w:fill="auto"/>
            <w:noWrap/>
            <w:vAlign w:val="bottom"/>
            <w:hideMark/>
          </w:tcPr>
          <w:p w:rsidR="00B56B87" w:rsidRPr="0002384F" w:rsidRDefault="00B56B87" w:rsidP="00B56B87">
            <w:pPr>
              <w:spacing w:line="240" w:lineRule="auto"/>
              <w:jc w:val="center"/>
              <w:rPr>
                <w:rFonts w:ascii="Calibri" w:hAnsi="Calibri" w:cs="Times New Roman"/>
                <w:color w:val="000000"/>
                <w:szCs w:val="22"/>
                <w:lang w:eastAsia="zh-CN"/>
              </w:rPr>
            </w:pPr>
            <w:r w:rsidRPr="0002384F">
              <w:rPr>
                <w:rFonts w:ascii="Calibri" w:hAnsi="Calibri" w:cs="Times New Roman"/>
                <w:color w:val="000000"/>
                <w:szCs w:val="22"/>
                <w:lang w:eastAsia="zh-CN"/>
              </w:rPr>
              <w:t>38.7</w:t>
            </w:r>
          </w:p>
        </w:tc>
        <w:tc>
          <w:tcPr>
            <w:tcW w:w="554" w:type="pct"/>
            <w:tcBorders>
              <w:top w:val="nil"/>
              <w:left w:val="nil"/>
              <w:bottom w:val="single" w:sz="4" w:space="0" w:color="auto"/>
              <w:right w:val="single" w:sz="4" w:space="0" w:color="auto"/>
            </w:tcBorders>
            <w:shd w:val="clear" w:color="auto" w:fill="auto"/>
            <w:noWrap/>
            <w:vAlign w:val="bottom"/>
            <w:hideMark/>
          </w:tcPr>
          <w:p w:rsidR="00B56B87" w:rsidRPr="0002384F" w:rsidRDefault="00B56B87" w:rsidP="00B56B87">
            <w:pPr>
              <w:spacing w:line="240" w:lineRule="auto"/>
              <w:jc w:val="center"/>
              <w:rPr>
                <w:rFonts w:ascii="Calibri" w:hAnsi="Calibri" w:cs="Times New Roman"/>
                <w:color w:val="000000"/>
                <w:szCs w:val="22"/>
                <w:lang w:eastAsia="zh-CN"/>
              </w:rPr>
            </w:pPr>
            <w:r w:rsidRPr="0002384F">
              <w:rPr>
                <w:rFonts w:ascii="Calibri" w:hAnsi="Calibri" w:cs="Times New Roman"/>
                <w:color w:val="000000"/>
                <w:szCs w:val="22"/>
                <w:lang w:eastAsia="zh-CN"/>
              </w:rPr>
              <w:t>1.0</w:t>
            </w:r>
          </w:p>
        </w:tc>
        <w:tc>
          <w:tcPr>
            <w:tcW w:w="554" w:type="pct"/>
            <w:tcBorders>
              <w:top w:val="nil"/>
              <w:left w:val="single" w:sz="4" w:space="0" w:color="auto"/>
              <w:bottom w:val="single" w:sz="4" w:space="0" w:color="auto"/>
              <w:right w:val="single" w:sz="4" w:space="0" w:color="auto"/>
            </w:tcBorders>
            <w:shd w:val="clear" w:color="auto" w:fill="auto"/>
            <w:noWrap/>
            <w:vAlign w:val="bottom"/>
            <w:hideMark/>
          </w:tcPr>
          <w:p w:rsidR="00B56B87" w:rsidRPr="0002384F" w:rsidRDefault="00B56B87" w:rsidP="00B56B87">
            <w:pPr>
              <w:spacing w:line="240" w:lineRule="auto"/>
              <w:jc w:val="center"/>
              <w:rPr>
                <w:rFonts w:ascii="Calibri" w:hAnsi="Calibri" w:cs="Times New Roman"/>
                <w:color w:val="000000"/>
                <w:szCs w:val="22"/>
                <w:lang w:eastAsia="zh-CN"/>
              </w:rPr>
            </w:pPr>
            <w:r w:rsidRPr="0002384F">
              <w:rPr>
                <w:rFonts w:ascii="Calibri" w:hAnsi="Calibri" w:cs="Times New Roman"/>
                <w:color w:val="000000"/>
                <w:szCs w:val="22"/>
                <w:lang w:eastAsia="zh-CN"/>
              </w:rPr>
              <w:t>1222.9</w:t>
            </w:r>
          </w:p>
        </w:tc>
      </w:tr>
    </w:tbl>
    <w:p w:rsidR="002D5666" w:rsidRDefault="002D5666" w:rsidP="00EB54BD">
      <w:pPr>
        <w:spacing w:line="276" w:lineRule="auto"/>
      </w:pPr>
    </w:p>
    <w:p w:rsidR="00EB54BD" w:rsidRDefault="00EB54BD" w:rsidP="000E6C97">
      <w:pPr>
        <w:spacing w:line="276" w:lineRule="auto"/>
      </w:pPr>
      <w:r>
        <w:t>Voor na 2015 zijn ook schetsen gemaakt waarbij een vijver(complex) is aangegeven voor sportvisserij</w:t>
      </w:r>
      <w:r w:rsidR="000E6C97">
        <w:t xml:space="preserve"> (kosten 121 </w:t>
      </w:r>
      <w:proofErr w:type="spellStart"/>
      <w:r w:rsidR="000E6C97">
        <w:t>kE</w:t>
      </w:r>
      <w:proofErr w:type="spellEnd"/>
      <w:r w:rsidR="000E6C97">
        <w:t xml:space="preserve"> </w:t>
      </w:r>
      <w:proofErr w:type="spellStart"/>
      <w:r w:rsidR="000E6C97">
        <w:t>incl</w:t>
      </w:r>
      <w:proofErr w:type="spellEnd"/>
      <w:r w:rsidR="000E6C97">
        <w:t>). Het EFRO plan gaat echter van een andere opzet uit, alsook andere bedragen. Voor Chinese wolhandkrab zullen de bassins 1, 2, 3 en 5 worden ingezet. Voor visserij zullen de bassins 4a en 4b worden ingezet. Voor zilte drijvende teelt zal een bassin van circa 1 ha worden aangelegd (</w:t>
      </w:r>
      <w:r w:rsidR="000E6C97" w:rsidRPr="000E6C97">
        <w:rPr>
          <w:color w:val="FF0000"/>
        </w:rPr>
        <w:t xml:space="preserve">Marc </w:t>
      </w:r>
      <w:proofErr w:type="gramStart"/>
      <w:r w:rsidR="000E6C97" w:rsidRPr="000E6C97">
        <w:rPr>
          <w:color w:val="FF0000"/>
        </w:rPr>
        <w:t>check</w:t>
      </w:r>
      <w:proofErr w:type="gramEnd"/>
      <w:r w:rsidR="000E6C97">
        <w:t>).</w:t>
      </w:r>
    </w:p>
    <w:p w:rsidR="000E6C97" w:rsidRDefault="000E6C97" w:rsidP="000E6C97">
      <w:pPr>
        <w:spacing w:line="276" w:lineRule="auto"/>
      </w:pPr>
    </w:p>
    <w:p w:rsidR="000E6C97" w:rsidRPr="00507568" w:rsidRDefault="000E6C97" w:rsidP="000E6C97">
      <w:pPr>
        <w:spacing w:line="276" w:lineRule="auto"/>
        <w:rPr>
          <w:b/>
        </w:rPr>
      </w:pPr>
      <w:r w:rsidRPr="000E6C97">
        <w:rPr>
          <w:highlight w:val="yellow"/>
        </w:rPr>
        <w:t>&lt;</w:t>
      </w:r>
      <w:proofErr w:type="gramStart"/>
      <w:r w:rsidRPr="000E6C97">
        <w:rPr>
          <w:highlight w:val="yellow"/>
        </w:rPr>
        <w:t>hier</w:t>
      </w:r>
      <w:proofErr w:type="gramEnd"/>
      <w:r w:rsidRPr="000E6C97">
        <w:rPr>
          <w:highlight w:val="yellow"/>
        </w:rPr>
        <w:t xml:space="preserve"> nadere uitwerking bassins&gt; ?</w:t>
      </w:r>
    </w:p>
    <w:p w:rsidR="00EB54BD" w:rsidRDefault="00EB54BD" w:rsidP="00EB54BD"/>
    <w:p w:rsidR="008409F0" w:rsidRDefault="008409F0" w:rsidP="00EB54BD">
      <w:pPr>
        <w:rPr>
          <w:b/>
        </w:rPr>
      </w:pPr>
    </w:p>
    <w:p w:rsidR="00EB54BD" w:rsidRDefault="00EB54BD" w:rsidP="00EB54BD">
      <w:pPr>
        <w:spacing w:line="276" w:lineRule="auto"/>
      </w:pPr>
    </w:p>
    <w:p w:rsidR="00EB54BD" w:rsidRDefault="00EB54BD" w:rsidP="00EB54BD"/>
    <w:p w:rsidR="00EB54BD" w:rsidRDefault="00EB54BD" w:rsidP="00EB54BD">
      <w:r>
        <w:br w:type="page"/>
      </w:r>
    </w:p>
    <w:p w:rsidR="003C24E4" w:rsidRDefault="003C24E4">
      <w:pPr>
        <w:spacing w:line="240" w:lineRule="auto"/>
        <w:jc w:val="left"/>
        <w:rPr>
          <w:b/>
          <w:bCs/>
          <w:sz w:val="30"/>
          <w:szCs w:val="32"/>
        </w:rPr>
      </w:pPr>
      <w:bookmarkStart w:id="57" w:name="_Toc421888208"/>
      <w:r>
        <w:lastRenderedPageBreak/>
        <w:br w:type="page"/>
      </w:r>
    </w:p>
    <w:p w:rsidR="00EB54BD" w:rsidRDefault="00EB54BD" w:rsidP="005F435D">
      <w:pPr>
        <w:pStyle w:val="Heading1"/>
        <w:numPr>
          <w:ilvl w:val="0"/>
          <w:numId w:val="0"/>
        </w:numPr>
      </w:pPr>
      <w:bookmarkStart w:id="58" w:name="_Toc437954224"/>
      <w:r>
        <w:lastRenderedPageBreak/>
        <w:t xml:space="preserve">Bijlage 2 - </w:t>
      </w:r>
      <w:proofErr w:type="spellStart"/>
      <w:r>
        <w:t>Factsheet</w:t>
      </w:r>
      <w:proofErr w:type="spellEnd"/>
      <w:r>
        <w:t xml:space="preserve"> Wolhandkrab</w:t>
      </w:r>
      <w:bookmarkEnd w:id="57"/>
      <w:bookmarkEnd w:id="58"/>
    </w:p>
    <w:p w:rsidR="00EB54BD" w:rsidRDefault="00EB54BD" w:rsidP="00EB54BD"/>
    <w:p w:rsidR="00EB54BD" w:rsidRPr="00255295" w:rsidRDefault="00EB54BD" w:rsidP="00EB54BD">
      <w:pPr>
        <w:rPr>
          <w:b/>
        </w:rPr>
      </w:pPr>
      <w:r>
        <w:rPr>
          <w:b/>
        </w:rPr>
        <w:t>Voorkomen NL</w:t>
      </w:r>
    </w:p>
    <w:p w:rsidR="00EB54BD" w:rsidRDefault="00EB54BD" w:rsidP="00850884">
      <w:pPr>
        <w:pStyle w:val="ListParagraph"/>
        <w:numPr>
          <w:ilvl w:val="0"/>
          <w:numId w:val="8"/>
        </w:numPr>
        <w:autoSpaceDE w:val="0"/>
        <w:autoSpaceDN w:val="0"/>
        <w:adjustRightInd w:val="0"/>
        <w:spacing w:line="240" w:lineRule="auto"/>
        <w:jc w:val="left"/>
      </w:pPr>
      <w:r>
        <w:t>Chinese wolhandkrab wordt sinds 1931 waargenomen in NL. Grootste populaties in Haring vliet, Nieuwe waterweg, Hollands diep, Amer, NZK en IJsselmeer nabij afsluitdijk. Weinig in de IJssel.</w:t>
      </w:r>
    </w:p>
    <w:p w:rsidR="00EB54BD" w:rsidRDefault="00EB54BD" w:rsidP="00850884">
      <w:pPr>
        <w:pStyle w:val="ListParagraph"/>
        <w:numPr>
          <w:ilvl w:val="0"/>
          <w:numId w:val="8"/>
        </w:numPr>
        <w:autoSpaceDE w:val="0"/>
        <w:autoSpaceDN w:val="0"/>
        <w:adjustRightInd w:val="0"/>
        <w:spacing w:line="240" w:lineRule="auto"/>
        <w:jc w:val="left"/>
      </w:pPr>
      <w:r>
        <w:t xml:space="preserve">Krab kan in hoge dichtheid in Nederlandse wateren voorkomen. Dichtheid 7.7 krab per meter oever. </w:t>
      </w:r>
    </w:p>
    <w:p w:rsidR="00EB54BD" w:rsidRDefault="00EB54BD" w:rsidP="00850884">
      <w:pPr>
        <w:pStyle w:val="ListParagraph"/>
        <w:numPr>
          <w:ilvl w:val="0"/>
          <w:numId w:val="8"/>
        </w:numPr>
        <w:autoSpaceDE w:val="0"/>
        <w:autoSpaceDN w:val="0"/>
        <w:adjustRightInd w:val="0"/>
        <w:spacing w:line="240" w:lineRule="auto"/>
        <w:jc w:val="left"/>
      </w:pPr>
      <w:r w:rsidRPr="00255295">
        <w:t>Volwassen Chinese wolhandkrabben wegen meestal tussen 80 en 200 gram, met uitschieters tot een halve kilo</w:t>
      </w:r>
      <w:r>
        <w:t>.</w:t>
      </w:r>
    </w:p>
    <w:p w:rsidR="00EB54BD" w:rsidRDefault="00EB54BD" w:rsidP="00850884">
      <w:pPr>
        <w:pStyle w:val="ListParagraph"/>
        <w:numPr>
          <w:ilvl w:val="0"/>
          <w:numId w:val="8"/>
        </w:numPr>
        <w:autoSpaceDE w:val="0"/>
        <w:autoSpaceDN w:val="0"/>
        <w:adjustRightInd w:val="0"/>
        <w:spacing w:line="240" w:lineRule="auto"/>
        <w:jc w:val="left"/>
      </w:pPr>
      <w:r>
        <w:t xml:space="preserve">Populatieomvang kent jaarlijks sterke schommelingen. Mogelijk bepalende factoren: vervuiling, predatie, </w:t>
      </w:r>
      <w:proofErr w:type="spellStart"/>
      <w:r>
        <w:t>larvale</w:t>
      </w:r>
      <w:proofErr w:type="spellEnd"/>
      <w:r>
        <w:t xml:space="preserve"> sterfte door lage </w:t>
      </w:r>
      <w:proofErr w:type="spellStart"/>
      <w:r>
        <w:t>zeetemperatuur</w:t>
      </w:r>
      <w:proofErr w:type="spellEnd"/>
      <w:r>
        <w:t>, grote afvoeren.</w:t>
      </w:r>
    </w:p>
    <w:p w:rsidR="00EB54BD" w:rsidRPr="00255295" w:rsidRDefault="00EB54BD" w:rsidP="00EB54BD">
      <w:pPr>
        <w:autoSpaceDE w:val="0"/>
        <w:autoSpaceDN w:val="0"/>
        <w:adjustRightInd w:val="0"/>
        <w:spacing w:line="240" w:lineRule="auto"/>
        <w:rPr>
          <w:b/>
        </w:rPr>
      </w:pPr>
      <w:r w:rsidRPr="00255295">
        <w:rPr>
          <w:b/>
        </w:rPr>
        <w:t>Voortplanting</w:t>
      </w:r>
    </w:p>
    <w:p w:rsidR="00EB54BD" w:rsidRPr="00255295" w:rsidRDefault="00EB54BD" w:rsidP="00850884">
      <w:pPr>
        <w:pStyle w:val="NormalWeb"/>
        <w:numPr>
          <w:ilvl w:val="0"/>
          <w:numId w:val="9"/>
        </w:numPr>
        <w:shd w:val="clear" w:color="auto" w:fill="FFFFFF"/>
        <w:spacing w:before="75" w:beforeAutospacing="0" w:after="75" w:afterAutospacing="0" w:line="234" w:lineRule="atLeast"/>
        <w:rPr>
          <w:rFonts w:ascii="Calibri" w:eastAsiaTheme="minorHAnsi" w:hAnsi="Calibri" w:cstheme="minorBidi"/>
          <w:color w:val="404040" w:themeColor="text1" w:themeTint="BF"/>
          <w:sz w:val="20"/>
          <w:szCs w:val="20"/>
          <w:lang w:eastAsia="nl-NL"/>
        </w:rPr>
      </w:pPr>
      <w:r w:rsidRPr="00255295">
        <w:rPr>
          <w:rFonts w:ascii="Calibri" w:eastAsiaTheme="minorHAnsi" w:hAnsi="Calibri" w:cstheme="minorBidi"/>
          <w:color w:val="404040" w:themeColor="text1" w:themeTint="BF"/>
          <w:sz w:val="20"/>
          <w:szCs w:val="20"/>
          <w:lang w:eastAsia="nl-NL"/>
        </w:rPr>
        <w:t xml:space="preserve">Wolhandkrab is een </w:t>
      </w:r>
      <w:proofErr w:type="spellStart"/>
      <w:r w:rsidRPr="00255295">
        <w:rPr>
          <w:rFonts w:ascii="Calibri" w:eastAsiaTheme="minorHAnsi" w:hAnsi="Calibri" w:cstheme="minorBidi"/>
          <w:color w:val="404040" w:themeColor="text1" w:themeTint="BF"/>
          <w:sz w:val="20"/>
          <w:szCs w:val="20"/>
          <w:lang w:eastAsia="nl-NL"/>
        </w:rPr>
        <w:t>katadrome</w:t>
      </w:r>
      <w:proofErr w:type="spellEnd"/>
      <w:r w:rsidRPr="00255295">
        <w:rPr>
          <w:rFonts w:ascii="Calibri" w:eastAsiaTheme="minorHAnsi" w:hAnsi="Calibri" w:cstheme="minorBidi"/>
          <w:color w:val="404040" w:themeColor="text1" w:themeTint="BF"/>
          <w:sz w:val="20"/>
          <w:szCs w:val="20"/>
          <w:lang w:eastAsia="nl-NL"/>
        </w:rPr>
        <w:t xml:space="preserve"> soort: paring vindt in de winter in estuaria en zoete wateren plaats, waarna de vrouwtjes de zee intrekken om de eieren hier pas in het volgende voorjaar los te laten. Eén vrouwtje produceert, afhankelijk van de grootte, een legsel van 250.000 tot 1.000.000 eieren. De mannetjes sterven na de paring; de vrouwtjes sterven na het uitkomen en loslaten van de larven.</w:t>
      </w:r>
    </w:p>
    <w:p w:rsidR="00EB54BD" w:rsidRDefault="00EB54BD" w:rsidP="00EB54BD">
      <w:pPr>
        <w:ind w:left="708"/>
      </w:pPr>
      <w:r>
        <w:rPr>
          <w:noProof/>
          <w:lang w:eastAsia="zh-CN"/>
        </w:rPr>
        <w:drawing>
          <wp:inline distT="0" distB="0" distL="0" distR="0" wp14:anchorId="08C4A5CD" wp14:editId="7B194F75">
            <wp:extent cx="3910818" cy="965170"/>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905293" cy="963807"/>
                    </a:xfrm>
                    <a:prstGeom prst="rect">
                      <a:avLst/>
                    </a:prstGeom>
                  </pic:spPr>
                </pic:pic>
              </a:graphicData>
            </a:graphic>
          </wp:inline>
        </w:drawing>
      </w:r>
    </w:p>
    <w:p w:rsidR="00EB54BD" w:rsidRDefault="00EB54BD" w:rsidP="00850884">
      <w:pPr>
        <w:pStyle w:val="ListParagraph"/>
        <w:numPr>
          <w:ilvl w:val="0"/>
          <w:numId w:val="9"/>
        </w:numPr>
        <w:autoSpaceDE w:val="0"/>
        <w:autoSpaceDN w:val="0"/>
        <w:adjustRightInd w:val="0"/>
        <w:spacing w:line="240" w:lineRule="auto"/>
        <w:jc w:val="left"/>
      </w:pPr>
      <w:r w:rsidRPr="00255295">
        <w:t xml:space="preserve">De eieren komen uit in het voorjaar, vooral in april-mei. </w:t>
      </w:r>
      <w:r>
        <w:t>P</w:t>
      </w:r>
      <w:r w:rsidRPr="00187D23">
        <w:t xml:space="preserve">raktijk van de kweek van Chinese wolhandkrab geven waarden van 20-25 ‰ als een goede saliniteit voor het volledig doorlopen van alle </w:t>
      </w:r>
      <w:proofErr w:type="spellStart"/>
      <w:r w:rsidRPr="00187D23">
        <w:t>larvale</w:t>
      </w:r>
      <w:proofErr w:type="spellEnd"/>
      <w:r w:rsidRPr="00187D23">
        <w:t xml:space="preserve"> st</w:t>
      </w:r>
      <w:r>
        <w:t>adia.</w:t>
      </w:r>
    </w:p>
    <w:p w:rsidR="00EB54BD" w:rsidRPr="00255295" w:rsidRDefault="00EB54BD" w:rsidP="00850884">
      <w:pPr>
        <w:pStyle w:val="ListParagraph"/>
        <w:numPr>
          <w:ilvl w:val="0"/>
          <w:numId w:val="8"/>
        </w:numPr>
        <w:autoSpaceDE w:val="0"/>
        <w:autoSpaceDN w:val="0"/>
        <w:adjustRightInd w:val="0"/>
        <w:spacing w:line="240" w:lineRule="auto"/>
        <w:jc w:val="left"/>
      </w:pPr>
      <w:r w:rsidRPr="00255295">
        <w:t>In het volgende stadium, de juveniele krab, wordt het zoete water weer opgezocht. Binnen twee tot vijf jaar bereikt de Chinese wolhandkrab de adulte fase</w:t>
      </w:r>
    </w:p>
    <w:p w:rsidR="00EB54BD" w:rsidRPr="00255295" w:rsidRDefault="00EB54BD" w:rsidP="00EB54BD">
      <w:pPr>
        <w:autoSpaceDE w:val="0"/>
        <w:autoSpaceDN w:val="0"/>
        <w:adjustRightInd w:val="0"/>
        <w:spacing w:line="240" w:lineRule="auto"/>
        <w:rPr>
          <w:b/>
        </w:rPr>
      </w:pPr>
      <w:r w:rsidRPr="00255295">
        <w:rPr>
          <w:b/>
        </w:rPr>
        <w:t>Teelt</w:t>
      </w:r>
    </w:p>
    <w:p w:rsidR="00EB54BD" w:rsidRDefault="00EB54BD" w:rsidP="00850884">
      <w:pPr>
        <w:pStyle w:val="ListParagraph"/>
        <w:numPr>
          <w:ilvl w:val="0"/>
          <w:numId w:val="9"/>
        </w:numPr>
        <w:autoSpaceDE w:val="0"/>
        <w:autoSpaceDN w:val="0"/>
        <w:adjustRightInd w:val="0"/>
        <w:spacing w:line="240" w:lineRule="auto"/>
        <w:jc w:val="left"/>
      </w:pPr>
      <w:r>
        <w:t xml:space="preserve">In China is sprake van een compleet teeltsysteem </w:t>
      </w:r>
      <w:proofErr w:type="spellStart"/>
      <w:r>
        <w:t>incl</w:t>
      </w:r>
      <w:proofErr w:type="spellEnd"/>
      <w:r>
        <w:t xml:space="preserve"> reproductie. Zie schema.</w:t>
      </w:r>
    </w:p>
    <w:p w:rsidR="00EB54BD" w:rsidRDefault="00EB54BD" w:rsidP="00EB54BD">
      <w:pPr>
        <w:autoSpaceDE w:val="0"/>
        <w:autoSpaceDN w:val="0"/>
        <w:adjustRightInd w:val="0"/>
        <w:spacing w:line="240" w:lineRule="auto"/>
        <w:ind w:left="709"/>
      </w:pPr>
      <w:r>
        <w:rPr>
          <w:noProof/>
          <w:lang w:eastAsia="zh-CN"/>
        </w:rPr>
        <w:drawing>
          <wp:inline distT="0" distB="0" distL="0" distR="0" wp14:anchorId="307A702D" wp14:editId="642E3441">
            <wp:extent cx="2616200" cy="1962150"/>
            <wp:effectExtent l="0" t="0" r="0" b="0"/>
            <wp:docPr id="27" name="Picture 27" descr="http://www.fao.org/fi/figis/culturespecies/data/assets/images/eriocheir/sinensis-prdcy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ao.org/fi/figis/culturespecies/data/assets/images/eriocheir/sinensis-prdcycle.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17052" cy="1962789"/>
                    </a:xfrm>
                    <a:prstGeom prst="rect">
                      <a:avLst/>
                    </a:prstGeom>
                    <a:noFill/>
                    <a:ln>
                      <a:noFill/>
                    </a:ln>
                  </pic:spPr>
                </pic:pic>
              </a:graphicData>
            </a:graphic>
          </wp:inline>
        </w:drawing>
      </w:r>
      <w:r>
        <w:t xml:space="preserve"> (bron: FAO)</w:t>
      </w:r>
    </w:p>
    <w:p w:rsidR="00EB54BD" w:rsidRDefault="00EB54BD" w:rsidP="00EB54BD">
      <w:pPr>
        <w:autoSpaceDE w:val="0"/>
        <w:autoSpaceDN w:val="0"/>
        <w:adjustRightInd w:val="0"/>
        <w:spacing w:line="240" w:lineRule="auto"/>
        <w:ind w:left="709"/>
      </w:pPr>
    </w:p>
    <w:p w:rsidR="00EB54BD" w:rsidRPr="00EB2CD2" w:rsidRDefault="00EB54BD" w:rsidP="00850884">
      <w:pPr>
        <w:pStyle w:val="ListParagraph"/>
        <w:numPr>
          <w:ilvl w:val="0"/>
          <w:numId w:val="9"/>
        </w:numPr>
        <w:autoSpaceDE w:val="0"/>
        <w:autoSpaceDN w:val="0"/>
        <w:adjustRightInd w:val="0"/>
        <w:spacing w:line="240" w:lineRule="auto"/>
        <w:jc w:val="left"/>
      </w:pPr>
      <w:r w:rsidRPr="00EB2CD2">
        <w:t>Temperaturen zijn erg kritisch</w:t>
      </w:r>
      <w:r>
        <w:t xml:space="preserve">. Volgens de Chinezen is een temperatuur tussen de 11-22 </w:t>
      </w:r>
      <w:r w:rsidRPr="00EB2CD2">
        <w:t>°C</w:t>
      </w:r>
      <w:r>
        <w:t xml:space="preserve"> ideaal voor opkweek</w:t>
      </w:r>
      <w:r w:rsidRPr="00EB2CD2">
        <w:t xml:space="preserve">. </w:t>
      </w:r>
      <w:r>
        <w:t>Volgens Nederlandse bronnen neemt de krab o</w:t>
      </w:r>
      <w:r w:rsidRPr="00EB2CD2">
        <w:t xml:space="preserve">nder de 12 °C geen voedsel op en </w:t>
      </w:r>
      <w:r>
        <w:t xml:space="preserve">wordt het </w:t>
      </w:r>
      <w:r w:rsidRPr="00EB2CD2">
        <w:t>boven de 18 °C moeilijk om te reproduceren.</w:t>
      </w:r>
      <w:r w:rsidRPr="00F65816">
        <w:t xml:space="preserve"> </w:t>
      </w:r>
      <w:r w:rsidRPr="00187D23">
        <w:t>Chinese wolhandkrab</w:t>
      </w:r>
      <w:r>
        <w:t xml:space="preserve"> tolereert </w:t>
      </w:r>
      <w:r w:rsidRPr="00F36301">
        <w:t xml:space="preserve">watertemperatuur </w:t>
      </w:r>
      <w:r>
        <w:t>tussen 1</w:t>
      </w:r>
      <w:r w:rsidRPr="00F36301">
        <w:t xml:space="preserve"> </w:t>
      </w:r>
      <w:r>
        <w:t xml:space="preserve"> en 35 </w:t>
      </w:r>
      <w:r w:rsidRPr="00EB2CD2">
        <w:t>°C</w:t>
      </w:r>
      <w:r w:rsidRPr="00F36301">
        <w:t>.</w:t>
      </w:r>
      <w:r>
        <w:t xml:space="preserve"> Ze worden al inactief bij &lt; 5 </w:t>
      </w:r>
      <w:r w:rsidRPr="00EB2CD2">
        <w:t>°C</w:t>
      </w:r>
      <w:r w:rsidRPr="00F36301">
        <w:t>.</w:t>
      </w:r>
    </w:p>
    <w:p w:rsidR="00EB54BD" w:rsidRDefault="00EB54BD" w:rsidP="00850884">
      <w:pPr>
        <w:pStyle w:val="ListParagraph"/>
        <w:numPr>
          <w:ilvl w:val="0"/>
          <w:numId w:val="9"/>
        </w:numPr>
        <w:autoSpaceDE w:val="0"/>
        <w:autoSpaceDN w:val="0"/>
        <w:adjustRightInd w:val="0"/>
        <w:spacing w:line="240" w:lineRule="auto"/>
        <w:jc w:val="left"/>
      </w:pPr>
      <w:r w:rsidRPr="00255295">
        <w:lastRenderedPageBreak/>
        <w:t xml:space="preserve">Jonge krabben groeien snel afhankelijk van voedselbeschikbaarheid en temperatuur (20-30 gr C). Onder optimale condities kan het gewicht van de </w:t>
      </w:r>
      <w:proofErr w:type="spellStart"/>
      <w:r w:rsidRPr="00255295">
        <w:t>juvenielen</w:t>
      </w:r>
      <w:proofErr w:type="spellEnd"/>
      <w:r w:rsidRPr="00255295">
        <w:t xml:space="preserve"> bij iedere vervelling verdubbelen. </w:t>
      </w:r>
      <w:r>
        <w:t xml:space="preserve"> </w:t>
      </w:r>
    </w:p>
    <w:p w:rsidR="00EB54BD" w:rsidRDefault="00EB54BD" w:rsidP="00850884">
      <w:pPr>
        <w:pStyle w:val="ListParagraph"/>
        <w:numPr>
          <w:ilvl w:val="0"/>
          <w:numId w:val="9"/>
        </w:numPr>
        <w:autoSpaceDE w:val="0"/>
        <w:autoSpaceDN w:val="0"/>
        <w:adjustRightInd w:val="0"/>
        <w:spacing w:line="240" w:lineRule="auto"/>
        <w:jc w:val="left"/>
      </w:pPr>
      <w:r>
        <w:t>Gedurende vervelling of koud moet er minder gevoerd worden in verband met waterkwaliteit (en ziekten).</w:t>
      </w:r>
    </w:p>
    <w:p w:rsidR="00EB54BD" w:rsidRDefault="00EB54BD" w:rsidP="00850884">
      <w:pPr>
        <w:pStyle w:val="ListParagraph"/>
        <w:numPr>
          <w:ilvl w:val="0"/>
          <w:numId w:val="9"/>
        </w:numPr>
        <w:autoSpaceDE w:val="0"/>
        <w:autoSpaceDN w:val="0"/>
        <w:adjustRightInd w:val="0"/>
        <w:spacing w:line="240" w:lineRule="auto"/>
        <w:jc w:val="left"/>
      </w:pPr>
      <w:r>
        <w:t xml:space="preserve">Overige milieurandvoorwaarden: gewenste waterdiepte (in China) 1.5-1.8 m, kalk wordt gebruikt voor desinfectie van het water (?), </w:t>
      </w:r>
      <w:proofErr w:type="spellStart"/>
      <w:r>
        <w:t>dissolved</w:t>
      </w:r>
      <w:proofErr w:type="spellEnd"/>
      <w:r>
        <w:t xml:space="preserve"> </w:t>
      </w:r>
      <w:proofErr w:type="spellStart"/>
      <w:r>
        <w:t>oxygen</w:t>
      </w:r>
      <w:proofErr w:type="spellEnd"/>
      <w:r>
        <w:t xml:space="preserve"> op 5 </w:t>
      </w:r>
      <w:proofErr w:type="spellStart"/>
      <w:r>
        <w:t>ppm</w:t>
      </w:r>
      <w:proofErr w:type="spellEnd"/>
      <w:r>
        <w:t xml:space="preserve"> houden, pH op 7-8.5 en doorzicht (</w:t>
      </w:r>
      <w:proofErr w:type="spellStart"/>
      <w:r>
        <w:t>Secchi</w:t>
      </w:r>
      <w:proofErr w:type="spellEnd"/>
      <w:r>
        <w:t xml:space="preserve"> schijf) op 50-80 cm. Aanbreng van een lichte stroming in het water is aan te raden. </w:t>
      </w:r>
    </w:p>
    <w:p w:rsidR="00EB54BD" w:rsidRPr="00255295" w:rsidRDefault="00EB54BD" w:rsidP="00850884">
      <w:pPr>
        <w:pStyle w:val="ListParagraph"/>
        <w:numPr>
          <w:ilvl w:val="0"/>
          <w:numId w:val="9"/>
        </w:numPr>
        <w:autoSpaceDE w:val="0"/>
        <w:autoSpaceDN w:val="0"/>
        <w:adjustRightInd w:val="0"/>
        <w:spacing w:line="240" w:lineRule="auto"/>
        <w:jc w:val="left"/>
        <w:rPr>
          <w:rFonts w:ascii="~FP5C4A" w:hAnsi="~FP5C4A" w:cs="~FP5C4A"/>
          <w:sz w:val="22"/>
          <w:szCs w:val="22"/>
        </w:rPr>
      </w:pPr>
      <w:r w:rsidRPr="00187D23">
        <w:t xml:space="preserve">Chinese wolhandkrab </w:t>
      </w:r>
      <w:r w:rsidRPr="00255295">
        <w:t xml:space="preserve">is een opportunistische omnivoor. </w:t>
      </w:r>
      <w:r w:rsidRPr="00187D23">
        <w:t xml:space="preserve">Chinese wolhandkrab </w:t>
      </w:r>
      <w:r w:rsidRPr="00255295">
        <w:t>eet onder andere fonteinkruiden (</w:t>
      </w:r>
      <w:proofErr w:type="spellStart"/>
      <w:r w:rsidRPr="00255295">
        <w:t>Potamogeton</w:t>
      </w:r>
      <w:proofErr w:type="spellEnd"/>
      <w:r w:rsidRPr="00255295">
        <w:t>), waterpest (</w:t>
      </w:r>
      <w:proofErr w:type="spellStart"/>
      <w:r w:rsidRPr="00255295">
        <w:t>Elodea</w:t>
      </w:r>
      <w:proofErr w:type="spellEnd"/>
      <w:r w:rsidRPr="00255295">
        <w:t>) en diverse kroossoorten (</w:t>
      </w:r>
      <w:proofErr w:type="spellStart"/>
      <w:r w:rsidRPr="00255295">
        <w:t>Lemna</w:t>
      </w:r>
      <w:proofErr w:type="spellEnd"/>
      <w:r w:rsidRPr="00255295">
        <w:t>). WHK eet ook: vis, rivierkreeften, (</w:t>
      </w:r>
      <w:proofErr w:type="spellStart"/>
      <w:r w:rsidRPr="00255295">
        <w:t>wolhand</w:t>
      </w:r>
      <w:proofErr w:type="spellEnd"/>
      <w:r w:rsidRPr="00255295">
        <w:t xml:space="preserve">)krabben, insecten en hun larven (vooral </w:t>
      </w:r>
      <w:proofErr w:type="spellStart"/>
      <w:r w:rsidRPr="00255295">
        <w:t>Chironomus</w:t>
      </w:r>
      <w:proofErr w:type="spellEnd"/>
      <w:r w:rsidRPr="00255295">
        <w:t xml:space="preserve">-larven), </w:t>
      </w:r>
      <w:proofErr w:type="spellStart"/>
      <w:r w:rsidRPr="00255295">
        <w:t>vlokreeften</w:t>
      </w:r>
      <w:proofErr w:type="spellEnd"/>
      <w:r w:rsidRPr="00255295">
        <w:t xml:space="preserve"> (</w:t>
      </w:r>
      <w:proofErr w:type="spellStart"/>
      <w:r w:rsidRPr="00255295">
        <w:t>Gammaridae</w:t>
      </w:r>
      <w:proofErr w:type="spellEnd"/>
      <w:r w:rsidRPr="00255295">
        <w:t>), mosselen, slakken, mosdiertjes</w:t>
      </w:r>
      <w:r>
        <w:t xml:space="preserve"> </w:t>
      </w:r>
      <w:r w:rsidRPr="00255295">
        <w:t>(</w:t>
      </w:r>
      <w:proofErr w:type="spellStart"/>
      <w:r w:rsidRPr="00255295">
        <w:t>Bryozoa</w:t>
      </w:r>
      <w:proofErr w:type="spellEnd"/>
      <w:r w:rsidRPr="00255295">
        <w:t xml:space="preserve">), zoetwaterpoliepen (Hydra) en wormen. De nadruk ligt hierbij op minder mobiele soorten (Rogers, 2000). </w:t>
      </w:r>
      <w:r w:rsidRPr="00187D23">
        <w:t xml:space="preserve">Chinese wolhandkrab </w:t>
      </w:r>
      <w:r w:rsidRPr="00255295">
        <w:t>krijgt gezonde vissen niet te pakken. Ze eten wel viseieren.</w:t>
      </w:r>
    </w:p>
    <w:p w:rsidR="00EB54BD" w:rsidRDefault="00EB54BD" w:rsidP="00850884">
      <w:pPr>
        <w:pStyle w:val="ListParagraph"/>
        <w:numPr>
          <w:ilvl w:val="0"/>
          <w:numId w:val="9"/>
        </w:numPr>
        <w:autoSpaceDE w:val="0"/>
        <w:autoSpaceDN w:val="0"/>
        <w:adjustRightInd w:val="0"/>
        <w:spacing w:line="240" w:lineRule="auto"/>
        <w:jc w:val="left"/>
      </w:pPr>
      <w:r w:rsidRPr="00187D23">
        <w:t xml:space="preserve">Chinese wolhandkrab </w:t>
      </w:r>
      <w:r>
        <w:t>wordt vanwege vraat aan oeverplanten soms als een bedreiging gezien voor natuurvriendelijke oevers.</w:t>
      </w:r>
    </w:p>
    <w:p w:rsidR="00EB54BD" w:rsidRPr="00255295" w:rsidRDefault="00EB54BD" w:rsidP="00850884">
      <w:pPr>
        <w:pStyle w:val="ListParagraph"/>
        <w:numPr>
          <w:ilvl w:val="0"/>
          <w:numId w:val="9"/>
        </w:numPr>
        <w:autoSpaceDE w:val="0"/>
        <w:autoSpaceDN w:val="0"/>
        <w:adjustRightInd w:val="0"/>
        <w:spacing w:line="240" w:lineRule="auto"/>
        <w:jc w:val="left"/>
      </w:pPr>
      <w:proofErr w:type="spellStart"/>
      <w:r>
        <w:t>Predatoren</w:t>
      </w:r>
      <w:proofErr w:type="spellEnd"/>
      <w:r>
        <w:t xml:space="preserve">: </w:t>
      </w:r>
      <w:r w:rsidRPr="00255295">
        <w:t xml:space="preserve">blauwe reiger, ooievaar, eenden (onder andere zaagbekken), kraaiachtigen en grote meeuwen; aal, beekforel, barbeel, baars, winde, kabeljauw, snoek, pos, kwabaal, snoekbaars en grote brasem. </w:t>
      </w:r>
    </w:p>
    <w:p w:rsidR="00EB54BD" w:rsidRPr="004E193F" w:rsidRDefault="00EB54BD" w:rsidP="00850884">
      <w:pPr>
        <w:pStyle w:val="ListParagraph"/>
        <w:numPr>
          <w:ilvl w:val="0"/>
          <w:numId w:val="9"/>
        </w:numPr>
        <w:autoSpaceDE w:val="0"/>
        <w:autoSpaceDN w:val="0"/>
        <w:adjustRightInd w:val="0"/>
        <w:spacing w:line="240" w:lineRule="auto"/>
        <w:jc w:val="left"/>
      </w:pPr>
      <w:r w:rsidRPr="00255295">
        <w:t>Voor de Chinese wolhandkrab zijn verschillende ziektes beschreven, waaronder virussen, bacteriën, epifytische parasieten en een krabbenzakje.</w:t>
      </w:r>
    </w:p>
    <w:p w:rsidR="00EB54BD" w:rsidRDefault="00EB54BD" w:rsidP="00850884">
      <w:pPr>
        <w:pStyle w:val="ListParagraph"/>
        <w:numPr>
          <w:ilvl w:val="0"/>
          <w:numId w:val="9"/>
        </w:numPr>
        <w:autoSpaceDE w:val="0"/>
        <w:autoSpaceDN w:val="0"/>
        <w:adjustRightInd w:val="0"/>
        <w:spacing w:line="240" w:lineRule="auto"/>
        <w:jc w:val="left"/>
      </w:pPr>
      <w:r w:rsidRPr="00187D23">
        <w:t xml:space="preserve">Chinese wolhandkrab </w:t>
      </w:r>
      <w:r w:rsidRPr="00255295">
        <w:t xml:space="preserve">kan een gastheer zijn voor de </w:t>
      </w:r>
      <w:r w:rsidRPr="00056F74">
        <w:t>parasitaire</w:t>
      </w:r>
      <w:r w:rsidRPr="00255295">
        <w:t xml:space="preserve"> platworm </w:t>
      </w:r>
      <w:proofErr w:type="spellStart"/>
      <w:r w:rsidRPr="00255295">
        <w:t>longbot</w:t>
      </w:r>
      <w:proofErr w:type="spellEnd"/>
      <w:r w:rsidRPr="00255295">
        <w:t xml:space="preserve">, maar risico in NW Europa is vooralsnog gering. De </w:t>
      </w:r>
      <w:proofErr w:type="spellStart"/>
      <w:r w:rsidRPr="00255295">
        <w:t>longbot</w:t>
      </w:r>
      <w:proofErr w:type="spellEnd"/>
      <w:r w:rsidRPr="00255295">
        <w:t xml:space="preserve"> veroorzaakt onder andere bloedingen en aantasting van het longweefsel.</w:t>
      </w:r>
    </w:p>
    <w:p w:rsidR="00EB54BD" w:rsidRPr="00255295" w:rsidRDefault="00EB54BD" w:rsidP="00EB54BD">
      <w:pPr>
        <w:autoSpaceDE w:val="0"/>
        <w:autoSpaceDN w:val="0"/>
        <w:adjustRightInd w:val="0"/>
        <w:spacing w:line="240" w:lineRule="auto"/>
        <w:ind w:left="360"/>
        <w:rPr>
          <w:b/>
        </w:rPr>
      </w:pPr>
      <w:r w:rsidRPr="00255295">
        <w:rPr>
          <w:b/>
        </w:rPr>
        <w:t>Risico’s</w:t>
      </w:r>
    </w:p>
    <w:p w:rsidR="00EB54BD" w:rsidRPr="004E193F" w:rsidRDefault="00EB54BD" w:rsidP="00850884">
      <w:pPr>
        <w:pStyle w:val="ListParagraph"/>
        <w:numPr>
          <w:ilvl w:val="0"/>
          <w:numId w:val="9"/>
        </w:numPr>
        <w:autoSpaceDE w:val="0"/>
        <w:autoSpaceDN w:val="0"/>
        <w:adjustRightInd w:val="0"/>
        <w:spacing w:line="240" w:lineRule="auto"/>
        <w:jc w:val="left"/>
      </w:pPr>
      <w:proofErr w:type="spellStart"/>
      <w:r w:rsidRPr="00255295">
        <w:t>Bioturbatie</w:t>
      </w:r>
      <w:proofErr w:type="spellEnd"/>
      <w:r>
        <w:t xml:space="preserve"> (opwoelen van de bodem) is wellicht een probleem (geen literatuur). Aangenomen wordt dat </w:t>
      </w:r>
      <w:r w:rsidRPr="00255295">
        <w:t>hogere dichtheden aan Chinese wolhandkrab het doorzicht kan verminderen en de nalevering van bijvoorbeeld fosfaat kan worden verhoogd. Ook eten ze de onderwatervegetatie op wat helder water tegengaat.</w:t>
      </w:r>
    </w:p>
    <w:p w:rsidR="00EB54BD" w:rsidRDefault="00EB54BD" w:rsidP="00850884">
      <w:pPr>
        <w:pStyle w:val="ListParagraph"/>
        <w:numPr>
          <w:ilvl w:val="0"/>
          <w:numId w:val="9"/>
        </w:numPr>
        <w:autoSpaceDE w:val="0"/>
        <w:autoSpaceDN w:val="0"/>
        <w:adjustRightInd w:val="0"/>
        <w:spacing w:line="240" w:lineRule="auto"/>
        <w:jc w:val="left"/>
      </w:pPr>
      <w:r w:rsidRPr="00AB3645">
        <w:t xml:space="preserve">Chinese wolhandkrab </w:t>
      </w:r>
      <w:r>
        <w:t xml:space="preserve">maakt schuine gangen van 20 tot 80 cm diep.  Vooral </w:t>
      </w:r>
      <w:proofErr w:type="spellStart"/>
      <w:r>
        <w:t>juvenielen</w:t>
      </w:r>
      <w:proofErr w:type="spellEnd"/>
      <w:r>
        <w:t xml:space="preserve">. Doen ze vooral op het moment dat ze gaan vervellen. Gebeurt vooral daar waar waterriet ontbreekt. In de praktijk lijkt er geen probleem te zijn met NL dijken. </w:t>
      </w:r>
    </w:p>
    <w:p w:rsidR="00EB54BD" w:rsidRDefault="00EB54BD" w:rsidP="00850884">
      <w:pPr>
        <w:pStyle w:val="ListParagraph"/>
        <w:numPr>
          <w:ilvl w:val="0"/>
          <w:numId w:val="9"/>
        </w:numPr>
        <w:autoSpaceDE w:val="0"/>
        <w:autoSpaceDN w:val="0"/>
        <w:adjustRightInd w:val="0"/>
        <w:spacing w:line="240" w:lineRule="auto"/>
        <w:jc w:val="left"/>
      </w:pPr>
      <w:r w:rsidRPr="00AB3645">
        <w:t xml:space="preserve">Chinese wolhandkrab </w:t>
      </w:r>
      <w:r>
        <w:t>zorgt voor schade / overlast bij beroepsvisserij door (1) aanvreten vangst, (2) vernielen vistuig, en (3) tijdverlies door grotere handelingstijd bij het sorteren van vangst(</w:t>
      </w:r>
      <w:proofErr w:type="spellStart"/>
      <w:r>
        <w:t>mn</w:t>
      </w:r>
      <w:proofErr w:type="spellEnd"/>
      <w:r>
        <w:t xml:space="preserve"> staand want, fuiken). Ook probleem voor sportvisserij (</w:t>
      </w:r>
      <w:proofErr w:type="spellStart"/>
      <w:r>
        <w:t>mn</w:t>
      </w:r>
      <w:proofErr w:type="spellEnd"/>
      <w:r>
        <w:t xml:space="preserve"> nachtvisserij).</w:t>
      </w:r>
    </w:p>
    <w:p w:rsidR="00EB54BD" w:rsidRDefault="00EB54BD" w:rsidP="00850884">
      <w:pPr>
        <w:pStyle w:val="ListParagraph"/>
        <w:numPr>
          <w:ilvl w:val="0"/>
          <w:numId w:val="9"/>
        </w:numPr>
        <w:autoSpaceDE w:val="0"/>
        <w:autoSpaceDN w:val="0"/>
        <w:adjustRightInd w:val="0"/>
        <w:spacing w:line="240" w:lineRule="auto"/>
        <w:jc w:val="left"/>
      </w:pPr>
      <w:r w:rsidRPr="00AB3645">
        <w:t xml:space="preserve">Chinese wolhandkrab </w:t>
      </w:r>
      <w:r>
        <w:t>commercieel interessant voor Chinese markt: stijgende vraag/aanbod, stijgende kiloprijs. Probleem: huidig aanbod is niet constant (drukt de prijs). IMARES: alleen opslag in bestaande faciliteiten is economisch haalbaar? En opkweek ondermaatse WHK is economisch interessant (</w:t>
      </w:r>
      <w:proofErr w:type="spellStart"/>
      <w:r>
        <w:t>Leijzer</w:t>
      </w:r>
      <w:proofErr w:type="spellEnd"/>
      <w:r>
        <w:t xml:space="preserve"> et al., 2007). </w:t>
      </w:r>
    </w:p>
    <w:p w:rsidR="00EB54BD" w:rsidRDefault="00EB54BD" w:rsidP="00850884">
      <w:pPr>
        <w:pStyle w:val="ListParagraph"/>
        <w:numPr>
          <w:ilvl w:val="0"/>
          <w:numId w:val="9"/>
        </w:numPr>
        <w:autoSpaceDE w:val="0"/>
        <w:autoSpaceDN w:val="0"/>
        <w:adjustRightInd w:val="0"/>
        <w:spacing w:line="240" w:lineRule="auto"/>
        <w:jc w:val="left"/>
      </w:pPr>
      <w:r>
        <w:t xml:space="preserve">Er kunnen schadelijke stoffen (dioxinen, </w:t>
      </w:r>
      <w:proofErr w:type="spellStart"/>
      <w:r>
        <w:t>PCB’s</w:t>
      </w:r>
      <w:proofErr w:type="spellEnd"/>
      <w:r>
        <w:t xml:space="preserve">) zitten in het vlees van wildvang </w:t>
      </w:r>
      <w:r w:rsidRPr="00AB3645">
        <w:t>Chinese wolhandkrab</w:t>
      </w:r>
      <w:r>
        <w:t>.</w:t>
      </w:r>
    </w:p>
    <w:p w:rsidR="00EB54BD" w:rsidRDefault="00EB54BD" w:rsidP="00EB54BD">
      <w:pPr>
        <w:ind w:firstLine="360"/>
        <w:rPr>
          <w:b/>
        </w:rPr>
      </w:pPr>
    </w:p>
    <w:p w:rsidR="00EB54BD" w:rsidRPr="00255295" w:rsidRDefault="00EB54BD" w:rsidP="00EB54BD">
      <w:pPr>
        <w:ind w:firstLine="360"/>
        <w:rPr>
          <w:b/>
        </w:rPr>
      </w:pPr>
      <w:r w:rsidRPr="00255295">
        <w:rPr>
          <w:b/>
        </w:rPr>
        <w:t>Markt</w:t>
      </w:r>
    </w:p>
    <w:p w:rsidR="00EB54BD" w:rsidRDefault="00EB54BD" w:rsidP="00850884">
      <w:pPr>
        <w:pStyle w:val="ListParagraph"/>
        <w:numPr>
          <w:ilvl w:val="0"/>
          <w:numId w:val="8"/>
        </w:numPr>
        <w:spacing w:line="240" w:lineRule="auto"/>
        <w:jc w:val="left"/>
      </w:pPr>
      <w:r>
        <w:t>Wolhandkrabseizoen in China: krab wordt daar gegeten van sep tot dec</w:t>
      </w:r>
    </w:p>
    <w:p w:rsidR="00EB54BD" w:rsidRDefault="00EB54BD" w:rsidP="00850884">
      <w:pPr>
        <w:pStyle w:val="ListParagraph"/>
        <w:numPr>
          <w:ilvl w:val="0"/>
          <w:numId w:val="8"/>
        </w:numPr>
        <w:spacing w:line="240" w:lineRule="auto"/>
        <w:jc w:val="left"/>
      </w:pPr>
      <w:r>
        <w:t>Aanbod in China/Hong Kong is grotendeels opkweek</w:t>
      </w:r>
    </w:p>
    <w:p w:rsidR="00EB54BD" w:rsidRDefault="00EB54BD" w:rsidP="00850884">
      <w:pPr>
        <w:pStyle w:val="ListParagraph"/>
        <w:numPr>
          <w:ilvl w:val="0"/>
          <w:numId w:val="8"/>
        </w:numPr>
        <w:spacing w:line="240" w:lineRule="auto"/>
        <w:jc w:val="left"/>
      </w:pPr>
      <w:r>
        <w:t>Wolhandkrab kan 25 euro/kg opbrengen</w:t>
      </w:r>
    </w:p>
    <w:p w:rsidR="00EB54BD" w:rsidRDefault="00EB54BD" w:rsidP="00850884">
      <w:pPr>
        <w:pStyle w:val="ListParagraph"/>
        <w:numPr>
          <w:ilvl w:val="0"/>
          <w:numId w:val="8"/>
        </w:numPr>
        <w:spacing w:line="240" w:lineRule="auto"/>
        <w:jc w:val="left"/>
      </w:pPr>
      <w:r>
        <w:t xml:space="preserve">Noodzaak kweek </w:t>
      </w:r>
      <w:r w:rsidRPr="00AB3645">
        <w:t xml:space="preserve">Chinese wolhandkrab </w:t>
      </w:r>
      <w:r>
        <w:t xml:space="preserve">neemt toe: wildvangst mag niet </w:t>
      </w:r>
      <w:proofErr w:type="spellStart"/>
      <w:r>
        <w:t>ivm</w:t>
      </w:r>
      <w:proofErr w:type="spellEnd"/>
      <w:r>
        <w:t xml:space="preserve"> dioxinen, </w:t>
      </w:r>
      <w:proofErr w:type="spellStart"/>
      <w:r>
        <w:t>aaltijd</w:t>
      </w:r>
      <w:proofErr w:type="spellEnd"/>
    </w:p>
    <w:p w:rsidR="00EB54BD" w:rsidRDefault="00EB54BD" w:rsidP="00850884">
      <w:pPr>
        <w:pStyle w:val="ListParagraph"/>
        <w:numPr>
          <w:ilvl w:val="0"/>
          <w:numId w:val="8"/>
        </w:numPr>
        <w:spacing w:line="240" w:lineRule="auto"/>
        <w:jc w:val="left"/>
      </w:pPr>
      <w:proofErr w:type="spellStart"/>
      <w:r>
        <w:t>Tein</w:t>
      </w:r>
      <w:proofErr w:type="spellEnd"/>
      <w:r>
        <w:t xml:space="preserve"> Bartels (Wieringen) heeft geprobeerd WHK te telen</w:t>
      </w:r>
    </w:p>
    <w:p w:rsidR="00EB54BD" w:rsidRDefault="00EB54BD" w:rsidP="00850884">
      <w:pPr>
        <w:pStyle w:val="ListParagraph"/>
        <w:numPr>
          <w:ilvl w:val="1"/>
          <w:numId w:val="8"/>
        </w:numPr>
        <w:spacing w:line="240" w:lineRule="auto"/>
        <w:jc w:val="left"/>
      </w:pPr>
      <w:r>
        <w:lastRenderedPageBreak/>
        <w:t>in bolbroeikassen (staan zomers leeg) in bakken te telen. Poging om WHK op te kweken van klein naar 150 gr (marktrijp) Is niet gelukt. Geen enkele krab heeft zich verschaald (= groei).</w:t>
      </w:r>
    </w:p>
    <w:p w:rsidR="00EB54BD" w:rsidRDefault="00EB54BD" w:rsidP="00850884">
      <w:pPr>
        <w:pStyle w:val="ListParagraph"/>
        <w:numPr>
          <w:ilvl w:val="1"/>
          <w:numId w:val="8"/>
        </w:numPr>
        <w:spacing w:line="240" w:lineRule="auto"/>
        <w:jc w:val="left"/>
      </w:pPr>
      <w:r>
        <w:t>Er is geteeld met hemelwater (ongeschikt) en IJsselmeerwater (geschikt)</w:t>
      </w:r>
    </w:p>
    <w:p w:rsidR="00EB54BD" w:rsidRDefault="00EB54BD" w:rsidP="00850884">
      <w:pPr>
        <w:pStyle w:val="ListParagraph"/>
        <w:numPr>
          <w:ilvl w:val="1"/>
          <w:numId w:val="8"/>
        </w:numPr>
        <w:spacing w:line="240" w:lineRule="auto"/>
        <w:jc w:val="left"/>
      </w:pPr>
      <w:r>
        <w:t>Krabben vervuilde het water te sterk (uitwerpselen); bij lage (5/m2) als hoge (30/m2) dichtheden.</w:t>
      </w:r>
    </w:p>
    <w:p w:rsidR="00EB54BD" w:rsidRDefault="00EB54BD" w:rsidP="00850884">
      <w:pPr>
        <w:pStyle w:val="ListParagraph"/>
        <w:numPr>
          <w:ilvl w:val="1"/>
          <w:numId w:val="8"/>
        </w:numPr>
        <w:spacing w:line="240" w:lineRule="auto"/>
        <w:jc w:val="left"/>
      </w:pPr>
      <w:r>
        <w:t>Stresshormoon werd niet uit het water gefilterd.</w:t>
      </w:r>
    </w:p>
    <w:p w:rsidR="00EB54BD" w:rsidRPr="00186DD2" w:rsidRDefault="00EB54BD" w:rsidP="00850884">
      <w:pPr>
        <w:pStyle w:val="ListParagraph"/>
        <w:numPr>
          <w:ilvl w:val="1"/>
          <w:numId w:val="8"/>
        </w:numPr>
        <w:autoSpaceDE w:val="0"/>
        <w:autoSpaceDN w:val="0"/>
        <w:adjustRightInd w:val="0"/>
        <w:spacing w:line="240" w:lineRule="auto"/>
        <w:jc w:val="left"/>
      </w:pPr>
      <w:r>
        <w:t xml:space="preserve">Krabben moeten minimaal 2 </w:t>
      </w:r>
      <w:proofErr w:type="spellStart"/>
      <w:r>
        <w:t>jr</w:t>
      </w:r>
      <w:proofErr w:type="spellEnd"/>
      <w:r>
        <w:t xml:space="preserve"> zijn voor de markt (&gt; 150 gr)</w:t>
      </w:r>
    </w:p>
    <w:p w:rsidR="00EB54BD" w:rsidRDefault="00EB54BD" w:rsidP="00850884">
      <w:pPr>
        <w:pStyle w:val="ListParagraph"/>
        <w:numPr>
          <w:ilvl w:val="1"/>
          <w:numId w:val="8"/>
        </w:numPr>
        <w:autoSpaceDE w:val="0"/>
        <w:autoSpaceDN w:val="0"/>
        <w:adjustRightInd w:val="0"/>
        <w:spacing w:line="240" w:lineRule="auto"/>
        <w:jc w:val="left"/>
      </w:pPr>
      <w:r>
        <w:t>I</w:t>
      </w:r>
      <w:r w:rsidRPr="00186DD2">
        <w:t>mport van niet</w:t>
      </w:r>
      <w:r>
        <w:t xml:space="preserve"> </w:t>
      </w:r>
      <w:r w:rsidRPr="00186DD2">
        <w:t>Chinese krab naar China vanuit de autoriteiten</w:t>
      </w:r>
      <w:r>
        <w:t xml:space="preserve"> is </w:t>
      </w:r>
      <w:r w:rsidRPr="00186DD2">
        <w:t>niet toegestaan. Mogelijk kan de markt via Hongkong ontwikkeld worden, waar veel minder handelsbeperkingen gelden</w:t>
      </w:r>
      <w:r>
        <w:t xml:space="preserve"> </w:t>
      </w:r>
    </w:p>
    <w:p w:rsidR="00EB54BD" w:rsidRDefault="00EB54BD" w:rsidP="00850884">
      <w:pPr>
        <w:pStyle w:val="ListParagraph"/>
        <w:numPr>
          <w:ilvl w:val="1"/>
          <w:numId w:val="8"/>
        </w:numPr>
        <w:spacing w:line="240" w:lineRule="auto"/>
        <w:jc w:val="left"/>
      </w:pPr>
      <w:r>
        <w:t>Er is een eindrapport van dit werk.</w:t>
      </w:r>
    </w:p>
    <w:p w:rsidR="00EB54BD" w:rsidRDefault="00EB54BD" w:rsidP="00EB54BD"/>
    <w:p w:rsidR="00EB54BD" w:rsidRDefault="00EB54BD" w:rsidP="00EB54BD"/>
    <w:p w:rsidR="005F435D" w:rsidRDefault="005F435D">
      <w:pPr>
        <w:spacing w:line="240" w:lineRule="auto"/>
        <w:jc w:val="left"/>
      </w:pPr>
      <w:r>
        <w:br w:type="page"/>
      </w:r>
    </w:p>
    <w:p w:rsidR="008420BC" w:rsidRDefault="008420BC">
      <w:pPr>
        <w:spacing w:line="240" w:lineRule="auto"/>
        <w:jc w:val="left"/>
        <w:rPr>
          <w:b/>
          <w:bCs/>
          <w:sz w:val="30"/>
          <w:szCs w:val="32"/>
        </w:rPr>
      </w:pPr>
      <w:bookmarkStart w:id="59" w:name="_Toc421888209"/>
      <w:r>
        <w:lastRenderedPageBreak/>
        <w:br w:type="page"/>
      </w:r>
    </w:p>
    <w:p w:rsidR="00EB54BD" w:rsidRDefault="00EB54BD" w:rsidP="005F435D">
      <w:pPr>
        <w:pStyle w:val="Heading1"/>
        <w:numPr>
          <w:ilvl w:val="0"/>
          <w:numId w:val="0"/>
        </w:numPr>
      </w:pPr>
      <w:bookmarkStart w:id="60" w:name="_Toc437954225"/>
      <w:r>
        <w:lastRenderedPageBreak/>
        <w:t>Bijlage 3 - Onderzoeksvragen Wolhandkrab</w:t>
      </w:r>
      <w:bookmarkEnd w:id="59"/>
      <w:bookmarkEnd w:id="60"/>
    </w:p>
    <w:p w:rsidR="00EB54BD" w:rsidRPr="002A1AD9" w:rsidRDefault="00EB54BD" w:rsidP="00EB54BD">
      <w:pPr>
        <w:spacing w:line="240" w:lineRule="auto"/>
        <w:rPr>
          <w:b/>
        </w:rPr>
      </w:pPr>
      <w:r>
        <w:rPr>
          <w:b/>
        </w:rPr>
        <w:t xml:space="preserve">Ondernemers: </w:t>
      </w:r>
      <w:r w:rsidRPr="002A1AD9">
        <w:rPr>
          <w:b/>
        </w:rPr>
        <w:t>Machiel Wilbrink en Sjaak Beentjes</w:t>
      </w:r>
    </w:p>
    <w:p w:rsidR="00EB54BD" w:rsidRDefault="00EB54BD" w:rsidP="00EB54BD">
      <w:pPr>
        <w:spacing w:line="240" w:lineRule="auto"/>
      </w:pPr>
    </w:p>
    <w:p w:rsidR="001D1B7C" w:rsidRPr="001D1B7C" w:rsidRDefault="001D1B7C" w:rsidP="001D1B7C">
      <w:pPr>
        <w:spacing w:line="240" w:lineRule="auto"/>
      </w:pPr>
      <w:r w:rsidRPr="001D1B7C">
        <w:t xml:space="preserve">Op basis van een eerdere </w:t>
      </w:r>
      <w:r>
        <w:t>lijst is ten behoeve van het bezoek aan China () in overleg met Giel</w:t>
      </w:r>
      <w:r w:rsidR="008409F0">
        <w:t xml:space="preserve"> en Feng </w:t>
      </w:r>
      <w:r>
        <w:t>de lijst met vragen omgezet naar het Engels en ingedikt. Sjaak Beentjes zal in de verslaglegging van het bezoek ingaan om de beantwoording van de onderstaande vragen.</w:t>
      </w:r>
    </w:p>
    <w:p w:rsidR="001D1B7C" w:rsidRPr="001D1B7C" w:rsidRDefault="001D1B7C" w:rsidP="001D1B7C">
      <w:pPr>
        <w:spacing w:line="240" w:lineRule="auto"/>
      </w:pPr>
    </w:p>
    <w:p w:rsidR="001D1B7C" w:rsidRDefault="001D1B7C" w:rsidP="001D1B7C">
      <w:pPr>
        <w:spacing w:line="240" w:lineRule="auto"/>
        <w:rPr>
          <w:lang w:val="en-GB"/>
        </w:rPr>
      </w:pPr>
      <w:r>
        <w:rPr>
          <w:lang w:val="en-GB"/>
        </w:rPr>
        <w:t>For all questions applies: Do the Chinese have research reports and / or English journal papers available to substantiate answers on the questions below? Can they make this available for us?</w:t>
      </w:r>
    </w:p>
    <w:p w:rsidR="001D1B7C" w:rsidRDefault="001D1B7C" w:rsidP="001D1B7C">
      <w:pPr>
        <w:spacing w:line="240" w:lineRule="auto"/>
        <w:rPr>
          <w:lang w:val="en-GB"/>
        </w:rPr>
      </w:pPr>
    </w:p>
    <w:p w:rsidR="001D1B7C" w:rsidRDefault="001D1B7C" w:rsidP="001D1B7C">
      <w:pPr>
        <w:spacing w:line="240" w:lineRule="auto"/>
        <w:rPr>
          <w:lang w:val="en-GB"/>
        </w:rPr>
      </w:pPr>
      <w:r>
        <w:rPr>
          <w:lang w:val="en-GB"/>
        </w:rPr>
        <w:t>(1) STRESS / BEHAVIOR.</w:t>
      </w:r>
    </w:p>
    <w:p w:rsidR="001D1B7C" w:rsidRDefault="001D1B7C" w:rsidP="001D1B7C">
      <w:pPr>
        <w:spacing w:line="240" w:lineRule="auto"/>
        <w:rPr>
          <w:i/>
          <w:lang w:val="en-GB"/>
        </w:rPr>
      </w:pPr>
      <w:r>
        <w:rPr>
          <w:i/>
          <w:lang w:val="en-GB"/>
        </w:rPr>
        <w:t>Seen in China:</w:t>
      </w:r>
    </w:p>
    <w:p w:rsidR="001D1B7C" w:rsidRDefault="001D1B7C" w:rsidP="001D1B7C">
      <w:pPr>
        <w:spacing w:line="240" w:lineRule="auto"/>
        <w:rPr>
          <w:i/>
          <w:lang w:val="en-GB"/>
        </w:rPr>
      </w:pPr>
      <w:r>
        <w:rPr>
          <w:i/>
          <w:lang w:val="en-GB"/>
        </w:rPr>
        <w:t>Crabs get stressed if there is too great a density. Once the crabs fight counter measures are needed (create shelter in the form of: shelves in stone, PVC pipes, bowls).</w:t>
      </w:r>
    </w:p>
    <w:p w:rsidR="001D1B7C" w:rsidRDefault="001D1B7C" w:rsidP="00850884">
      <w:pPr>
        <w:pStyle w:val="ListParagraph"/>
        <w:numPr>
          <w:ilvl w:val="0"/>
          <w:numId w:val="18"/>
        </w:numPr>
        <w:spacing w:line="240" w:lineRule="auto"/>
        <w:jc w:val="left"/>
        <w:rPr>
          <w:lang w:val="en-GB"/>
        </w:rPr>
      </w:pPr>
      <w:r>
        <w:rPr>
          <w:lang w:val="en-GB"/>
        </w:rPr>
        <w:t xml:space="preserve">How many crabs per m2 depending on crab size? </w:t>
      </w:r>
    </w:p>
    <w:p w:rsidR="001D1B7C" w:rsidRDefault="001D1B7C" w:rsidP="00850884">
      <w:pPr>
        <w:pStyle w:val="ListParagraph"/>
        <w:numPr>
          <w:ilvl w:val="0"/>
          <w:numId w:val="18"/>
        </w:numPr>
        <w:spacing w:line="240" w:lineRule="auto"/>
        <w:jc w:val="left"/>
        <w:rPr>
          <w:lang w:val="en-GB"/>
        </w:rPr>
      </w:pPr>
      <w:r>
        <w:rPr>
          <w:lang w:val="en-GB"/>
        </w:rPr>
        <w:t xml:space="preserve">How do you see that there is stress? Can you also measure it (stress hormone? measurable)? What are the experiences in China? </w:t>
      </w:r>
    </w:p>
    <w:p w:rsidR="001D1B7C" w:rsidRDefault="001D1B7C" w:rsidP="00850884">
      <w:pPr>
        <w:pStyle w:val="ListParagraph"/>
        <w:numPr>
          <w:ilvl w:val="0"/>
          <w:numId w:val="18"/>
        </w:numPr>
        <w:spacing w:line="240" w:lineRule="auto"/>
        <w:jc w:val="left"/>
        <w:rPr>
          <w:lang w:val="en-GB"/>
        </w:rPr>
      </w:pPr>
      <w:r>
        <w:rPr>
          <w:lang w:val="en-GB"/>
        </w:rPr>
        <w:t>What are the factors for stress and how to prevent them?</w:t>
      </w:r>
    </w:p>
    <w:p w:rsidR="001D1B7C" w:rsidRDefault="001D1B7C" w:rsidP="00850884">
      <w:pPr>
        <w:pStyle w:val="ListParagraph"/>
        <w:numPr>
          <w:ilvl w:val="0"/>
          <w:numId w:val="18"/>
        </w:numPr>
        <w:spacing w:line="240" w:lineRule="auto"/>
        <w:jc w:val="left"/>
        <w:rPr>
          <w:lang w:val="en-GB"/>
        </w:rPr>
      </w:pPr>
      <w:r>
        <w:rPr>
          <w:lang w:val="en-GB"/>
        </w:rPr>
        <w:t xml:space="preserve">What is known about behaviour? Feeding? difference during day/night? Can mitten crab swim?  </w:t>
      </w:r>
    </w:p>
    <w:p w:rsidR="001D1B7C" w:rsidRDefault="001D1B7C" w:rsidP="00850884">
      <w:pPr>
        <w:pStyle w:val="ListParagraph"/>
        <w:numPr>
          <w:ilvl w:val="0"/>
          <w:numId w:val="18"/>
        </w:numPr>
        <w:spacing w:line="240" w:lineRule="auto"/>
        <w:jc w:val="left"/>
        <w:rPr>
          <w:lang w:val="en-GB"/>
        </w:rPr>
      </w:pPr>
      <w:r>
        <w:rPr>
          <w:lang w:val="en-GB"/>
        </w:rPr>
        <w:t xml:space="preserve">How to deal with a lack of water plants in a basin? Plant density may me lower in our Dutch basin. </w:t>
      </w:r>
    </w:p>
    <w:p w:rsidR="001D1B7C" w:rsidRDefault="001D1B7C" w:rsidP="001D1B7C">
      <w:pPr>
        <w:spacing w:line="240" w:lineRule="auto"/>
        <w:rPr>
          <w:lang w:val="en-GB"/>
        </w:rPr>
      </w:pPr>
    </w:p>
    <w:p w:rsidR="001D1B7C" w:rsidRDefault="001D1B7C" w:rsidP="001D1B7C">
      <w:pPr>
        <w:spacing w:line="240" w:lineRule="auto"/>
        <w:rPr>
          <w:lang w:val="en-GB"/>
        </w:rPr>
      </w:pPr>
      <w:r>
        <w:rPr>
          <w:lang w:val="en-GB"/>
        </w:rPr>
        <w:t>(2) scaling.</w:t>
      </w:r>
    </w:p>
    <w:p w:rsidR="001D1B7C" w:rsidRDefault="001D1B7C" w:rsidP="001D1B7C">
      <w:pPr>
        <w:spacing w:line="240" w:lineRule="auto"/>
        <w:rPr>
          <w:i/>
          <w:lang w:val="en-GB"/>
        </w:rPr>
      </w:pPr>
      <w:r>
        <w:rPr>
          <w:i/>
          <w:lang w:val="en-GB"/>
        </w:rPr>
        <w:t>Seen in China:</w:t>
      </w:r>
    </w:p>
    <w:p w:rsidR="001D1B7C" w:rsidRDefault="001D1B7C" w:rsidP="001D1B7C">
      <w:pPr>
        <w:spacing w:line="240" w:lineRule="auto"/>
        <w:rPr>
          <w:i/>
          <w:lang w:val="en-GB"/>
        </w:rPr>
      </w:pPr>
      <w:r>
        <w:rPr>
          <w:i/>
          <w:lang w:val="en-GB"/>
        </w:rPr>
        <w:t xml:space="preserve">Scaling is required in order to grow. If the scale on the back is too small, the meat locally week. In this phase, the crab is an easy prey for species and other </w:t>
      </w:r>
      <w:proofErr w:type="spellStart"/>
      <w:r>
        <w:rPr>
          <w:i/>
          <w:lang w:val="en-GB"/>
        </w:rPr>
        <w:t>enemies.In</w:t>
      </w:r>
      <w:proofErr w:type="spellEnd"/>
      <w:r>
        <w:rPr>
          <w:i/>
          <w:lang w:val="en-GB"/>
        </w:rPr>
        <w:t xml:space="preserve"> this phase, the crab also eats more, this schedule has a relationship with the </w:t>
      </w:r>
      <w:proofErr w:type="spellStart"/>
      <w:r>
        <w:rPr>
          <w:i/>
          <w:lang w:val="en-GB"/>
        </w:rPr>
        <w:t>curing.A</w:t>
      </w:r>
      <w:proofErr w:type="spellEnd"/>
      <w:r>
        <w:rPr>
          <w:i/>
          <w:lang w:val="en-GB"/>
        </w:rPr>
        <w:t xml:space="preserve"> hard shell means protection, comfort for the crab.</w:t>
      </w:r>
    </w:p>
    <w:p w:rsidR="001D1B7C" w:rsidRDefault="001D1B7C" w:rsidP="00850884">
      <w:pPr>
        <w:pStyle w:val="ListParagraph"/>
        <w:numPr>
          <w:ilvl w:val="0"/>
          <w:numId w:val="19"/>
        </w:numPr>
        <w:spacing w:line="240" w:lineRule="auto"/>
        <w:jc w:val="left"/>
        <w:rPr>
          <w:lang w:val="en-GB"/>
        </w:rPr>
      </w:pPr>
      <w:r>
        <w:rPr>
          <w:lang w:val="en-GB"/>
        </w:rPr>
        <w:t>Can you observe scaling? How?</w:t>
      </w:r>
    </w:p>
    <w:p w:rsidR="001D1B7C" w:rsidRDefault="001D1B7C" w:rsidP="00850884">
      <w:pPr>
        <w:pStyle w:val="ListParagraph"/>
        <w:numPr>
          <w:ilvl w:val="0"/>
          <w:numId w:val="19"/>
        </w:numPr>
        <w:spacing w:line="240" w:lineRule="auto"/>
        <w:jc w:val="left"/>
        <w:rPr>
          <w:lang w:val="en-GB"/>
        </w:rPr>
      </w:pPr>
      <w:r>
        <w:rPr>
          <w:lang w:val="en-GB"/>
        </w:rPr>
        <w:t xml:space="preserve">When and how often do crabs scale? Age dependency? </w:t>
      </w:r>
    </w:p>
    <w:p w:rsidR="001D1B7C" w:rsidRDefault="001D1B7C" w:rsidP="00850884">
      <w:pPr>
        <w:pStyle w:val="ListParagraph"/>
        <w:numPr>
          <w:ilvl w:val="0"/>
          <w:numId w:val="19"/>
        </w:numPr>
        <w:spacing w:line="240" w:lineRule="auto"/>
        <w:jc w:val="left"/>
        <w:rPr>
          <w:lang w:val="en-GB"/>
        </w:rPr>
      </w:pPr>
      <w:r>
        <w:rPr>
          <w:lang w:val="en-GB"/>
        </w:rPr>
        <w:t xml:space="preserve">Flushing of water, is that really necessary for scaling? What is the ratio (mechanism) behind flushing?  </w:t>
      </w:r>
    </w:p>
    <w:p w:rsidR="001D1B7C" w:rsidRDefault="001D1B7C" w:rsidP="00850884">
      <w:pPr>
        <w:pStyle w:val="ListParagraph"/>
        <w:numPr>
          <w:ilvl w:val="0"/>
          <w:numId w:val="19"/>
        </w:numPr>
        <w:spacing w:line="240" w:lineRule="auto"/>
        <w:jc w:val="left"/>
        <w:rPr>
          <w:lang w:val="en-GB"/>
        </w:rPr>
      </w:pPr>
      <w:r>
        <w:rPr>
          <w:lang w:val="en-GB"/>
        </w:rPr>
        <w:t>What factors are important to stimulate scaling? What factors account for stopping scaling?</w:t>
      </w:r>
    </w:p>
    <w:p w:rsidR="001D1B7C" w:rsidRDefault="001D1B7C" w:rsidP="001D1B7C">
      <w:pPr>
        <w:spacing w:line="240" w:lineRule="auto"/>
        <w:rPr>
          <w:lang w:val="en-GB"/>
        </w:rPr>
      </w:pPr>
    </w:p>
    <w:p w:rsidR="001D1B7C" w:rsidRDefault="001D1B7C" w:rsidP="001D1B7C">
      <w:pPr>
        <w:spacing w:line="240" w:lineRule="auto"/>
        <w:rPr>
          <w:lang w:val="en-GB"/>
        </w:rPr>
      </w:pPr>
      <w:r>
        <w:rPr>
          <w:lang w:val="en-GB"/>
        </w:rPr>
        <w:t>(3) food.</w:t>
      </w:r>
    </w:p>
    <w:p w:rsidR="001D1B7C" w:rsidRDefault="001D1B7C" w:rsidP="00850884">
      <w:pPr>
        <w:pStyle w:val="ListParagraph"/>
        <w:numPr>
          <w:ilvl w:val="0"/>
          <w:numId w:val="20"/>
        </w:numPr>
        <w:spacing w:line="240" w:lineRule="auto"/>
        <w:jc w:val="left"/>
        <w:rPr>
          <w:lang w:val="en-GB"/>
        </w:rPr>
      </w:pPr>
      <w:r>
        <w:rPr>
          <w:lang w:val="en-GB"/>
        </w:rPr>
        <w:t xml:space="preserve">What is the preferred food regime (type of food, timing, amounts, </w:t>
      </w:r>
      <w:proofErr w:type="spellStart"/>
      <w:r>
        <w:rPr>
          <w:lang w:val="en-GB"/>
        </w:rPr>
        <w:t>etc</w:t>
      </w:r>
      <w:proofErr w:type="spellEnd"/>
      <w:r>
        <w:rPr>
          <w:lang w:val="en-GB"/>
        </w:rPr>
        <w:t>) for the whole grow out cultivation from coin crab to marketable size crab in terrestrial ponds?</w:t>
      </w:r>
    </w:p>
    <w:p w:rsidR="001D1B7C" w:rsidRDefault="001D1B7C" w:rsidP="00850884">
      <w:pPr>
        <w:pStyle w:val="ListParagraph"/>
        <w:numPr>
          <w:ilvl w:val="0"/>
          <w:numId w:val="20"/>
        </w:numPr>
        <w:spacing w:line="240" w:lineRule="auto"/>
        <w:jc w:val="left"/>
        <w:rPr>
          <w:lang w:val="en-GB"/>
        </w:rPr>
      </w:pPr>
      <w:r>
        <w:rPr>
          <w:lang w:val="en-GB"/>
        </w:rPr>
        <w:t>What are the experiences with different types of food supply?</w:t>
      </w:r>
    </w:p>
    <w:p w:rsidR="001D1B7C" w:rsidRDefault="001D1B7C" w:rsidP="00850884">
      <w:pPr>
        <w:pStyle w:val="ListParagraph"/>
        <w:numPr>
          <w:ilvl w:val="0"/>
          <w:numId w:val="20"/>
        </w:numPr>
        <w:spacing w:line="240" w:lineRule="auto"/>
        <w:jc w:val="left"/>
        <w:rPr>
          <w:lang w:val="en-GB"/>
        </w:rPr>
      </w:pPr>
      <w:r>
        <w:rPr>
          <w:lang w:val="en-GB"/>
        </w:rPr>
        <w:t>Lime for disinfection? How much, when? What type of effects are prevented?</w:t>
      </w:r>
    </w:p>
    <w:p w:rsidR="001D1B7C" w:rsidRDefault="001D1B7C" w:rsidP="00850884">
      <w:pPr>
        <w:pStyle w:val="ListParagraph"/>
        <w:numPr>
          <w:ilvl w:val="0"/>
          <w:numId w:val="20"/>
        </w:numPr>
        <w:spacing w:line="240" w:lineRule="auto"/>
        <w:jc w:val="left"/>
        <w:rPr>
          <w:lang w:val="en-GB"/>
        </w:rPr>
      </w:pPr>
      <w:r>
        <w:rPr>
          <w:lang w:val="en-GB"/>
        </w:rPr>
        <w:t xml:space="preserve">Snails are food for the crab. How do they come by these snails? If they are </w:t>
      </w:r>
      <w:proofErr w:type="spellStart"/>
      <w:r>
        <w:rPr>
          <w:lang w:val="en-GB"/>
        </w:rPr>
        <w:t>cultivated,then</w:t>
      </w:r>
      <w:proofErr w:type="spellEnd"/>
      <w:r>
        <w:rPr>
          <w:lang w:val="en-GB"/>
        </w:rPr>
        <w:t xml:space="preserve"> what is the procedure?</w:t>
      </w:r>
    </w:p>
    <w:p w:rsidR="001D1B7C" w:rsidRDefault="001D1B7C" w:rsidP="001D1B7C">
      <w:pPr>
        <w:spacing w:line="240" w:lineRule="auto"/>
        <w:rPr>
          <w:lang w:val="en-GB"/>
        </w:rPr>
      </w:pPr>
    </w:p>
    <w:p w:rsidR="001D1B7C" w:rsidRDefault="001D1B7C" w:rsidP="001D1B7C">
      <w:pPr>
        <w:spacing w:line="240" w:lineRule="auto"/>
        <w:rPr>
          <w:lang w:val="en-GB"/>
        </w:rPr>
      </w:pPr>
      <w:r>
        <w:rPr>
          <w:lang w:val="en-GB"/>
        </w:rPr>
        <w:t>(4) shelter.</w:t>
      </w:r>
    </w:p>
    <w:p w:rsidR="001D1B7C" w:rsidRDefault="001D1B7C" w:rsidP="00850884">
      <w:pPr>
        <w:pStyle w:val="ListParagraph"/>
        <w:numPr>
          <w:ilvl w:val="0"/>
          <w:numId w:val="21"/>
        </w:numPr>
        <w:spacing w:line="240" w:lineRule="auto"/>
        <w:jc w:val="left"/>
        <w:rPr>
          <w:lang w:val="en-GB"/>
        </w:rPr>
      </w:pPr>
      <w:r>
        <w:rPr>
          <w:lang w:val="en-GB"/>
        </w:rPr>
        <w:t xml:space="preserve">Are shelters created for crab? When? How does it look like? How much? </w:t>
      </w:r>
    </w:p>
    <w:p w:rsidR="001D1B7C" w:rsidRDefault="001D1B7C" w:rsidP="00850884">
      <w:pPr>
        <w:pStyle w:val="ListParagraph"/>
        <w:numPr>
          <w:ilvl w:val="0"/>
          <w:numId w:val="21"/>
        </w:numPr>
        <w:spacing w:line="240" w:lineRule="auto"/>
        <w:jc w:val="left"/>
        <w:rPr>
          <w:lang w:val="en-GB"/>
        </w:rPr>
      </w:pPr>
      <w:r>
        <w:rPr>
          <w:lang w:val="en-GB"/>
        </w:rPr>
        <w:t xml:space="preserve">Is the presence of submerged vegetation perennial or do you also have dying of plants during winter? </w:t>
      </w:r>
    </w:p>
    <w:p w:rsidR="001D1B7C" w:rsidRDefault="001D1B7C" w:rsidP="00850884">
      <w:pPr>
        <w:pStyle w:val="ListParagraph"/>
        <w:numPr>
          <w:ilvl w:val="0"/>
          <w:numId w:val="21"/>
        </w:numPr>
        <w:spacing w:line="240" w:lineRule="auto"/>
        <w:jc w:val="left"/>
        <w:rPr>
          <w:lang w:val="en-GB"/>
        </w:rPr>
      </w:pPr>
      <w:r>
        <w:rPr>
          <w:lang w:val="en-GB"/>
        </w:rPr>
        <w:t xml:space="preserve">What is the procedure for setting up a growth ponds (coin -&gt; market) with regard to planting? How is the </w:t>
      </w:r>
      <w:proofErr w:type="spellStart"/>
      <w:r>
        <w:rPr>
          <w:lang w:val="en-GB"/>
        </w:rPr>
        <w:t>start up</w:t>
      </w:r>
      <w:proofErr w:type="spellEnd"/>
      <w:r>
        <w:rPr>
          <w:lang w:val="en-GB"/>
        </w:rPr>
        <w:t xml:space="preserve"> of the whole process.</w:t>
      </w:r>
    </w:p>
    <w:p w:rsidR="001D1B7C" w:rsidRDefault="001D1B7C" w:rsidP="001D1B7C">
      <w:pPr>
        <w:spacing w:line="240" w:lineRule="auto"/>
        <w:rPr>
          <w:lang w:val="en-GB"/>
        </w:rPr>
      </w:pPr>
      <w:r>
        <w:rPr>
          <w:lang w:val="en-GB"/>
        </w:rPr>
        <w:t xml:space="preserve"> </w:t>
      </w:r>
    </w:p>
    <w:p w:rsidR="001D1B7C" w:rsidRDefault="001D1B7C" w:rsidP="001D1B7C">
      <w:pPr>
        <w:spacing w:line="240" w:lineRule="auto"/>
        <w:rPr>
          <w:lang w:val="en-GB"/>
        </w:rPr>
      </w:pPr>
      <w:r>
        <w:rPr>
          <w:lang w:val="en-GB"/>
        </w:rPr>
        <w:lastRenderedPageBreak/>
        <w:t>(6) mortality.</w:t>
      </w:r>
    </w:p>
    <w:p w:rsidR="001D1B7C" w:rsidRDefault="001D1B7C" w:rsidP="00850884">
      <w:pPr>
        <w:pStyle w:val="ListParagraph"/>
        <w:numPr>
          <w:ilvl w:val="0"/>
          <w:numId w:val="22"/>
        </w:numPr>
        <w:spacing w:line="240" w:lineRule="auto"/>
        <w:jc w:val="left"/>
        <w:rPr>
          <w:lang w:val="en-GB"/>
        </w:rPr>
      </w:pPr>
      <w:r>
        <w:rPr>
          <w:lang w:val="en-GB"/>
        </w:rPr>
        <w:t xml:space="preserve">When does the crab die? What are bad indications? How to prevent bad things happening? </w:t>
      </w:r>
    </w:p>
    <w:p w:rsidR="001D1B7C" w:rsidRDefault="001D1B7C" w:rsidP="00850884">
      <w:pPr>
        <w:pStyle w:val="ListParagraph"/>
        <w:numPr>
          <w:ilvl w:val="0"/>
          <w:numId w:val="22"/>
        </w:numPr>
        <w:spacing w:line="240" w:lineRule="auto"/>
        <w:jc w:val="left"/>
        <w:rPr>
          <w:lang w:val="en-GB"/>
        </w:rPr>
      </w:pPr>
      <w:r>
        <w:rPr>
          <w:lang w:val="en-GB"/>
        </w:rPr>
        <w:t xml:space="preserve">What is a normal mortality? </w:t>
      </w:r>
    </w:p>
    <w:p w:rsidR="001D1B7C" w:rsidRDefault="001D1B7C" w:rsidP="00850884">
      <w:pPr>
        <w:pStyle w:val="ListParagraph"/>
        <w:numPr>
          <w:ilvl w:val="0"/>
          <w:numId w:val="22"/>
        </w:numPr>
        <w:spacing w:line="240" w:lineRule="auto"/>
        <w:jc w:val="left"/>
        <w:rPr>
          <w:lang w:val="en-GB"/>
        </w:rPr>
      </w:pPr>
      <w:r>
        <w:rPr>
          <w:lang w:val="en-GB"/>
        </w:rPr>
        <w:t xml:space="preserve">What type of diseases are common and what can you do? </w:t>
      </w:r>
    </w:p>
    <w:p w:rsidR="001D1B7C" w:rsidRDefault="001D1B7C" w:rsidP="001D1B7C">
      <w:pPr>
        <w:spacing w:line="240" w:lineRule="auto"/>
        <w:rPr>
          <w:lang w:val="en-GB"/>
        </w:rPr>
      </w:pPr>
    </w:p>
    <w:p w:rsidR="001D1B7C" w:rsidRDefault="001D1B7C" w:rsidP="001D1B7C">
      <w:pPr>
        <w:spacing w:line="240" w:lineRule="auto"/>
        <w:rPr>
          <w:lang w:val="en-GB"/>
        </w:rPr>
      </w:pPr>
      <w:r>
        <w:rPr>
          <w:lang w:val="en-GB"/>
        </w:rPr>
        <w:t>(7) WATER QUALITY.</w:t>
      </w:r>
    </w:p>
    <w:p w:rsidR="001D1B7C" w:rsidRDefault="001D1B7C" w:rsidP="00850884">
      <w:pPr>
        <w:pStyle w:val="ListParagraph"/>
        <w:numPr>
          <w:ilvl w:val="0"/>
          <w:numId w:val="23"/>
        </w:numPr>
        <w:spacing w:line="240" w:lineRule="auto"/>
        <w:jc w:val="left"/>
        <w:rPr>
          <w:lang w:val="en-GB"/>
        </w:rPr>
      </w:pPr>
      <w:r>
        <w:rPr>
          <w:lang w:val="en-GB"/>
        </w:rPr>
        <w:t xml:space="preserve">What are the requirements for water quality and water quantity. Ranges for water quality? What type of </w:t>
      </w:r>
      <w:proofErr w:type="spellStart"/>
      <w:r>
        <w:rPr>
          <w:lang w:val="en-GB"/>
        </w:rPr>
        <w:t>waterAre</w:t>
      </w:r>
      <w:proofErr w:type="spellEnd"/>
      <w:r>
        <w:rPr>
          <w:lang w:val="en-GB"/>
        </w:rPr>
        <w:t xml:space="preserve"> Which water quality is needed. What are minimum and maximum values?</w:t>
      </w:r>
    </w:p>
    <w:p w:rsidR="001D1B7C" w:rsidRDefault="001D1B7C" w:rsidP="00850884">
      <w:pPr>
        <w:pStyle w:val="ListParagraph"/>
        <w:numPr>
          <w:ilvl w:val="0"/>
          <w:numId w:val="23"/>
        </w:numPr>
        <w:spacing w:line="240" w:lineRule="auto"/>
        <w:jc w:val="left"/>
        <w:rPr>
          <w:lang w:val="en-GB"/>
        </w:rPr>
      </w:pPr>
      <w:r>
        <w:rPr>
          <w:lang w:val="en-GB"/>
        </w:rPr>
        <w:t>What kind of monitoring water quality and crab quality? How often should be sampled and which must be taken.</w:t>
      </w:r>
    </w:p>
    <w:p w:rsidR="001D1B7C" w:rsidRDefault="001D1B7C" w:rsidP="00850884">
      <w:pPr>
        <w:pStyle w:val="ListParagraph"/>
        <w:numPr>
          <w:ilvl w:val="0"/>
          <w:numId w:val="23"/>
        </w:numPr>
        <w:spacing w:line="240" w:lineRule="auto"/>
        <w:jc w:val="left"/>
        <w:rPr>
          <w:lang w:val="en-GB"/>
        </w:rPr>
      </w:pPr>
      <w:r>
        <w:rPr>
          <w:lang w:val="en-GB"/>
        </w:rPr>
        <w:t>What is the impact of crabs on the water quality? We have the impression that many crabs and little vegetation causes the water becomes cloudy. Is that right?</w:t>
      </w:r>
    </w:p>
    <w:p w:rsidR="001D1B7C" w:rsidRDefault="001D1B7C" w:rsidP="00850884">
      <w:pPr>
        <w:pStyle w:val="ListParagraph"/>
        <w:numPr>
          <w:ilvl w:val="0"/>
          <w:numId w:val="23"/>
        </w:numPr>
        <w:spacing w:line="240" w:lineRule="auto"/>
        <w:jc w:val="left"/>
        <w:rPr>
          <w:lang w:val="en-GB"/>
        </w:rPr>
      </w:pPr>
      <w:r>
        <w:rPr>
          <w:lang w:val="en-GB"/>
        </w:rPr>
        <w:t>Is it appropriate to introduce any water flow into a basin? Water pump and / or oxygen pump? Experiences with experiments?</w:t>
      </w:r>
    </w:p>
    <w:p w:rsidR="001D1B7C" w:rsidRDefault="001D1B7C" w:rsidP="00850884">
      <w:pPr>
        <w:pStyle w:val="ListParagraph"/>
        <w:numPr>
          <w:ilvl w:val="0"/>
          <w:numId w:val="23"/>
        </w:numPr>
        <w:spacing w:line="240" w:lineRule="auto"/>
        <w:jc w:val="left"/>
        <w:rPr>
          <w:lang w:val="en-GB"/>
        </w:rPr>
      </w:pPr>
      <w:r>
        <w:rPr>
          <w:lang w:val="en-GB"/>
        </w:rPr>
        <w:t>What type of organisms combine well with mitten crab cultivation?</w:t>
      </w:r>
    </w:p>
    <w:p w:rsidR="001D1B7C" w:rsidRDefault="001D1B7C" w:rsidP="00850884">
      <w:pPr>
        <w:pStyle w:val="ListParagraph"/>
        <w:numPr>
          <w:ilvl w:val="0"/>
          <w:numId w:val="23"/>
        </w:numPr>
        <w:spacing w:line="240" w:lineRule="auto"/>
        <w:jc w:val="left"/>
        <w:rPr>
          <w:lang w:val="en-GB"/>
        </w:rPr>
      </w:pPr>
      <w:r>
        <w:rPr>
          <w:lang w:val="en-GB"/>
        </w:rPr>
        <w:t>What experiences are there in China with substrate (shells versus clay, silt, sand). What is preferable?</w:t>
      </w:r>
    </w:p>
    <w:p w:rsidR="001D1B7C" w:rsidRDefault="001D1B7C" w:rsidP="001D1B7C">
      <w:pPr>
        <w:spacing w:line="240" w:lineRule="auto"/>
        <w:rPr>
          <w:lang w:val="en-GB"/>
        </w:rPr>
      </w:pPr>
    </w:p>
    <w:p w:rsidR="001D1B7C" w:rsidRDefault="001D1B7C" w:rsidP="001D1B7C">
      <w:pPr>
        <w:spacing w:line="240" w:lineRule="auto"/>
        <w:rPr>
          <w:lang w:val="en-GB"/>
        </w:rPr>
      </w:pPr>
      <w:r>
        <w:rPr>
          <w:lang w:val="en-GB"/>
        </w:rPr>
        <w:t>(8) CRAB GROWTH.</w:t>
      </w:r>
    </w:p>
    <w:p w:rsidR="001D1B7C" w:rsidRDefault="001D1B7C" w:rsidP="00850884">
      <w:pPr>
        <w:pStyle w:val="ListParagraph"/>
        <w:numPr>
          <w:ilvl w:val="0"/>
          <w:numId w:val="24"/>
        </w:numPr>
        <w:spacing w:line="240" w:lineRule="auto"/>
        <w:jc w:val="left"/>
        <w:rPr>
          <w:lang w:val="en-GB"/>
        </w:rPr>
      </w:pPr>
      <w:r>
        <w:rPr>
          <w:lang w:val="en-GB"/>
        </w:rPr>
        <w:t>How fast growing (size, weight) a crab to adulthood.</w:t>
      </w:r>
    </w:p>
    <w:p w:rsidR="001D1B7C" w:rsidRDefault="001D1B7C" w:rsidP="00850884">
      <w:pPr>
        <w:pStyle w:val="ListParagraph"/>
        <w:numPr>
          <w:ilvl w:val="0"/>
          <w:numId w:val="24"/>
        </w:numPr>
        <w:spacing w:line="240" w:lineRule="auto"/>
        <w:jc w:val="left"/>
        <w:rPr>
          <w:lang w:val="en-GB"/>
        </w:rPr>
      </w:pPr>
      <w:r>
        <w:rPr>
          <w:lang w:val="en-GB"/>
        </w:rPr>
        <w:t>How to sample crab for monitoring?</w:t>
      </w:r>
    </w:p>
    <w:p w:rsidR="001D1B7C" w:rsidRDefault="001D1B7C" w:rsidP="00850884">
      <w:pPr>
        <w:pStyle w:val="ListParagraph"/>
        <w:numPr>
          <w:ilvl w:val="0"/>
          <w:numId w:val="24"/>
        </w:numPr>
        <w:spacing w:line="240" w:lineRule="auto"/>
        <w:jc w:val="left"/>
        <w:rPr>
          <w:lang w:val="en-GB"/>
        </w:rPr>
      </w:pPr>
      <w:r>
        <w:rPr>
          <w:lang w:val="en-GB"/>
        </w:rPr>
        <w:t>How can growth be affected?</w:t>
      </w:r>
    </w:p>
    <w:p w:rsidR="001D1B7C" w:rsidRDefault="001D1B7C" w:rsidP="001D1B7C">
      <w:pPr>
        <w:spacing w:line="240" w:lineRule="auto"/>
        <w:rPr>
          <w:lang w:val="en-GB"/>
        </w:rPr>
      </w:pPr>
    </w:p>
    <w:p w:rsidR="001D1B7C" w:rsidRDefault="001D1B7C" w:rsidP="001D1B7C">
      <w:pPr>
        <w:spacing w:line="240" w:lineRule="auto"/>
        <w:rPr>
          <w:lang w:val="en-GB"/>
        </w:rPr>
      </w:pPr>
      <w:r>
        <w:rPr>
          <w:lang w:val="en-GB"/>
        </w:rPr>
        <w:t>(9) LOGISTICS.</w:t>
      </w:r>
    </w:p>
    <w:p w:rsidR="001D1B7C" w:rsidRDefault="001D1B7C" w:rsidP="001D1B7C">
      <w:pPr>
        <w:spacing w:line="240" w:lineRule="auto"/>
        <w:rPr>
          <w:lang w:val="en-GB"/>
        </w:rPr>
      </w:pPr>
    </w:p>
    <w:p w:rsidR="001D1B7C" w:rsidRDefault="001D1B7C" w:rsidP="001D1B7C">
      <w:pPr>
        <w:spacing w:line="240" w:lineRule="auto"/>
        <w:rPr>
          <w:lang w:val="en-GB"/>
        </w:rPr>
      </w:pPr>
      <w:r>
        <w:rPr>
          <w:lang w:val="en-GB"/>
        </w:rPr>
        <w:t>(10) HARVEST.</w:t>
      </w:r>
    </w:p>
    <w:p w:rsidR="001D1B7C" w:rsidRDefault="001D1B7C" w:rsidP="00850884">
      <w:pPr>
        <w:pStyle w:val="ListParagraph"/>
        <w:numPr>
          <w:ilvl w:val="0"/>
          <w:numId w:val="25"/>
        </w:numPr>
        <w:spacing w:line="240" w:lineRule="auto"/>
        <w:jc w:val="left"/>
        <w:rPr>
          <w:lang w:val="en-GB"/>
        </w:rPr>
      </w:pPr>
      <w:r>
        <w:rPr>
          <w:lang w:val="en-GB"/>
        </w:rPr>
        <w:t>How to harvest the crabs in the end phase? Special notions with regard to harvesting?</w:t>
      </w:r>
    </w:p>
    <w:p w:rsidR="001D1B7C" w:rsidRPr="001D1B7C" w:rsidRDefault="001D1B7C" w:rsidP="00EB54BD">
      <w:pPr>
        <w:spacing w:line="240" w:lineRule="auto"/>
        <w:rPr>
          <w:lang w:val="en-US"/>
        </w:rPr>
      </w:pPr>
    </w:p>
    <w:p w:rsidR="00EB54BD" w:rsidRPr="002A1AD9" w:rsidRDefault="00EB54BD" w:rsidP="00EB54BD">
      <w:pPr>
        <w:rPr>
          <w:b/>
        </w:rPr>
      </w:pPr>
      <w:r>
        <w:rPr>
          <w:b/>
        </w:rPr>
        <w:t>Overheden/</w:t>
      </w:r>
      <w:r w:rsidRPr="002A1AD9">
        <w:rPr>
          <w:b/>
        </w:rPr>
        <w:t>Deltares</w:t>
      </w:r>
    </w:p>
    <w:p w:rsidR="00EB54BD" w:rsidRDefault="008409F0" w:rsidP="00EB54BD">
      <w:pPr>
        <w:autoSpaceDE w:val="0"/>
        <w:autoSpaceDN w:val="0"/>
        <w:adjustRightInd w:val="0"/>
      </w:pPr>
      <w:r>
        <w:t xml:space="preserve">In het concept onderzoeksplan zijn ook een aantal vragen geformuleerd relevant voor de pilot, maar die verder reiken dan de directe belangen van de ondernemers. Voor de volledigheid zijn de vragen hier ook vermeld. </w:t>
      </w:r>
    </w:p>
    <w:p w:rsidR="008409F0" w:rsidRPr="008409F0" w:rsidRDefault="008409F0" w:rsidP="00EB54BD">
      <w:pPr>
        <w:autoSpaceDE w:val="0"/>
        <w:autoSpaceDN w:val="0"/>
        <w:adjustRightInd w:val="0"/>
      </w:pPr>
    </w:p>
    <w:p w:rsidR="00EB54BD" w:rsidRPr="004E04F8" w:rsidRDefault="00EB54BD" w:rsidP="00EB54BD">
      <w:pPr>
        <w:autoSpaceDE w:val="0"/>
        <w:autoSpaceDN w:val="0"/>
        <w:adjustRightInd w:val="0"/>
        <w:rPr>
          <w:i/>
        </w:rPr>
      </w:pPr>
      <w:r w:rsidRPr="004E04F8">
        <w:rPr>
          <w:i/>
        </w:rPr>
        <w:t>Economische doelen</w:t>
      </w:r>
    </w:p>
    <w:p w:rsidR="00EB54BD" w:rsidRPr="00E0332F" w:rsidRDefault="00EB54BD" w:rsidP="00850884">
      <w:pPr>
        <w:pStyle w:val="ListParagraph"/>
        <w:numPr>
          <w:ilvl w:val="0"/>
          <w:numId w:val="10"/>
        </w:numPr>
        <w:spacing w:line="240" w:lineRule="auto"/>
        <w:jc w:val="left"/>
      </w:pPr>
      <w:r w:rsidRPr="00E0332F">
        <w:t>Welke investeringen zijn gedaan en nodig in komende 4 jaar?</w:t>
      </w:r>
    </w:p>
    <w:p w:rsidR="00EB54BD" w:rsidRPr="00E0332F" w:rsidRDefault="00EB54BD" w:rsidP="00850884">
      <w:pPr>
        <w:pStyle w:val="ListParagraph"/>
        <w:numPr>
          <w:ilvl w:val="0"/>
          <w:numId w:val="10"/>
        </w:numPr>
        <w:spacing w:line="240" w:lineRule="auto"/>
        <w:jc w:val="left"/>
      </w:pPr>
      <w:r w:rsidRPr="00E0332F">
        <w:t xml:space="preserve">Wie draagt welk deel van de kosten (in de tijd), en wie de baten? </w:t>
      </w:r>
    </w:p>
    <w:p w:rsidR="00EB54BD" w:rsidRPr="00E0332F" w:rsidRDefault="00EB54BD" w:rsidP="00850884">
      <w:pPr>
        <w:pStyle w:val="ListParagraph"/>
        <w:numPr>
          <w:ilvl w:val="0"/>
          <w:numId w:val="10"/>
        </w:numPr>
        <w:spacing w:line="240" w:lineRule="auto"/>
        <w:jc w:val="left"/>
      </w:pPr>
      <w:r w:rsidRPr="00E0332F">
        <w:t>In welke mate kunnen baten worden benut voor investeringen in proeftuin Achteroever Wieringermeer?</w:t>
      </w:r>
    </w:p>
    <w:p w:rsidR="00EB54BD" w:rsidRPr="00E0332F" w:rsidRDefault="00EB54BD" w:rsidP="00850884">
      <w:pPr>
        <w:pStyle w:val="ListParagraph"/>
        <w:numPr>
          <w:ilvl w:val="0"/>
          <w:numId w:val="10"/>
        </w:numPr>
        <w:spacing w:line="240" w:lineRule="auto"/>
        <w:jc w:val="left"/>
      </w:pPr>
      <w:r w:rsidRPr="00E0332F">
        <w:t xml:space="preserve">Wat is de geplande opbrengst van deze teelt in kg en euro’s per jaar gedurende (2015-2018), en worden de ambities ook gehaald? </w:t>
      </w:r>
    </w:p>
    <w:p w:rsidR="00EB54BD" w:rsidRPr="00E0332F" w:rsidRDefault="00EB54BD" w:rsidP="00850884">
      <w:pPr>
        <w:pStyle w:val="ListParagraph"/>
        <w:numPr>
          <w:ilvl w:val="0"/>
          <w:numId w:val="10"/>
        </w:numPr>
        <w:spacing w:line="240" w:lineRule="auto"/>
        <w:jc w:val="left"/>
      </w:pPr>
      <w:r w:rsidRPr="00E0332F">
        <w:t xml:space="preserve"> Welke werkgelegenheid levert dit teeltsysteem op (aanleg, exploitatie, nevenwerkzaamheden)?</w:t>
      </w:r>
    </w:p>
    <w:p w:rsidR="00EB54BD" w:rsidRPr="00E0332F" w:rsidRDefault="00EB54BD" w:rsidP="00850884">
      <w:pPr>
        <w:pStyle w:val="ListParagraph"/>
        <w:numPr>
          <w:ilvl w:val="0"/>
          <w:numId w:val="10"/>
        </w:numPr>
        <w:spacing w:line="240" w:lineRule="auto"/>
        <w:jc w:val="left"/>
      </w:pPr>
      <w:r w:rsidRPr="00E0332F">
        <w:t xml:space="preserve">Wat voor type werkgelegenheid (permanent, seizoensarbeid)? </w:t>
      </w:r>
    </w:p>
    <w:p w:rsidR="00EB54BD" w:rsidRPr="00E0332F" w:rsidRDefault="00EB54BD" w:rsidP="00850884">
      <w:pPr>
        <w:pStyle w:val="ListParagraph"/>
        <w:numPr>
          <w:ilvl w:val="0"/>
          <w:numId w:val="10"/>
        </w:numPr>
        <w:spacing w:line="240" w:lineRule="auto"/>
        <w:jc w:val="left"/>
      </w:pPr>
      <w:r w:rsidRPr="00E0332F">
        <w:t>Wat zijn mogelijke afzetmarkten voor teelt Wolhandkrab?</w:t>
      </w:r>
    </w:p>
    <w:p w:rsidR="00EB54BD" w:rsidRDefault="00EB54BD" w:rsidP="00EB54BD">
      <w:pPr>
        <w:autoSpaceDE w:val="0"/>
        <w:autoSpaceDN w:val="0"/>
        <w:adjustRightInd w:val="0"/>
        <w:rPr>
          <w:i/>
        </w:rPr>
      </w:pPr>
    </w:p>
    <w:p w:rsidR="00EB54BD" w:rsidRPr="004E04F8" w:rsidRDefault="00EB54BD" w:rsidP="00EB54BD">
      <w:pPr>
        <w:autoSpaceDE w:val="0"/>
        <w:autoSpaceDN w:val="0"/>
        <w:adjustRightInd w:val="0"/>
        <w:rPr>
          <w:i/>
        </w:rPr>
      </w:pPr>
      <w:r w:rsidRPr="004E04F8">
        <w:rPr>
          <w:i/>
        </w:rPr>
        <w:t>Maatschappelijke doelen</w:t>
      </w:r>
    </w:p>
    <w:p w:rsidR="00EB54BD" w:rsidRPr="00E0332F" w:rsidRDefault="00EB54BD" w:rsidP="00850884">
      <w:pPr>
        <w:pStyle w:val="ListParagraph"/>
        <w:numPr>
          <w:ilvl w:val="0"/>
          <w:numId w:val="11"/>
        </w:numPr>
        <w:spacing w:line="240" w:lineRule="auto"/>
        <w:jc w:val="left"/>
      </w:pPr>
      <w:r w:rsidRPr="00E0332F">
        <w:t>Hoeveel water kan maximaal worden geborgen? Welk peilregime (min, max peil) is mogelijk?</w:t>
      </w:r>
    </w:p>
    <w:p w:rsidR="00EB54BD" w:rsidRPr="00E0332F" w:rsidRDefault="00EB54BD" w:rsidP="00850884">
      <w:pPr>
        <w:pStyle w:val="ListParagraph"/>
        <w:numPr>
          <w:ilvl w:val="0"/>
          <w:numId w:val="11"/>
        </w:numPr>
        <w:spacing w:line="240" w:lineRule="auto"/>
        <w:jc w:val="left"/>
      </w:pPr>
      <w:r w:rsidRPr="00E0332F">
        <w:t xml:space="preserve">Wat zijn de effecten van dynamische waterberging op het teeltsysteem? </w:t>
      </w:r>
    </w:p>
    <w:p w:rsidR="00EB54BD" w:rsidRPr="00E0332F" w:rsidRDefault="00EB54BD" w:rsidP="00850884">
      <w:pPr>
        <w:pStyle w:val="ListParagraph"/>
        <w:numPr>
          <w:ilvl w:val="0"/>
          <w:numId w:val="11"/>
        </w:numPr>
        <w:spacing w:line="240" w:lineRule="auto"/>
        <w:jc w:val="left"/>
      </w:pPr>
      <w:r w:rsidRPr="00E0332F">
        <w:t>Welke waterkwaliteit/kwantiteitsparameters zijn relevant voor toetsen van maatschappelijke doelen?</w:t>
      </w:r>
    </w:p>
    <w:p w:rsidR="00EB54BD" w:rsidRPr="00E0332F" w:rsidRDefault="00EB54BD" w:rsidP="00850884">
      <w:pPr>
        <w:pStyle w:val="ListParagraph"/>
        <w:numPr>
          <w:ilvl w:val="0"/>
          <w:numId w:val="11"/>
        </w:numPr>
        <w:spacing w:line="240" w:lineRule="auto"/>
        <w:jc w:val="left"/>
      </w:pPr>
      <w:r w:rsidRPr="00E0332F">
        <w:lastRenderedPageBreak/>
        <w:t>In welke mate kan het teeltsysteem een bijdrage leveren aan bestrijding van verzilting, waterveiligheid en leefbaarheid?</w:t>
      </w:r>
    </w:p>
    <w:p w:rsidR="00EB54BD" w:rsidRPr="00E0332F" w:rsidRDefault="00EB54BD" w:rsidP="00850884">
      <w:pPr>
        <w:pStyle w:val="ListParagraph"/>
        <w:numPr>
          <w:ilvl w:val="0"/>
          <w:numId w:val="11"/>
        </w:numPr>
        <w:spacing w:line="240" w:lineRule="auto"/>
        <w:jc w:val="left"/>
      </w:pPr>
      <w:r w:rsidRPr="00E0332F">
        <w:t>Welke alternatieve voedselbronnen zijn er mogelijk binnen dit teeltsysteem waarmee ook maatschappelijke doelen worden gerealiseerd?</w:t>
      </w:r>
    </w:p>
    <w:p w:rsidR="00EB54BD" w:rsidRPr="00E0332F" w:rsidRDefault="00EB54BD" w:rsidP="00850884">
      <w:pPr>
        <w:pStyle w:val="ListParagraph"/>
        <w:numPr>
          <w:ilvl w:val="0"/>
          <w:numId w:val="11"/>
        </w:numPr>
        <w:spacing w:line="240" w:lineRule="auto"/>
        <w:jc w:val="left"/>
      </w:pPr>
      <w:r w:rsidRPr="00E0332F">
        <w:t>In hoeverre kunnen ondernemers met maatschappelijk verantwoord ondernemen een bijdrage leveren aan overige maatschappelijke doelstellingen?</w:t>
      </w:r>
    </w:p>
    <w:p w:rsidR="00EB54BD" w:rsidRDefault="00EB54BD" w:rsidP="00EB54BD">
      <w:pPr>
        <w:autoSpaceDE w:val="0"/>
        <w:autoSpaceDN w:val="0"/>
        <w:adjustRightInd w:val="0"/>
        <w:rPr>
          <w:i/>
        </w:rPr>
      </w:pPr>
    </w:p>
    <w:p w:rsidR="00EB54BD" w:rsidRPr="004E04F8" w:rsidRDefault="00EB54BD" w:rsidP="00EB54BD">
      <w:pPr>
        <w:autoSpaceDE w:val="0"/>
        <w:autoSpaceDN w:val="0"/>
        <w:adjustRightInd w:val="0"/>
        <w:rPr>
          <w:i/>
        </w:rPr>
      </w:pPr>
      <w:r w:rsidRPr="004E04F8">
        <w:rPr>
          <w:i/>
        </w:rPr>
        <w:t>Water- en bodemsysteem en productieproces</w:t>
      </w:r>
    </w:p>
    <w:p w:rsidR="00EB54BD" w:rsidRPr="00E0332F" w:rsidRDefault="00EB54BD" w:rsidP="00850884">
      <w:pPr>
        <w:pStyle w:val="ListParagraph"/>
        <w:numPr>
          <w:ilvl w:val="0"/>
          <w:numId w:val="16"/>
        </w:numPr>
        <w:spacing w:line="240" w:lineRule="auto"/>
        <w:jc w:val="left"/>
      </w:pPr>
      <w:r w:rsidRPr="00E0332F">
        <w:t>Welke watervoorziening in de tijd is nodig voor teelt Wolhandkrab?</w:t>
      </w:r>
    </w:p>
    <w:p w:rsidR="00EB54BD" w:rsidRPr="00E0332F" w:rsidRDefault="00EB54BD" w:rsidP="00850884">
      <w:pPr>
        <w:pStyle w:val="ListParagraph"/>
        <w:numPr>
          <w:ilvl w:val="0"/>
          <w:numId w:val="16"/>
        </w:numPr>
        <w:spacing w:line="240" w:lineRule="auto"/>
        <w:jc w:val="left"/>
      </w:pPr>
      <w:r w:rsidRPr="00E0332F">
        <w:t>Welke effecten op de omgeving kunnen optreden met het teeltsysteem?</w:t>
      </w:r>
    </w:p>
    <w:p w:rsidR="00EB54BD" w:rsidRPr="00E0332F" w:rsidRDefault="00EB54BD" w:rsidP="00850884">
      <w:pPr>
        <w:pStyle w:val="ListParagraph"/>
        <w:numPr>
          <w:ilvl w:val="0"/>
          <w:numId w:val="16"/>
        </w:numPr>
        <w:spacing w:line="240" w:lineRule="auto"/>
        <w:jc w:val="left"/>
      </w:pPr>
      <w:r w:rsidRPr="00E0332F">
        <w:t>Welke maatregelen zijn mogelijk om eventuele ongewenste effecten op te vangen?</w:t>
      </w:r>
    </w:p>
    <w:p w:rsidR="00EB54BD" w:rsidRPr="00E0332F" w:rsidRDefault="00EB54BD" w:rsidP="00850884">
      <w:pPr>
        <w:pStyle w:val="ListParagraph"/>
        <w:numPr>
          <w:ilvl w:val="0"/>
          <w:numId w:val="16"/>
        </w:numPr>
        <w:spacing w:line="240" w:lineRule="auto"/>
        <w:jc w:val="left"/>
      </w:pPr>
      <w:r w:rsidRPr="00E0332F">
        <w:t>Hoe ontwikkelt de waterkwaliteit zich in het teeltsysteem?</w:t>
      </w:r>
    </w:p>
    <w:p w:rsidR="00EB54BD" w:rsidRDefault="00EB54BD" w:rsidP="00850884">
      <w:pPr>
        <w:pStyle w:val="ListParagraph"/>
        <w:numPr>
          <w:ilvl w:val="0"/>
          <w:numId w:val="16"/>
        </w:numPr>
        <w:spacing w:line="240" w:lineRule="auto"/>
        <w:jc w:val="left"/>
      </w:pPr>
      <w:r w:rsidRPr="00E0332F">
        <w:t>Welke maatregelen zijn mogelijk om de waterkwaliteit te optimaliseren en welk effect hebben ze?</w:t>
      </w:r>
    </w:p>
    <w:p w:rsidR="00EB54BD" w:rsidRPr="00E0332F" w:rsidRDefault="00EB54BD" w:rsidP="00850884">
      <w:pPr>
        <w:pStyle w:val="ListParagraph"/>
        <w:numPr>
          <w:ilvl w:val="0"/>
          <w:numId w:val="16"/>
        </w:numPr>
        <w:spacing w:line="240" w:lineRule="auto"/>
        <w:jc w:val="left"/>
      </w:pPr>
      <w:r w:rsidRPr="00E0332F">
        <w:t xml:space="preserve">Welke voedselbronnen zijn optimaal voor teelt Wolhandkrab? </w:t>
      </w:r>
    </w:p>
    <w:p w:rsidR="00EB54BD" w:rsidRPr="00E0332F" w:rsidRDefault="00EB54BD" w:rsidP="00850884">
      <w:pPr>
        <w:pStyle w:val="ListParagraph"/>
        <w:numPr>
          <w:ilvl w:val="0"/>
          <w:numId w:val="16"/>
        </w:numPr>
        <w:spacing w:line="240" w:lineRule="auto"/>
        <w:jc w:val="left"/>
      </w:pPr>
      <w:r w:rsidRPr="00E0332F">
        <w:t>Wat is nodig om deze voedselbronnen tijdig beschikbaar te maken?</w:t>
      </w:r>
    </w:p>
    <w:p w:rsidR="00EB54BD" w:rsidRPr="00E0332F" w:rsidRDefault="00EB54BD" w:rsidP="00850884">
      <w:pPr>
        <w:pStyle w:val="ListParagraph"/>
        <w:numPr>
          <w:ilvl w:val="0"/>
          <w:numId w:val="16"/>
        </w:numPr>
        <w:spacing w:line="240" w:lineRule="auto"/>
        <w:jc w:val="left"/>
      </w:pPr>
      <w:r w:rsidRPr="00E0332F">
        <w:t xml:space="preserve">In welke mate beïnvloedt het toedienen van voedsel het teeltsysteem (waterkwaliteit, kwaliteit krab)? </w:t>
      </w:r>
    </w:p>
    <w:p w:rsidR="00EB54BD" w:rsidRPr="00E0332F" w:rsidRDefault="00EB54BD" w:rsidP="00850884">
      <w:pPr>
        <w:pStyle w:val="ListParagraph"/>
        <w:numPr>
          <w:ilvl w:val="0"/>
          <w:numId w:val="16"/>
        </w:numPr>
        <w:spacing w:line="240" w:lineRule="auto"/>
        <w:jc w:val="left"/>
      </w:pPr>
      <w:r w:rsidRPr="00E0332F">
        <w:t>Hoe moet het volg- en stuursysteem</w:t>
      </w:r>
      <w:r w:rsidRPr="00E0332F">
        <w:rPr>
          <w:rStyle w:val="FootnoteReference"/>
        </w:rPr>
        <w:footnoteReference w:id="3"/>
      </w:r>
      <w:r w:rsidRPr="00E0332F">
        <w:t xml:space="preserve"> er uit zien? </w:t>
      </w:r>
    </w:p>
    <w:p w:rsidR="00EB54BD" w:rsidRPr="00E0332F" w:rsidRDefault="00EB54BD" w:rsidP="00850884">
      <w:pPr>
        <w:pStyle w:val="ListParagraph"/>
        <w:numPr>
          <w:ilvl w:val="0"/>
          <w:numId w:val="16"/>
        </w:numPr>
        <w:spacing w:line="240" w:lineRule="auto"/>
        <w:jc w:val="left"/>
      </w:pPr>
      <w:r w:rsidRPr="00E0332F">
        <w:t xml:space="preserve">Welke informatie heeft de ondernemer nodig? In welke experimenten is men geïnteresseerd? </w:t>
      </w:r>
    </w:p>
    <w:p w:rsidR="00EB54BD" w:rsidRPr="00E0332F" w:rsidRDefault="00EB54BD" w:rsidP="00850884">
      <w:pPr>
        <w:pStyle w:val="ListParagraph"/>
        <w:numPr>
          <w:ilvl w:val="0"/>
          <w:numId w:val="16"/>
        </w:numPr>
        <w:spacing w:line="240" w:lineRule="auto"/>
        <w:jc w:val="left"/>
      </w:pPr>
      <w:r w:rsidRPr="00E0332F">
        <w:t xml:space="preserve">Welke factoren (voedsel, dichtheid, waterbeheer) zijn van invloed c.q. optimaal voor maximaliseren van opbrengsthoeveelheden? </w:t>
      </w:r>
    </w:p>
    <w:p w:rsidR="00EB54BD" w:rsidRPr="00E0332F" w:rsidRDefault="00EB54BD" w:rsidP="00850884">
      <w:pPr>
        <w:pStyle w:val="ListParagraph"/>
        <w:numPr>
          <w:ilvl w:val="0"/>
          <w:numId w:val="16"/>
        </w:numPr>
        <w:spacing w:line="240" w:lineRule="auto"/>
        <w:jc w:val="left"/>
      </w:pPr>
      <w:r w:rsidRPr="00E0332F">
        <w:t xml:space="preserve">Welke risico’s zijn er bij de teelt (natuurlijke </w:t>
      </w:r>
      <w:proofErr w:type="spellStart"/>
      <w:r w:rsidRPr="00E0332F">
        <w:t>predatoren</w:t>
      </w:r>
      <w:proofErr w:type="spellEnd"/>
      <w:r w:rsidRPr="00E0332F">
        <w:t>, ziekten, ontsnapping, waterbeheer) en treden die risico’s ook op?</w:t>
      </w:r>
      <w:r w:rsidRPr="00E0332F">
        <w:rPr>
          <w:rStyle w:val="FootnoteReference"/>
        </w:rPr>
        <w:footnoteReference w:id="4"/>
      </w:r>
      <w:r w:rsidRPr="00E0332F">
        <w:t xml:space="preserve"> </w:t>
      </w:r>
    </w:p>
    <w:p w:rsidR="00EB54BD" w:rsidRPr="00E0332F" w:rsidRDefault="00EB54BD" w:rsidP="00850884">
      <w:pPr>
        <w:pStyle w:val="ListParagraph"/>
        <w:numPr>
          <w:ilvl w:val="0"/>
          <w:numId w:val="16"/>
        </w:numPr>
        <w:spacing w:line="240" w:lineRule="auto"/>
        <w:jc w:val="left"/>
      </w:pPr>
      <w:r w:rsidRPr="00E0332F">
        <w:t>Welke maatregelen zijn mogelijk om de risico’s te beperken en zijn de maatregelen effectief?</w:t>
      </w:r>
    </w:p>
    <w:p w:rsidR="00EB54BD" w:rsidRPr="00E0332F" w:rsidRDefault="00EB54BD" w:rsidP="00850884">
      <w:pPr>
        <w:pStyle w:val="ListParagraph"/>
        <w:numPr>
          <w:ilvl w:val="0"/>
          <w:numId w:val="16"/>
        </w:numPr>
        <w:spacing w:line="240" w:lineRule="auto"/>
        <w:jc w:val="left"/>
      </w:pPr>
      <w:r w:rsidRPr="00E0332F">
        <w:t>Wat is de invloed van belemmerende factoren op opbrengsten?</w:t>
      </w:r>
    </w:p>
    <w:p w:rsidR="00EB54BD" w:rsidRPr="00E0332F" w:rsidRDefault="00EB54BD" w:rsidP="00850884">
      <w:pPr>
        <w:pStyle w:val="ListParagraph"/>
        <w:numPr>
          <w:ilvl w:val="0"/>
          <w:numId w:val="16"/>
        </w:numPr>
        <w:spacing w:line="240" w:lineRule="auto"/>
        <w:jc w:val="left"/>
      </w:pPr>
      <w:r w:rsidRPr="00E0332F">
        <w:t>Hoe vindt transport en logistiek plaats? Wat betekent dit voor verdere inrichting?</w:t>
      </w:r>
    </w:p>
    <w:p w:rsidR="00EB54BD" w:rsidRPr="00E0332F" w:rsidRDefault="00EB54BD" w:rsidP="00850884">
      <w:pPr>
        <w:pStyle w:val="ListParagraph"/>
        <w:numPr>
          <w:ilvl w:val="0"/>
          <w:numId w:val="16"/>
        </w:numPr>
        <w:spacing w:line="240" w:lineRule="auto"/>
        <w:jc w:val="left"/>
      </w:pPr>
      <w:r w:rsidRPr="00E0332F">
        <w:t>Welke inrichtingsmaatregelen moeten worden genomen en wanneer?</w:t>
      </w:r>
    </w:p>
    <w:p w:rsidR="00EB54BD" w:rsidRPr="00E0332F" w:rsidRDefault="00EB54BD" w:rsidP="00850884">
      <w:pPr>
        <w:pStyle w:val="ListParagraph"/>
        <w:numPr>
          <w:ilvl w:val="0"/>
          <w:numId w:val="16"/>
        </w:numPr>
        <w:spacing w:line="240" w:lineRule="auto"/>
        <w:jc w:val="left"/>
      </w:pPr>
      <w:r w:rsidRPr="00E0332F">
        <w:t>Op welke manier kunnen de krabben worden geoogst?</w:t>
      </w:r>
    </w:p>
    <w:p w:rsidR="00EB54BD" w:rsidRDefault="00EB54BD" w:rsidP="00850884">
      <w:pPr>
        <w:pStyle w:val="ListParagraph"/>
        <w:numPr>
          <w:ilvl w:val="0"/>
          <w:numId w:val="16"/>
        </w:numPr>
        <w:spacing w:line="240" w:lineRule="auto"/>
        <w:jc w:val="left"/>
      </w:pPr>
      <w:r w:rsidRPr="00E0332F">
        <w:t>Wat is nodig voor productie, oogst en verwerking?</w:t>
      </w:r>
    </w:p>
    <w:p w:rsidR="00EB54BD" w:rsidRPr="006F1590" w:rsidRDefault="00EB54BD" w:rsidP="00850884">
      <w:pPr>
        <w:pStyle w:val="ListParagraph"/>
        <w:numPr>
          <w:ilvl w:val="0"/>
          <w:numId w:val="16"/>
        </w:numPr>
        <w:spacing w:line="240" w:lineRule="auto"/>
        <w:jc w:val="left"/>
      </w:pPr>
      <w:r w:rsidRPr="00E0332F">
        <w:t>Welke mogelijkheden bestaan er om toe-en afstroomproducten van teelt Wolhandkrab te koppelen aan de andere pilots?</w:t>
      </w:r>
    </w:p>
    <w:p w:rsidR="00EB54BD" w:rsidRDefault="00EB54BD" w:rsidP="00EB54BD">
      <w:pPr>
        <w:autoSpaceDE w:val="0"/>
        <w:autoSpaceDN w:val="0"/>
        <w:adjustRightInd w:val="0"/>
        <w:rPr>
          <w:i/>
        </w:rPr>
      </w:pPr>
    </w:p>
    <w:p w:rsidR="00EB54BD" w:rsidRPr="004E04F8" w:rsidRDefault="00EB54BD" w:rsidP="00EB54BD">
      <w:pPr>
        <w:autoSpaceDE w:val="0"/>
        <w:autoSpaceDN w:val="0"/>
        <w:adjustRightInd w:val="0"/>
        <w:rPr>
          <w:i/>
        </w:rPr>
      </w:pPr>
      <w:r w:rsidRPr="004E04F8">
        <w:rPr>
          <w:i/>
        </w:rPr>
        <w:t>Wet- en regelgeving, organisatie</w:t>
      </w:r>
    </w:p>
    <w:p w:rsidR="00EB54BD" w:rsidRPr="00E0332F" w:rsidRDefault="00EB54BD" w:rsidP="00850884">
      <w:pPr>
        <w:pStyle w:val="ListParagraph"/>
        <w:numPr>
          <w:ilvl w:val="0"/>
          <w:numId w:val="12"/>
        </w:numPr>
        <w:spacing w:line="240" w:lineRule="auto"/>
        <w:jc w:val="left"/>
      </w:pPr>
      <w:r w:rsidRPr="00E0332F">
        <w:t>Welke wet- en regelgeving is relevant voor het teeltsysteem en wanneer moet deze in acht worden genomen?</w:t>
      </w:r>
    </w:p>
    <w:p w:rsidR="00EB54BD" w:rsidRDefault="00EB54BD" w:rsidP="00850884">
      <w:pPr>
        <w:pStyle w:val="ListParagraph"/>
        <w:numPr>
          <w:ilvl w:val="0"/>
          <w:numId w:val="12"/>
        </w:numPr>
        <w:spacing w:line="240" w:lineRule="auto"/>
        <w:jc w:val="left"/>
      </w:pPr>
      <w:r w:rsidRPr="00E0332F">
        <w:t xml:space="preserve">Welke rollen hebben de publieke en private partijen bij de uitwerking van het teeltsysteem. </w:t>
      </w:r>
    </w:p>
    <w:p w:rsidR="00EB54BD" w:rsidRDefault="00EB54BD" w:rsidP="00850884">
      <w:pPr>
        <w:pStyle w:val="ListParagraph"/>
        <w:numPr>
          <w:ilvl w:val="0"/>
          <w:numId w:val="12"/>
        </w:numPr>
        <w:spacing w:line="240" w:lineRule="auto"/>
        <w:jc w:val="left"/>
      </w:pPr>
      <w:r>
        <w:t>Wie is betrokken bij de pilot en hoe is de rolverdeling?</w:t>
      </w:r>
    </w:p>
    <w:p w:rsidR="00EB54BD" w:rsidRPr="00CA7D4F" w:rsidRDefault="00EB54BD" w:rsidP="00850884">
      <w:pPr>
        <w:pStyle w:val="ListParagraph"/>
        <w:numPr>
          <w:ilvl w:val="0"/>
          <w:numId w:val="12"/>
        </w:numPr>
        <w:spacing w:line="240" w:lineRule="auto"/>
        <w:jc w:val="left"/>
      </w:pPr>
      <w:r w:rsidRPr="00CA7D4F">
        <w:t>Welk beleid (internationaal, nationaal, regionaal, lokaal) is relevant voor deze pilot?</w:t>
      </w:r>
    </w:p>
    <w:p w:rsidR="00EB54BD" w:rsidRDefault="00EB54BD" w:rsidP="00EB54BD">
      <w:pPr>
        <w:autoSpaceDE w:val="0"/>
        <w:autoSpaceDN w:val="0"/>
        <w:adjustRightInd w:val="0"/>
        <w:rPr>
          <w:i/>
        </w:rPr>
      </w:pPr>
    </w:p>
    <w:p w:rsidR="00EB54BD" w:rsidRPr="004E04F8" w:rsidRDefault="00EB54BD" w:rsidP="00EB54BD">
      <w:pPr>
        <w:autoSpaceDE w:val="0"/>
        <w:autoSpaceDN w:val="0"/>
        <w:adjustRightInd w:val="0"/>
        <w:rPr>
          <w:i/>
        </w:rPr>
      </w:pPr>
      <w:r w:rsidRPr="004E04F8">
        <w:rPr>
          <w:i/>
        </w:rPr>
        <w:t>Draagvlak en communicatie</w:t>
      </w:r>
    </w:p>
    <w:p w:rsidR="00EB54BD" w:rsidRPr="00CA7D4F" w:rsidRDefault="00EB54BD" w:rsidP="00850884">
      <w:pPr>
        <w:pStyle w:val="ListParagraph"/>
        <w:numPr>
          <w:ilvl w:val="0"/>
          <w:numId w:val="13"/>
        </w:numPr>
        <w:spacing w:line="240" w:lineRule="auto"/>
        <w:jc w:val="left"/>
      </w:pPr>
      <w:r w:rsidRPr="00CA7D4F">
        <w:t>Hoe wordt omgegaan met maatschappelijke vragen/ kritiek?</w:t>
      </w:r>
    </w:p>
    <w:p w:rsidR="00EB54BD" w:rsidRPr="00E0332F" w:rsidRDefault="00EB54BD" w:rsidP="00850884">
      <w:pPr>
        <w:pStyle w:val="ListParagraph"/>
        <w:numPr>
          <w:ilvl w:val="0"/>
          <w:numId w:val="13"/>
        </w:numPr>
        <w:spacing w:line="240" w:lineRule="auto"/>
        <w:jc w:val="left"/>
      </w:pPr>
      <w:r w:rsidRPr="00E0332F">
        <w:t xml:space="preserve">In hoeverre is er draagvlak voor het teeltsysteem in de omgeving? </w:t>
      </w:r>
    </w:p>
    <w:p w:rsidR="00EB54BD" w:rsidRPr="00E0332F" w:rsidRDefault="00EB54BD" w:rsidP="00850884">
      <w:pPr>
        <w:pStyle w:val="ListParagraph"/>
        <w:numPr>
          <w:ilvl w:val="0"/>
          <w:numId w:val="13"/>
        </w:numPr>
        <w:spacing w:line="240" w:lineRule="auto"/>
        <w:jc w:val="left"/>
      </w:pPr>
      <w:r w:rsidRPr="00E0332F">
        <w:t>Op welke manier verandert het draagvlak gedurende het project en waar wordt dit door veroorzaakt?</w:t>
      </w:r>
    </w:p>
    <w:p w:rsidR="00EB54BD" w:rsidRPr="00E0332F" w:rsidRDefault="00EB54BD" w:rsidP="00850884">
      <w:pPr>
        <w:pStyle w:val="ListParagraph"/>
        <w:numPr>
          <w:ilvl w:val="0"/>
          <w:numId w:val="13"/>
        </w:numPr>
        <w:spacing w:line="240" w:lineRule="auto"/>
        <w:jc w:val="left"/>
      </w:pPr>
      <w:r w:rsidRPr="00E0332F">
        <w:t>Op welke manier dient er gecommuniceerd te worden over teelt Wolhandkrab, wanneer en met wie?</w:t>
      </w:r>
    </w:p>
    <w:p w:rsidR="00EB54BD" w:rsidRPr="004E04F8" w:rsidRDefault="00EB54BD" w:rsidP="00EB54BD">
      <w:pPr>
        <w:autoSpaceDE w:val="0"/>
        <w:autoSpaceDN w:val="0"/>
        <w:adjustRightInd w:val="0"/>
        <w:rPr>
          <w:i/>
        </w:rPr>
      </w:pPr>
      <w:r w:rsidRPr="004E04F8">
        <w:rPr>
          <w:i/>
        </w:rPr>
        <w:lastRenderedPageBreak/>
        <w:t>Kennis en educatie</w:t>
      </w:r>
    </w:p>
    <w:p w:rsidR="00EB54BD" w:rsidRPr="00E0332F" w:rsidRDefault="00EB54BD" w:rsidP="00850884">
      <w:pPr>
        <w:pStyle w:val="ListParagraph"/>
        <w:numPr>
          <w:ilvl w:val="0"/>
          <w:numId w:val="14"/>
        </w:numPr>
        <w:spacing w:line="240" w:lineRule="auto"/>
        <w:jc w:val="left"/>
      </w:pPr>
      <w:r w:rsidRPr="00E0332F">
        <w:t>Op welke manier kunnen scholen en opleidingen in de regio worden betrokken bij teelt Wolhandkrab? In onderzoek? In expertise? In opleidingen?</w:t>
      </w:r>
    </w:p>
    <w:p w:rsidR="00EB54BD" w:rsidRPr="00E0332F" w:rsidRDefault="00EB54BD" w:rsidP="00850884">
      <w:pPr>
        <w:pStyle w:val="ListParagraph"/>
        <w:numPr>
          <w:ilvl w:val="0"/>
          <w:numId w:val="14"/>
        </w:numPr>
        <w:spacing w:line="240" w:lineRule="auto"/>
        <w:jc w:val="left"/>
      </w:pPr>
      <w:r w:rsidRPr="00E0332F">
        <w:t>Welke kennisvragen liggen er voor kennisinstellingen en welke rol krijgt de kennisinstelling?</w:t>
      </w:r>
    </w:p>
    <w:p w:rsidR="00EB54BD" w:rsidRPr="00E0332F" w:rsidRDefault="00EB54BD" w:rsidP="00850884">
      <w:pPr>
        <w:pStyle w:val="ListParagraph"/>
        <w:numPr>
          <w:ilvl w:val="0"/>
          <w:numId w:val="14"/>
        </w:numPr>
        <w:spacing w:line="240" w:lineRule="auto"/>
        <w:jc w:val="left"/>
      </w:pPr>
      <w:r w:rsidRPr="00E0332F">
        <w:t>Welke lessen kunnen er getrokken worden uit deze pilot (zowel technisch als procesmatig)?</w:t>
      </w:r>
    </w:p>
    <w:p w:rsidR="00EB54BD" w:rsidRDefault="00EB54BD" w:rsidP="00EB54BD">
      <w:pPr>
        <w:autoSpaceDE w:val="0"/>
        <w:autoSpaceDN w:val="0"/>
        <w:adjustRightInd w:val="0"/>
        <w:rPr>
          <w:i/>
        </w:rPr>
      </w:pPr>
    </w:p>
    <w:p w:rsidR="00EB54BD" w:rsidRPr="004E04F8" w:rsidRDefault="00EB54BD" w:rsidP="00EB54BD">
      <w:pPr>
        <w:autoSpaceDE w:val="0"/>
        <w:autoSpaceDN w:val="0"/>
        <w:adjustRightInd w:val="0"/>
        <w:rPr>
          <w:i/>
        </w:rPr>
      </w:pPr>
      <w:r w:rsidRPr="004E04F8">
        <w:rPr>
          <w:i/>
        </w:rPr>
        <w:t>Doorwerking</w:t>
      </w:r>
    </w:p>
    <w:p w:rsidR="00EB54BD" w:rsidRPr="00E0332F" w:rsidRDefault="00EB54BD" w:rsidP="00850884">
      <w:pPr>
        <w:pStyle w:val="ListParagraph"/>
        <w:numPr>
          <w:ilvl w:val="0"/>
          <w:numId w:val="15"/>
        </w:numPr>
        <w:spacing w:line="240" w:lineRule="auto"/>
        <w:jc w:val="left"/>
      </w:pPr>
      <w:r w:rsidRPr="00E0332F">
        <w:t xml:space="preserve">Welk criterium te hanteren voor totaaloordeel pilot Wolhandkrab (succesvol ja/nee)? </w:t>
      </w:r>
    </w:p>
    <w:p w:rsidR="00EB54BD" w:rsidRPr="00E0332F" w:rsidRDefault="00EB54BD" w:rsidP="00850884">
      <w:pPr>
        <w:pStyle w:val="ListParagraph"/>
        <w:numPr>
          <w:ilvl w:val="0"/>
          <w:numId w:val="15"/>
        </w:numPr>
        <w:spacing w:line="240" w:lineRule="auto"/>
        <w:jc w:val="left"/>
      </w:pPr>
      <w:r w:rsidRPr="00E0332F">
        <w:t>Wanneer is opschaling aan de orde?</w:t>
      </w:r>
    </w:p>
    <w:p w:rsidR="00EB54BD" w:rsidRDefault="00EB54BD" w:rsidP="00850884">
      <w:pPr>
        <w:pStyle w:val="ListParagraph"/>
        <w:numPr>
          <w:ilvl w:val="0"/>
          <w:numId w:val="15"/>
        </w:numPr>
        <w:spacing w:line="240" w:lineRule="auto"/>
        <w:jc w:val="left"/>
      </w:pPr>
      <w:r w:rsidRPr="00E0332F">
        <w:t>Op welke manier kan worden uitgebreid en waar?</w:t>
      </w:r>
    </w:p>
    <w:sdt>
      <w:sdtPr>
        <w:alias w:val="Website"/>
        <w:tag w:val=""/>
        <w:id w:val="-692000117"/>
        <w:showingPlcHdr/>
        <w:dataBinding w:prefixMappings="xmlns:ns0='http://purl.org/dc/elements/1.1/' xmlns:ns1='http://schemas.openxmlformats.org/package/2006/metadata/core-properties' " w:xpath="/ns1:coreProperties[1]/ns1:contentStatus[1]" w:storeItemID="{6C3C8BC8-F283-45AE-878A-BAB7291924A1}"/>
        <w:text/>
      </w:sdtPr>
      <w:sdtEndPr/>
      <w:sdtContent>
        <w:p w:rsidR="00EB54BD" w:rsidRDefault="00EB54BD" w:rsidP="00EB54BD">
          <w:pPr>
            <w:pStyle w:val="Tabeltekst"/>
          </w:pPr>
          <w:r>
            <w:t xml:space="preserve">     </w:t>
          </w:r>
        </w:p>
      </w:sdtContent>
    </w:sdt>
    <w:p w:rsidR="00E613B4" w:rsidRDefault="00E613B4" w:rsidP="00504C39"/>
    <w:sectPr w:rsidR="00E613B4" w:rsidSect="002C7CF1">
      <w:type w:val="oddPage"/>
      <w:pgSz w:w="11906" w:h="16838" w:code="9"/>
      <w:pgMar w:top="2552" w:right="1094" w:bottom="1077" w:left="2098" w:header="822" w:footer="199" w:gutter="0"/>
      <w:paperSrc w:first="1" w:other="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49F8" w:rsidRDefault="005D49F8">
      <w:r>
        <w:separator/>
      </w:r>
    </w:p>
  </w:endnote>
  <w:endnote w:type="continuationSeparator" w:id="0">
    <w:p w:rsidR="005D49F8" w:rsidRDefault="005D49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Roboto">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FP5C4A">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413" w:type="dxa"/>
      <w:tblLayout w:type="fixed"/>
      <w:tblCellMar>
        <w:left w:w="0" w:type="dxa"/>
        <w:right w:w="0" w:type="dxa"/>
      </w:tblCellMar>
      <w:tblLook w:val="0000" w:firstRow="0" w:lastRow="0" w:firstColumn="0" w:lastColumn="0" w:noHBand="0" w:noVBand="0"/>
    </w:tblPr>
    <w:tblGrid>
      <w:gridCol w:w="8413"/>
    </w:tblGrid>
    <w:tr w:rsidR="00D905DE">
      <w:tc>
        <w:tcPr>
          <w:tcW w:w="8413" w:type="dxa"/>
          <w:shd w:val="clear" w:color="auto" w:fill="auto"/>
        </w:tcPr>
        <w:p w:rsidR="00D905DE" w:rsidRDefault="00D905DE" w:rsidP="00817CCC">
          <w:pPr>
            <w:pStyle w:val="Huisstijl-Gegeven"/>
          </w:pPr>
          <w:bookmarkStart w:id="6" w:name="bmProject1" w:colFirst="0" w:colLast="0"/>
        </w:p>
      </w:tc>
    </w:tr>
    <w:bookmarkEnd w:id="6"/>
  </w:tbl>
  <w:p w:rsidR="00D905DE" w:rsidRDefault="00D905DE" w:rsidP="00E43C26"/>
  <w:p w:rsidR="00D905DE" w:rsidRDefault="00D905DE" w:rsidP="00E43C26"/>
  <w:p w:rsidR="00D905DE" w:rsidRDefault="00D905DE" w:rsidP="00E43C26"/>
  <w:p w:rsidR="00D905DE" w:rsidRDefault="00D905DE" w:rsidP="00E43C26"/>
  <w:tbl>
    <w:tblPr>
      <w:tblW w:w="8420" w:type="dxa"/>
      <w:tblLayout w:type="fixed"/>
      <w:tblCellMar>
        <w:left w:w="0" w:type="dxa"/>
        <w:right w:w="0" w:type="dxa"/>
      </w:tblCellMar>
      <w:tblLook w:val="0000" w:firstRow="0" w:lastRow="0" w:firstColumn="0" w:lastColumn="0" w:noHBand="0" w:noVBand="0"/>
    </w:tblPr>
    <w:tblGrid>
      <w:gridCol w:w="8420"/>
    </w:tblGrid>
    <w:tr w:rsidR="00D905DE">
      <w:tc>
        <w:tcPr>
          <w:tcW w:w="8420" w:type="dxa"/>
          <w:shd w:val="clear" w:color="auto" w:fill="auto"/>
        </w:tcPr>
        <w:p w:rsidR="00D905DE" w:rsidRPr="000B5D5D" w:rsidRDefault="00D905DE" w:rsidP="00E43C26">
          <w:pPr>
            <w:pStyle w:val="Huisstijl-Voettekst"/>
          </w:pPr>
          <w:bookmarkStart w:id="7" w:name="bmCopyrightSectie1_1" w:colFirst="0" w:colLast="0"/>
          <w:bookmarkStart w:id="8" w:name="bmReportCmdVersion" w:colFirst="0" w:colLast="0"/>
          <w:r>
            <w:t>© Deltares, 2015, B</w:t>
          </w:r>
        </w:p>
      </w:tc>
    </w:tr>
    <w:bookmarkEnd w:id="7"/>
    <w:bookmarkEnd w:id="8"/>
  </w:tbl>
  <w:p w:rsidR="00D905DE" w:rsidRDefault="00D905DE" w:rsidP="00E43C26">
    <w:pPr>
      <w:pStyle w:val="Footer"/>
    </w:pPr>
  </w:p>
  <w:p w:rsidR="00D905DE" w:rsidRDefault="00D905DE" w:rsidP="00E43C26">
    <w:pPr>
      <w:pStyle w:val="Footer"/>
    </w:pPr>
  </w:p>
  <w:p w:rsidR="00D905DE" w:rsidRDefault="00D905DE" w:rsidP="00E43C26">
    <w:pPr>
      <w:pStyle w:val="Footer"/>
    </w:pPr>
  </w:p>
  <w:p w:rsidR="00D905DE" w:rsidRPr="008F1D52" w:rsidRDefault="00D905DE" w:rsidP="00E43C26">
    <w:pPr>
      <w:pStyle w:val="Footer"/>
    </w:pPr>
    <w:r w:rsidRPr="000E1715">
      <w:fldChar w:fldCharType="begin"/>
    </w:r>
    <w:r w:rsidRPr="000E1715">
      <w:instrText xml:space="preserve"> set Seq</w:instrText>
    </w:r>
    <w:r>
      <w:instrText>1</w:instrText>
    </w:r>
    <w:r w:rsidRPr="000E1715">
      <w:instrText xml:space="preserve"> "</w:instrText>
    </w:r>
    <w:fldSimple w:instr=" SECTIONPAGES  ">
      <w:r w:rsidR="00BA71D8">
        <w:rPr>
          <w:noProof/>
        </w:rPr>
        <w:instrText>3</w:instrText>
      </w:r>
    </w:fldSimple>
    <w:r w:rsidRPr="000E1715">
      <w:instrText>"</w:instrText>
    </w:r>
    <w:r w:rsidRPr="000E1715">
      <w:fldChar w:fldCharType="separate"/>
    </w:r>
    <w:bookmarkStart w:id="9" w:name="Seq1"/>
    <w:r w:rsidR="00BA71D8">
      <w:rPr>
        <w:noProof/>
      </w:rPr>
      <w:t>3</w:t>
    </w:r>
    <w:bookmarkEnd w:id="9"/>
    <w:r w:rsidRPr="000E1715">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5DE" w:rsidRDefault="00D905DE" w:rsidP="00E43C26">
    <w:pPr>
      <w:pStyle w:val="Footer"/>
    </w:pPr>
  </w:p>
  <w:p w:rsidR="00D905DE" w:rsidRDefault="00D905DE" w:rsidP="00E43C26">
    <w:pPr>
      <w:pStyle w:val="Footer"/>
    </w:pPr>
  </w:p>
  <w:p w:rsidR="00D905DE" w:rsidRDefault="00D905DE" w:rsidP="00E43C26">
    <w:pPr>
      <w:pStyle w:val="Footer"/>
    </w:pPr>
  </w:p>
  <w:p w:rsidR="00D905DE" w:rsidRDefault="00D905DE" w:rsidP="00E43C26">
    <w:pPr>
      <w:pStyle w:val="Footer"/>
    </w:pPr>
  </w:p>
  <w:p w:rsidR="00D905DE" w:rsidRPr="00E43C26" w:rsidRDefault="00D905DE" w:rsidP="00E43C2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5DE" w:rsidRDefault="00D905DE" w:rsidP="006A0A14">
    <w:pPr>
      <w:pStyle w:val="Footer"/>
      <w:ind w:right="360"/>
    </w:pPr>
  </w:p>
  <w:tbl>
    <w:tblPr>
      <w:tblW w:w="0" w:type="auto"/>
      <w:tblLayout w:type="fixed"/>
      <w:tblCellMar>
        <w:left w:w="0" w:type="dxa"/>
        <w:right w:w="0" w:type="dxa"/>
      </w:tblCellMar>
      <w:tblLook w:val="0000" w:firstRow="0" w:lastRow="0" w:firstColumn="0" w:lastColumn="0" w:noHBand="0" w:noVBand="0"/>
    </w:tblPr>
    <w:tblGrid>
      <w:gridCol w:w="7656"/>
      <w:gridCol w:w="766"/>
    </w:tblGrid>
    <w:tr w:rsidR="00D905DE" w:rsidRPr="004C2206">
      <w:tc>
        <w:tcPr>
          <w:tcW w:w="7656" w:type="dxa"/>
          <w:shd w:val="clear" w:color="auto" w:fill="auto"/>
        </w:tcPr>
        <w:p w:rsidR="00D905DE" w:rsidRPr="004C2206" w:rsidRDefault="00D905DE" w:rsidP="00A22DA3">
          <w:pPr>
            <w:pStyle w:val="Huisstijl-Koptekst"/>
          </w:pPr>
          <w:bookmarkStart w:id="23" w:name="bmVoettekstSectie2_2" w:colFirst="0" w:colLast="0"/>
          <w:r>
            <w:t>Achteroeverconcept, verkenning experimenteer- ruimte MLV (waterveiligheid)</w:t>
          </w:r>
        </w:p>
      </w:tc>
      <w:tc>
        <w:tcPr>
          <w:tcW w:w="766" w:type="dxa"/>
        </w:tcPr>
        <w:p w:rsidR="00D905DE" w:rsidRPr="00B32B0E" w:rsidRDefault="00D905DE" w:rsidP="00A22DA3">
          <w:pPr>
            <w:pStyle w:val="Huisstijl-Pagina"/>
          </w:pPr>
        </w:p>
      </w:tc>
    </w:tr>
    <w:bookmarkEnd w:id="23"/>
  </w:tbl>
  <w:p w:rsidR="00D905DE" w:rsidRPr="00A22DA3" w:rsidRDefault="00D905DE" w:rsidP="00A22DA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5DE" w:rsidRDefault="00D905DE" w:rsidP="006A0A14">
    <w:pPr>
      <w:pStyle w:val="Footer"/>
      <w:ind w:right="360"/>
    </w:pPr>
  </w:p>
  <w:tbl>
    <w:tblPr>
      <w:tblW w:w="0" w:type="auto"/>
      <w:tblLayout w:type="fixed"/>
      <w:tblCellMar>
        <w:left w:w="0" w:type="dxa"/>
        <w:right w:w="0" w:type="dxa"/>
      </w:tblCellMar>
      <w:tblLook w:val="0000" w:firstRow="0" w:lastRow="0" w:firstColumn="0" w:lastColumn="0" w:noHBand="0" w:noVBand="0"/>
    </w:tblPr>
    <w:tblGrid>
      <w:gridCol w:w="7656"/>
      <w:gridCol w:w="766"/>
    </w:tblGrid>
    <w:tr w:rsidR="00D905DE" w:rsidRPr="004C2206">
      <w:tc>
        <w:tcPr>
          <w:tcW w:w="7656" w:type="dxa"/>
          <w:shd w:val="clear" w:color="auto" w:fill="auto"/>
        </w:tcPr>
        <w:p w:rsidR="00D905DE" w:rsidRPr="004C2206" w:rsidRDefault="00D905DE" w:rsidP="00E43C26">
          <w:pPr>
            <w:pStyle w:val="Huisstijl-Koptekst"/>
          </w:pPr>
          <w:bookmarkStart w:id="24" w:name="bmVoettekstSectie2_1" w:colFirst="0" w:colLast="0"/>
          <w:r>
            <w:t>Achteroeverconcept, verkenning experimenteer- ruimte MLV (waterveiligheid)</w:t>
          </w:r>
        </w:p>
      </w:tc>
      <w:tc>
        <w:tcPr>
          <w:tcW w:w="766" w:type="dxa"/>
        </w:tcPr>
        <w:p w:rsidR="00D905DE" w:rsidRPr="00B32B0E" w:rsidRDefault="00D905DE" w:rsidP="00E43C26">
          <w:pPr>
            <w:pStyle w:val="Huisstijl-Pagina"/>
          </w:pPr>
        </w:p>
      </w:tc>
    </w:tr>
  </w:tbl>
  <w:bookmarkEnd w:id="24"/>
  <w:p w:rsidR="00D905DE" w:rsidRPr="00EB7C9E" w:rsidRDefault="00D905DE" w:rsidP="00E43C26">
    <w:pPr>
      <w:pStyle w:val="Footer"/>
    </w:pPr>
    <w:r w:rsidRPr="000E1715">
      <w:fldChar w:fldCharType="begin"/>
    </w:r>
    <w:r w:rsidRPr="000E1715">
      <w:instrText xml:space="preserve"> set Seq</w:instrText>
    </w:r>
    <w:r>
      <w:instrText>2</w:instrText>
    </w:r>
    <w:r w:rsidRPr="000E1715">
      <w:instrText xml:space="preserve"> "</w:instrText>
    </w:r>
    <w:fldSimple w:instr=" SECTIONPAGES  ">
      <w:r w:rsidR="00BA71D8">
        <w:rPr>
          <w:noProof/>
        </w:rPr>
        <w:instrText>1</w:instrText>
      </w:r>
    </w:fldSimple>
    <w:r w:rsidRPr="000E1715">
      <w:instrText>"</w:instrText>
    </w:r>
    <w:r w:rsidRPr="000E1715">
      <w:fldChar w:fldCharType="separate"/>
    </w:r>
    <w:bookmarkStart w:id="25" w:name="Seq2"/>
    <w:r w:rsidR="00BA71D8">
      <w:rPr>
        <w:noProof/>
      </w:rPr>
      <w:t>1</w:t>
    </w:r>
    <w:bookmarkEnd w:id="25"/>
    <w:r w:rsidRPr="000E1715">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5DE" w:rsidRDefault="00D905DE" w:rsidP="00E43C26">
    <w:pPr>
      <w:pStyle w:val="Footer"/>
    </w:pPr>
  </w:p>
  <w:tbl>
    <w:tblPr>
      <w:tblW w:w="0" w:type="auto"/>
      <w:tblLayout w:type="fixed"/>
      <w:tblCellMar>
        <w:left w:w="0" w:type="dxa"/>
        <w:right w:w="0" w:type="dxa"/>
      </w:tblCellMar>
      <w:tblLook w:val="0000" w:firstRow="0" w:lastRow="0" w:firstColumn="0" w:lastColumn="0" w:noHBand="0" w:noVBand="0"/>
    </w:tblPr>
    <w:tblGrid>
      <w:gridCol w:w="7656"/>
      <w:gridCol w:w="766"/>
    </w:tblGrid>
    <w:tr w:rsidR="00D905DE" w:rsidRPr="004C2206">
      <w:tc>
        <w:tcPr>
          <w:tcW w:w="7656" w:type="dxa"/>
          <w:shd w:val="clear" w:color="auto" w:fill="auto"/>
        </w:tcPr>
        <w:p w:rsidR="00D905DE" w:rsidRPr="004C2206" w:rsidRDefault="00D905DE" w:rsidP="00E43C26">
          <w:pPr>
            <w:pStyle w:val="Huisstijl-Koptekst"/>
          </w:pPr>
        </w:p>
      </w:tc>
      <w:tc>
        <w:tcPr>
          <w:tcW w:w="766" w:type="dxa"/>
        </w:tcPr>
        <w:p w:rsidR="00D905DE" w:rsidRPr="00B32B0E" w:rsidRDefault="00D905DE" w:rsidP="00E43C26">
          <w:pPr>
            <w:pStyle w:val="Huisstijl-Pagina"/>
          </w:pPr>
        </w:p>
      </w:tc>
    </w:tr>
  </w:tbl>
  <w:p w:rsidR="00D905DE" w:rsidRPr="00EB7C9E" w:rsidRDefault="00D905DE" w:rsidP="00E43C26">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5DE" w:rsidRDefault="00D905DE" w:rsidP="004E27A9">
    <w:pPr>
      <w:pStyle w:val="Footer"/>
      <w:ind w:right="360"/>
    </w:pPr>
    <w:r>
      <w:rPr>
        <w:noProof/>
        <w:lang w:eastAsia="zh-CN"/>
      </w:rPr>
      <mc:AlternateContent>
        <mc:Choice Requires="wps">
          <w:drawing>
            <wp:anchor distT="0" distB="0" distL="114300" distR="114300" simplePos="0" relativeHeight="251664384" behindDoc="0" locked="0" layoutInCell="1" allowOverlap="1" wp14:anchorId="47D09EA0" wp14:editId="2962335F">
              <wp:simplePos x="0" y="0"/>
              <wp:positionH relativeFrom="margin">
                <wp:posOffset>568960</wp:posOffset>
              </wp:positionH>
              <wp:positionV relativeFrom="paragraph">
                <wp:posOffset>118745</wp:posOffset>
              </wp:positionV>
              <wp:extent cx="4982845" cy="273050"/>
              <wp:effectExtent l="0" t="4445" r="1270" b="0"/>
              <wp:wrapNone/>
              <wp:docPr id="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284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7784" w:type="dxa"/>
                            <w:tblInd w:w="-84" w:type="dxa"/>
                            <w:tblLayout w:type="fixed"/>
                            <w:tblCellMar>
                              <w:left w:w="0" w:type="dxa"/>
                              <w:right w:w="0" w:type="dxa"/>
                            </w:tblCellMar>
                            <w:tblLook w:val="0000" w:firstRow="0" w:lastRow="0" w:firstColumn="0" w:lastColumn="0" w:noHBand="0" w:noVBand="0"/>
                          </w:tblPr>
                          <w:tblGrid>
                            <w:gridCol w:w="7784"/>
                          </w:tblGrid>
                          <w:tr w:rsidR="00D905DE">
                            <w:tc>
                              <w:tcPr>
                                <w:tcW w:w="7784" w:type="dxa"/>
                                <w:shd w:val="clear" w:color="auto" w:fill="auto"/>
                              </w:tcPr>
                              <w:p w:rsidR="00D905DE" w:rsidRDefault="00D905DE" w:rsidP="000E6C97">
                                <w:pPr>
                                  <w:pStyle w:val="Huisstijl-Koptekst"/>
                                  <w:jc w:val="right"/>
                                </w:pPr>
                                <w:bookmarkStart w:id="34" w:name="bmVoettekstSectie3_2" w:colFirst="0" w:colLast="0"/>
                                <w:r>
                                  <w:t>Jaarplan 2016</w:t>
                                </w:r>
                              </w:p>
                            </w:tc>
                          </w:tr>
                          <w:bookmarkEnd w:id="34"/>
                        </w:tbl>
                        <w:p w:rsidR="00D905DE" w:rsidRDefault="00D905DE" w:rsidP="00A45B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35" type="#_x0000_t202" style="position:absolute;left:0;text-align:left;margin-left:44.8pt;margin-top:9.35pt;width:392.35pt;height:21.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Rc7uwIAAME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zzEStIcSPbK9QXdyj8i1Tc846Ay0HgbQM3t4hzK7UPVwL6tvGgm5bKnYsFul5NgyWoN7of3pX3yd&#10;cLQFWY8fZQ126NZIB7RvVG9zB9lAgA5lejqVxvpSwSNJkyghMUYVyKL5dRC72vk0O/4elDbvmeyR&#10;PeRYQekdOt3da2O9odlRxRoTsuRd58rfiWcPoDi9gG34amXWC1fNn2mQrpJVQjwSzVYeCYrCuy2X&#10;xJuV4Twurovlsgh/WbshyVpe10xYM0dmheTPKnfg+MSJE7e07Hht4axLWm3Wy06hHQVml265nIPk&#10;rOY/d8MlAWJ5EVIYkeAuSr1ylsw9UpLYS+dB4gVhepfOApKSonwe0j0X7N9DQmOO0ziKJzKdnX4R&#10;W+DW69ho1nMDs6PjfY6TkxLNLAVXonalNZR30/kiFdb9cyqg3MdCO8Jajk5sNfv13rVGeuyDtayf&#10;gMFKAsGApjD34NBK9QOjEWZIjvX3LVUMo+6DgC5IQ0Ls0HEXEs8juKhLyfpSQkUFUDk2GE3HpZkG&#10;1XZQfNOCpanvhLyFzmm4I7VtscmrQ7/BnHCxHWaaHUSXd6d1nryL3wAAAP//AwBQSwMEFAAGAAgA&#10;AAAhAAIarXrdAAAACAEAAA8AAABkcnMvZG93bnJldi54bWxMj8FOwzAQRO9I/IO1SNyoXVqSNMSp&#10;UBFXUFtA4ubG2yQiXkex24S/ZznR4+yMZt4W68l14oxDaD1pmM8UCKTK25ZqDe/7l7sMRIiGrOk8&#10;oYYfDLAur68Kk1s/0hbPu1gLLqGQGw1NjH0uZagadCbMfI/E3tEPzkSWQy3tYEYud528VyqRzrTE&#10;C43pcdNg9b07OQ0fr8evz6V6q5/dQz/6SUlyK6n17c309Agi4hT/w/CHz+hQMtPBn8gG0WnIVgkn&#10;+Z6lINjP0uUCxEFDMk9BloW8fKD8BQAA//8DAFBLAQItABQABgAIAAAAIQC2gziS/gAAAOEBAAAT&#10;AAAAAAAAAAAAAAAAAAAAAABbQ29udGVudF9UeXBlc10ueG1sUEsBAi0AFAAGAAgAAAAhADj9If/W&#10;AAAAlAEAAAsAAAAAAAAAAAAAAAAALwEAAF9yZWxzLy5yZWxzUEsBAi0AFAAGAAgAAAAhAIJZFzu7&#10;AgAAwQUAAA4AAAAAAAAAAAAAAAAALgIAAGRycy9lMm9Eb2MueG1sUEsBAi0AFAAGAAgAAAAhAAIa&#10;rXrdAAAACAEAAA8AAAAAAAAAAAAAAAAAFQUAAGRycy9kb3ducmV2LnhtbFBLBQYAAAAABAAEAPMA&#10;AAAfBgAAAAA=&#10;" filled="f" stroked="f">
              <v:textbox>
                <w:txbxContent>
                  <w:tbl>
                    <w:tblPr>
                      <w:tblW w:w="7784" w:type="dxa"/>
                      <w:tblInd w:w="-84" w:type="dxa"/>
                      <w:tblLayout w:type="fixed"/>
                      <w:tblCellMar>
                        <w:left w:w="0" w:type="dxa"/>
                        <w:right w:w="0" w:type="dxa"/>
                      </w:tblCellMar>
                      <w:tblLook w:val="0000" w:firstRow="0" w:lastRow="0" w:firstColumn="0" w:lastColumn="0" w:noHBand="0" w:noVBand="0"/>
                    </w:tblPr>
                    <w:tblGrid>
                      <w:gridCol w:w="7784"/>
                    </w:tblGrid>
                    <w:tr w:rsidR="00D905DE">
                      <w:tc>
                        <w:tcPr>
                          <w:tcW w:w="7784" w:type="dxa"/>
                          <w:shd w:val="clear" w:color="auto" w:fill="auto"/>
                        </w:tcPr>
                        <w:p w:rsidR="00D905DE" w:rsidRDefault="00D905DE" w:rsidP="000E6C97">
                          <w:pPr>
                            <w:pStyle w:val="Huisstijl-Koptekst"/>
                            <w:jc w:val="right"/>
                          </w:pPr>
                          <w:bookmarkStart w:id="35" w:name="bmVoettekstSectie3_2" w:colFirst="0" w:colLast="0"/>
                          <w:r>
                            <w:t>Jaarplan 2016</w:t>
                          </w:r>
                        </w:p>
                      </w:tc>
                    </w:tr>
                    <w:bookmarkEnd w:id="35"/>
                  </w:tbl>
                  <w:p w:rsidR="00D905DE" w:rsidRDefault="00D905DE" w:rsidP="00A45B92"/>
                </w:txbxContent>
              </v:textbox>
              <w10:wrap anchorx="margin"/>
            </v:shape>
          </w:pict>
        </mc:Fallback>
      </mc:AlternateContent>
    </w:r>
  </w:p>
  <w:tbl>
    <w:tblPr>
      <w:tblW w:w="0" w:type="auto"/>
      <w:tblLayout w:type="fixed"/>
      <w:tblCellMar>
        <w:left w:w="0" w:type="dxa"/>
        <w:right w:w="0" w:type="dxa"/>
      </w:tblCellMar>
      <w:tblLook w:val="0000" w:firstRow="0" w:lastRow="0" w:firstColumn="0" w:lastColumn="0" w:noHBand="0" w:noVBand="0"/>
    </w:tblPr>
    <w:tblGrid>
      <w:gridCol w:w="854"/>
    </w:tblGrid>
    <w:tr w:rsidR="00D905DE" w:rsidRPr="004C2206">
      <w:tc>
        <w:tcPr>
          <w:tcW w:w="854" w:type="dxa"/>
        </w:tcPr>
        <w:p w:rsidR="00D905DE" w:rsidRPr="00A21DE8" w:rsidRDefault="00D905DE" w:rsidP="00A45B92">
          <w:pPr>
            <w:pStyle w:val="Huisstijl-Pagina"/>
            <w:jc w:val="left"/>
          </w:pPr>
          <w:r w:rsidRPr="007D5040">
            <w:fldChar w:fldCharType="begin"/>
          </w:r>
          <w:r w:rsidRPr="007D5040">
            <w:instrText xml:space="preserve"> PAGE</w:instrText>
          </w:r>
          <w:r w:rsidRPr="007D5040">
            <w:fldChar w:fldCharType="separate"/>
          </w:r>
          <w:r w:rsidR="00BA71D8">
            <w:t>46</w:t>
          </w:r>
          <w:r w:rsidRPr="007D5040">
            <w:fldChar w:fldCharType="end"/>
          </w:r>
        </w:p>
      </w:tc>
    </w:tr>
  </w:tbl>
  <w:p w:rsidR="00D905DE" w:rsidRPr="00B24026" w:rsidRDefault="00D905DE" w:rsidP="00A45B92">
    <w:pPr>
      <w:pStyle w:val="Footer"/>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5DE" w:rsidRDefault="00D905DE" w:rsidP="008B1324">
    <w:pPr>
      <w:pStyle w:val="Footer"/>
      <w:ind w:right="360"/>
    </w:pPr>
    <w:r>
      <w:rPr>
        <w:noProof/>
        <w:lang w:eastAsia="zh-CN"/>
      </w:rPr>
      <mc:AlternateContent>
        <mc:Choice Requires="wps">
          <w:drawing>
            <wp:anchor distT="0" distB="0" distL="114300" distR="114300" simplePos="0" relativeHeight="251663360" behindDoc="0" locked="0" layoutInCell="1" allowOverlap="1" wp14:anchorId="375995C9" wp14:editId="02D4046F">
              <wp:simplePos x="0" y="0"/>
              <wp:positionH relativeFrom="margin">
                <wp:align>right</wp:align>
              </wp:positionH>
              <wp:positionV relativeFrom="paragraph">
                <wp:posOffset>114935</wp:posOffset>
              </wp:positionV>
              <wp:extent cx="814705" cy="260350"/>
              <wp:effectExtent l="4445" t="635" r="0" b="0"/>
              <wp:wrapNone/>
              <wp:docPr id="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094" w:type="dxa"/>
                            <w:tblInd w:w="-14" w:type="dxa"/>
                            <w:tblLayout w:type="fixed"/>
                            <w:tblCellMar>
                              <w:left w:w="0" w:type="dxa"/>
                              <w:right w:w="0" w:type="dxa"/>
                            </w:tblCellMar>
                            <w:tblLook w:val="0000" w:firstRow="0" w:lastRow="0" w:firstColumn="0" w:lastColumn="0" w:noHBand="0" w:noVBand="0"/>
                          </w:tblPr>
                          <w:tblGrid>
                            <w:gridCol w:w="1094"/>
                          </w:tblGrid>
                          <w:tr w:rsidR="00D905DE">
                            <w:tc>
                              <w:tcPr>
                                <w:tcW w:w="1094" w:type="dxa"/>
                                <w:shd w:val="clear" w:color="auto" w:fill="auto"/>
                                <w:tcMar>
                                  <w:right w:w="85" w:type="dxa"/>
                                </w:tcMar>
                              </w:tcPr>
                              <w:p w:rsidR="00D905DE" w:rsidRPr="007D5040" w:rsidRDefault="00D905DE" w:rsidP="004E27A9">
                                <w:pPr>
                                  <w:pStyle w:val="Huisstijl-Pagina"/>
                                </w:pPr>
                                <w:r w:rsidRPr="007D5040">
                                  <w:fldChar w:fldCharType="begin"/>
                                </w:r>
                                <w:r w:rsidRPr="007D5040">
                                  <w:instrText xml:space="preserve"> PAGE</w:instrText>
                                </w:r>
                                <w:r w:rsidRPr="007D5040">
                                  <w:fldChar w:fldCharType="separate"/>
                                </w:r>
                                <w:r w:rsidR="00BA71D8">
                                  <w:t>45</w:t>
                                </w:r>
                                <w:r w:rsidRPr="007D5040">
                                  <w:fldChar w:fldCharType="end"/>
                                </w:r>
                              </w:p>
                            </w:tc>
                          </w:tr>
                        </w:tbl>
                        <w:p w:rsidR="00D905DE" w:rsidRDefault="00D905DE" w:rsidP="006A0A14"/>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36" type="#_x0000_t202" style="position:absolute;left:0;text-align:left;margin-left:12.95pt;margin-top:9.05pt;width:64.15pt;height:20.5pt;z-index:251663360;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byyuAIAAL8FAAAOAAAAZHJzL2Uyb0RvYy54bWysVNtunDAQfa/Uf7D8TrjEsAsKGyXLUlVK&#10;L1LSD/CCWayCjWxn2bTqv3ds9pq8VG15QLZnfObMzPHc3O76Dm2Z0lyKHIdXAUZMVLLmYpPjb0+l&#10;N8dIGypq2knBcvzCNL5dvH93Mw4Zi2Qru5opBCBCZ+OQ49aYIfN9XbWsp/pKDkyAsZGqpwa2auPX&#10;io6A3nd+FASJP0pVD0pWTGs4LSYjXjj8pmGV+dI0mhnU5Ri4GfdX7r+2f39xQ7ONokPLqz0N+hcs&#10;esoFBD1CFdRQ9Kz4G6ieV0pq2ZirSva+bBpeMZcDZBMGr7J5bOnAXC5QHD0cy6T/H2z1eftVIV7n&#10;OMFI0B5a9MR2Bt3LHSKRLc846Ay8HgfwMzs4hza7VPXwIKvvGgm5bKnYsDul5NgyWgO90N70z65O&#10;ONqCrMdPsoY49NlIB7RrVG9rB9VAgA5tejm2xnKp4HAeklkQY1SBKUqC69i1zqfZ4fKgtPnAZI/s&#10;IscKOu/A6fZBG0uGZgcXG0vIkned634nLg7AcTqB0HDV2iwJ18yfaZCu5qs58UiUrDwSFIV3Vy6J&#10;l5ThLC6ui+WyCH/ZuCHJWl7XTNgwB2GF5M8at5f4JImjtLTseG3hLCWtNutlp9CWgrBL97mSg+Xk&#10;5l/ScEWAXF6lFEYkuI9Sr0zmM4+UJPbSWTD3gjC9T5OApKQoL1N64IL9e0pozHEaR/GkpRPpV7kF&#10;7nubG816bmB0dLwHdRydaGYVuBK1a62hvJvWZ6Ww9E+lgHYfGu30aiU6idXs1jv3MkKnNSvmtaxf&#10;QMFKgsJApjD3YNFK9QOjEWZIjgUMOYy6jwLeQBoSYkeO25B4FsFGnVvW5xYqKgDKscFoWi7NNKae&#10;B8U3LcSZXp2Qd/BuGu40feK0f20wJVxq+4lmx9D53nmd5u7iNwAAAP//AwBQSwMEFAAGAAgAAAAh&#10;APrYm7HeAAAABgEAAA8AAABkcnMvZG93bnJldi54bWxMj8FOwzAQRO9I/IO1SFwQdZIKFEKcCoHg&#10;QlVE4cBxEy9JIF5HtpsGvr7uCY47M5p5W65mM4iJnO8tK0gXCQjixuqeWwXvb4+XOQgfkDUOlknB&#10;D3lYVacnJRba7vmVpm1oRSxhX6CCLoSxkNI3HRn0CzsSR+/TOoMhnq6V2uE+lptBZklyLQ32HBc6&#10;HOm+o+Z7uzMKfl/c2mbZ+imtP5b9FB4uvjbPG6XOz+a7WxCB5vAXhiN+RIcqMtV2x9qLQUF8JEQ1&#10;T0Ec3SxfgqgVXN2kIKtS/sevDgAAAP//AwBQSwECLQAUAAYACAAAACEAtoM4kv4AAADhAQAAEwAA&#10;AAAAAAAAAAAAAAAAAAAAW0NvbnRlbnRfVHlwZXNdLnhtbFBLAQItABQABgAIAAAAIQA4/SH/1gAA&#10;AJQBAAALAAAAAAAAAAAAAAAAAC8BAABfcmVscy8ucmVsc1BLAQItABQABgAIAAAAIQDclbyyuAIA&#10;AL8FAAAOAAAAAAAAAAAAAAAAAC4CAABkcnMvZTJvRG9jLnhtbFBLAQItABQABgAIAAAAIQD62Jux&#10;3gAAAAYBAAAPAAAAAAAAAAAAAAAAABIFAABkcnMvZG93bnJldi54bWxQSwUGAAAAAAQABADzAAAA&#10;HQYAAAAA&#10;" filled="f" stroked="f">
              <v:textbox>
                <w:txbxContent>
                  <w:tbl>
                    <w:tblPr>
                      <w:tblW w:w="1094" w:type="dxa"/>
                      <w:tblInd w:w="-14" w:type="dxa"/>
                      <w:tblLayout w:type="fixed"/>
                      <w:tblCellMar>
                        <w:left w:w="0" w:type="dxa"/>
                        <w:right w:w="0" w:type="dxa"/>
                      </w:tblCellMar>
                      <w:tblLook w:val="0000" w:firstRow="0" w:lastRow="0" w:firstColumn="0" w:lastColumn="0" w:noHBand="0" w:noVBand="0"/>
                    </w:tblPr>
                    <w:tblGrid>
                      <w:gridCol w:w="1094"/>
                    </w:tblGrid>
                    <w:tr w:rsidR="00D905DE">
                      <w:tc>
                        <w:tcPr>
                          <w:tcW w:w="1094" w:type="dxa"/>
                          <w:shd w:val="clear" w:color="auto" w:fill="auto"/>
                          <w:tcMar>
                            <w:right w:w="85" w:type="dxa"/>
                          </w:tcMar>
                        </w:tcPr>
                        <w:p w:rsidR="00D905DE" w:rsidRPr="007D5040" w:rsidRDefault="00D905DE" w:rsidP="004E27A9">
                          <w:pPr>
                            <w:pStyle w:val="Huisstijl-Pagina"/>
                          </w:pPr>
                          <w:r w:rsidRPr="007D5040">
                            <w:fldChar w:fldCharType="begin"/>
                          </w:r>
                          <w:r w:rsidRPr="007D5040">
                            <w:instrText xml:space="preserve"> PAGE</w:instrText>
                          </w:r>
                          <w:r w:rsidRPr="007D5040">
                            <w:fldChar w:fldCharType="separate"/>
                          </w:r>
                          <w:r w:rsidR="00BA71D8">
                            <w:t>45</w:t>
                          </w:r>
                          <w:r w:rsidRPr="007D5040">
                            <w:fldChar w:fldCharType="end"/>
                          </w:r>
                        </w:p>
                      </w:tc>
                    </w:tr>
                  </w:tbl>
                  <w:p w:rsidR="00D905DE" w:rsidRDefault="00D905DE" w:rsidP="006A0A14"/>
                </w:txbxContent>
              </v:textbox>
              <w10:wrap anchorx="margin"/>
            </v:shape>
          </w:pict>
        </mc:Fallback>
      </mc:AlternateContent>
    </w:r>
  </w:p>
  <w:tbl>
    <w:tblPr>
      <w:tblW w:w="0" w:type="auto"/>
      <w:tblLayout w:type="fixed"/>
      <w:tblCellMar>
        <w:left w:w="0" w:type="dxa"/>
        <w:right w:w="0" w:type="dxa"/>
      </w:tblCellMar>
      <w:tblLook w:val="0000" w:firstRow="0" w:lastRow="0" w:firstColumn="0" w:lastColumn="0" w:noHBand="0" w:noVBand="0"/>
    </w:tblPr>
    <w:tblGrid>
      <w:gridCol w:w="7371"/>
    </w:tblGrid>
    <w:tr w:rsidR="00D905DE" w:rsidRPr="004C2206">
      <w:tc>
        <w:tcPr>
          <w:tcW w:w="7371" w:type="dxa"/>
          <w:shd w:val="clear" w:color="auto" w:fill="auto"/>
        </w:tcPr>
        <w:p w:rsidR="00D905DE" w:rsidRPr="004C2206" w:rsidRDefault="00D905DE" w:rsidP="000E6C97">
          <w:pPr>
            <w:pStyle w:val="Huisstijl-Koptekst"/>
          </w:pPr>
          <w:bookmarkStart w:id="36" w:name="bmVoettekstSectie3_1" w:colFirst="0" w:colLast="0"/>
          <w:r>
            <w:t>Jaarplan 2016</w:t>
          </w:r>
        </w:p>
      </w:tc>
    </w:tr>
  </w:tbl>
  <w:bookmarkEnd w:id="36"/>
  <w:p w:rsidR="00D905DE" w:rsidRPr="000E1715" w:rsidRDefault="00D905DE" w:rsidP="001220C3">
    <w:pPr>
      <w:pStyle w:val="Footer"/>
    </w:pPr>
    <w:r w:rsidRPr="000E1715">
      <w:fldChar w:fldCharType="begin"/>
    </w:r>
    <w:r w:rsidRPr="000E1715">
      <w:instrText xml:space="preserve"> set Seq</w:instrText>
    </w:r>
    <w:r>
      <w:instrText>3</w:instrText>
    </w:r>
    <w:r w:rsidRPr="000E1715">
      <w:instrText xml:space="preserve"> "</w:instrText>
    </w:r>
    <w:fldSimple w:instr=" SECTIONPAGES  ">
      <w:r w:rsidR="00BA71D8">
        <w:rPr>
          <w:noProof/>
        </w:rPr>
        <w:instrText>44</w:instrText>
      </w:r>
    </w:fldSimple>
    <w:r w:rsidRPr="000E1715">
      <w:instrText>"</w:instrText>
    </w:r>
    <w:r w:rsidRPr="000E1715">
      <w:fldChar w:fldCharType="separate"/>
    </w:r>
    <w:bookmarkStart w:id="37" w:name="Seq3"/>
    <w:r w:rsidR="00BA71D8">
      <w:rPr>
        <w:noProof/>
      </w:rPr>
      <w:t>44</w:t>
    </w:r>
    <w:bookmarkEnd w:id="37"/>
    <w:r w:rsidRPr="000E1715">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49F8" w:rsidRDefault="005D49F8">
      <w:r>
        <w:separator/>
      </w:r>
    </w:p>
  </w:footnote>
  <w:footnote w:type="continuationSeparator" w:id="0">
    <w:p w:rsidR="005D49F8" w:rsidRDefault="005D49F8">
      <w:r>
        <w:continuationSeparator/>
      </w:r>
    </w:p>
  </w:footnote>
  <w:footnote w:id="1">
    <w:p w:rsidR="00D905DE" w:rsidRPr="00D56F71" w:rsidRDefault="00D905DE">
      <w:pPr>
        <w:pStyle w:val="FootnoteText"/>
      </w:pPr>
      <w:r>
        <w:rPr>
          <w:rStyle w:val="FootnoteReference"/>
        </w:rPr>
        <w:footnoteRef/>
      </w:r>
      <w:r>
        <w:t xml:space="preserve"> Project gaat uit van fysieke opschaling in 2018 naar 10 ha (budget 150.000 euro).</w:t>
      </w:r>
    </w:p>
  </w:footnote>
  <w:footnote w:id="2">
    <w:p w:rsidR="00D905DE" w:rsidRPr="005B5D98" w:rsidRDefault="00D905DE">
      <w:pPr>
        <w:pStyle w:val="FootnoteText"/>
      </w:pPr>
      <w:r>
        <w:rPr>
          <w:rStyle w:val="FootnoteReference"/>
        </w:rPr>
        <w:footnoteRef/>
      </w:r>
      <w:r>
        <w:t xml:space="preserve"> Dit vraagt ook om een uitbreiding/verbetering van de waterinfrastructuur (pompen, inlaat) die nu niet goed is meegenomen in het EFRO plan. Hier moet een oplossing voor komen (contact RWS/HHNK)!</w:t>
      </w:r>
    </w:p>
  </w:footnote>
  <w:footnote w:id="3">
    <w:p w:rsidR="00D905DE" w:rsidRPr="00C8793F" w:rsidRDefault="00D905DE" w:rsidP="00EB54BD">
      <w:pPr>
        <w:pStyle w:val="FootnoteText"/>
        <w:rPr>
          <w:rFonts w:ascii="Calibri" w:hAnsi="Calibri"/>
          <w:sz w:val="16"/>
          <w:szCs w:val="16"/>
        </w:rPr>
      </w:pPr>
      <w:r w:rsidRPr="00C8793F">
        <w:rPr>
          <w:rStyle w:val="FootnoteReference"/>
          <w:rFonts w:ascii="Calibri" w:hAnsi="Calibri"/>
          <w:sz w:val="16"/>
          <w:szCs w:val="16"/>
        </w:rPr>
        <w:footnoteRef/>
      </w:r>
      <w:r w:rsidRPr="00C8793F">
        <w:rPr>
          <w:rFonts w:ascii="Calibri" w:hAnsi="Calibri"/>
          <w:sz w:val="16"/>
          <w:szCs w:val="16"/>
        </w:rPr>
        <w:t xml:space="preserve"> Met volg- en stuursysteem wordt gedoeld op een meetsysteem wat operationele informatie verschaft nodig voor en goede aansturing van de productieprocessen en inzicht verschaft in het behalen van de maatschappelijke doelstellingen gekoppeld aan de pilots.</w:t>
      </w:r>
    </w:p>
  </w:footnote>
  <w:footnote w:id="4">
    <w:p w:rsidR="00D905DE" w:rsidRPr="00C8793F" w:rsidRDefault="00D905DE" w:rsidP="00EB54BD">
      <w:pPr>
        <w:pStyle w:val="FootnoteText"/>
        <w:rPr>
          <w:rFonts w:ascii="Calibri" w:hAnsi="Calibri"/>
          <w:sz w:val="16"/>
          <w:szCs w:val="16"/>
        </w:rPr>
      </w:pPr>
      <w:r w:rsidRPr="00C8793F">
        <w:rPr>
          <w:rStyle w:val="FootnoteReference"/>
          <w:rFonts w:ascii="Calibri" w:hAnsi="Calibri"/>
          <w:sz w:val="16"/>
          <w:szCs w:val="16"/>
        </w:rPr>
        <w:footnoteRef/>
      </w:r>
      <w:r w:rsidRPr="00C8793F">
        <w:rPr>
          <w:rFonts w:ascii="Calibri" w:hAnsi="Calibri"/>
          <w:sz w:val="16"/>
          <w:szCs w:val="16"/>
        </w:rPr>
        <w:t xml:space="preserve"> Jonge krabben blijken holen tot 50 cm diep te graven. De vraag is wat dit betekent voor zoute kwel en dijk stabiliteit bassin.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5DE" w:rsidRDefault="00D905DE" w:rsidP="00580167">
    <w:r>
      <w:rPr>
        <w:noProof/>
        <w:lang w:eastAsia="zh-CN"/>
      </w:rPr>
      <mc:AlternateContent>
        <mc:Choice Requires="wps">
          <w:drawing>
            <wp:anchor distT="0" distB="0" distL="114300" distR="114300" simplePos="0" relativeHeight="251650048" behindDoc="1" locked="0" layoutInCell="1" allowOverlap="1" wp14:anchorId="0854A200" wp14:editId="31D77DD1">
              <wp:simplePos x="0" y="0"/>
              <wp:positionH relativeFrom="page">
                <wp:posOffset>4212590</wp:posOffset>
              </wp:positionH>
              <wp:positionV relativeFrom="page">
                <wp:posOffset>467995</wp:posOffset>
              </wp:positionV>
              <wp:extent cx="3239770" cy="1259840"/>
              <wp:effectExtent l="0" t="0" r="17780" b="16510"/>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770" cy="1259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4560"/>
                          </w:tblGrid>
                          <w:tr w:rsidR="00D905DE">
                            <w:trPr>
                              <w:trHeight w:val="1701"/>
                            </w:trPr>
                            <w:tc>
                              <w:tcPr>
                                <w:tcW w:w="4560" w:type="dxa"/>
                                <w:shd w:val="clear" w:color="auto" w:fill="auto"/>
                              </w:tcPr>
                              <w:p w:rsidR="00D905DE" w:rsidRDefault="00D905DE" w:rsidP="002C7CF1">
                                <w:pPr>
                                  <w:jc w:val="right"/>
                                </w:pPr>
                                <w:bookmarkStart w:id="1" w:name="bmLogoSectie1_1" w:colFirst="0" w:colLast="0"/>
                                <w:r>
                                  <w:rPr>
                                    <w:noProof/>
                                    <w:lang w:eastAsia="zh-CN"/>
                                  </w:rPr>
                                  <w:drawing>
                                    <wp:inline distT="0" distB="0" distL="0" distR="0" wp14:anchorId="5E8861E3" wp14:editId="31202F63">
                                      <wp:extent cx="1225296" cy="352044"/>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225296" cy="352044"/>
                                              </a:xfrm>
                                              <a:prstGeom prst="rect">
                                                <a:avLst/>
                                              </a:prstGeom>
                                            </pic:spPr>
                                          </pic:pic>
                                        </a:graphicData>
                                      </a:graphic>
                                    </wp:inline>
                                  </w:drawing>
                                </w:r>
                              </w:p>
                            </w:tc>
                          </w:tr>
                          <w:bookmarkEnd w:id="1"/>
                        </w:tbl>
                        <w:p w:rsidR="00D905DE" w:rsidRDefault="00D905DE" w:rsidP="0058016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331.7pt;margin-top:36.85pt;width:255.1pt;height:99.2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yorrwIAAKsFAAAOAAAAZHJzL2Uyb0RvYy54bWysVNuOmzAQfa/Uf7D8znIJSQAtWWVDqCpt&#10;L9JuP8ABE6yCTW0nsF313zs2IdnLS9WWB2uwx2cu53iub4a2QUcqFRM8xf6VhxHlhSgZ36f420Pu&#10;RBgpTXhJGsFpih+pwjer9++u+y6hgahFU1KJAISrpO9SXGvdJa6ripq2RF2JjnI4rIRsiYZfuXdL&#10;SXpAbxs38LyF2wtZdlIUVCnYzcZDvLL4VUUL/aWqFNWoSTHkpu0q7bozq7u6Jslekq5mxSkN8hdZ&#10;tIRxCHqGyogm6CDZG6iWFVIoUemrQrSuqCpWUFsDVON7r6q5r0lHbS3QHNWd26T+H2zx+fhVIlYC&#10;d3OMOGmBowc6aHQrBhSb9vSdSsDrvgM/PcA2uNpSVXcniu8KcbGpCd/TtZSirykpIT3f3HSfXR1x&#10;lAHZ9Z9ECWHIQQsLNFSyNb2DbiBAB5oez9SYVArYnAWzeLmEowLO/GAeR6ElzyXJdL2TSn+gokXG&#10;SLEE7i08Od4pbdIhyeRionGRs6ax/Df8xQY4jjsQHK6aM5OGpfMp9uJttI1CJwwWWyf0ssxZ55vQ&#10;WeT+cp7Nss0m83+ZuH6Y1KwsKTdhJmn54Z9RdxL5KIqzuJRoWGngTEpK7nebRqIjAWnn9rNNh5OL&#10;m/syDdsEqOVVSX4QerdB7OSLaOmEeTh34qUXOZ4f38YLL4zDLH9Z0h3j9N9LQn2K43kwH9V0SfpV&#10;bZ793tZGkpZpGB4Na1McnZ1IYjS45aWlVhPWjPazVpj0L60AuieirWKNSEe56mE3AIqR8U6Uj6Bd&#10;KUBZoEKYeGDUQv7EqIfpkWL140Akxaj5yEH/ZtRMhpyM3WQQXsDVFGuMRnOjx5F06CTb14A8vjAu&#10;1vBGKmbVe8ni9LJgItgiTtPLjJzn/9brMmNXvwEAAP//AwBQSwMEFAAGAAgAAAAhAOxnDffhAAAA&#10;CwEAAA8AAABkcnMvZG93bnJldi54bWxMj8tOwzAQRfdI/IM1SOyo80AODXGqCsEKCZGGRZdOMk2s&#10;xuMQu234e9wVLEf36N4zxWYxIzvj7LQlCfEqAobU2k5TL+Grfnt4Aua8ok6NllDCDzrYlLc3hco7&#10;e6EKzzvfs1BCLlcSBu+nnHPXDmiUW9kJKWQHOxvlwzn3vJvVJZSbkSdRJLhRmsLCoCZ8GbA97k5G&#10;wnZP1av+/mg+q0Ol63od0bs4Snl/t2yfgXlc/B8MV/2gDmVwauyJOsdGCUKkjwGVkKUZsCsQZ6kA&#10;1khIsiQGXhb8/w/lLwAAAP//AwBQSwECLQAUAAYACAAAACEAtoM4kv4AAADhAQAAEwAAAAAAAAAA&#10;AAAAAAAAAAAAW0NvbnRlbnRfVHlwZXNdLnhtbFBLAQItABQABgAIAAAAIQA4/SH/1gAAAJQBAAAL&#10;AAAAAAAAAAAAAAAAAC8BAABfcmVscy8ucmVsc1BLAQItABQABgAIAAAAIQCuoyorrwIAAKsFAAAO&#10;AAAAAAAAAAAAAAAAAC4CAABkcnMvZTJvRG9jLnhtbFBLAQItABQABgAIAAAAIQDsZw334QAAAAsB&#10;AAAPAAAAAAAAAAAAAAAAAAkFAABkcnMvZG93bnJldi54bWxQSwUGAAAAAAQABADzAAAAFwYAAAAA&#10;"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4560"/>
                    </w:tblGrid>
                    <w:tr w:rsidR="00D905DE">
                      <w:trPr>
                        <w:trHeight w:val="1701"/>
                      </w:trPr>
                      <w:tc>
                        <w:tcPr>
                          <w:tcW w:w="4560" w:type="dxa"/>
                          <w:shd w:val="clear" w:color="auto" w:fill="auto"/>
                        </w:tcPr>
                        <w:p w:rsidR="00D905DE" w:rsidRDefault="00D905DE" w:rsidP="002C7CF1">
                          <w:pPr>
                            <w:jc w:val="right"/>
                          </w:pPr>
                          <w:bookmarkStart w:id="2" w:name="bmLogoSectie1_1" w:colFirst="0" w:colLast="0"/>
                          <w:r>
                            <w:rPr>
                              <w:noProof/>
                              <w:lang w:eastAsia="zh-CN"/>
                            </w:rPr>
                            <w:drawing>
                              <wp:inline distT="0" distB="0" distL="0" distR="0" wp14:anchorId="5E8861E3" wp14:editId="31202F63">
                                <wp:extent cx="1225296" cy="352044"/>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225296" cy="352044"/>
                                        </a:xfrm>
                                        <a:prstGeom prst="rect">
                                          <a:avLst/>
                                        </a:prstGeom>
                                      </pic:spPr>
                                    </pic:pic>
                                  </a:graphicData>
                                </a:graphic>
                              </wp:inline>
                            </w:drawing>
                          </w:r>
                        </w:p>
                      </w:tc>
                    </w:tr>
                    <w:bookmarkEnd w:id="2"/>
                  </w:tbl>
                  <w:p w:rsidR="00D905DE" w:rsidRDefault="00D905DE" w:rsidP="00580167"/>
                </w:txbxContent>
              </v:textbox>
              <w10:wrap anchorx="page" anchory="page"/>
            </v:shape>
          </w:pict>
        </mc:Fallback>
      </mc:AlternateContent>
    </w:r>
  </w:p>
  <w:p w:rsidR="00D905DE" w:rsidRDefault="00D905DE" w:rsidP="00580167"/>
  <w:p w:rsidR="00D905DE" w:rsidRDefault="00D905DE" w:rsidP="00580167"/>
  <w:p w:rsidR="00D905DE" w:rsidRDefault="00D905DE" w:rsidP="00580167"/>
  <w:p w:rsidR="00D905DE" w:rsidRDefault="00D905DE" w:rsidP="00580167"/>
  <w:p w:rsidR="00D905DE" w:rsidRDefault="00D905DE" w:rsidP="00580167"/>
  <w:p w:rsidR="00D905DE" w:rsidRDefault="00D905DE" w:rsidP="00580167"/>
  <w:p w:rsidR="00D905DE" w:rsidRDefault="00D905DE" w:rsidP="00580167"/>
  <w:p w:rsidR="00D905DE" w:rsidRDefault="00D905DE" w:rsidP="00580167"/>
  <w:p w:rsidR="00D905DE" w:rsidRDefault="00D905DE" w:rsidP="00580167"/>
  <w:p w:rsidR="00D905DE" w:rsidRDefault="00D905DE" w:rsidP="00580167"/>
  <w:p w:rsidR="00D905DE" w:rsidRDefault="00D905DE" w:rsidP="00580167"/>
  <w:p w:rsidR="00D905DE" w:rsidRDefault="00D905DE" w:rsidP="00580167"/>
  <w:p w:rsidR="00D905DE" w:rsidRDefault="00D905DE" w:rsidP="00580167"/>
  <w:p w:rsidR="00D905DE" w:rsidRDefault="00D905DE" w:rsidP="00580167"/>
  <w:p w:rsidR="00D905DE" w:rsidRDefault="00D905DE" w:rsidP="00580167"/>
  <w:tbl>
    <w:tblPr>
      <w:tblW w:w="0" w:type="auto"/>
      <w:tblInd w:w="567" w:type="dxa"/>
      <w:tblLayout w:type="fixed"/>
      <w:tblCellMar>
        <w:left w:w="0" w:type="dxa"/>
        <w:right w:w="0" w:type="dxa"/>
      </w:tblCellMar>
      <w:tblLook w:val="0000" w:firstRow="0" w:lastRow="0" w:firstColumn="0" w:lastColumn="0" w:noHBand="0" w:noVBand="0"/>
    </w:tblPr>
    <w:tblGrid>
      <w:gridCol w:w="6237"/>
    </w:tblGrid>
    <w:tr w:rsidR="00D905DE" w:rsidRPr="004C2206">
      <w:trPr>
        <w:trHeight w:hRule="exact" w:val="2041"/>
      </w:trPr>
      <w:tc>
        <w:tcPr>
          <w:tcW w:w="6237" w:type="dxa"/>
          <w:shd w:val="clear" w:color="auto" w:fill="auto"/>
        </w:tcPr>
        <w:p w:rsidR="00D905DE" w:rsidRDefault="00D905DE" w:rsidP="002C7CF1">
          <w:pPr>
            <w:pStyle w:val="Huisstijl-Titel"/>
          </w:pPr>
          <w:bookmarkStart w:id="3" w:name="bmTitel1" w:colFirst="0" w:colLast="0"/>
          <w:r>
            <w:t xml:space="preserve">Achteroever Wieringermeer </w:t>
          </w:r>
        </w:p>
        <w:p w:rsidR="00D905DE" w:rsidRDefault="00D905DE" w:rsidP="002C7CF1">
          <w:pPr>
            <w:pStyle w:val="Huisstijl-Subtitel"/>
          </w:pPr>
        </w:p>
        <w:p w:rsidR="00D905DE" w:rsidRDefault="00D905DE" w:rsidP="0032314E">
          <w:pPr>
            <w:pStyle w:val="Huisstijl-Subtitel"/>
          </w:pPr>
          <w:r>
            <w:t>Jaarplan 2016</w:t>
          </w:r>
        </w:p>
      </w:tc>
    </w:tr>
    <w:bookmarkEnd w:id="3"/>
  </w:tbl>
  <w:p w:rsidR="00D905DE" w:rsidRPr="00E81BD8" w:rsidRDefault="00D905DE" w:rsidP="00580167"/>
  <w:p w:rsidR="00D905DE" w:rsidRPr="00E81BD8" w:rsidRDefault="00D905DE" w:rsidP="00580167"/>
  <w:p w:rsidR="00D905DE" w:rsidRPr="00E81BD8" w:rsidRDefault="00D905DE" w:rsidP="00580167"/>
  <w:p w:rsidR="00D905DE" w:rsidRPr="00580167" w:rsidRDefault="00D905DE" w:rsidP="00580167">
    <w:pPr>
      <w:pStyle w:val="Header"/>
    </w:pPr>
    <w:r>
      <w:rPr>
        <w:noProof/>
        <w:lang w:eastAsia="zh-CN"/>
      </w:rPr>
      <mc:AlternateContent>
        <mc:Choice Requires="wps">
          <w:drawing>
            <wp:anchor distT="0" distB="0" distL="114300" distR="114300" simplePos="0" relativeHeight="251656192" behindDoc="0" locked="0" layoutInCell="1" allowOverlap="1" wp14:anchorId="33028E06" wp14:editId="040F4085">
              <wp:simplePos x="0" y="0"/>
              <wp:positionH relativeFrom="page">
                <wp:posOffset>1609725</wp:posOffset>
              </wp:positionH>
              <wp:positionV relativeFrom="page">
                <wp:posOffset>5010150</wp:posOffset>
              </wp:positionV>
              <wp:extent cx="4787900" cy="2362200"/>
              <wp:effectExtent l="0" t="0" r="0" b="0"/>
              <wp:wrapNone/>
              <wp:docPr id="1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0" cy="236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6237"/>
                          </w:tblGrid>
                          <w:tr w:rsidR="00D905DE">
                            <w:tc>
                              <w:tcPr>
                                <w:tcW w:w="6237" w:type="dxa"/>
                                <w:shd w:val="clear" w:color="auto" w:fill="auto"/>
                              </w:tcPr>
                              <w:p w:rsidR="00D905DE" w:rsidRDefault="00D905DE" w:rsidP="003B16A0">
                                <w:pPr>
                                  <w:pStyle w:val="Huisstijl-Gegeven"/>
                                </w:pPr>
                                <w:bookmarkStart w:id="4" w:name="bmAuteurs1" w:colFirst="0" w:colLast="0"/>
                                <w:r>
                                  <w:t>Remco van Ek (Deltares)</w:t>
                                </w:r>
                              </w:p>
                              <w:p w:rsidR="00D905DE" w:rsidRDefault="00D905DE" w:rsidP="003B16A0">
                                <w:pPr>
                                  <w:pStyle w:val="Huisstijl-Gegeven"/>
                                </w:pPr>
                                <w:r>
                                  <w:t>Roel Doef (Rijkswaterstaat)</w:t>
                                </w:r>
                              </w:p>
                              <w:p w:rsidR="00D905DE" w:rsidRDefault="00D905DE" w:rsidP="003B16A0">
                                <w:pPr>
                                  <w:pStyle w:val="Huisstijl-Gegeven"/>
                                </w:pPr>
                                <w:r>
                                  <w:t>Rein Kruk (Provincie Noord-Holland)</w:t>
                                </w:r>
                              </w:p>
                              <w:p w:rsidR="00D905DE" w:rsidRPr="003B16A0" w:rsidRDefault="00D905DE" w:rsidP="003B16A0">
                                <w:pPr>
                                  <w:pStyle w:val="Huisstijl-Gegeven"/>
                                  <w:rPr>
                                    <w:lang w:val="de-DE"/>
                                  </w:rPr>
                                </w:pPr>
                                <w:r w:rsidRPr="003B16A0">
                                  <w:rPr>
                                    <w:lang w:val="de-DE"/>
                                  </w:rPr>
                                  <w:t>Karel Bruin-Baerts (HH Hollandsnoorderkwartier)</w:t>
                                </w:r>
                              </w:p>
                              <w:p w:rsidR="00D905DE" w:rsidRDefault="00D905DE" w:rsidP="003B16A0">
                                <w:pPr>
                                  <w:pStyle w:val="Huisstijl-Gegeven"/>
                                </w:pPr>
                                <w:r>
                                  <w:t>Grada van Deutekom (Gemeente Hollands Kroon)</w:t>
                                </w:r>
                              </w:p>
                              <w:p w:rsidR="00D905DE" w:rsidRDefault="00D905DE" w:rsidP="003B16A0">
                                <w:pPr>
                                  <w:pStyle w:val="Huisstijl-Gegeven"/>
                                </w:pPr>
                                <w:r>
                                  <w:t>Wouter de Zeeuw (FOM Consultants)</w:t>
                                </w:r>
                              </w:p>
                              <w:p w:rsidR="00D905DE" w:rsidRPr="001C4A89" w:rsidRDefault="00D905DE" w:rsidP="003B16A0">
                                <w:pPr>
                                  <w:pStyle w:val="Huisstijl-Gegeven"/>
                                </w:pPr>
                                <w:r w:rsidRPr="001C4A89">
                                  <w:t>Sjaak Beentjes (FOM Consultants)</w:t>
                                </w:r>
                              </w:p>
                              <w:p w:rsidR="00D905DE" w:rsidRPr="008B64C9" w:rsidRDefault="00D905DE" w:rsidP="003B16A0">
                                <w:pPr>
                                  <w:pStyle w:val="Huisstijl-Gegeven"/>
                                </w:pPr>
                                <w:r w:rsidRPr="008B64C9">
                                  <w:t>Andre Oldekamp (De Ruimte Advies)</w:t>
                                </w:r>
                              </w:p>
                              <w:p w:rsidR="00D905DE" w:rsidRPr="004F7A39" w:rsidRDefault="00D905DE" w:rsidP="003B16A0">
                                <w:pPr>
                                  <w:pStyle w:val="Huisstijl-Gegeven"/>
                                  <w:rPr>
                                    <w:lang w:val="de-DE"/>
                                  </w:rPr>
                                </w:pPr>
                                <w:r w:rsidRPr="004F7A39">
                                  <w:rPr>
                                    <w:lang w:val="de-DE"/>
                                  </w:rPr>
                                  <w:t>Bob Verburg (AKWA)</w:t>
                                </w:r>
                              </w:p>
                              <w:p w:rsidR="00D905DE" w:rsidRPr="004F7A39" w:rsidRDefault="00D905DE" w:rsidP="003B16A0">
                                <w:pPr>
                                  <w:pStyle w:val="Huisstijl-Gegeven"/>
                                  <w:rPr>
                                    <w:lang w:val="de-DE"/>
                                  </w:rPr>
                                </w:pPr>
                              </w:p>
                              <w:p w:rsidR="00D905DE" w:rsidRPr="004F7A39" w:rsidRDefault="00D905DE" w:rsidP="003B16A0">
                                <w:pPr>
                                  <w:pStyle w:val="Huisstijl-Gegeven"/>
                                  <w:rPr>
                                    <w:lang w:val="de-DE"/>
                                  </w:rPr>
                                </w:pPr>
                                <w:r w:rsidRPr="004F7A39">
                                  <w:rPr>
                                    <w:lang w:val="de-DE"/>
                                  </w:rPr>
                                  <w:t>M.m.v.</w:t>
                                </w:r>
                              </w:p>
                              <w:p w:rsidR="00D905DE" w:rsidRDefault="00D905DE" w:rsidP="003B16A0">
                                <w:pPr>
                                  <w:pStyle w:val="Huisstijl-Gegeven"/>
                                </w:pPr>
                                <w:r>
                                  <w:t>Ronald Hand (Proeftuin Zwaagdijk), Andre Seinen (Meromar Seafoods BV), Robin Konijn (Zilt proefbedrijf)</w:t>
                                </w:r>
                              </w:p>
                              <w:p w:rsidR="00D905DE" w:rsidRPr="00564E53" w:rsidRDefault="00D905DE" w:rsidP="003B16A0">
                                <w:pPr>
                                  <w:pStyle w:val="Huisstijl-Gegeven"/>
                                </w:pPr>
                                <w:r>
                                  <w:t>Jaap Quak (Sportvisserij Nederland), Carina Verbeek</w:t>
                                </w:r>
                              </w:p>
                            </w:tc>
                          </w:tr>
                          <w:bookmarkEnd w:id="4"/>
                        </w:tbl>
                        <w:p w:rsidR="00D905DE" w:rsidRDefault="00D905DE" w:rsidP="000369FA">
                          <w:pPr>
                            <w:pStyle w:val="Header"/>
                          </w:pPr>
                        </w:p>
                        <w:p w:rsidR="00D905DE" w:rsidRDefault="00D905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27" type="#_x0000_t202" style="position:absolute;left:0;text-align:left;margin-left:126.75pt;margin-top:394.5pt;width:377pt;height:18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m3kuAIAAMM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2LMRK0hx49sL1Bt3KPormtzzjoDNzuB3A0ezgHX8dVD3ey+qqRkMuWig27UUqOLaM15Bfam/7Z&#10;1QlHW5D1+EHWEIdujXRA+0b1tnhQDgTo0KfHU29sLhUcknkyTwMwVWCLLuMIuu9i0Ox4fVDavGOy&#10;R3aRYwXNd/B0d6eNTYdmRxcbTciSd50TQCeeHYDjdALB4aq12TRcP3+kQbpKVgnxSBSvPBIUhXdT&#10;LokXl+F8VlwWy2UR/rRxQ5K1vK6ZsGGO2grJn/XuoPJJFSd1adnx2sLZlLTarJedQjsK2i7ddyjI&#10;mZv/PA1XBODyglIYkeA2Sr0yTuYeKcnMS+dB4gVhepvGAUlJUT6ndMcF+3dKaMxxOotmk5p+yy1w&#10;32tuNOu5genR8T7HycmJZlaDK1G71hrKu2l9Vgqb/lMpoN3HRjvFWpFOcjX79X56HDa6VfNa1o8g&#10;YSVBYCBGmHywaKX6jtEIUyTH+tuWKoZR917AM0hDQuzYcRsym0ewUeeW9bmFigqgcmwwmpZLM42q&#10;7aD4poVI08MT8gaeTsOdqJ+yOjw4mBSO22Gq2VF0vndeT7N38QsAAP//AwBQSwMEFAAGAAgAAAAh&#10;AGLJ4yHhAAAADQEAAA8AAABkcnMvZG93bnJldi54bWxMj0tPwzAQhO9I/AdrK3GjdgrpI41TIRDX&#10;opaHxM2Nt0lEvI5itwn/vtsT3HZ3RrPf5JvRteKMfWg8aUimCgRS6W1DlYaP99f7JYgQDVnTekIN&#10;vxhgU9ze5CazfqAdnvexEhxCITMa6hi7TMpQ1uhMmPoOibWj752JvPaVtL0ZONy1cqbUXDrTEH+o&#10;TYfPNZY/+5PT8Lk9fn89qrfqxaXd4Eclya2k1neT8WkNIuIY/8xwxWd0KJjp4E9kg2g1zNKHlK0a&#10;FssVl7o6lFrw6cBTMk8UyCKX/1sUFwAAAP//AwBQSwECLQAUAAYACAAAACEAtoM4kv4AAADhAQAA&#10;EwAAAAAAAAAAAAAAAAAAAAAAW0NvbnRlbnRfVHlwZXNdLnhtbFBLAQItABQABgAIAAAAIQA4/SH/&#10;1gAAAJQBAAALAAAAAAAAAAAAAAAAAC8BAABfcmVscy8ucmVsc1BLAQItABQABgAIAAAAIQDJ9m3k&#10;uAIAAMMFAAAOAAAAAAAAAAAAAAAAAC4CAABkcnMvZTJvRG9jLnhtbFBLAQItABQABgAIAAAAIQBi&#10;yeMh4QAAAA0BAAAPAAAAAAAAAAAAAAAAABIFAABkcnMvZG93bnJldi54bWxQSwUGAAAAAAQABADz&#10;AAAAIAYAAAAA&#10;" filled="f" stroked="f">
              <v:textbox>
                <w:txbxContent>
                  <w:tbl>
                    <w:tblPr>
                      <w:tblW w:w="0" w:type="auto"/>
                      <w:tblLayout w:type="fixed"/>
                      <w:tblCellMar>
                        <w:left w:w="0" w:type="dxa"/>
                        <w:right w:w="0" w:type="dxa"/>
                      </w:tblCellMar>
                      <w:tblLook w:val="0000" w:firstRow="0" w:lastRow="0" w:firstColumn="0" w:lastColumn="0" w:noHBand="0" w:noVBand="0"/>
                    </w:tblPr>
                    <w:tblGrid>
                      <w:gridCol w:w="6237"/>
                    </w:tblGrid>
                    <w:tr w:rsidR="00D905DE">
                      <w:tc>
                        <w:tcPr>
                          <w:tcW w:w="6237" w:type="dxa"/>
                          <w:shd w:val="clear" w:color="auto" w:fill="auto"/>
                        </w:tcPr>
                        <w:p w:rsidR="00D905DE" w:rsidRDefault="00D905DE" w:rsidP="003B16A0">
                          <w:pPr>
                            <w:pStyle w:val="Huisstijl-Gegeven"/>
                          </w:pPr>
                          <w:bookmarkStart w:id="5" w:name="bmAuteurs1" w:colFirst="0" w:colLast="0"/>
                          <w:r>
                            <w:t>Remco van Ek (Deltares)</w:t>
                          </w:r>
                        </w:p>
                        <w:p w:rsidR="00D905DE" w:rsidRDefault="00D905DE" w:rsidP="003B16A0">
                          <w:pPr>
                            <w:pStyle w:val="Huisstijl-Gegeven"/>
                          </w:pPr>
                          <w:r>
                            <w:t>Roel Doef (Rijkswaterstaat)</w:t>
                          </w:r>
                        </w:p>
                        <w:p w:rsidR="00D905DE" w:rsidRDefault="00D905DE" w:rsidP="003B16A0">
                          <w:pPr>
                            <w:pStyle w:val="Huisstijl-Gegeven"/>
                          </w:pPr>
                          <w:r>
                            <w:t>Rein Kruk (Provincie Noord-Holland)</w:t>
                          </w:r>
                        </w:p>
                        <w:p w:rsidR="00D905DE" w:rsidRPr="003B16A0" w:rsidRDefault="00D905DE" w:rsidP="003B16A0">
                          <w:pPr>
                            <w:pStyle w:val="Huisstijl-Gegeven"/>
                            <w:rPr>
                              <w:lang w:val="de-DE"/>
                            </w:rPr>
                          </w:pPr>
                          <w:r w:rsidRPr="003B16A0">
                            <w:rPr>
                              <w:lang w:val="de-DE"/>
                            </w:rPr>
                            <w:t>Karel Bruin-Baerts (HH Hollandsnoorderkwartier)</w:t>
                          </w:r>
                        </w:p>
                        <w:p w:rsidR="00D905DE" w:rsidRDefault="00D905DE" w:rsidP="003B16A0">
                          <w:pPr>
                            <w:pStyle w:val="Huisstijl-Gegeven"/>
                          </w:pPr>
                          <w:r>
                            <w:t>Grada van Deutekom (Gemeente Hollands Kroon)</w:t>
                          </w:r>
                        </w:p>
                        <w:p w:rsidR="00D905DE" w:rsidRDefault="00D905DE" w:rsidP="003B16A0">
                          <w:pPr>
                            <w:pStyle w:val="Huisstijl-Gegeven"/>
                          </w:pPr>
                          <w:r>
                            <w:t>Wouter de Zeeuw (FOM Consultants)</w:t>
                          </w:r>
                        </w:p>
                        <w:p w:rsidR="00D905DE" w:rsidRPr="001C4A89" w:rsidRDefault="00D905DE" w:rsidP="003B16A0">
                          <w:pPr>
                            <w:pStyle w:val="Huisstijl-Gegeven"/>
                          </w:pPr>
                          <w:r w:rsidRPr="001C4A89">
                            <w:t>Sjaak Beentjes (FOM Consultants)</w:t>
                          </w:r>
                        </w:p>
                        <w:p w:rsidR="00D905DE" w:rsidRPr="008B64C9" w:rsidRDefault="00D905DE" w:rsidP="003B16A0">
                          <w:pPr>
                            <w:pStyle w:val="Huisstijl-Gegeven"/>
                          </w:pPr>
                          <w:r w:rsidRPr="008B64C9">
                            <w:t>Andre Oldekamp (De Ruimte Advies)</w:t>
                          </w:r>
                        </w:p>
                        <w:p w:rsidR="00D905DE" w:rsidRPr="004F7A39" w:rsidRDefault="00D905DE" w:rsidP="003B16A0">
                          <w:pPr>
                            <w:pStyle w:val="Huisstijl-Gegeven"/>
                            <w:rPr>
                              <w:lang w:val="de-DE"/>
                            </w:rPr>
                          </w:pPr>
                          <w:r w:rsidRPr="004F7A39">
                            <w:rPr>
                              <w:lang w:val="de-DE"/>
                            </w:rPr>
                            <w:t>Bob Verburg (AKWA)</w:t>
                          </w:r>
                        </w:p>
                        <w:p w:rsidR="00D905DE" w:rsidRPr="004F7A39" w:rsidRDefault="00D905DE" w:rsidP="003B16A0">
                          <w:pPr>
                            <w:pStyle w:val="Huisstijl-Gegeven"/>
                            <w:rPr>
                              <w:lang w:val="de-DE"/>
                            </w:rPr>
                          </w:pPr>
                        </w:p>
                        <w:p w:rsidR="00D905DE" w:rsidRPr="004F7A39" w:rsidRDefault="00D905DE" w:rsidP="003B16A0">
                          <w:pPr>
                            <w:pStyle w:val="Huisstijl-Gegeven"/>
                            <w:rPr>
                              <w:lang w:val="de-DE"/>
                            </w:rPr>
                          </w:pPr>
                          <w:r w:rsidRPr="004F7A39">
                            <w:rPr>
                              <w:lang w:val="de-DE"/>
                            </w:rPr>
                            <w:t>M.m.v.</w:t>
                          </w:r>
                        </w:p>
                        <w:p w:rsidR="00D905DE" w:rsidRDefault="00D905DE" w:rsidP="003B16A0">
                          <w:pPr>
                            <w:pStyle w:val="Huisstijl-Gegeven"/>
                          </w:pPr>
                          <w:r>
                            <w:t>Ronald Hand (Proeftuin Zwaagdijk), Andre Seinen (Meromar Seafoods BV), Robin Konijn (Zilt proefbedrijf)</w:t>
                          </w:r>
                        </w:p>
                        <w:p w:rsidR="00D905DE" w:rsidRPr="00564E53" w:rsidRDefault="00D905DE" w:rsidP="003B16A0">
                          <w:pPr>
                            <w:pStyle w:val="Huisstijl-Gegeven"/>
                          </w:pPr>
                          <w:r>
                            <w:t>Jaap Quak (Sportvisserij Nederland), Carina Verbeek</w:t>
                          </w:r>
                        </w:p>
                      </w:tc>
                    </w:tr>
                    <w:bookmarkEnd w:id="5"/>
                  </w:tbl>
                  <w:p w:rsidR="00D905DE" w:rsidRDefault="00D905DE" w:rsidP="000369FA">
                    <w:pPr>
                      <w:pStyle w:val="Header"/>
                    </w:pPr>
                  </w:p>
                  <w:p w:rsidR="00D905DE" w:rsidRDefault="00D905DE"/>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5DE" w:rsidRDefault="00D905DE" w:rsidP="004C2206">
    <w:r>
      <w:rPr>
        <w:noProof/>
        <w:lang w:eastAsia="zh-CN"/>
      </w:rPr>
      <mc:AlternateContent>
        <mc:Choice Requires="wps">
          <w:drawing>
            <wp:anchor distT="0" distB="0" distL="114300" distR="114300" simplePos="0" relativeHeight="251655168" behindDoc="1" locked="0" layoutInCell="1" allowOverlap="1" wp14:anchorId="582AD49B" wp14:editId="7E2B112D">
              <wp:simplePos x="0" y="0"/>
              <wp:positionH relativeFrom="page">
                <wp:posOffset>25400</wp:posOffset>
              </wp:positionH>
              <wp:positionV relativeFrom="page">
                <wp:posOffset>25400</wp:posOffset>
              </wp:positionV>
              <wp:extent cx="7505700" cy="10674350"/>
              <wp:effectExtent l="0" t="0" r="0" b="0"/>
              <wp:wrapNone/>
              <wp:docPr id="1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0" cy="10674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ook w:val="01E0" w:firstRow="1" w:lastRow="1" w:firstColumn="1" w:lastColumn="1" w:noHBand="0" w:noVBand="0"/>
                          </w:tblPr>
                          <w:tblGrid>
                            <w:gridCol w:w="11748"/>
                          </w:tblGrid>
                          <w:tr w:rsidR="00D905DE" w:rsidTr="00426356">
                            <w:tc>
                              <w:tcPr>
                                <w:tcW w:w="11732" w:type="dxa"/>
                              </w:tcPr>
                              <w:p w:rsidR="00D905DE" w:rsidRDefault="00D905DE" w:rsidP="00E81BD8">
                                <w:bookmarkStart w:id="10" w:name="bmLogo0" w:colFirst="0" w:colLast="0"/>
                                <w:r>
                                  <w:rPr>
                                    <w:noProof/>
                                    <w:lang w:eastAsia="zh-CN"/>
                                  </w:rPr>
                                  <w:drawing>
                                    <wp:inline distT="0" distB="0" distL="0" distR="0" wp14:anchorId="17E542EC" wp14:editId="5145091D">
                                      <wp:extent cx="7322820" cy="10351770"/>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7322820" cy="10351770"/>
                                              </a:xfrm>
                                              <a:prstGeom prst="rect">
                                                <a:avLst/>
                                              </a:prstGeom>
                                            </pic:spPr>
                                          </pic:pic>
                                        </a:graphicData>
                                      </a:graphic>
                                    </wp:inline>
                                  </w:drawing>
                                </w:r>
                              </w:p>
                            </w:tc>
                          </w:tr>
                          <w:bookmarkEnd w:id="10"/>
                        </w:tbl>
                        <w:p w:rsidR="00D905DE" w:rsidRDefault="00D905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28" type="#_x0000_t202" style="position:absolute;left:0;text-align:left;margin-left:2pt;margin-top:2pt;width:591pt;height:840.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e77iAIAABoFAAAOAAAAZHJzL2Uyb0RvYy54bWysVNuO0zAQfUfiHyy/d3PBaZto0xW7SxHS&#10;cpF2+QDXdhoLxw6222RB/Dtjpy1lAQkh8uDYnvHxzJwzvrwaO4X2wjppdI2zixQjoZnhUm9r/PFh&#10;PVti5DzVnCqjRY0fhcNXq+fPLoe+ErlpjeLCIgDRrhr6Grfe91WSONaKjroL0wsNxsbYjnpY2m3C&#10;LR0AvVNJnqbzZDCW99Yw4Rzs3k5GvIr4TSOYf980Tnikagyx+TjaOG7CmKwuabW1tG8lO4RB/yGK&#10;jkoNl56gbqmnaGflL1CdZNY40/gLZrrENI1kIuYA2WTpk2zuW9qLmAsUx/WnMrn/B8ve7T9YJDlw&#10;RzDStAOOHsTo0bUZUU5CfYbeVeB234OjH2EffGOurr8z7JND2ty0VG/FS2vN0ArKIb4snEzOjk44&#10;LoBshreGwz10500EGhvbheJBORCgA0+PJ25CLAw2F0VaLFIwMbBl6XxBXhSRvoRWx/O9df61MB0K&#10;kxpbYD/i0/2d8yEeWh1dwnXOKMnXUqm4sNvNjbJoT0Ep6/jFFJ64KR2ctQnHJsRpB8KEO4ItBByZ&#10;/1pmOUmv83K2ni8XM7ImxaxcpMtZmpXX5TwlJbldfwsBZqRqJedC30ktjirMyN+xfOiHST9Rh2io&#10;cVnkxUTSH5NM4/e7JDvpoSmV7Gq8PDnRKlD7SnNIm1aeSjXNk5/Dj1WGGhz/sSpRCIH7SQV+3IxR&#10;c/lRXxvDH0EZ1gBtwDE8KDBpjf2C0QDNWWP3eUetwEi90aCuMiMkdHNckGKRw8KeWzbnFqoZQNXY&#10;YzRNb/z0Aux6K7ct3DTpWZuXoMhGRqkE6U5RHXQMDRhzOjwWocPP19Hrx5O2+g4AAP//AwBQSwME&#10;FAAGAAgAAAAhAO8UYU/cAAAACQEAAA8AAABkcnMvZG93bnJldi54bWxMj91Og0AQhe9NfIfNmHhj&#10;7FLTUkpZGjXReNvaBxhgCkR2lrDbQt/eabywV/NzJme+k20n26kzDb51bGA+i0ARl65quTZw+P54&#10;TkD5gFxh55gMXMjDNr+/yzCt3Mg7Ou9DrcSEfYoGmhD6VGtfNmTRz1xPLNrRDRaDjEOtqwFHMbed&#10;fomiWFtsWT402NN7Q+XP/mQNHL/Gp+V6LD7DYbVbxG/Yrgp3MebxYXrdgAo0hf9juOILOuTCVLgT&#10;V151BhaSJPyVqzpPYlkU0sXJMgKdZ/o2Qf4LAAD//wMAUEsBAi0AFAAGAAgAAAAhALaDOJL+AAAA&#10;4QEAABMAAAAAAAAAAAAAAAAAAAAAAFtDb250ZW50X1R5cGVzXS54bWxQSwECLQAUAAYACAAAACEA&#10;OP0h/9YAAACUAQAACwAAAAAAAAAAAAAAAAAvAQAAX3JlbHMvLnJlbHNQSwECLQAUAAYACAAAACEA&#10;aQXu+4gCAAAaBQAADgAAAAAAAAAAAAAAAAAuAgAAZHJzL2Uyb0RvYy54bWxQSwECLQAUAAYACAAA&#10;ACEA7xRhT9wAAAAJAQAADwAAAAAAAAAAAAAAAADiBAAAZHJzL2Rvd25yZXYueG1sUEsFBgAAAAAE&#10;AAQA8wAAAOsFAAAAAA==&#10;" stroked="f">
              <v:textbox>
                <w:txbxContent>
                  <w:tbl>
                    <w:tblPr>
                      <w:tblW w:w="0" w:type="auto"/>
                      <w:tblLook w:val="01E0" w:firstRow="1" w:lastRow="1" w:firstColumn="1" w:lastColumn="1" w:noHBand="0" w:noVBand="0"/>
                    </w:tblPr>
                    <w:tblGrid>
                      <w:gridCol w:w="11748"/>
                    </w:tblGrid>
                    <w:tr w:rsidR="00D905DE" w:rsidTr="00426356">
                      <w:tc>
                        <w:tcPr>
                          <w:tcW w:w="11732" w:type="dxa"/>
                        </w:tcPr>
                        <w:p w:rsidR="00D905DE" w:rsidRDefault="00D905DE" w:rsidP="00E81BD8">
                          <w:bookmarkStart w:id="11" w:name="bmLogo0" w:colFirst="0" w:colLast="0"/>
                          <w:r>
                            <w:rPr>
                              <w:noProof/>
                              <w:lang w:eastAsia="zh-CN"/>
                            </w:rPr>
                            <w:drawing>
                              <wp:inline distT="0" distB="0" distL="0" distR="0" wp14:anchorId="17E542EC" wp14:editId="5145091D">
                                <wp:extent cx="7322820" cy="10351770"/>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7322820" cy="10351770"/>
                                        </a:xfrm>
                                        <a:prstGeom prst="rect">
                                          <a:avLst/>
                                        </a:prstGeom>
                                      </pic:spPr>
                                    </pic:pic>
                                  </a:graphicData>
                                </a:graphic>
                              </wp:inline>
                            </w:drawing>
                          </w:r>
                        </w:p>
                      </w:tc>
                    </w:tr>
                    <w:bookmarkEnd w:id="11"/>
                  </w:tbl>
                  <w:p w:rsidR="00D905DE" w:rsidRDefault="00D905DE"/>
                </w:txbxContent>
              </v:textbox>
              <w10:wrap anchorx="page" anchory="page"/>
            </v:shape>
          </w:pict>
        </mc:Fallback>
      </mc:AlternateContent>
    </w:r>
  </w:p>
  <w:p w:rsidR="00D905DE" w:rsidRDefault="00D905DE" w:rsidP="004C2206"/>
  <w:p w:rsidR="00D905DE" w:rsidRDefault="00D905DE" w:rsidP="004C2206"/>
  <w:p w:rsidR="00D905DE" w:rsidRDefault="00D905DE" w:rsidP="004C2206"/>
  <w:p w:rsidR="00D905DE" w:rsidRDefault="00D905DE" w:rsidP="004C2206"/>
  <w:p w:rsidR="00D905DE" w:rsidRDefault="00D905DE" w:rsidP="004C2206"/>
  <w:p w:rsidR="00D905DE" w:rsidRDefault="00D905DE" w:rsidP="004C2206"/>
  <w:p w:rsidR="00D905DE" w:rsidRDefault="00D905DE" w:rsidP="004C2206"/>
  <w:p w:rsidR="00D905DE" w:rsidRDefault="00D905DE" w:rsidP="004C2206"/>
  <w:p w:rsidR="00D905DE" w:rsidRDefault="00D905DE" w:rsidP="004C2206"/>
  <w:p w:rsidR="00D905DE" w:rsidRDefault="00D905DE" w:rsidP="004C2206"/>
  <w:p w:rsidR="00D905DE" w:rsidRDefault="00D905DE" w:rsidP="004C2206"/>
  <w:p w:rsidR="00D905DE" w:rsidRDefault="00D905DE" w:rsidP="004C2206"/>
  <w:p w:rsidR="00D905DE" w:rsidRDefault="00D905DE" w:rsidP="004C2206"/>
  <w:p w:rsidR="00D905DE" w:rsidRDefault="00D905DE" w:rsidP="004C2206"/>
  <w:p w:rsidR="00D905DE" w:rsidRDefault="00D905DE" w:rsidP="004C2206"/>
  <w:tbl>
    <w:tblPr>
      <w:tblW w:w="5245" w:type="dxa"/>
      <w:tblInd w:w="1276" w:type="dxa"/>
      <w:tblLayout w:type="fixed"/>
      <w:tblCellMar>
        <w:left w:w="0" w:type="dxa"/>
        <w:right w:w="0" w:type="dxa"/>
      </w:tblCellMar>
      <w:tblLook w:val="0000" w:firstRow="0" w:lastRow="0" w:firstColumn="0" w:lastColumn="0" w:noHBand="0" w:noVBand="0"/>
    </w:tblPr>
    <w:tblGrid>
      <w:gridCol w:w="5245"/>
    </w:tblGrid>
    <w:tr w:rsidR="00D905DE" w:rsidRPr="004C2206">
      <w:trPr>
        <w:trHeight w:hRule="exact" w:val="2041"/>
      </w:trPr>
      <w:tc>
        <w:tcPr>
          <w:tcW w:w="5245" w:type="dxa"/>
          <w:shd w:val="clear" w:color="auto" w:fill="auto"/>
        </w:tcPr>
        <w:p w:rsidR="00D905DE" w:rsidRDefault="00D905DE" w:rsidP="002C7CF1">
          <w:pPr>
            <w:pStyle w:val="Huisstijl-Titel"/>
          </w:pPr>
          <w:bookmarkStart w:id="12" w:name="bmTitel0" w:colFirst="0" w:colLast="0"/>
          <w:r>
            <w:t>Achteroever Wieringermeer</w:t>
          </w:r>
        </w:p>
        <w:p w:rsidR="00D905DE" w:rsidRDefault="00D905DE" w:rsidP="002C7CF1">
          <w:pPr>
            <w:pStyle w:val="Huisstijl-Subtitel"/>
          </w:pPr>
        </w:p>
        <w:p w:rsidR="00D905DE" w:rsidRDefault="00D905DE" w:rsidP="00BF77C0">
          <w:pPr>
            <w:pStyle w:val="Huisstijl-Subtitel"/>
          </w:pPr>
          <w:r>
            <w:t>Jaarplan 2016</w:t>
          </w:r>
        </w:p>
      </w:tc>
    </w:tr>
    <w:bookmarkEnd w:id="12"/>
  </w:tbl>
  <w:p w:rsidR="00D905DE" w:rsidRPr="00E81BD8" w:rsidRDefault="00D905DE" w:rsidP="00A1473F"/>
  <w:p w:rsidR="00D905DE" w:rsidRPr="00E81BD8" w:rsidRDefault="00D905DE" w:rsidP="00A1473F"/>
  <w:p w:rsidR="00D905DE" w:rsidRPr="00E81BD8" w:rsidRDefault="00D905DE" w:rsidP="00A1473F"/>
  <w:p w:rsidR="00D905DE" w:rsidRPr="00E81BD8" w:rsidRDefault="00D905DE" w:rsidP="00A1473F"/>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5DE" w:rsidRDefault="00D905DE" w:rsidP="00672ACD">
    <w:pPr>
      <w:pStyle w:val="Header"/>
    </w:pPr>
  </w:p>
  <w:p w:rsidR="00D905DE" w:rsidRDefault="00D905DE" w:rsidP="00672ACD">
    <w:pPr>
      <w:pStyle w:val="Header"/>
    </w:pPr>
  </w:p>
  <w:p w:rsidR="00D905DE" w:rsidRDefault="00D905DE" w:rsidP="00672ACD">
    <w:pPr>
      <w:pStyle w:val="Header"/>
    </w:pPr>
  </w:p>
  <w:p w:rsidR="00D905DE" w:rsidRDefault="00D905DE" w:rsidP="00672ACD">
    <w:pPr>
      <w:pStyle w:val="Header"/>
    </w:pPr>
  </w:p>
  <w:tbl>
    <w:tblPr>
      <w:tblW w:w="8749" w:type="dxa"/>
      <w:tblLayout w:type="fixed"/>
      <w:tblCellMar>
        <w:left w:w="0" w:type="dxa"/>
        <w:right w:w="0" w:type="dxa"/>
      </w:tblCellMar>
      <w:tblLook w:val="0000" w:firstRow="0" w:lastRow="0" w:firstColumn="0" w:lastColumn="0" w:noHBand="0" w:noVBand="0"/>
    </w:tblPr>
    <w:tblGrid>
      <w:gridCol w:w="2694"/>
      <w:gridCol w:w="1310"/>
      <w:gridCol w:w="1242"/>
      <w:gridCol w:w="2552"/>
      <w:gridCol w:w="951"/>
    </w:tblGrid>
    <w:tr w:rsidR="00D905DE" w:rsidRPr="004C2206">
      <w:tc>
        <w:tcPr>
          <w:tcW w:w="4004" w:type="dxa"/>
          <w:gridSpan w:val="2"/>
          <w:shd w:val="clear" w:color="auto" w:fill="auto"/>
        </w:tcPr>
        <w:p w:rsidR="00D905DE" w:rsidRPr="00EF1CDD" w:rsidRDefault="00D905DE" w:rsidP="002C7CF1">
          <w:pPr>
            <w:pStyle w:val="Huisstijl-Gegeven"/>
          </w:pPr>
          <w:bookmarkStart w:id="18" w:name="tblGegevensSectie2b" w:colFirst="0" w:colLast="3"/>
        </w:p>
      </w:tc>
      <w:tc>
        <w:tcPr>
          <w:tcW w:w="4745" w:type="dxa"/>
          <w:gridSpan w:val="3"/>
          <w:tcBorders>
            <w:left w:val="nil"/>
          </w:tcBorders>
          <w:shd w:val="clear" w:color="auto" w:fill="auto"/>
        </w:tcPr>
        <w:p w:rsidR="00D905DE" w:rsidRDefault="00D905DE" w:rsidP="002C7CF1">
          <w:pPr>
            <w:pStyle w:val="Huisstijl-Kopje"/>
          </w:pPr>
          <w:r>
            <w:t>Titel</w:t>
          </w:r>
        </w:p>
        <w:p w:rsidR="00D905DE" w:rsidRPr="00EF1CDD" w:rsidRDefault="00D905DE" w:rsidP="002C7CF1">
          <w:pPr>
            <w:pStyle w:val="Huisstijl-Gegeven"/>
          </w:pPr>
          <w:r>
            <w:t>Achteroeverconcept, verkenning experimenteer- ruimte MLV (waterveiligheid)</w:t>
          </w:r>
        </w:p>
      </w:tc>
    </w:tr>
    <w:tr w:rsidR="00D905DE" w:rsidRPr="004C2206">
      <w:tc>
        <w:tcPr>
          <w:tcW w:w="5246" w:type="dxa"/>
          <w:gridSpan w:val="3"/>
          <w:shd w:val="clear" w:color="auto" w:fill="auto"/>
        </w:tcPr>
        <w:p w:rsidR="00D905DE" w:rsidRPr="004C2206" w:rsidRDefault="00D905DE" w:rsidP="002C7CF1">
          <w:pPr>
            <w:pStyle w:val="Huisstijl-Gegeven"/>
          </w:pPr>
        </w:p>
      </w:tc>
      <w:tc>
        <w:tcPr>
          <w:tcW w:w="3503" w:type="dxa"/>
          <w:gridSpan w:val="2"/>
        </w:tcPr>
        <w:p w:rsidR="00D905DE" w:rsidRPr="004C2206" w:rsidRDefault="00D905DE" w:rsidP="002C7CF1">
          <w:pPr>
            <w:pStyle w:val="Huisstijl-Gegeven"/>
          </w:pPr>
        </w:p>
      </w:tc>
    </w:tr>
    <w:tr w:rsidR="00D905DE" w:rsidRPr="004C2206">
      <w:tc>
        <w:tcPr>
          <w:tcW w:w="2694" w:type="dxa"/>
          <w:shd w:val="clear" w:color="auto" w:fill="auto"/>
        </w:tcPr>
        <w:p w:rsidR="00D905DE" w:rsidRDefault="00D905DE" w:rsidP="002C7CF1">
          <w:pPr>
            <w:pStyle w:val="Huisstijl-Kopje"/>
          </w:pPr>
          <w:r>
            <w:t>Opdrachtgever</w:t>
          </w:r>
        </w:p>
        <w:p w:rsidR="00D905DE" w:rsidRPr="004C2206" w:rsidRDefault="00D905DE" w:rsidP="002C7CF1">
          <w:pPr>
            <w:pStyle w:val="Huisstijl-Gegeven"/>
          </w:pPr>
          <w:r>
            <w:t>RWS - WVL: Carina Verbeek, Roel Doef</w:t>
          </w:r>
        </w:p>
      </w:tc>
      <w:tc>
        <w:tcPr>
          <w:tcW w:w="2552" w:type="dxa"/>
          <w:gridSpan w:val="2"/>
          <w:shd w:val="clear" w:color="auto" w:fill="auto"/>
        </w:tcPr>
        <w:p w:rsidR="00D905DE" w:rsidRDefault="00D905DE" w:rsidP="002C7CF1">
          <w:pPr>
            <w:pStyle w:val="Huisstijl-Kopje"/>
          </w:pPr>
          <w:r>
            <w:t>Pagina's</w:t>
          </w:r>
        </w:p>
        <w:p w:rsidR="00D905DE" w:rsidRPr="004C2206" w:rsidRDefault="00BA71D8" w:rsidP="002C7CF1">
          <w:pPr>
            <w:pStyle w:val="Huisstijl-Gegeven"/>
          </w:pPr>
          <w:r>
            <w:fldChar w:fldCharType="begin"/>
          </w:r>
          <w:r>
            <w:instrText xml:space="preserve"> DOCVARIABLE  TotAantalPag  \* MERGEFORMAT </w:instrText>
          </w:r>
          <w:r>
            <w:fldChar w:fldCharType="separate"/>
          </w:r>
          <w:r w:rsidR="005236E6">
            <w:t>11</w:t>
          </w:r>
          <w:r>
            <w:fldChar w:fldCharType="end"/>
          </w:r>
        </w:p>
      </w:tc>
      <w:tc>
        <w:tcPr>
          <w:tcW w:w="2552" w:type="dxa"/>
        </w:tcPr>
        <w:p w:rsidR="00D905DE" w:rsidRPr="004C2206" w:rsidRDefault="00D905DE" w:rsidP="00A22DA3">
          <w:pPr>
            <w:pStyle w:val="Huisstijl-Gegeven"/>
            <w:tabs>
              <w:tab w:val="left" w:pos="2552"/>
            </w:tabs>
          </w:pPr>
        </w:p>
      </w:tc>
      <w:tc>
        <w:tcPr>
          <w:tcW w:w="951" w:type="dxa"/>
        </w:tcPr>
        <w:p w:rsidR="00D905DE" w:rsidRPr="004C2206" w:rsidRDefault="00D905DE" w:rsidP="00A22DA3">
          <w:pPr>
            <w:pStyle w:val="Huisstijl-Gegeven"/>
            <w:tabs>
              <w:tab w:val="left" w:pos="2552"/>
            </w:tabs>
          </w:pPr>
        </w:p>
      </w:tc>
    </w:tr>
    <w:tr w:rsidR="00D905DE" w:rsidRPr="004C2206">
      <w:tc>
        <w:tcPr>
          <w:tcW w:w="8749" w:type="dxa"/>
          <w:gridSpan w:val="5"/>
          <w:shd w:val="clear" w:color="auto" w:fill="auto"/>
        </w:tcPr>
        <w:p w:rsidR="00D905DE" w:rsidRPr="004C2206" w:rsidRDefault="00D905DE" w:rsidP="00A22DA3">
          <w:pPr>
            <w:pStyle w:val="Huisstijl-Gegeven"/>
            <w:tabs>
              <w:tab w:val="left" w:pos="2552"/>
            </w:tabs>
          </w:pPr>
        </w:p>
      </w:tc>
    </w:tr>
  </w:tbl>
  <w:bookmarkEnd w:id="18"/>
  <w:p w:rsidR="00D905DE" w:rsidRPr="00672ACD" w:rsidRDefault="00D905DE" w:rsidP="00672ACD">
    <w:pPr>
      <w:pStyle w:val="Header"/>
    </w:pPr>
    <w:r>
      <w:rPr>
        <w:noProof/>
        <w:lang w:eastAsia="zh-CN"/>
      </w:rPr>
      <mc:AlternateContent>
        <mc:Choice Requires="wps">
          <w:drawing>
            <wp:anchor distT="0" distB="0" distL="114300" distR="114300" simplePos="0" relativeHeight="251657216" behindDoc="1" locked="1" layoutInCell="1" allowOverlap="1" wp14:anchorId="43710F17" wp14:editId="635CB334">
              <wp:simplePos x="0" y="0"/>
              <wp:positionH relativeFrom="margin">
                <wp:align>left</wp:align>
              </wp:positionH>
              <wp:positionV relativeFrom="page">
                <wp:posOffset>457200</wp:posOffset>
              </wp:positionV>
              <wp:extent cx="3352800" cy="1259840"/>
              <wp:effectExtent l="0" t="0" r="0" b="16510"/>
              <wp:wrapNone/>
              <wp:docPr id="1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259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4560"/>
                          </w:tblGrid>
                          <w:tr w:rsidR="00D905DE">
                            <w:trPr>
                              <w:trHeight w:val="1701"/>
                            </w:trPr>
                            <w:tc>
                              <w:tcPr>
                                <w:tcW w:w="4560" w:type="dxa"/>
                                <w:shd w:val="clear" w:color="auto" w:fill="auto"/>
                              </w:tcPr>
                              <w:p w:rsidR="00D905DE" w:rsidRDefault="00D905DE" w:rsidP="002C7CF1">
                                <w:bookmarkStart w:id="19" w:name="bmLogoSectie2_2" w:colFirst="0" w:colLast="0"/>
                                <w:r>
                                  <w:rPr>
                                    <w:noProof/>
                                    <w:lang w:eastAsia="zh-CN"/>
                                  </w:rPr>
                                  <w:drawing>
                                    <wp:inline distT="0" distB="0" distL="0" distR="0" wp14:anchorId="4E924E5C" wp14:editId="5DD5083F">
                                      <wp:extent cx="1225296" cy="352044"/>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225296" cy="352044"/>
                                              </a:xfrm>
                                              <a:prstGeom prst="rect">
                                                <a:avLst/>
                                              </a:prstGeom>
                                            </pic:spPr>
                                          </pic:pic>
                                        </a:graphicData>
                                      </a:graphic>
                                    </wp:inline>
                                  </w:drawing>
                                </w:r>
                              </w:p>
                            </w:tc>
                          </w:tr>
                          <w:bookmarkEnd w:id="19"/>
                        </w:tbl>
                        <w:p w:rsidR="00D905DE" w:rsidRDefault="00D905DE" w:rsidP="00672AC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29" type="#_x0000_t202" style="position:absolute;left:0;text-align:left;margin-left:0;margin-top:36pt;width:264pt;height:99.2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agJtgIAALMFAAAOAAAAZHJzL2Uyb0RvYy54bWysVG1vmzAQ/j5p/8Hyd8pLSAoopGpDmCZ1&#10;L1K7H+CACdbAZrYT6Kr9951NSNr0y7SND9Zhn5977u7xLW+GtkEHKhUTPMX+lYcR5YUoGd+l+Ntj&#10;7kQYKU14SRrBaYqfqMI3q/fvln2X0EDUoimpRADCVdJ3Ka617hLXVUVNW6KuREc5HFZCtkTDr9y5&#10;pSQ9oLeNG3jewu2FLDspCqoU7GbjIV5Z/Kqihf5SVYpq1KQYuGm7SrtuzequliTZSdLVrDjSIH/B&#10;oiWMQ9ATVEY0QXvJ3kC1rJBCiUpfFaJ1RVWxgtocIBvfu8jmoSYdtblAcVR3KpP6f7DF58NXiVgJ&#10;vZthxEkLPXqkg0Z3YkCzwNSn71QCbg8dOOoB9sHX5qq6e1F8V4iLdU34jt5KKfqakhL4+eam++Lq&#10;iKMMyLb/JEqIQ/ZaWKChkq0pHpQDATr06enUG8OlgM3ZbB5EHhwVcOYH8zgKbfdckkzXO6n0Bypa&#10;ZIwUS2i+hSeHe6UNHZJMLiYaFzlrGiuAhr/aAMdxB4LDVXNmaNh+PsdevIk2UeiEwWLjhF6WObf5&#10;OnQWuX89z2bZep35v0xcP0xqVpaUmzCTtvzwz3p3VPmoipO6lGhYaeAMJSV323Uj0YGAtnP72aLD&#10;ydnNfU3DFgFyuUjJD0LvLoidfBFdO2Eezp342oscz4/v4oUXxmGWv07pnnH67ymhPsXxPJiPajqT&#10;vsjNs9/b3EjSMg3To2FtikEb8BknkhgNbnhpbU1YM9ovSmHon0sB7Z4abRVrRDrKVQ/bwT6OmQE2&#10;at6K8gkkLAUIDMQIkw+MWsifGPUwRVKsfuyJpBg1Hzk8AzNyJkNOxnYyCC/gaoo1RqO51uNo2neS&#10;7WpAHh8aF7fwVCpmRXxmcXxgMBlsLscpZkbPy3/rdZ61q98AAAD//wMAUEsDBBQABgAIAAAAIQAB&#10;thXx3QAAAAcBAAAPAAAAZHJzL2Rvd25yZXYueG1sTI9BT8MwDIXvSPyHyEjcWEIF2yh1pwnBCQnR&#10;lQPHtMnaaI1Tmmwr/x5zgpOf9az3Pheb2Q/iZKfoAiHcLhQIS20wjjqEj/rlZg0iJk1GD4EswreN&#10;sCkvLwqdm3Cmyp52qRMcQjHXCH1KYy5lbHvrdVyE0RJ7+zB5nXidOmkmfeZwP8hMqaX02hE39Hq0&#10;T71tD7ujR9h+UvXsvt6a92pfubp+UPS6PCBeX83bRxDJzunvGH7xGR1KZmrCkUwUAwI/khBWGU92&#10;77M1iwYhW6k7kGUh//OXPwAAAP//AwBQSwECLQAUAAYACAAAACEAtoM4kv4AAADhAQAAEwAAAAAA&#10;AAAAAAAAAAAAAAAAW0NvbnRlbnRfVHlwZXNdLnhtbFBLAQItABQABgAIAAAAIQA4/SH/1gAAAJQB&#10;AAALAAAAAAAAAAAAAAAAAC8BAABfcmVscy8ucmVsc1BLAQItABQABgAIAAAAIQAfDagJtgIAALMF&#10;AAAOAAAAAAAAAAAAAAAAAC4CAABkcnMvZTJvRG9jLnhtbFBLAQItABQABgAIAAAAIQABthXx3QAA&#10;AAcBAAAPAAAAAAAAAAAAAAAAABAFAABkcnMvZG93bnJldi54bWxQSwUGAAAAAAQABADzAAAAGgYA&#10;AAAA&#10;"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4560"/>
                    </w:tblGrid>
                    <w:tr w:rsidR="00D905DE">
                      <w:trPr>
                        <w:trHeight w:val="1701"/>
                      </w:trPr>
                      <w:tc>
                        <w:tcPr>
                          <w:tcW w:w="4560" w:type="dxa"/>
                          <w:shd w:val="clear" w:color="auto" w:fill="auto"/>
                        </w:tcPr>
                        <w:p w:rsidR="00D905DE" w:rsidRDefault="00D905DE" w:rsidP="002C7CF1">
                          <w:bookmarkStart w:id="19" w:name="bmLogoSectie2_2" w:colFirst="0" w:colLast="0"/>
                          <w:r>
                            <w:rPr>
                              <w:noProof/>
                              <w:lang w:eastAsia="zh-CN"/>
                            </w:rPr>
                            <w:drawing>
                              <wp:inline distT="0" distB="0" distL="0" distR="0" wp14:anchorId="4E924E5C" wp14:editId="5DD5083F">
                                <wp:extent cx="1225296" cy="352044"/>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1225296" cy="352044"/>
                                        </a:xfrm>
                                        <a:prstGeom prst="rect">
                                          <a:avLst/>
                                        </a:prstGeom>
                                      </pic:spPr>
                                    </pic:pic>
                                  </a:graphicData>
                                </a:graphic>
                              </wp:inline>
                            </w:drawing>
                          </w:r>
                        </w:p>
                      </w:tc>
                    </w:tr>
                    <w:bookmarkEnd w:id="19"/>
                  </w:tbl>
                  <w:p w:rsidR="00D905DE" w:rsidRDefault="00D905DE" w:rsidP="00672ACD"/>
                </w:txbxContent>
              </v:textbox>
              <w10:wrap anchorx="margin" anchory="page"/>
              <w10:anchorlock/>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5DE" w:rsidRDefault="00D905DE" w:rsidP="005C6157">
    <w:pPr>
      <w:pStyle w:val="Header"/>
    </w:pPr>
    <w:r>
      <w:rPr>
        <w:noProof/>
        <w:lang w:eastAsia="zh-CN"/>
      </w:rPr>
      <mc:AlternateContent>
        <mc:Choice Requires="wps">
          <w:drawing>
            <wp:anchor distT="0" distB="0" distL="114300" distR="114300" simplePos="0" relativeHeight="251652096" behindDoc="1" locked="1" layoutInCell="1" allowOverlap="1" wp14:anchorId="7653C786" wp14:editId="071A66A1">
              <wp:simplePos x="0" y="0"/>
              <wp:positionH relativeFrom="page">
                <wp:align>right</wp:align>
              </wp:positionH>
              <wp:positionV relativeFrom="page">
                <wp:posOffset>458470</wp:posOffset>
              </wp:positionV>
              <wp:extent cx="3352800" cy="1259840"/>
              <wp:effectExtent l="0" t="0" r="0" b="16510"/>
              <wp:wrapNone/>
              <wp:docPr id="1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259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4560"/>
                          </w:tblGrid>
                          <w:tr w:rsidR="00D905DE">
                            <w:trPr>
                              <w:trHeight w:val="1701"/>
                            </w:trPr>
                            <w:tc>
                              <w:tcPr>
                                <w:tcW w:w="4560" w:type="dxa"/>
                                <w:shd w:val="clear" w:color="auto" w:fill="auto"/>
                              </w:tcPr>
                              <w:p w:rsidR="00D905DE" w:rsidRDefault="00D905DE" w:rsidP="002C7CF1">
                                <w:pPr>
                                  <w:jc w:val="right"/>
                                </w:pPr>
                                <w:bookmarkStart w:id="20" w:name="bmLogoSectie2_1" w:colFirst="0" w:colLast="0"/>
                                <w:r>
                                  <w:rPr>
                                    <w:noProof/>
                                    <w:lang w:eastAsia="zh-CN"/>
                                  </w:rPr>
                                  <w:drawing>
                                    <wp:inline distT="0" distB="0" distL="0" distR="0" wp14:anchorId="21023153" wp14:editId="6C2AEEAD">
                                      <wp:extent cx="1225296" cy="352044"/>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225296" cy="352044"/>
                                              </a:xfrm>
                                              <a:prstGeom prst="rect">
                                                <a:avLst/>
                                              </a:prstGeom>
                                            </pic:spPr>
                                          </pic:pic>
                                        </a:graphicData>
                                      </a:graphic>
                                    </wp:inline>
                                  </w:drawing>
                                </w:r>
                              </w:p>
                            </w:tc>
                          </w:tr>
                          <w:bookmarkEnd w:id="20"/>
                        </w:tbl>
                        <w:p w:rsidR="00D905DE" w:rsidRDefault="00D905DE" w:rsidP="001A6A5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30" type="#_x0000_t202" style="position:absolute;left:0;text-align:left;margin-left:212.8pt;margin-top:36.1pt;width:264pt;height:99.2pt;z-index:-251664384;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mCStQIAALMFAAAOAAAAZHJzL2Uyb0RvYy54bWysVNuOmzAQfa/Uf7D8znJZJwtoSbUbQlVp&#10;e5F2+wEOmGAVbGo7gW3Vf+/YhGQvL1VbHqzBHp85M3M81+/GrkUHpjSXIsPhRYARE6WsuNhl+OtD&#10;4cUYaUNFRVspWIYfmcbvVm/fXA99yiLZyLZiCgGI0OnQZ7gxpk99X5cN66i+kD0TcFhL1VEDv2rn&#10;V4oOgN61fhQES3+QquqVLJnWsJtPh3jl8OualeZzXWtmUJth4Gbcqty6tau/uqbpTtG+4eWRBv0L&#10;Fh3lAoKeoHJqKNor/gqq46WSWtbmopSdL+ual8zlANmEwYts7hvaM5cLFEf3pzLp/wdbfjp8UYhX&#10;0LsII0E76NEDGw26lSMKY1ufodcpuN334GhG2Adfl6vu72T5TSMh1w0VO3ajlBwaRivgF9qb/pOr&#10;E462INvho6wgDt0b6YDGWnW2eFAOBOjQp8dTbyyXEjYvLxdRHMBRCWdhtEhi4rrn03S+3itt3jPZ&#10;IWtkWEHzHTw93Glj6dB0drHRhCx42zoBtOLZBjhOOxAcrtozS8P182cSJJt4ExOPRMuNR4I8926K&#10;NfGWRXi1yC/z9ToPf9m4IUkbXlVM2DCztkLyZ707qnxSxUldWra8snCWkla77bpV6EBB24X7XNHh&#10;5OzmP6fhigC5vEgpjEhwGyVesYyvPFKQhZdcBbEXhMltsgxIQvLieUp3XLB/TwkNGU4W0WJS05n0&#10;i9wC973OjaYdNzA9Wt5lGLQBn3WiqdXgRlTONpS3k/2kFJb+uRTQ7rnRTrFWpJNczbgd3eMgFtiq&#10;eSurR5CwkiAwECNMPjAaqX5gNMAUybD+vqeKYdR+EPAM7MiZDTUb29mgooSrGTYYTebaTKNp3yu+&#10;awB5emhC3sBTqbkT8ZnF8YHBZHC5HKeYHT1P/53XedaufgMAAP//AwBQSwMEFAAGAAgAAAAhAI+Y&#10;MF/dAAAABwEAAA8AAABkcnMvZG93bnJldi54bWxMj8FOwzAQRO9I/IO1SNyojSXSErKpKgQnJNQ0&#10;HDg6sZtYjdchdtvw9zUnetyZ0czbYj27gZ3MFKwnhMeFAGao9dpSh/BVvz+sgIWoSKvBk0H4NQHW&#10;5e1NoXLtz1SZ0y52LJVQyBVCH+OYcx7a3jgVFn40lLy9n5yK6Zw6rid1TuVu4FKIjDtlKS30ajSv&#10;vWkPu6ND2HxT9WZ/Ppttta9sXT8L+sgOiPd38+YFWDRz/A/DH35ChzIxNf5IOrABIT0SEZZSAkvu&#10;k1wloUGQS5EBLwt+zV9eAAAA//8DAFBLAQItABQABgAIAAAAIQC2gziS/gAAAOEBAAATAAAAAAAA&#10;AAAAAAAAAAAAAABbQ29udGVudF9UeXBlc10ueG1sUEsBAi0AFAAGAAgAAAAhADj9If/WAAAAlAEA&#10;AAsAAAAAAAAAAAAAAAAALwEAAF9yZWxzLy5yZWxzUEsBAi0AFAAGAAgAAAAhAAzSYJK1AgAAswUA&#10;AA4AAAAAAAAAAAAAAAAALgIAAGRycy9lMm9Eb2MueG1sUEsBAi0AFAAGAAgAAAAhAI+YMF/dAAAA&#10;BwEAAA8AAAAAAAAAAAAAAAAADwUAAGRycy9kb3ducmV2LnhtbFBLBQYAAAAABAAEAPMAAAAZBgAA&#10;AAA=&#10;"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4560"/>
                    </w:tblGrid>
                    <w:tr w:rsidR="00D905DE">
                      <w:trPr>
                        <w:trHeight w:val="1701"/>
                      </w:trPr>
                      <w:tc>
                        <w:tcPr>
                          <w:tcW w:w="4560" w:type="dxa"/>
                          <w:shd w:val="clear" w:color="auto" w:fill="auto"/>
                        </w:tcPr>
                        <w:p w:rsidR="00D905DE" w:rsidRDefault="00D905DE" w:rsidP="002C7CF1">
                          <w:pPr>
                            <w:jc w:val="right"/>
                          </w:pPr>
                          <w:bookmarkStart w:id="21" w:name="bmLogoSectie2_1" w:colFirst="0" w:colLast="0"/>
                          <w:r>
                            <w:rPr>
                              <w:noProof/>
                              <w:lang w:eastAsia="zh-CN"/>
                            </w:rPr>
                            <w:drawing>
                              <wp:inline distT="0" distB="0" distL="0" distR="0" wp14:anchorId="21023153" wp14:editId="6C2AEEAD">
                                <wp:extent cx="1225296" cy="352044"/>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225296" cy="352044"/>
                                        </a:xfrm>
                                        <a:prstGeom prst="rect">
                                          <a:avLst/>
                                        </a:prstGeom>
                                      </pic:spPr>
                                    </pic:pic>
                                  </a:graphicData>
                                </a:graphic>
                              </wp:inline>
                            </w:drawing>
                          </w:r>
                        </w:p>
                      </w:tc>
                    </w:tr>
                    <w:bookmarkEnd w:id="21"/>
                  </w:tbl>
                  <w:p w:rsidR="00D905DE" w:rsidRDefault="00D905DE" w:rsidP="001A6A5C"/>
                </w:txbxContent>
              </v:textbox>
              <w10:wrap anchorx="page" anchory="page"/>
              <w10:anchorlock/>
            </v:shape>
          </w:pict>
        </mc:Fallback>
      </mc:AlternateContent>
    </w:r>
  </w:p>
  <w:p w:rsidR="00D905DE" w:rsidRDefault="00D905DE" w:rsidP="005C6157">
    <w:pPr>
      <w:pStyle w:val="Header"/>
    </w:pPr>
  </w:p>
  <w:p w:rsidR="00D905DE" w:rsidRDefault="00D905DE" w:rsidP="005C6157">
    <w:pPr>
      <w:pStyle w:val="Header"/>
    </w:pPr>
  </w:p>
  <w:p w:rsidR="00D905DE" w:rsidRDefault="00D905DE" w:rsidP="005C6157">
    <w:pPr>
      <w:pStyle w:val="Header"/>
    </w:pPr>
  </w:p>
  <w:tbl>
    <w:tblPr>
      <w:tblW w:w="8749" w:type="dxa"/>
      <w:tblLayout w:type="fixed"/>
      <w:tblCellMar>
        <w:left w:w="0" w:type="dxa"/>
        <w:right w:w="0" w:type="dxa"/>
      </w:tblCellMar>
      <w:tblLook w:val="0000" w:firstRow="0" w:lastRow="0" w:firstColumn="0" w:lastColumn="0" w:noHBand="0" w:noVBand="0"/>
    </w:tblPr>
    <w:tblGrid>
      <w:gridCol w:w="2694"/>
      <w:gridCol w:w="2552"/>
      <w:gridCol w:w="2552"/>
      <w:gridCol w:w="951"/>
    </w:tblGrid>
    <w:tr w:rsidR="00D905DE" w:rsidRPr="004C2206">
      <w:tc>
        <w:tcPr>
          <w:tcW w:w="8749" w:type="dxa"/>
          <w:gridSpan w:val="4"/>
          <w:shd w:val="clear" w:color="auto" w:fill="auto"/>
        </w:tcPr>
        <w:p w:rsidR="00D905DE" w:rsidRDefault="00D905DE" w:rsidP="002C7CF1">
          <w:pPr>
            <w:pStyle w:val="Huisstijl-Kopje"/>
          </w:pPr>
          <w:bookmarkStart w:id="22" w:name="tblGegevensSectie2a" w:colFirst="0" w:colLast="3"/>
          <w:r>
            <w:t>Titel</w:t>
          </w:r>
        </w:p>
        <w:p w:rsidR="00D905DE" w:rsidRPr="00EF1CDD" w:rsidRDefault="00D905DE" w:rsidP="00141E92">
          <w:pPr>
            <w:pStyle w:val="Huisstijl-Gegeven"/>
          </w:pPr>
          <w:r>
            <w:t>Achteroever Wieringermeer, jaarplan 2015</w:t>
          </w:r>
        </w:p>
      </w:tc>
    </w:tr>
    <w:tr w:rsidR="00D905DE" w:rsidRPr="004C2206">
      <w:tc>
        <w:tcPr>
          <w:tcW w:w="5246" w:type="dxa"/>
          <w:gridSpan w:val="2"/>
          <w:shd w:val="clear" w:color="auto" w:fill="auto"/>
        </w:tcPr>
        <w:p w:rsidR="00D905DE" w:rsidRPr="004C2206" w:rsidRDefault="00D905DE" w:rsidP="002C7CF1">
          <w:pPr>
            <w:pStyle w:val="Huisstijl-Gegeven"/>
          </w:pPr>
        </w:p>
      </w:tc>
      <w:tc>
        <w:tcPr>
          <w:tcW w:w="3503" w:type="dxa"/>
          <w:gridSpan w:val="2"/>
        </w:tcPr>
        <w:p w:rsidR="00D905DE" w:rsidRPr="004C2206" w:rsidRDefault="00D905DE" w:rsidP="002C7CF1">
          <w:pPr>
            <w:pStyle w:val="Huisstijl-Gegeven"/>
          </w:pPr>
        </w:p>
      </w:tc>
    </w:tr>
    <w:tr w:rsidR="00D905DE" w:rsidRPr="004C2206">
      <w:tc>
        <w:tcPr>
          <w:tcW w:w="2694" w:type="dxa"/>
          <w:shd w:val="clear" w:color="auto" w:fill="auto"/>
        </w:tcPr>
        <w:p w:rsidR="00D905DE" w:rsidRDefault="00D905DE" w:rsidP="002C7CF1">
          <w:pPr>
            <w:pStyle w:val="Huisstijl-Kopje"/>
          </w:pPr>
          <w:r>
            <w:t>Opdrachtgever</w:t>
          </w:r>
        </w:p>
        <w:p w:rsidR="00D905DE" w:rsidRPr="004C2206" w:rsidRDefault="00D905DE" w:rsidP="00141E92">
          <w:pPr>
            <w:pStyle w:val="Huisstijl-Gegeven"/>
          </w:pPr>
          <w:r>
            <w:t>RWS - WVL: Roel Doef</w:t>
          </w:r>
        </w:p>
      </w:tc>
      <w:tc>
        <w:tcPr>
          <w:tcW w:w="2552" w:type="dxa"/>
          <w:shd w:val="clear" w:color="auto" w:fill="auto"/>
        </w:tcPr>
        <w:p w:rsidR="00D905DE" w:rsidRDefault="00D905DE" w:rsidP="002C7CF1">
          <w:pPr>
            <w:pStyle w:val="Huisstijl-Kopje"/>
          </w:pPr>
          <w:r>
            <w:t>Pagina's</w:t>
          </w:r>
        </w:p>
        <w:p w:rsidR="00D905DE" w:rsidRPr="004C2206" w:rsidRDefault="00BA71D8" w:rsidP="002C7CF1">
          <w:pPr>
            <w:pStyle w:val="Huisstijl-Gegeven"/>
          </w:pPr>
          <w:r>
            <w:fldChar w:fldCharType="begin"/>
          </w:r>
          <w:r>
            <w:instrText xml:space="preserve"> DOCVARIABLE  TotAantalPag  \* MERGEFORMAT </w:instrText>
          </w:r>
          <w:r>
            <w:fldChar w:fldCharType="separate"/>
          </w:r>
          <w:r w:rsidR="005236E6">
            <w:t>11</w:t>
          </w:r>
          <w:r>
            <w:fldChar w:fldCharType="end"/>
          </w:r>
        </w:p>
      </w:tc>
      <w:tc>
        <w:tcPr>
          <w:tcW w:w="2552" w:type="dxa"/>
        </w:tcPr>
        <w:p w:rsidR="00D905DE" w:rsidRPr="004C2206" w:rsidRDefault="00D905DE" w:rsidP="005C6157">
          <w:pPr>
            <w:pStyle w:val="Huisstijl-Gegeven"/>
            <w:tabs>
              <w:tab w:val="left" w:pos="2552"/>
            </w:tabs>
          </w:pPr>
        </w:p>
      </w:tc>
      <w:tc>
        <w:tcPr>
          <w:tcW w:w="951" w:type="dxa"/>
        </w:tcPr>
        <w:p w:rsidR="00D905DE" w:rsidRPr="004C2206" w:rsidRDefault="00D905DE" w:rsidP="005C6157">
          <w:pPr>
            <w:pStyle w:val="Huisstijl-Gegeven"/>
            <w:tabs>
              <w:tab w:val="left" w:pos="2552"/>
            </w:tabs>
          </w:pPr>
        </w:p>
      </w:tc>
    </w:tr>
    <w:tr w:rsidR="00D905DE" w:rsidRPr="004C2206">
      <w:tc>
        <w:tcPr>
          <w:tcW w:w="8749" w:type="dxa"/>
          <w:gridSpan w:val="4"/>
          <w:shd w:val="clear" w:color="auto" w:fill="auto"/>
        </w:tcPr>
        <w:p w:rsidR="00D905DE" w:rsidRPr="004C2206" w:rsidRDefault="00D905DE" w:rsidP="005C6157">
          <w:pPr>
            <w:pStyle w:val="Huisstijl-Gegeven"/>
            <w:tabs>
              <w:tab w:val="left" w:pos="2552"/>
            </w:tabs>
          </w:pPr>
        </w:p>
      </w:tc>
    </w:tr>
    <w:bookmarkEnd w:id="22"/>
  </w:tbl>
  <w:p w:rsidR="00D905DE" w:rsidRPr="005C6157" w:rsidRDefault="00D905DE" w:rsidP="005C615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5DE" w:rsidRDefault="00D905DE" w:rsidP="005C6157">
    <w:pPr>
      <w:pStyle w:val="Header"/>
    </w:pPr>
    <w:r>
      <w:rPr>
        <w:noProof/>
        <w:lang w:eastAsia="zh-CN"/>
      </w:rPr>
      <mc:AlternateContent>
        <mc:Choice Requires="wps">
          <w:drawing>
            <wp:anchor distT="0" distB="0" distL="114300" distR="114300" simplePos="0" relativeHeight="251651072" behindDoc="1" locked="0" layoutInCell="1" allowOverlap="1" wp14:anchorId="1ADFE736" wp14:editId="1AB5C95A">
              <wp:simplePos x="0" y="0"/>
              <wp:positionH relativeFrom="margin">
                <wp:align>left</wp:align>
              </wp:positionH>
              <wp:positionV relativeFrom="page">
                <wp:posOffset>467995</wp:posOffset>
              </wp:positionV>
              <wp:extent cx="3239770" cy="1259840"/>
              <wp:effectExtent l="2540" t="1270" r="0" b="0"/>
              <wp:wrapNone/>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770" cy="1259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5103"/>
                          </w:tblGrid>
                          <w:tr w:rsidR="00D905DE">
                            <w:trPr>
                              <w:trHeight w:val="1701"/>
                            </w:trPr>
                            <w:tc>
                              <w:tcPr>
                                <w:tcW w:w="5103" w:type="dxa"/>
                                <w:shd w:val="clear" w:color="auto" w:fill="auto"/>
                              </w:tcPr>
                              <w:p w:rsidR="00D905DE" w:rsidRDefault="00D905DE" w:rsidP="00A2242F"/>
                            </w:tc>
                          </w:tr>
                        </w:tbl>
                        <w:p w:rsidR="00D905DE" w:rsidRDefault="00D905DE" w:rsidP="005C615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1" type="#_x0000_t202" style="position:absolute;left:0;text-align:left;margin-left:0;margin-top:36.85pt;width:255.1pt;height:99.2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6aOtQIAALM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gJ&#10;vfMx4qSFHj3QQaNbMSDf1qfvVAJu9x046gH2wdfmqro7UXxXiItNTfierqUUfU1JCfx8U1n32VXT&#10;EZUoA7LrP4kS4pCDFhZoqGRrigflQIAOfXo898ZwKWBzFszi5RKOCjjzg3kchZadS5LpeieV/kBF&#10;i4yRYgnNt/DkeKe0oUOSycVE4yJnTWMF0PAXG+A47kBwuGrODA3bz6fYi7fRNgqdMFhsndDLMmed&#10;b0JnkfvLeTbLNpvM/2Xi+mFSs7Kk3ISZtOWHf9a7k8pHVZzVpUTDSgNnKCm5320aiY4EtJ3bzxYd&#10;Ti5u7ksatgiQy6uU/CD0boPYyRfR0gnzcO7ESy9yPD++jRdeGIdZ/jKlO8bpv6eE+hTH82A+qulC&#10;+lVunv3e5kaSlmmYHg1rUxydnUhiNLjlpW2tJqwZ7WelMPQvpYB2T422ijUiHeWqh91gH8fcRDcC&#10;3onyESQsBQgMxAiTD4xayJ8Y9TBFUqx+HIikGDUfOTwDM3ImQ07GbjIIL+BqijVGo7nR42g6dJLt&#10;a0AeHxoXa3gqFbMivrA4PTCYDDaX0xQzo+f5v/W6zNrVbwAAAP//AwBQSwMEFAAGAAgAAAAhAIrD&#10;/VXdAAAABwEAAA8AAABkcnMvZG93bnJldi54bWxMj8FOwzAQRO9I/IO1SNyokyAaCNlUFYITEiIN&#10;B45OvE2sxusQu234e8wJjqMZzbwpN4sdxYlmbxwjpKsEBHHntOEe4aN5ubkH4YNirUbHhPBNHjbV&#10;5UWpCu3OXNNpF3oRS9gXCmEIYSqk9N1AVvmVm4ijt3ezVSHKuZd6VudYbkeZJclaWmU4LgxqoqeB&#10;usPuaBG2n1w/m6+39r3e16ZpHhJ+XR8Qr6+W7SOIQEv4C8MvfkSHKjK17sjaixEhHgkI+W0OIrp3&#10;aZKBaBGyPEtBVqX8z1/9AAAA//8DAFBLAQItABQABgAIAAAAIQC2gziS/gAAAOEBAAATAAAAAAAA&#10;AAAAAAAAAAAAAABbQ29udGVudF9UeXBlc10ueG1sUEsBAi0AFAAGAAgAAAAhADj9If/WAAAAlAEA&#10;AAsAAAAAAAAAAAAAAAAALwEAAF9yZWxzLy5yZWxzUEsBAi0AFAAGAAgAAAAhAN/Hpo61AgAAswUA&#10;AA4AAAAAAAAAAAAAAAAALgIAAGRycy9lMm9Eb2MueG1sUEsBAi0AFAAGAAgAAAAhAIrD/VXdAAAA&#10;BwEAAA8AAAAAAAAAAAAAAAAADwUAAGRycy9kb3ducmV2LnhtbFBLBQYAAAAABAAEAPMAAAAZBgAA&#10;AAA=&#10;"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5103"/>
                    </w:tblGrid>
                    <w:tr w:rsidR="00D905DE">
                      <w:trPr>
                        <w:trHeight w:val="1701"/>
                      </w:trPr>
                      <w:tc>
                        <w:tcPr>
                          <w:tcW w:w="5103" w:type="dxa"/>
                          <w:shd w:val="clear" w:color="auto" w:fill="auto"/>
                        </w:tcPr>
                        <w:p w:rsidR="00D905DE" w:rsidRDefault="00D905DE" w:rsidP="00A2242F"/>
                      </w:tc>
                    </w:tr>
                  </w:tbl>
                  <w:p w:rsidR="00D905DE" w:rsidRDefault="00D905DE" w:rsidP="005C6157"/>
                </w:txbxContent>
              </v:textbox>
              <w10:wrap anchorx="margin" anchory="page"/>
            </v:shape>
          </w:pict>
        </mc:Fallback>
      </mc:AlternateContent>
    </w:r>
  </w:p>
  <w:p w:rsidR="00D905DE" w:rsidRDefault="00D905DE" w:rsidP="005C6157">
    <w:pPr>
      <w:pStyle w:val="Header"/>
    </w:pPr>
  </w:p>
  <w:p w:rsidR="00D905DE" w:rsidRDefault="00D905DE" w:rsidP="005C6157">
    <w:pPr>
      <w:pStyle w:val="Header"/>
    </w:pPr>
  </w:p>
  <w:p w:rsidR="00D905DE" w:rsidRDefault="00D905DE" w:rsidP="005C6157">
    <w:pPr>
      <w:pStyle w:val="Header"/>
    </w:pPr>
  </w:p>
  <w:tbl>
    <w:tblPr>
      <w:tblW w:w="8735" w:type="dxa"/>
      <w:tblLayout w:type="fixed"/>
      <w:tblCellMar>
        <w:left w:w="0" w:type="dxa"/>
        <w:right w:w="0" w:type="dxa"/>
      </w:tblCellMar>
      <w:tblLook w:val="0000" w:firstRow="0" w:lastRow="0" w:firstColumn="0" w:lastColumn="0" w:noHBand="0" w:noVBand="0"/>
    </w:tblPr>
    <w:tblGrid>
      <w:gridCol w:w="2552"/>
      <w:gridCol w:w="2552"/>
      <w:gridCol w:w="2552"/>
      <w:gridCol w:w="1079"/>
    </w:tblGrid>
    <w:tr w:rsidR="00D905DE" w:rsidRPr="004C2206">
      <w:tc>
        <w:tcPr>
          <w:tcW w:w="8735" w:type="dxa"/>
          <w:gridSpan w:val="4"/>
          <w:shd w:val="clear" w:color="auto" w:fill="auto"/>
        </w:tcPr>
        <w:p w:rsidR="00D905DE" w:rsidRPr="00EF1CDD" w:rsidRDefault="00D905DE" w:rsidP="005C6157">
          <w:pPr>
            <w:pStyle w:val="Huisstijl-Gegeven"/>
          </w:pPr>
        </w:p>
      </w:tc>
    </w:tr>
    <w:tr w:rsidR="00D905DE" w:rsidRPr="004C2206">
      <w:tc>
        <w:tcPr>
          <w:tcW w:w="5104" w:type="dxa"/>
          <w:gridSpan w:val="2"/>
          <w:shd w:val="clear" w:color="auto" w:fill="auto"/>
        </w:tcPr>
        <w:p w:rsidR="00D905DE" w:rsidRPr="004C2206" w:rsidRDefault="00D905DE" w:rsidP="005C6157">
          <w:pPr>
            <w:tabs>
              <w:tab w:val="left" w:pos="1680"/>
            </w:tabs>
            <w:ind w:left="1680" w:hanging="1680"/>
          </w:pPr>
        </w:p>
      </w:tc>
      <w:tc>
        <w:tcPr>
          <w:tcW w:w="3631" w:type="dxa"/>
          <w:gridSpan w:val="2"/>
        </w:tcPr>
        <w:p w:rsidR="00D905DE" w:rsidRPr="004C2206" w:rsidRDefault="00D905DE" w:rsidP="005C6157">
          <w:pPr>
            <w:pStyle w:val="Huisstijl-Gegeven"/>
            <w:tabs>
              <w:tab w:val="left" w:pos="2552"/>
            </w:tabs>
          </w:pPr>
        </w:p>
      </w:tc>
    </w:tr>
    <w:tr w:rsidR="00D905DE" w:rsidRPr="004C2206">
      <w:tc>
        <w:tcPr>
          <w:tcW w:w="2552" w:type="dxa"/>
          <w:shd w:val="clear" w:color="auto" w:fill="auto"/>
        </w:tcPr>
        <w:p w:rsidR="00D905DE" w:rsidRPr="004C2206" w:rsidRDefault="00D905DE" w:rsidP="005C6157">
          <w:pPr>
            <w:pStyle w:val="Huisstijl-Gegeven"/>
          </w:pPr>
        </w:p>
      </w:tc>
      <w:tc>
        <w:tcPr>
          <w:tcW w:w="2552" w:type="dxa"/>
          <w:shd w:val="clear" w:color="auto" w:fill="auto"/>
        </w:tcPr>
        <w:p w:rsidR="00D905DE" w:rsidRPr="004C2206" w:rsidRDefault="00D905DE" w:rsidP="005C6157">
          <w:pPr>
            <w:tabs>
              <w:tab w:val="left" w:pos="1680"/>
            </w:tabs>
            <w:ind w:left="1680" w:hanging="1680"/>
          </w:pPr>
        </w:p>
      </w:tc>
      <w:tc>
        <w:tcPr>
          <w:tcW w:w="2552" w:type="dxa"/>
        </w:tcPr>
        <w:p w:rsidR="00D905DE" w:rsidRPr="004C2206" w:rsidRDefault="00D905DE" w:rsidP="005C6157">
          <w:pPr>
            <w:pStyle w:val="Huisstijl-Gegeven"/>
            <w:tabs>
              <w:tab w:val="left" w:pos="2552"/>
            </w:tabs>
          </w:pPr>
        </w:p>
      </w:tc>
      <w:tc>
        <w:tcPr>
          <w:tcW w:w="1079" w:type="dxa"/>
        </w:tcPr>
        <w:p w:rsidR="00D905DE" w:rsidRPr="004C2206" w:rsidRDefault="00D905DE" w:rsidP="005C6157">
          <w:pPr>
            <w:pStyle w:val="Huisstijl-Gegeven"/>
            <w:tabs>
              <w:tab w:val="left" w:pos="2552"/>
            </w:tabs>
          </w:pPr>
        </w:p>
      </w:tc>
    </w:tr>
  </w:tbl>
  <w:p w:rsidR="00D905DE" w:rsidRPr="00B170CC" w:rsidRDefault="00D905DE" w:rsidP="005C615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5DE" w:rsidRDefault="00D905DE" w:rsidP="00B24026">
    <w:pPr>
      <w:pStyle w:val="Header"/>
    </w:pPr>
    <w:r>
      <w:rPr>
        <w:noProof/>
        <w:lang w:eastAsia="zh-CN"/>
      </w:rPr>
      <mc:AlternateContent>
        <mc:Choice Requires="wps">
          <w:drawing>
            <wp:anchor distT="0" distB="0" distL="114300" distR="114300" simplePos="0" relativeHeight="251662336" behindDoc="0" locked="0" layoutInCell="1" allowOverlap="1" wp14:anchorId="4952C939" wp14:editId="07FE6308">
              <wp:simplePos x="0" y="0"/>
              <wp:positionH relativeFrom="margin">
                <wp:align>right</wp:align>
              </wp:positionH>
              <wp:positionV relativeFrom="paragraph">
                <wp:posOffset>134620</wp:posOffset>
              </wp:positionV>
              <wp:extent cx="3733800" cy="279400"/>
              <wp:effectExtent l="0" t="1270" r="635" b="0"/>
              <wp:wrapNone/>
              <wp:docPr id="1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5501" w:type="dxa"/>
                            <w:tblInd w:w="252" w:type="dxa"/>
                            <w:tblLayout w:type="fixed"/>
                            <w:tblCellMar>
                              <w:left w:w="0" w:type="dxa"/>
                              <w:right w:w="0" w:type="dxa"/>
                            </w:tblCellMar>
                            <w:tblLook w:val="0000" w:firstRow="0" w:lastRow="0" w:firstColumn="0" w:lastColumn="0" w:noHBand="0" w:noVBand="0"/>
                          </w:tblPr>
                          <w:tblGrid>
                            <w:gridCol w:w="5501"/>
                          </w:tblGrid>
                          <w:tr w:rsidR="00D905DE">
                            <w:tc>
                              <w:tcPr>
                                <w:tcW w:w="5501" w:type="dxa"/>
                                <w:shd w:val="clear" w:color="auto" w:fill="auto"/>
                              </w:tcPr>
                              <w:p w:rsidR="00D905DE" w:rsidRDefault="00D905DE" w:rsidP="000E6C97">
                                <w:pPr>
                                  <w:pStyle w:val="Huisstijl-Koptekst"/>
                                  <w:jc w:val="right"/>
                                </w:pPr>
                                <w:bookmarkStart w:id="27" w:name="bmKoptekstSectie3_2" w:colFirst="0" w:colLast="0"/>
                                <w:r>
                                  <w:t>2016, concept</w:t>
                                </w:r>
                              </w:p>
                            </w:tc>
                          </w:tr>
                          <w:bookmarkEnd w:id="27"/>
                        </w:tbl>
                        <w:p w:rsidR="00D905DE" w:rsidRDefault="00D905DE" w:rsidP="001220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32" type="#_x0000_t202" style="position:absolute;left:0;text-align:left;margin-left:242.8pt;margin-top:10.6pt;width:294pt;height:22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bzluQIAAMI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Cb2D8gjaQo8e2WDQnRwQCW19+k4n4PbQgaMZ4Bx8HVfd3cviq0ZCrmoqtuxWKdnXjJaQn7vpn10d&#10;cbQF2fQfZAlx6M5IBzRUqrXFg3IgQIdEnk69sbkUcDiZTyaLAEwF2KJ5TGANyfk0Od7ulDbvmGyR&#10;XaRYQe8dOt3fazO6Hl1sMCFz3jSu/424OADM8QRiw1Vrs1m4dv6Ig3i9WC+IR6LZ2iNBlnm3+Yp4&#10;szycT7NJtlpl4U8bNyRJzcuSCRvmKK2Q/FnrDiIfRXESl5YNLy2cTUmr7WbVKLSnIO3cfYeCnLn5&#10;l2m4egGXF5TCiAR3Uezls8XcIzmZevE8WHhBGN/Fs4DEJMsvKd1zwf6dEupTHE+j6Sim33IL3Pea&#10;G01abmB4NLxNMUgDPutEEyvBtSjd2lDejOuzUtj0n0sB7T422gnWanRUqxk2g3sbMwtsxbyR5RMo&#10;WEkQGGgRBh8saqm+Y9TDEEmx/rajimHUvBfwCuKQEHAzbkOm8wg26tyyObdQUQBUig1G43Jlxkm1&#10;6xTf1hBpfHdC3sLLqbgT9XNWwMhuYFA4boehZifR+d55PY/e5S8AAAD//wMAUEsDBBQABgAIAAAA&#10;IQDWr1Wo2wAAAAYBAAAPAAAAZHJzL2Rvd25yZXYueG1sTI/NTsMwEITvSLyDtUjcqN2IVCFkUyEQ&#10;VxDlR+LmxtskIl5HsduEt2c5wXFnRjPfVtvFD+pEU+wDI6xXBhRxE1zPLcLb6+NVASomy84OgQnh&#10;myJs6/OzypYuzPxCp11qlZRwLC1Cl9JYah2bjryNqzASi3cIk7dJzqnVbrKzlPtBZ8ZstLc9y0Jn&#10;R7rvqPnaHT3C+9Ph8+PaPLcPPh/nsBjN/kYjXl4sd7egEi3pLwy/+IIOtTDtw5FdVAOCPJIQsnUG&#10;Sty8KETYI2zyDHRd6f/49Q8AAAD//wMAUEsBAi0AFAAGAAgAAAAhALaDOJL+AAAA4QEAABMAAAAA&#10;AAAAAAAAAAAAAAAAAFtDb250ZW50X1R5cGVzXS54bWxQSwECLQAUAAYACAAAACEAOP0h/9YAAACU&#10;AQAACwAAAAAAAAAAAAAAAAAvAQAAX3JlbHMvLnJlbHNQSwECLQAUAAYACAAAACEA8t285bkCAADC&#10;BQAADgAAAAAAAAAAAAAAAAAuAgAAZHJzL2Uyb0RvYy54bWxQSwECLQAUAAYACAAAACEA1q9VqNsA&#10;AAAGAQAADwAAAAAAAAAAAAAAAAATBQAAZHJzL2Rvd25yZXYueG1sUEsFBgAAAAAEAAQA8wAAABsG&#10;AAAAAA==&#10;" filled="f" stroked="f">
              <v:textbox>
                <w:txbxContent>
                  <w:tbl>
                    <w:tblPr>
                      <w:tblW w:w="5501" w:type="dxa"/>
                      <w:tblInd w:w="252" w:type="dxa"/>
                      <w:tblLayout w:type="fixed"/>
                      <w:tblCellMar>
                        <w:left w:w="0" w:type="dxa"/>
                        <w:right w:w="0" w:type="dxa"/>
                      </w:tblCellMar>
                      <w:tblLook w:val="0000" w:firstRow="0" w:lastRow="0" w:firstColumn="0" w:lastColumn="0" w:noHBand="0" w:noVBand="0"/>
                    </w:tblPr>
                    <w:tblGrid>
                      <w:gridCol w:w="5501"/>
                    </w:tblGrid>
                    <w:tr w:rsidR="00D905DE">
                      <w:tc>
                        <w:tcPr>
                          <w:tcW w:w="5501" w:type="dxa"/>
                          <w:shd w:val="clear" w:color="auto" w:fill="auto"/>
                        </w:tcPr>
                        <w:p w:rsidR="00D905DE" w:rsidRDefault="00D905DE" w:rsidP="000E6C97">
                          <w:pPr>
                            <w:pStyle w:val="Huisstijl-Koptekst"/>
                            <w:jc w:val="right"/>
                          </w:pPr>
                          <w:bookmarkStart w:id="28" w:name="bmKoptekstSectie3_2" w:colFirst="0" w:colLast="0"/>
                          <w:r>
                            <w:t>2016, concept</w:t>
                          </w:r>
                        </w:p>
                      </w:tc>
                    </w:tr>
                    <w:bookmarkEnd w:id="28"/>
                  </w:tbl>
                  <w:p w:rsidR="00D905DE" w:rsidRDefault="00D905DE" w:rsidP="001220C3"/>
                </w:txbxContent>
              </v:textbox>
              <w10:wrap anchorx="margin"/>
            </v:shape>
          </w:pict>
        </mc:Fallback>
      </mc:AlternateContent>
    </w:r>
  </w:p>
  <w:p w:rsidR="00D905DE" w:rsidRPr="00982765" w:rsidRDefault="00D905DE" w:rsidP="00B24026">
    <w:pPr>
      <w:pStyle w:val="Header"/>
    </w:pPr>
    <w:r>
      <w:rPr>
        <w:noProof/>
        <w:lang w:eastAsia="zh-CN"/>
      </w:rPr>
      <mc:AlternateContent>
        <mc:Choice Requires="wps">
          <w:drawing>
            <wp:anchor distT="0" distB="0" distL="114300" distR="114300" simplePos="0" relativeHeight="251658240" behindDoc="1" locked="1" layoutInCell="1" allowOverlap="1" wp14:anchorId="4529DCC8" wp14:editId="7207CB4E">
              <wp:simplePos x="0" y="0"/>
              <wp:positionH relativeFrom="margin">
                <wp:align>left</wp:align>
              </wp:positionH>
              <wp:positionV relativeFrom="page">
                <wp:posOffset>457200</wp:posOffset>
              </wp:positionV>
              <wp:extent cx="3352800" cy="1259840"/>
              <wp:effectExtent l="0" t="0" r="0" b="16510"/>
              <wp:wrapNone/>
              <wp:docPr id="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259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4560"/>
                          </w:tblGrid>
                          <w:tr w:rsidR="00D905DE">
                            <w:trPr>
                              <w:trHeight w:val="1701"/>
                            </w:trPr>
                            <w:tc>
                              <w:tcPr>
                                <w:tcW w:w="4560" w:type="dxa"/>
                                <w:shd w:val="clear" w:color="auto" w:fill="auto"/>
                              </w:tcPr>
                              <w:p w:rsidR="00D905DE" w:rsidRDefault="00D905DE" w:rsidP="002C7CF1">
                                <w:bookmarkStart w:id="29" w:name="bmLogoSectie3_2" w:colFirst="0" w:colLast="0"/>
                                <w:r>
                                  <w:rPr>
                                    <w:noProof/>
                                    <w:lang w:eastAsia="zh-CN"/>
                                  </w:rPr>
                                  <w:drawing>
                                    <wp:inline distT="0" distB="0" distL="0" distR="0" wp14:anchorId="2F0EFC48" wp14:editId="6CF128A6">
                                      <wp:extent cx="1225296" cy="352044"/>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225296" cy="352044"/>
                                              </a:xfrm>
                                              <a:prstGeom prst="rect">
                                                <a:avLst/>
                                              </a:prstGeom>
                                            </pic:spPr>
                                          </pic:pic>
                                        </a:graphicData>
                                      </a:graphic>
                                    </wp:inline>
                                  </w:drawing>
                                </w:r>
                              </w:p>
                            </w:tc>
                          </w:tr>
                          <w:bookmarkEnd w:id="29"/>
                        </w:tbl>
                        <w:p w:rsidR="00D905DE" w:rsidRDefault="00D905DE" w:rsidP="00B2402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3" type="#_x0000_t202" style="position:absolute;left:0;text-align:left;margin-left:0;margin-top:36pt;width:264pt;height:99.2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Mt5tQIAALI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Y4x4qSFFj3SQaM7MaBZaMrTdyoBr4cO/PQA+9Bmm6rq7kXxXSEu1jXhO3orpehrSkqg55ub7our&#10;I44yINv+kyghDtlrYYGGSramdlANBOjQpqdTawyXAjZns3kQeXBUwJkfzOMotM1zSTJd76TSH6ho&#10;kTFSLKH3Fp4c7pU2dEgyuZhoXOSsaWz/G36xAY7jDgSHq+bM0LDtfI69eBNtotAJg8XGCb0sc27z&#10;degscn85z2bZep35v0xcP0xqVpaUmzCTtPzwz1p3FPkoipO4lGhYaeAMJSV323Uj0YGAtHP72aLD&#10;ydnNvaRhiwC5vErJD0LvLoidfBEtnTAP50689CLH8+O7eOGFcZjllyndM07/PSXUg+rmwXxU05n0&#10;q9w8+73NjSQt0zA8GtamGLQBn3EiidHghpfW1oQ1o/2iFIb+uRTQ7qnRVrFGpKNc9bAd7NtYGmCj&#10;5q0on0DCUoDAQIww+MCohfyJUQ9DJMXqx55IilHzkcMzMBNnMuRkbCeD8AKuplhjNJprPU6mfSfZ&#10;rgbk8aFxcQtPpWJWxGcWxwcGg8HmchxiZvK8/Lde51G7+g0AAP//AwBQSwMEFAAGAAgAAAAhAAG2&#10;FfHdAAAABwEAAA8AAABkcnMvZG93bnJldi54bWxMj0FPwzAMhe9I/IfISNxYQgXbKHWnCcEJCdGV&#10;A8e0ydpojVOabCv/HnOCk5/1rPc+F5vZD+Jkp+gCIdwuFAhLbTCOOoSP+uVmDSImTUYPgSzCt42w&#10;KS8vCp2bcKbKnnapExxCMdcIfUpjLmVse+t1XITREnv7MHmdeJ06aSZ95nA/yEyppfTaETf0erRP&#10;vW0Pu6NH2H5S9ey+3pr3al+5un5Q9Lo8IF5fzdtHEMnO6e8YfvEZHUpmasKRTBQDAj+SEFYZT3bv&#10;szWLBiFbqTuQZSH/85c/AAAA//8DAFBLAQItABQABgAIAAAAIQC2gziS/gAAAOEBAAATAAAAAAAA&#10;AAAAAAAAAAAAAABbQ29udGVudF9UeXBlc10ueG1sUEsBAi0AFAAGAAgAAAAhADj9If/WAAAAlAEA&#10;AAsAAAAAAAAAAAAAAAAALwEAAF9yZWxzLy5yZWxzUEsBAi0AFAAGAAgAAAAhAC5oy3m1AgAAsgUA&#10;AA4AAAAAAAAAAAAAAAAALgIAAGRycy9lMm9Eb2MueG1sUEsBAi0AFAAGAAgAAAAhAAG2FfHdAAAA&#10;BwEAAA8AAAAAAAAAAAAAAAAADwUAAGRycy9kb3ducmV2LnhtbFBLBQYAAAAABAAEAPMAAAAZBgAA&#10;AAA=&#10;"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4560"/>
                    </w:tblGrid>
                    <w:tr w:rsidR="00D905DE">
                      <w:trPr>
                        <w:trHeight w:val="1701"/>
                      </w:trPr>
                      <w:tc>
                        <w:tcPr>
                          <w:tcW w:w="4560" w:type="dxa"/>
                          <w:shd w:val="clear" w:color="auto" w:fill="auto"/>
                        </w:tcPr>
                        <w:p w:rsidR="00D905DE" w:rsidRDefault="00D905DE" w:rsidP="002C7CF1">
                          <w:bookmarkStart w:id="30" w:name="bmLogoSectie3_2" w:colFirst="0" w:colLast="0"/>
                          <w:r>
                            <w:rPr>
                              <w:noProof/>
                              <w:lang w:eastAsia="zh-CN"/>
                            </w:rPr>
                            <w:drawing>
                              <wp:inline distT="0" distB="0" distL="0" distR="0" wp14:anchorId="2F0EFC48" wp14:editId="6CF128A6">
                                <wp:extent cx="1225296" cy="352044"/>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225296" cy="352044"/>
                                        </a:xfrm>
                                        <a:prstGeom prst="rect">
                                          <a:avLst/>
                                        </a:prstGeom>
                                      </pic:spPr>
                                    </pic:pic>
                                  </a:graphicData>
                                </a:graphic>
                              </wp:inline>
                            </w:drawing>
                          </w:r>
                        </w:p>
                      </w:tc>
                    </w:tr>
                    <w:bookmarkEnd w:id="30"/>
                  </w:tbl>
                  <w:p w:rsidR="00D905DE" w:rsidRDefault="00D905DE" w:rsidP="00B24026"/>
                </w:txbxContent>
              </v:textbox>
              <w10:wrap anchorx="margin" anchory="page"/>
              <w10:anchorlock/>
            </v:shape>
          </w:pict>
        </mc:Fallback>
      </mc:AlternateContent>
    </w:r>
  </w:p>
  <w:p w:rsidR="00D905DE" w:rsidRPr="00672ACD" w:rsidRDefault="00D905DE" w:rsidP="00B24026">
    <w:pPr>
      <w:pStyle w:val="Header"/>
    </w:pPr>
  </w:p>
  <w:p w:rsidR="00D905DE" w:rsidRPr="00B24026" w:rsidRDefault="00D905DE" w:rsidP="00B2402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5DE" w:rsidRDefault="00D905DE" w:rsidP="00982765">
    <w:pPr>
      <w:pStyle w:val="Header"/>
    </w:pPr>
  </w:p>
  <w:tbl>
    <w:tblPr>
      <w:tblW w:w="0" w:type="auto"/>
      <w:tblLayout w:type="fixed"/>
      <w:tblCellMar>
        <w:left w:w="0" w:type="dxa"/>
        <w:right w:w="0" w:type="dxa"/>
      </w:tblCellMar>
      <w:tblLook w:val="0000" w:firstRow="0" w:lastRow="0" w:firstColumn="0" w:lastColumn="0" w:noHBand="0" w:noVBand="0"/>
    </w:tblPr>
    <w:tblGrid>
      <w:gridCol w:w="5529"/>
    </w:tblGrid>
    <w:tr w:rsidR="00D905DE" w:rsidRPr="004C2206">
      <w:tc>
        <w:tcPr>
          <w:tcW w:w="5529" w:type="dxa"/>
          <w:shd w:val="clear" w:color="auto" w:fill="auto"/>
        </w:tcPr>
        <w:p w:rsidR="00D905DE" w:rsidRPr="004C2206" w:rsidRDefault="00D905DE" w:rsidP="001C4A89">
          <w:pPr>
            <w:pStyle w:val="Huisstijl-Koptekst"/>
          </w:pPr>
          <w:bookmarkStart w:id="31" w:name="bmKoptekstSectie3_1" w:colFirst="0" w:colLast="0"/>
          <w:r>
            <w:t>Concept jaarplan 2016</w:t>
          </w:r>
        </w:p>
      </w:tc>
    </w:tr>
  </w:tbl>
  <w:bookmarkEnd w:id="31"/>
  <w:p w:rsidR="00D905DE" w:rsidRPr="00982765" w:rsidRDefault="00D905DE" w:rsidP="00A00A21">
    <w:pPr>
      <w:pStyle w:val="Header"/>
    </w:pPr>
    <w:r>
      <w:rPr>
        <w:noProof/>
        <w:lang w:eastAsia="zh-CN"/>
      </w:rPr>
      <mc:AlternateContent>
        <mc:Choice Requires="wps">
          <w:drawing>
            <wp:anchor distT="0" distB="0" distL="114300" distR="114300" simplePos="0" relativeHeight="251653120" behindDoc="1" locked="1" layoutInCell="1" allowOverlap="1" wp14:anchorId="12830165" wp14:editId="46D94BAB">
              <wp:simplePos x="0" y="0"/>
              <wp:positionH relativeFrom="page">
                <wp:align>right</wp:align>
              </wp:positionH>
              <wp:positionV relativeFrom="page">
                <wp:posOffset>457200</wp:posOffset>
              </wp:positionV>
              <wp:extent cx="3352800" cy="1259840"/>
              <wp:effectExtent l="0" t="0" r="0" b="16510"/>
              <wp:wrapNone/>
              <wp:docPr id="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259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4560"/>
                          </w:tblGrid>
                          <w:tr w:rsidR="00D905DE">
                            <w:trPr>
                              <w:trHeight w:val="1701"/>
                            </w:trPr>
                            <w:tc>
                              <w:tcPr>
                                <w:tcW w:w="4560" w:type="dxa"/>
                                <w:shd w:val="clear" w:color="auto" w:fill="auto"/>
                              </w:tcPr>
                              <w:p w:rsidR="00D905DE" w:rsidRDefault="00D905DE" w:rsidP="002C7CF1">
                                <w:pPr>
                                  <w:jc w:val="right"/>
                                </w:pPr>
                                <w:bookmarkStart w:id="32" w:name="bmLogoSectie3_1" w:colFirst="0" w:colLast="0"/>
                                <w:r>
                                  <w:rPr>
                                    <w:noProof/>
                                    <w:lang w:eastAsia="zh-CN"/>
                                  </w:rPr>
                                  <w:drawing>
                                    <wp:inline distT="0" distB="0" distL="0" distR="0" wp14:anchorId="7B605AF1" wp14:editId="3A8DC377">
                                      <wp:extent cx="1225296" cy="352044"/>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225296" cy="352044"/>
                                              </a:xfrm>
                                              <a:prstGeom prst="rect">
                                                <a:avLst/>
                                              </a:prstGeom>
                                            </pic:spPr>
                                          </pic:pic>
                                        </a:graphicData>
                                      </a:graphic>
                                    </wp:inline>
                                  </w:drawing>
                                </w:r>
                              </w:p>
                            </w:tc>
                          </w:tr>
                          <w:bookmarkEnd w:id="32"/>
                        </w:tbl>
                        <w:p w:rsidR="00D905DE" w:rsidRDefault="00D905DE" w:rsidP="001A6A5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34" type="#_x0000_t202" style="position:absolute;left:0;text-align:left;margin-left:212.8pt;margin-top:36pt;width:264pt;height:99.2pt;z-index:-251663360;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9xvswIAALIFAAAOAAAAZHJzL2Uyb0RvYy54bWysVNuOmzAQfa/Uf7D8znJZkgW0pNoNoaq0&#10;vUi7/QAHm2AVbGo7gW3Vf+/YhGQvL1VbHqzBHp85M3M81+/GrkUHpjSXIsfhRYARE5WkXOxy/PWh&#10;9BKMtCGCklYKluNHpvG71ds310OfsUg2sqVMIQAROhv6HDfG9Jnv66phHdEXsmcCDmupOmLgV+18&#10;qsgA6F3rR0Gw9AepaK9kxbSG3WI6xCuHX9esMp/rWjOD2hwDN+NW5datXf3VNcl2ivQNr440yF+w&#10;6AgXEPQEVRBD0F7xV1Adr5TUsjYXlex8Wde8Yi4HyCYMXmRz35CeuVygOLo/lUn/P9jq0+GLQpzm&#10;GBolSActemCjQbdyRJErz9DrDLzue/AzI+xDm12qur+T1TeNhFw3ROzYjVJyaBihQC+0hfWfXLUN&#10;0Zm2INvho6QQh+yNdEBjrTpbO6gGAnRo0+OpNZZLBZuXl4soCeCogrMwWqRJ7Nj5JJuv90qb90x2&#10;yBo5VtB7B08Od9pYOiSbXWw0IUvetq7/rXi2AY7TDgSHq/bM0nDt/JkG6SbZJLEXR8uNFwdF4d2U&#10;69hbluHVorgs1usi/GXjhnHWcEqZsGFmaYXxn7XuKPJJFCdxadlyauEsJa1223Wr0IGAtEv3uaLD&#10;ydnNf07DFQFyeZFSGMXBbZR65TK58uIyXnjpVZB4QZjepssgTuOifJ7SHRfs31NCQ47TRbSY1HQm&#10;/SK3wH2vcyNZxw0Mj5Z3oN6TE8msBjeCutYawtvJflIKS/9cCmj33GinWCvSSa5m3I7HtwFgVsBb&#10;SR9BwkqCwECMMPjAaKT6gdEAQyTH+vueKIZR+0HAM7ATZzbUbGxng4gKrubYYDSZazNNpn2v+K4B&#10;5OmhCXkDT6XmTsRnFscHBoPB5XIcYnbyPP13XudRu/oNAAD//wMAUEsDBBQABgAIAAAAIQABthXx&#10;3QAAAAcBAAAPAAAAZHJzL2Rvd25yZXYueG1sTI9BT8MwDIXvSPyHyEjcWEIF2yh1pwnBCQnRlQPH&#10;tMnaaI1Tmmwr/x5zgpOf9az3Pheb2Q/iZKfoAiHcLhQIS20wjjqEj/rlZg0iJk1GD4EswreNsCkv&#10;Lwqdm3Cmyp52qRMcQjHXCH1KYy5lbHvrdVyE0RJ7+zB5nXidOmkmfeZwP8hMqaX02hE39Hq0T71t&#10;D7ujR9h+UvXsvt6a92pfubp+UPS6PCBeX83bRxDJzunvGH7xGR1KZmrCkUwUAwI/khBWGU9277M1&#10;iwYhW6k7kGUh//OXPwAAAP//AwBQSwECLQAUAAYACAAAACEAtoM4kv4AAADhAQAAEwAAAAAAAAAA&#10;AAAAAAAAAAAAW0NvbnRlbnRfVHlwZXNdLnhtbFBLAQItABQABgAIAAAAIQA4/SH/1gAAAJQBAAAL&#10;AAAAAAAAAAAAAAAAAC8BAABfcmVscy8ucmVsc1BLAQItABQABgAIAAAAIQAmt9xvswIAALIFAAAO&#10;AAAAAAAAAAAAAAAAAC4CAABkcnMvZTJvRG9jLnhtbFBLAQItABQABgAIAAAAIQABthXx3QAAAAcB&#10;AAAPAAAAAAAAAAAAAAAAAA0FAABkcnMvZG93bnJldi54bWxQSwUGAAAAAAQABADzAAAAFwYAAAAA&#10;"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4560"/>
                    </w:tblGrid>
                    <w:tr w:rsidR="00D905DE">
                      <w:trPr>
                        <w:trHeight w:val="1701"/>
                      </w:trPr>
                      <w:tc>
                        <w:tcPr>
                          <w:tcW w:w="4560" w:type="dxa"/>
                          <w:shd w:val="clear" w:color="auto" w:fill="auto"/>
                        </w:tcPr>
                        <w:p w:rsidR="00D905DE" w:rsidRDefault="00D905DE" w:rsidP="002C7CF1">
                          <w:pPr>
                            <w:jc w:val="right"/>
                          </w:pPr>
                          <w:bookmarkStart w:id="33" w:name="bmLogoSectie3_1" w:colFirst="0" w:colLast="0"/>
                          <w:r>
                            <w:rPr>
                              <w:noProof/>
                              <w:lang w:eastAsia="zh-CN"/>
                            </w:rPr>
                            <w:drawing>
                              <wp:inline distT="0" distB="0" distL="0" distR="0" wp14:anchorId="7B605AF1" wp14:editId="3A8DC377">
                                <wp:extent cx="1225296" cy="352044"/>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225296" cy="352044"/>
                                        </a:xfrm>
                                        <a:prstGeom prst="rect">
                                          <a:avLst/>
                                        </a:prstGeom>
                                      </pic:spPr>
                                    </pic:pic>
                                  </a:graphicData>
                                </a:graphic>
                              </wp:inline>
                            </w:drawing>
                          </w:r>
                        </w:p>
                      </w:tc>
                    </w:tr>
                    <w:bookmarkEnd w:id="33"/>
                  </w:tbl>
                  <w:p w:rsidR="00D905DE" w:rsidRDefault="00D905DE" w:rsidP="001A6A5C"/>
                </w:txbxContent>
              </v:textbox>
              <w10:wrap anchorx="page" anchory="page"/>
              <w10:anchorlock/>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0E6EB78"/>
    <w:lvl w:ilvl="0">
      <w:start w:val="1"/>
      <w:numFmt w:val="bullet"/>
      <w:pStyle w:val="Lijstopsommingsteken"/>
      <w:lvlText w:val="•"/>
      <w:lvlJc w:val="left"/>
      <w:pPr>
        <w:ind w:left="576" w:hanging="288"/>
      </w:pPr>
      <w:rPr>
        <w:rFonts w:ascii="Cambria" w:hAnsi="Cambria" w:hint="default"/>
        <w:color w:val="4F81BD" w:themeColor="accent1"/>
      </w:rPr>
    </w:lvl>
  </w:abstractNum>
  <w:abstractNum w:abstractNumId="1">
    <w:nsid w:val="0E057DC5"/>
    <w:multiLevelType w:val="multilevel"/>
    <w:tmpl w:val="0409001D"/>
    <w:name w:val="dBulletedList"/>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0EC55D2C"/>
    <w:multiLevelType w:val="multilevel"/>
    <w:tmpl w:val="6298F500"/>
    <w:name w:val="DelNummering"/>
    <w:styleLink w:val="Huisstijl-LijstNummering"/>
    <w:lvl w:ilvl="0">
      <w:start w:val="1"/>
      <w:numFmt w:val="decimal"/>
      <w:lvlRestart w:val="0"/>
      <w:pStyle w:val="ListNumber"/>
      <w:lvlText w:val="%1"/>
      <w:lvlJc w:val="left"/>
      <w:pPr>
        <w:tabs>
          <w:tab w:val="num" w:pos="510"/>
        </w:tabs>
        <w:ind w:left="510" w:hanging="510"/>
      </w:pPr>
      <w:rPr>
        <w:rFonts w:hint="default"/>
      </w:rPr>
    </w:lvl>
    <w:lvl w:ilvl="1">
      <w:start w:val="1"/>
      <w:numFmt w:val="decimal"/>
      <w:pStyle w:val="ListNumber2"/>
      <w:lvlText w:val="%1.%2"/>
      <w:lvlJc w:val="left"/>
      <w:pPr>
        <w:tabs>
          <w:tab w:val="num" w:pos="510"/>
        </w:tabs>
        <w:ind w:left="510" w:hanging="510"/>
      </w:pPr>
      <w:rPr>
        <w:rFonts w:hint="default"/>
      </w:rPr>
    </w:lvl>
    <w:lvl w:ilvl="2">
      <w:start w:val="1"/>
      <w:numFmt w:val="decimal"/>
      <w:pStyle w:val="ListNumber3"/>
      <w:lvlText w:val="%1.%2.%3"/>
      <w:lvlJc w:val="left"/>
      <w:pPr>
        <w:tabs>
          <w:tab w:val="num" w:pos="737"/>
        </w:tabs>
        <w:ind w:left="737" w:hanging="737"/>
      </w:pPr>
      <w:rPr>
        <w:rFonts w:hint="default"/>
      </w:rPr>
    </w:lvl>
    <w:lvl w:ilvl="3">
      <w:start w:val="1"/>
      <w:numFmt w:val="none"/>
      <w:lvlText w:val=""/>
      <w:lvlJc w:val="left"/>
      <w:pPr>
        <w:tabs>
          <w:tab w:val="num" w:pos="737"/>
        </w:tabs>
        <w:ind w:left="737" w:firstLine="0"/>
      </w:pPr>
      <w:rPr>
        <w:rFonts w:hint="default"/>
      </w:rPr>
    </w:lvl>
    <w:lvl w:ilvl="4">
      <w:start w:val="1"/>
      <w:numFmt w:val="none"/>
      <w:suff w:val="nothing"/>
      <w:lvlText w:val=""/>
      <w:lvlJc w:val="left"/>
      <w:pPr>
        <w:ind w:left="737" w:firstLine="0"/>
      </w:pPr>
      <w:rPr>
        <w:rFonts w:hint="default"/>
      </w:rPr>
    </w:lvl>
    <w:lvl w:ilvl="5">
      <w:start w:val="1"/>
      <w:numFmt w:val="none"/>
      <w:suff w:val="nothing"/>
      <w:lvlText w:val=""/>
      <w:lvlJc w:val="left"/>
      <w:pPr>
        <w:ind w:left="737" w:firstLine="0"/>
      </w:pPr>
      <w:rPr>
        <w:rFonts w:hint="default"/>
      </w:rPr>
    </w:lvl>
    <w:lvl w:ilvl="6">
      <w:start w:val="1"/>
      <w:numFmt w:val="none"/>
      <w:suff w:val="nothing"/>
      <w:lvlText w:val=""/>
      <w:lvlJc w:val="left"/>
      <w:pPr>
        <w:ind w:left="737" w:firstLine="0"/>
      </w:pPr>
      <w:rPr>
        <w:rFonts w:hint="default"/>
      </w:rPr>
    </w:lvl>
    <w:lvl w:ilvl="7">
      <w:start w:val="1"/>
      <w:numFmt w:val="none"/>
      <w:suff w:val="nothing"/>
      <w:lvlText w:val=""/>
      <w:lvlJc w:val="left"/>
      <w:pPr>
        <w:ind w:left="737" w:firstLine="0"/>
      </w:pPr>
      <w:rPr>
        <w:rFonts w:hint="default"/>
      </w:rPr>
    </w:lvl>
    <w:lvl w:ilvl="8">
      <w:start w:val="1"/>
      <w:numFmt w:val="none"/>
      <w:suff w:val="nothing"/>
      <w:lvlText w:val=""/>
      <w:lvlJc w:val="left"/>
      <w:pPr>
        <w:ind w:left="737" w:firstLine="0"/>
      </w:pPr>
      <w:rPr>
        <w:rFonts w:hint="default"/>
      </w:rPr>
    </w:lvl>
  </w:abstractNum>
  <w:abstractNum w:abstractNumId="3">
    <w:nsid w:val="0FE87288"/>
    <w:multiLevelType w:val="multilevel"/>
    <w:tmpl w:val="0413001D"/>
    <w:styleLink w:val="Style1"/>
    <w:lvl w:ilvl="0">
      <w:start w:val="1"/>
      <w:numFmt w:val="decimal"/>
      <w:lvlText w:val="%1)"/>
      <w:lvlJc w:val="left"/>
      <w:pPr>
        <w:ind w:left="360" w:hanging="360"/>
      </w:pPr>
    </w:lvl>
    <w:lvl w:ilvl="1">
      <w:start w:val="1"/>
      <w:numFmt w:val="lowerLetter"/>
      <w:lvlText w:val="%2."/>
      <w:lvlJc w:val="left"/>
      <w:pPr>
        <w:ind w:left="720" w:hanging="360"/>
      </w:pPr>
      <w:rPr>
        <w:rFonts w:ascii="Arial" w:eastAsia="Times New Roman" w:hAnsi="Arial" w:cs="Arial"/>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11617588"/>
    <w:multiLevelType w:val="hybridMultilevel"/>
    <w:tmpl w:val="730CEFE0"/>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start w:val="1"/>
      <w:numFmt w:val="decimal"/>
      <w:lvlText w:val="%4."/>
      <w:lvlJc w:val="left"/>
      <w:pPr>
        <w:ind w:left="2520" w:hanging="360"/>
      </w:pPr>
    </w:lvl>
    <w:lvl w:ilvl="4" w:tplc="04130019">
      <w:start w:val="1"/>
      <w:numFmt w:val="lowerLetter"/>
      <w:lvlText w:val="%5."/>
      <w:lvlJc w:val="left"/>
      <w:pPr>
        <w:ind w:left="3240" w:hanging="360"/>
      </w:pPr>
    </w:lvl>
    <w:lvl w:ilvl="5" w:tplc="0413001B">
      <w:start w:val="1"/>
      <w:numFmt w:val="lowerRoman"/>
      <w:lvlText w:val="%6."/>
      <w:lvlJc w:val="right"/>
      <w:pPr>
        <w:ind w:left="3960" w:hanging="180"/>
      </w:pPr>
    </w:lvl>
    <w:lvl w:ilvl="6" w:tplc="0413000F">
      <w:start w:val="1"/>
      <w:numFmt w:val="decimal"/>
      <w:lvlText w:val="%7."/>
      <w:lvlJc w:val="left"/>
      <w:pPr>
        <w:ind w:left="4680" w:hanging="360"/>
      </w:pPr>
    </w:lvl>
    <w:lvl w:ilvl="7" w:tplc="04130019">
      <w:start w:val="1"/>
      <w:numFmt w:val="lowerLetter"/>
      <w:lvlText w:val="%8."/>
      <w:lvlJc w:val="left"/>
      <w:pPr>
        <w:ind w:left="5400" w:hanging="360"/>
      </w:pPr>
    </w:lvl>
    <w:lvl w:ilvl="8" w:tplc="0413001B">
      <w:start w:val="1"/>
      <w:numFmt w:val="lowerRoman"/>
      <w:lvlText w:val="%9."/>
      <w:lvlJc w:val="right"/>
      <w:pPr>
        <w:ind w:left="6120" w:hanging="180"/>
      </w:pPr>
    </w:lvl>
  </w:abstractNum>
  <w:abstractNum w:abstractNumId="5">
    <w:nsid w:val="11CE3257"/>
    <w:multiLevelType w:val="hybridMultilevel"/>
    <w:tmpl w:val="B02C323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13723B2F"/>
    <w:multiLevelType w:val="hybridMultilevel"/>
    <w:tmpl w:val="634CCFAE"/>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start w:val="1"/>
      <w:numFmt w:val="decimal"/>
      <w:lvlText w:val="%4."/>
      <w:lvlJc w:val="left"/>
      <w:pPr>
        <w:ind w:left="2520" w:hanging="360"/>
      </w:pPr>
    </w:lvl>
    <w:lvl w:ilvl="4" w:tplc="04130019">
      <w:start w:val="1"/>
      <w:numFmt w:val="lowerLetter"/>
      <w:lvlText w:val="%5."/>
      <w:lvlJc w:val="left"/>
      <w:pPr>
        <w:ind w:left="3240" w:hanging="360"/>
      </w:pPr>
    </w:lvl>
    <w:lvl w:ilvl="5" w:tplc="0413001B">
      <w:start w:val="1"/>
      <w:numFmt w:val="lowerRoman"/>
      <w:lvlText w:val="%6."/>
      <w:lvlJc w:val="right"/>
      <w:pPr>
        <w:ind w:left="3960" w:hanging="180"/>
      </w:pPr>
    </w:lvl>
    <w:lvl w:ilvl="6" w:tplc="0413000F">
      <w:start w:val="1"/>
      <w:numFmt w:val="decimal"/>
      <w:lvlText w:val="%7."/>
      <w:lvlJc w:val="left"/>
      <w:pPr>
        <w:ind w:left="4680" w:hanging="360"/>
      </w:pPr>
    </w:lvl>
    <w:lvl w:ilvl="7" w:tplc="04130019">
      <w:start w:val="1"/>
      <w:numFmt w:val="lowerLetter"/>
      <w:lvlText w:val="%8."/>
      <w:lvlJc w:val="left"/>
      <w:pPr>
        <w:ind w:left="5400" w:hanging="360"/>
      </w:pPr>
    </w:lvl>
    <w:lvl w:ilvl="8" w:tplc="0413001B">
      <w:start w:val="1"/>
      <w:numFmt w:val="lowerRoman"/>
      <w:lvlText w:val="%9."/>
      <w:lvlJc w:val="right"/>
      <w:pPr>
        <w:ind w:left="6120" w:hanging="180"/>
      </w:pPr>
    </w:lvl>
  </w:abstractNum>
  <w:abstractNum w:abstractNumId="7">
    <w:nsid w:val="1BA133CF"/>
    <w:multiLevelType w:val="hybridMultilevel"/>
    <w:tmpl w:val="B02C323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1CF47317"/>
    <w:multiLevelType w:val="multilevel"/>
    <w:tmpl w:val="EBF8156E"/>
    <w:styleLink w:val="Huisstijl-LijstOpsomming"/>
    <w:lvl w:ilvl="0">
      <w:start w:val="1"/>
      <w:numFmt w:val="bullet"/>
      <w:lvlRestart w:val="0"/>
      <w:pStyle w:val="ListBullet"/>
      <w:lvlText w:val="•"/>
      <w:lvlJc w:val="left"/>
      <w:pPr>
        <w:tabs>
          <w:tab w:val="num" w:pos="510"/>
        </w:tabs>
        <w:ind w:left="510" w:hanging="510"/>
      </w:pPr>
      <w:rPr>
        <w:rFonts w:hint="default"/>
      </w:rPr>
    </w:lvl>
    <w:lvl w:ilvl="1">
      <w:start w:val="1"/>
      <w:numFmt w:val="bullet"/>
      <w:pStyle w:val="ListBullet2"/>
      <w:lvlText w:val="–"/>
      <w:lvlJc w:val="left"/>
      <w:pPr>
        <w:tabs>
          <w:tab w:val="num" w:pos="1020"/>
        </w:tabs>
        <w:ind w:left="1020" w:hanging="510"/>
      </w:pPr>
      <w:rPr>
        <w:rFonts w:hint="default"/>
      </w:rPr>
    </w:lvl>
    <w:lvl w:ilvl="2">
      <w:start w:val="1"/>
      <w:numFmt w:val="bullet"/>
      <w:pStyle w:val="ListBullet3"/>
      <w:lvlText w:val="—"/>
      <w:lvlJc w:val="left"/>
      <w:pPr>
        <w:tabs>
          <w:tab w:val="num" w:pos="1020"/>
        </w:tabs>
        <w:ind w:left="1020" w:hanging="510"/>
      </w:pPr>
      <w:rPr>
        <w:rFonts w:hint="default"/>
      </w:rPr>
    </w:lvl>
    <w:lvl w:ilvl="3">
      <w:start w:val="1"/>
      <w:numFmt w:val="none"/>
      <w:lvlText w:val=""/>
      <w:lvlJc w:val="left"/>
      <w:pPr>
        <w:tabs>
          <w:tab w:val="num" w:pos="1020"/>
        </w:tabs>
        <w:ind w:left="1020" w:firstLine="0"/>
      </w:pPr>
      <w:rPr>
        <w:rFonts w:hint="default"/>
      </w:rPr>
    </w:lvl>
    <w:lvl w:ilvl="4">
      <w:start w:val="1"/>
      <w:numFmt w:val="none"/>
      <w:lvlText w:val=""/>
      <w:lvlJc w:val="left"/>
      <w:pPr>
        <w:tabs>
          <w:tab w:val="num" w:pos="1020"/>
        </w:tabs>
        <w:ind w:left="1020" w:firstLine="0"/>
      </w:pPr>
      <w:rPr>
        <w:rFonts w:hint="default"/>
      </w:rPr>
    </w:lvl>
    <w:lvl w:ilvl="5">
      <w:start w:val="1"/>
      <w:numFmt w:val="none"/>
      <w:lvlText w:val=""/>
      <w:lvlJc w:val="left"/>
      <w:pPr>
        <w:tabs>
          <w:tab w:val="num" w:pos="1020"/>
        </w:tabs>
        <w:ind w:left="1020" w:firstLine="0"/>
      </w:pPr>
      <w:rPr>
        <w:rFonts w:hint="default"/>
      </w:rPr>
    </w:lvl>
    <w:lvl w:ilvl="6">
      <w:start w:val="1"/>
      <w:numFmt w:val="none"/>
      <w:lvlText w:val=""/>
      <w:lvlJc w:val="left"/>
      <w:pPr>
        <w:tabs>
          <w:tab w:val="num" w:pos="1020"/>
        </w:tabs>
        <w:ind w:left="1020" w:firstLine="0"/>
      </w:pPr>
      <w:rPr>
        <w:rFonts w:hint="default"/>
      </w:rPr>
    </w:lvl>
    <w:lvl w:ilvl="7">
      <w:start w:val="1"/>
      <w:numFmt w:val="none"/>
      <w:lvlText w:val=""/>
      <w:lvlJc w:val="left"/>
      <w:pPr>
        <w:tabs>
          <w:tab w:val="num" w:pos="1020"/>
        </w:tabs>
        <w:ind w:left="1020" w:firstLine="0"/>
      </w:pPr>
      <w:rPr>
        <w:rFonts w:hint="default"/>
      </w:rPr>
    </w:lvl>
    <w:lvl w:ilvl="8">
      <w:start w:val="1"/>
      <w:numFmt w:val="none"/>
      <w:lvlText w:val=""/>
      <w:lvlJc w:val="left"/>
      <w:pPr>
        <w:tabs>
          <w:tab w:val="num" w:pos="1020"/>
        </w:tabs>
        <w:ind w:left="1020" w:firstLine="0"/>
      </w:pPr>
      <w:rPr>
        <w:rFonts w:hint="default"/>
      </w:rPr>
    </w:lvl>
  </w:abstractNum>
  <w:abstractNum w:abstractNumId="9">
    <w:nsid w:val="1E7816F5"/>
    <w:multiLevelType w:val="hybridMultilevel"/>
    <w:tmpl w:val="C096E9A0"/>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start w:val="1"/>
      <w:numFmt w:val="decimal"/>
      <w:lvlText w:val="%4."/>
      <w:lvlJc w:val="left"/>
      <w:pPr>
        <w:ind w:left="2520" w:hanging="360"/>
      </w:pPr>
    </w:lvl>
    <w:lvl w:ilvl="4" w:tplc="04130019">
      <w:start w:val="1"/>
      <w:numFmt w:val="lowerLetter"/>
      <w:lvlText w:val="%5."/>
      <w:lvlJc w:val="left"/>
      <w:pPr>
        <w:ind w:left="3240" w:hanging="360"/>
      </w:pPr>
    </w:lvl>
    <w:lvl w:ilvl="5" w:tplc="0413001B">
      <w:start w:val="1"/>
      <w:numFmt w:val="lowerRoman"/>
      <w:lvlText w:val="%6."/>
      <w:lvlJc w:val="right"/>
      <w:pPr>
        <w:ind w:left="3960" w:hanging="180"/>
      </w:pPr>
    </w:lvl>
    <w:lvl w:ilvl="6" w:tplc="0413000F">
      <w:start w:val="1"/>
      <w:numFmt w:val="decimal"/>
      <w:lvlText w:val="%7."/>
      <w:lvlJc w:val="left"/>
      <w:pPr>
        <w:ind w:left="4680" w:hanging="360"/>
      </w:pPr>
    </w:lvl>
    <w:lvl w:ilvl="7" w:tplc="04130019">
      <w:start w:val="1"/>
      <w:numFmt w:val="lowerLetter"/>
      <w:lvlText w:val="%8."/>
      <w:lvlJc w:val="left"/>
      <w:pPr>
        <w:ind w:left="5400" w:hanging="360"/>
      </w:pPr>
    </w:lvl>
    <w:lvl w:ilvl="8" w:tplc="0413001B">
      <w:start w:val="1"/>
      <w:numFmt w:val="lowerRoman"/>
      <w:lvlText w:val="%9."/>
      <w:lvlJc w:val="right"/>
      <w:pPr>
        <w:ind w:left="6120" w:hanging="180"/>
      </w:pPr>
    </w:lvl>
  </w:abstractNum>
  <w:abstractNum w:abstractNumId="10">
    <w:nsid w:val="231C2086"/>
    <w:multiLevelType w:val="hybridMultilevel"/>
    <w:tmpl w:val="83DAA8E4"/>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start w:val="1"/>
      <w:numFmt w:val="decimal"/>
      <w:lvlText w:val="%4."/>
      <w:lvlJc w:val="left"/>
      <w:pPr>
        <w:ind w:left="2520" w:hanging="360"/>
      </w:pPr>
    </w:lvl>
    <w:lvl w:ilvl="4" w:tplc="04130019">
      <w:start w:val="1"/>
      <w:numFmt w:val="lowerLetter"/>
      <w:lvlText w:val="%5."/>
      <w:lvlJc w:val="left"/>
      <w:pPr>
        <w:ind w:left="3240" w:hanging="360"/>
      </w:pPr>
    </w:lvl>
    <w:lvl w:ilvl="5" w:tplc="0413001B">
      <w:start w:val="1"/>
      <w:numFmt w:val="lowerRoman"/>
      <w:lvlText w:val="%6."/>
      <w:lvlJc w:val="right"/>
      <w:pPr>
        <w:ind w:left="3960" w:hanging="180"/>
      </w:pPr>
    </w:lvl>
    <w:lvl w:ilvl="6" w:tplc="0413000F">
      <w:start w:val="1"/>
      <w:numFmt w:val="decimal"/>
      <w:lvlText w:val="%7."/>
      <w:lvlJc w:val="left"/>
      <w:pPr>
        <w:ind w:left="4680" w:hanging="360"/>
      </w:pPr>
    </w:lvl>
    <w:lvl w:ilvl="7" w:tplc="04130019">
      <w:start w:val="1"/>
      <w:numFmt w:val="lowerLetter"/>
      <w:lvlText w:val="%8."/>
      <w:lvlJc w:val="left"/>
      <w:pPr>
        <w:ind w:left="5400" w:hanging="360"/>
      </w:pPr>
    </w:lvl>
    <w:lvl w:ilvl="8" w:tplc="0413001B">
      <w:start w:val="1"/>
      <w:numFmt w:val="lowerRoman"/>
      <w:lvlText w:val="%9."/>
      <w:lvlJc w:val="right"/>
      <w:pPr>
        <w:ind w:left="6120" w:hanging="180"/>
      </w:pPr>
    </w:lvl>
  </w:abstractNum>
  <w:abstractNum w:abstractNumId="11">
    <w:nsid w:val="25A73318"/>
    <w:multiLevelType w:val="multilevel"/>
    <w:tmpl w:val="6298F500"/>
    <w:numStyleLink w:val="Huisstijl-LijstNummering"/>
  </w:abstractNum>
  <w:abstractNum w:abstractNumId="12">
    <w:nsid w:val="31FC4FAC"/>
    <w:multiLevelType w:val="hybridMultilevel"/>
    <w:tmpl w:val="874848C4"/>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start w:val="1"/>
      <w:numFmt w:val="decimal"/>
      <w:lvlText w:val="%4."/>
      <w:lvlJc w:val="left"/>
      <w:pPr>
        <w:ind w:left="2520" w:hanging="360"/>
      </w:pPr>
    </w:lvl>
    <w:lvl w:ilvl="4" w:tplc="04130019">
      <w:start w:val="1"/>
      <w:numFmt w:val="lowerLetter"/>
      <w:lvlText w:val="%5."/>
      <w:lvlJc w:val="left"/>
      <w:pPr>
        <w:ind w:left="3240" w:hanging="360"/>
      </w:pPr>
    </w:lvl>
    <w:lvl w:ilvl="5" w:tplc="0413001B">
      <w:start w:val="1"/>
      <w:numFmt w:val="lowerRoman"/>
      <w:lvlText w:val="%6."/>
      <w:lvlJc w:val="right"/>
      <w:pPr>
        <w:ind w:left="3960" w:hanging="180"/>
      </w:pPr>
    </w:lvl>
    <w:lvl w:ilvl="6" w:tplc="0413000F">
      <w:start w:val="1"/>
      <w:numFmt w:val="decimal"/>
      <w:lvlText w:val="%7."/>
      <w:lvlJc w:val="left"/>
      <w:pPr>
        <w:ind w:left="4680" w:hanging="360"/>
      </w:pPr>
    </w:lvl>
    <w:lvl w:ilvl="7" w:tplc="04130019">
      <w:start w:val="1"/>
      <w:numFmt w:val="lowerLetter"/>
      <w:lvlText w:val="%8."/>
      <w:lvlJc w:val="left"/>
      <w:pPr>
        <w:ind w:left="5400" w:hanging="360"/>
      </w:pPr>
    </w:lvl>
    <w:lvl w:ilvl="8" w:tplc="0413001B">
      <w:start w:val="1"/>
      <w:numFmt w:val="lowerRoman"/>
      <w:lvlText w:val="%9."/>
      <w:lvlJc w:val="right"/>
      <w:pPr>
        <w:ind w:left="6120" w:hanging="180"/>
      </w:pPr>
    </w:lvl>
  </w:abstractNum>
  <w:abstractNum w:abstractNumId="13">
    <w:nsid w:val="333A05B9"/>
    <w:multiLevelType w:val="multilevel"/>
    <w:tmpl w:val="18B2BC12"/>
    <w:lvl w:ilvl="0">
      <w:start w:val="1"/>
      <w:numFmt w:val="decimal"/>
      <w:lvlRestart w:val="0"/>
      <w:lvlText w:val="%1"/>
      <w:lvlJc w:val="left"/>
      <w:pPr>
        <w:tabs>
          <w:tab w:val="num" w:pos="510"/>
        </w:tabs>
        <w:ind w:left="510" w:hanging="510"/>
      </w:pPr>
      <w:rPr>
        <w:rFonts w:hint="default"/>
      </w:rPr>
    </w:lvl>
    <w:lvl w:ilvl="1">
      <w:start w:val="1"/>
      <w:numFmt w:val="decimal"/>
      <w:lvlText w:val="%1.%2"/>
      <w:lvlJc w:val="left"/>
      <w:pPr>
        <w:tabs>
          <w:tab w:val="num" w:pos="510"/>
        </w:tabs>
        <w:ind w:left="510" w:hanging="510"/>
      </w:pPr>
      <w:rPr>
        <w:rFonts w:hint="default"/>
      </w:rPr>
    </w:lvl>
    <w:lvl w:ilvl="2">
      <w:start w:val="1"/>
      <w:numFmt w:val="decimal"/>
      <w:lvlText w:val="%1.%2.%3"/>
      <w:lvlJc w:val="left"/>
      <w:pPr>
        <w:tabs>
          <w:tab w:val="num" w:pos="737"/>
        </w:tabs>
        <w:ind w:left="737" w:hanging="737"/>
      </w:pPr>
      <w:rPr>
        <w:rFonts w:hint="default"/>
      </w:rPr>
    </w:lvl>
    <w:lvl w:ilvl="3">
      <w:start w:val="1"/>
      <w:numFmt w:val="none"/>
      <w:lvlText w:val=""/>
      <w:lvlJc w:val="left"/>
      <w:pPr>
        <w:tabs>
          <w:tab w:val="num" w:pos="737"/>
        </w:tabs>
        <w:ind w:left="737" w:firstLine="0"/>
      </w:pPr>
      <w:rPr>
        <w:rFonts w:hint="default"/>
      </w:rPr>
    </w:lvl>
    <w:lvl w:ilvl="4">
      <w:start w:val="1"/>
      <w:numFmt w:val="none"/>
      <w:suff w:val="nothing"/>
      <w:lvlText w:val=""/>
      <w:lvlJc w:val="left"/>
      <w:pPr>
        <w:ind w:left="737" w:firstLine="0"/>
      </w:pPr>
      <w:rPr>
        <w:rFonts w:hint="default"/>
      </w:rPr>
    </w:lvl>
    <w:lvl w:ilvl="5">
      <w:start w:val="1"/>
      <w:numFmt w:val="none"/>
      <w:suff w:val="nothing"/>
      <w:lvlText w:val=""/>
      <w:lvlJc w:val="left"/>
      <w:pPr>
        <w:ind w:left="737" w:firstLine="0"/>
      </w:pPr>
      <w:rPr>
        <w:rFonts w:hint="default"/>
      </w:rPr>
    </w:lvl>
    <w:lvl w:ilvl="6">
      <w:start w:val="1"/>
      <w:numFmt w:val="none"/>
      <w:suff w:val="nothing"/>
      <w:lvlText w:val=""/>
      <w:lvlJc w:val="left"/>
      <w:pPr>
        <w:ind w:left="737" w:firstLine="0"/>
      </w:pPr>
      <w:rPr>
        <w:rFonts w:hint="default"/>
      </w:rPr>
    </w:lvl>
    <w:lvl w:ilvl="7">
      <w:start w:val="1"/>
      <w:numFmt w:val="none"/>
      <w:suff w:val="nothing"/>
      <w:lvlText w:val=""/>
      <w:lvlJc w:val="left"/>
      <w:pPr>
        <w:ind w:left="737" w:firstLine="0"/>
      </w:pPr>
      <w:rPr>
        <w:rFonts w:hint="default"/>
      </w:rPr>
    </w:lvl>
    <w:lvl w:ilvl="8">
      <w:start w:val="1"/>
      <w:numFmt w:val="none"/>
      <w:suff w:val="nothing"/>
      <w:lvlText w:val=""/>
      <w:lvlJc w:val="left"/>
      <w:pPr>
        <w:ind w:left="737" w:firstLine="0"/>
      </w:pPr>
      <w:rPr>
        <w:rFonts w:hint="default"/>
      </w:rPr>
    </w:lvl>
  </w:abstractNum>
  <w:abstractNum w:abstractNumId="14">
    <w:nsid w:val="33EB7D4D"/>
    <w:multiLevelType w:val="hybridMultilevel"/>
    <w:tmpl w:val="B02C323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38D46525"/>
    <w:multiLevelType w:val="hybridMultilevel"/>
    <w:tmpl w:val="FA2644D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3A5919F7"/>
    <w:multiLevelType w:val="multilevel"/>
    <w:tmpl w:val="0409001D"/>
    <w:name w:val="dBulletedList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463D5A98"/>
    <w:multiLevelType w:val="hybridMultilevel"/>
    <w:tmpl w:val="8006C508"/>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start w:val="1"/>
      <w:numFmt w:val="decimal"/>
      <w:lvlText w:val="%4."/>
      <w:lvlJc w:val="left"/>
      <w:pPr>
        <w:ind w:left="2520" w:hanging="360"/>
      </w:pPr>
    </w:lvl>
    <w:lvl w:ilvl="4" w:tplc="04130019">
      <w:start w:val="1"/>
      <w:numFmt w:val="lowerLetter"/>
      <w:lvlText w:val="%5."/>
      <w:lvlJc w:val="left"/>
      <w:pPr>
        <w:ind w:left="3240" w:hanging="360"/>
      </w:pPr>
    </w:lvl>
    <w:lvl w:ilvl="5" w:tplc="0413001B">
      <w:start w:val="1"/>
      <w:numFmt w:val="lowerRoman"/>
      <w:lvlText w:val="%6."/>
      <w:lvlJc w:val="right"/>
      <w:pPr>
        <w:ind w:left="3960" w:hanging="180"/>
      </w:pPr>
    </w:lvl>
    <w:lvl w:ilvl="6" w:tplc="0413000F">
      <w:start w:val="1"/>
      <w:numFmt w:val="decimal"/>
      <w:lvlText w:val="%7."/>
      <w:lvlJc w:val="left"/>
      <w:pPr>
        <w:ind w:left="4680" w:hanging="360"/>
      </w:pPr>
    </w:lvl>
    <w:lvl w:ilvl="7" w:tplc="04130019">
      <w:start w:val="1"/>
      <w:numFmt w:val="lowerLetter"/>
      <w:lvlText w:val="%8."/>
      <w:lvlJc w:val="left"/>
      <w:pPr>
        <w:ind w:left="5400" w:hanging="360"/>
      </w:pPr>
    </w:lvl>
    <w:lvl w:ilvl="8" w:tplc="0413001B">
      <w:start w:val="1"/>
      <w:numFmt w:val="lowerRoman"/>
      <w:lvlText w:val="%9."/>
      <w:lvlJc w:val="right"/>
      <w:pPr>
        <w:ind w:left="6120" w:hanging="180"/>
      </w:pPr>
    </w:lvl>
  </w:abstractNum>
  <w:abstractNum w:abstractNumId="18">
    <w:nsid w:val="47292ACE"/>
    <w:multiLevelType w:val="hybridMultilevel"/>
    <w:tmpl w:val="BB8686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486A6140"/>
    <w:multiLevelType w:val="hybridMultilevel"/>
    <w:tmpl w:val="81BC882E"/>
    <w:lvl w:ilvl="0" w:tplc="04130001">
      <w:start w:val="1"/>
      <w:numFmt w:val="bullet"/>
      <w:lvlText w:val=""/>
      <w:lvlJc w:val="left"/>
      <w:pPr>
        <w:ind w:left="360" w:hanging="360"/>
      </w:pPr>
      <w:rPr>
        <w:rFonts w:ascii="Symbol" w:hAnsi="Symbol" w:hint="default"/>
      </w:rPr>
    </w:lvl>
    <w:lvl w:ilvl="1" w:tplc="5F4A113E">
      <w:numFmt w:val="bullet"/>
      <w:lvlText w:val="-"/>
      <w:lvlJc w:val="left"/>
      <w:pPr>
        <w:ind w:left="1080" w:hanging="360"/>
      </w:pPr>
      <w:rPr>
        <w:rFonts w:ascii="Calibri" w:eastAsiaTheme="minorHAnsi" w:hAnsi="Calibri" w:cstheme="minorBidi" w:hint="default"/>
      </w:rPr>
    </w:lvl>
    <w:lvl w:ilvl="2" w:tplc="0413001B">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0">
    <w:nsid w:val="4A05604C"/>
    <w:multiLevelType w:val="multilevel"/>
    <w:tmpl w:val="18B2BC12"/>
    <w:lvl w:ilvl="0">
      <w:start w:val="1"/>
      <w:numFmt w:val="decimal"/>
      <w:lvlRestart w:val="0"/>
      <w:lvlText w:val="%1"/>
      <w:lvlJc w:val="left"/>
      <w:pPr>
        <w:tabs>
          <w:tab w:val="num" w:pos="510"/>
        </w:tabs>
        <w:ind w:left="510" w:hanging="510"/>
      </w:pPr>
      <w:rPr>
        <w:rFonts w:hint="default"/>
      </w:rPr>
    </w:lvl>
    <w:lvl w:ilvl="1">
      <w:start w:val="1"/>
      <w:numFmt w:val="decimal"/>
      <w:lvlText w:val="%1.%2"/>
      <w:lvlJc w:val="left"/>
      <w:pPr>
        <w:tabs>
          <w:tab w:val="num" w:pos="510"/>
        </w:tabs>
        <w:ind w:left="510" w:hanging="510"/>
      </w:pPr>
      <w:rPr>
        <w:rFonts w:hint="default"/>
      </w:rPr>
    </w:lvl>
    <w:lvl w:ilvl="2">
      <w:start w:val="1"/>
      <w:numFmt w:val="decimal"/>
      <w:lvlText w:val="%1.%2.%3"/>
      <w:lvlJc w:val="left"/>
      <w:pPr>
        <w:tabs>
          <w:tab w:val="num" w:pos="737"/>
        </w:tabs>
        <w:ind w:left="737" w:hanging="737"/>
      </w:pPr>
      <w:rPr>
        <w:rFonts w:hint="default"/>
      </w:rPr>
    </w:lvl>
    <w:lvl w:ilvl="3">
      <w:start w:val="1"/>
      <w:numFmt w:val="none"/>
      <w:lvlText w:val=""/>
      <w:lvlJc w:val="left"/>
      <w:pPr>
        <w:tabs>
          <w:tab w:val="num" w:pos="737"/>
        </w:tabs>
        <w:ind w:left="737" w:firstLine="0"/>
      </w:pPr>
      <w:rPr>
        <w:rFonts w:hint="default"/>
      </w:rPr>
    </w:lvl>
    <w:lvl w:ilvl="4">
      <w:start w:val="1"/>
      <w:numFmt w:val="none"/>
      <w:suff w:val="nothing"/>
      <w:lvlText w:val=""/>
      <w:lvlJc w:val="left"/>
      <w:pPr>
        <w:ind w:left="737" w:firstLine="0"/>
      </w:pPr>
      <w:rPr>
        <w:rFonts w:hint="default"/>
      </w:rPr>
    </w:lvl>
    <w:lvl w:ilvl="5">
      <w:start w:val="1"/>
      <w:numFmt w:val="none"/>
      <w:suff w:val="nothing"/>
      <w:lvlText w:val=""/>
      <w:lvlJc w:val="left"/>
      <w:pPr>
        <w:ind w:left="737" w:firstLine="0"/>
      </w:pPr>
      <w:rPr>
        <w:rFonts w:hint="default"/>
      </w:rPr>
    </w:lvl>
    <w:lvl w:ilvl="6">
      <w:start w:val="1"/>
      <w:numFmt w:val="none"/>
      <w:suff w:val="nothing"/>
      <w:lvlText w:val=""/>
      <w:lvlJc w:val="left"/>
      <w:pPr>
        <w:ind w:left="737" w:firstLine="0"/>
      </w:pPr>
      <w:rPr>
        <w:rFonts w:hint="default"/>
      </w:rPr>
    </w:lvl>
    <w:lvl w:ilvl="7">
      <w:start w:val="1"/>
      <w:numFmt w:val="none"/>
      <w:suff w:val="nothing"/>
      <w:lvlText w:val=""/>
      <w:lvlJc w:val="left"/>
      <w:pPr>
        <w:ind w:left="737" w:firstLine="0"/>
      </w:pPr>
      <w:rPr>
        <w:rFonts w:hint="default"/>
      </w:rPr>
    </w:lvl>
    <w:lvl w:ilvl="8">
      <w:start w:val="1"/>
      <w:numFmt w:val="none"/>
      <w:suff w:val="nothing"/>
      <w:lvlText w:val=""/>
      <w:lvlJc w:val="left"/>
      <w:pPr>
        <w:ind w:left="737" w:firstLine="0"/>
      </w:pPr>
      <w:rPr>
        <w:rFonts w:hint="default"/>
      </w:rPr>
    </w:lvl>
  </w:abstractNum>
  <w:abstractNum w:abstractNumId="21">
    <w:nsid w:val="4BEB4437"/>
    <w:multiLevelType w:val="hybridMultilevel"/>
    <w:tmpl w:val="6854C36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2">
    <w:nsid w:val="4C9D60E2"/>
    <w:multiLevelType w:val="hybridMultilevel"/>
    <w:tmpl w:val="06C64B44"/>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start w:val="1"/>
      <w:numFmt w:val="decimal"/>
      <w:lvlText w:val="%4."/>
      <w:lvlJc w:val="left"/>
      <w:pPr>
        <w:ind w:left="2520" w:hanging="360"/>
      </w:pPr>
    </w:lvl>
    <w:lvl w:ilvl="4" w:tplc="04130019">
      <w:start w:val="1"/>
      <w:numFmt w:val="lowerLetter"/>
      <w:lvlText w:val="%5."/>
      <w:lvlJc w:val="left"/>
      <w:pPr>
        <w:ind w:left="3240" w:hanging="360"/>
      </w:pPr>
    </w:lvl>
    <w:lvl w:ilvl="5" w:tplc="0413001B">
      <w:start w:val="1"/>
      <w:numFmt w:val="lowerRoman"/>
      <w:lvlText w:val="%6."/>
      <w:lvlJc w:val="right"/>
      <w:pPr>
        <w:ind w:left="3960" w:hanging="180"/>
      </w:pPr>
    </w:lvl>
    <w:lvl w:ilvl="6" w:tplc="0413000F">
      <w:start w:val="1"/>
      <w:numFmt w:val="decimal"/>
      <w:lvlText w:val="%7."/>
      <w:lvlJc w:val="left"/>
      <w:pPr>
        <w:ind w:left="4680" w:hanging="360"/>
      </w:pPr>
    </w:lvl>
    <w:lvl w:ilvl="7" w:tplc="04130019">
      <w:start w:val="1"/>
      <w:numFmt w:val="lowerLetter"/>
      <w:lvlText w:val="%8."/>
      <w:lvlJc w:val="left"/>
      <w:pPr>
        <w:ind w:left="5400" w:hanging="360"/>
      </w:pPr>
    </w:lvl>
    <w:lvl w:ilvl="8" w:tplc="0413001B">
      <w:start w:val="1"/>
      <w:numFmt w:val="lowerRoman"/>
      <w:lvlText w:val="%9."/>
      <w:lvlJc w:val="right"/>
      <w:pPr>
        <w:ind w:left="6120" w:hanging="180"/>
      </w:pPr>
    </w:lvl>
  </w:abstractNum>
  <w:abstractNum w:abstractNumId="23">
    <w:nsid w:val="56234A30"/>
    <w:multiLevelType w:val="multilevel"/>
    <w:tmpl w:val="0409001D"/>
    <w:name w:val="dBulletedList2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56677FE8"/>
    <w:multiLevelType w:val="hybridMultilevel"/>
    <w:tmpl w:val="B02C323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nsid w:val="5A373D11"/>
    <w:multiLevelType w:val="multilevel"/>
    <w:tmpl w:val="981030C2"/>
    <w:name w:val="dBulletedList4"/>
    <w:lvl w:ilvl="0">
      <w:start w:val="1"/>
      <w:numFmt w:val="bullet"/>
      <w:lvlRestart w:val="0"/>
      <w:lvlText w:val="•"/>
      <w:lvlJc w:val="left"/>
      <w:pPr>
        <w:tabs>
          <w:tab w:val="num" w:pos="510"/>
        </w:tabs>
        <w:ind w:left="510" w:hanging="510"/>
      </w:pPr>
      <w:rPr>
        <w:rFonts w:hint="default"/>
      </w:rPr>
    </w:lvl>
    <w:lvl w:ilvl="1">
      <w:start w:val="1"/>
      <w:numFmt w:val="bullet"/>
      <w:lvlText w:val="–"/>
      <w:lvlJc w:val="left"/>
      <w:pPr>
        <w:tabs>
          <w:tab w:val="num" w:pos="1020"/>
        </w:tabs>
        <w:ind w:left="1020" w:hanging="510"/>
      </w:pPr>
      <w:rPr>
        <w:rFonts w:ascii="Arial" w:hAnsi="Arial" w:hint="default"/>
      </w:rPr>
    </w:lvl>
    <w:lvl w:ilvl="2">
      <w:start w:val="1"/>
      <w:numFmt w:val="bullet"/>
      <w:lvlText w:val="—"/>
      <w:lvlJc w:val="left"/>
      <w:pPr>
        <w:tabs>
          <w:tab w:val="num" w:pos="1020"/>
        </w:tabs>
        <w:ind w:left="1020" w:hanging="510"/>
      </w:pPr>
      <w:rPr>
        <w:rFonts w:ascii="Arial" w:hAnsi="Arial" w:hint="default"/>
      </w:rPr>
    </w:lvl>
    <w:lvl w:ilvl="3">
      <w:start w:val="1"/>
      <w:numFmt w:val="none"/>
      <w:pStyle w:val="ListBullet4"/>
      <w:lvlText w:val=""/>
      <w:lvlJc w:val="left"/>
      <w:pPr>
        <w:tabs>
          <w:tab w:val="num" w:pos="1020"/>
        </w:tabs>
        <w:ind w:left="1020" w:firstLine="0"/>
      </w:pPr>
      <w:rPr>
        <w:rFonts w:hint="default"/>
      </w:rPr>
    </w:lvl>
    <w:lvl w:ilvl="4">
      <w:start w:val="1"/>
      <w:numFmt w:val="none"/>
      <w:pStyle w:val="ListBullet5"/>
      <w:suff w:val="nothing"/>
      <w:lvlText w:val=""/>
      <w:lvlJc w:val="left"/>
      <w:pPr>
        <w:ind w:left="1020" w:firstLine="0"/>
      </w:pPr>
      <w:rPr>
        <w:rFonts w:hint="default"/>
      </w:rPr>
    </w:lvl>
    <w:lvl w:ilvl="5">
      <w:start w:val="1"/>
      <w:numFmt w:val="none"/>
      <w:suff w:val="nothing"/>
      <w:lvlText w:val=""/>
      <w:lvlJc w:val="left"/>
      <w:pPr>
        <w:ind w:left="1020" w:firstLine="0"/>
      </w:pPr>
      <w:rPr>
        <w:rFonts w:hint="default"/>
      </w:rPr>
    </w:lvl>
    <w:lvl w:ilvl="6">
      <w:start w:val="1"/>
      <w:numFmt w:val="none"/>
      <w:suff w:val="nothing"/>
      <w:lvlText w:val=""/>
      <w:lvlJc w:val="left"/>
      <w:pPr>
        <w:ind w:left="1020" w:firstLine="0"/>
      </w:pPr>
      <w:rPr>
        <w:rFonts w:hint="default"/>
      </w:rPr>
    </w:lvl>
    <w:lvl w:ilvl="7">
      <w:start w:val="1"/>
      <w:numFmt w:val="none"/>
      <w:suff w:val="nothing"/>
      <w:lvlText w:val=""/>
      <w:lvlJc w:val="left"/>
      <w:pPr>
        <w:ind w:left="1020" w:firstLine="0"/>
      </w:pPr>
      <w:rPr>
        <w:rFonts w:hint="default"/>
      </w:rPr>
    </w:lvl>
    <w:lvl w:ilvl="8">
      <w:start w:val="1"/>
      <w:numFmt w:val="none"/>
      <w:suff w:val="nothing"/>
      <w:lvlText w:val=""/>
      <w:lvlJc w:val="left"/>
      <w:pPr>
        <w:ind w:left="1020" w:firstLine="0"/>
      </w:pPr>
      <w:rPr>
        <w:rFonts w:hint="default"/>
      </w:rPr>
    </w:lvl>
  </w:abstractNum>
  <w:abstractNum w:abstractNumId="26">
    <w:nsid w:val="5AE13F50"/>
    <w:multiLevelType w:val="multilevel"/>
    <w:tmpl w:val="A04AE4CA"/>
    <w:name w:val="Deltares_Numbering"/>
    <w:lvl w:ilvl="0">
      <w:start w:val="1"/>
      <w:numFmt w:val="decimal"/>
      <w:pStyle w:val="Heading1"/>
      <w:lvlText w:val="%1"/>
      <w:lvlJc w:val="right"/>
      <w:pPr>
        <w:tabs>
          <w:tab w:val="num" w:pos="0"/>
        </w:tabs>
        <w:ind w:left="0" w:hanging="255"/>
      </w:pPr>
      <w:rPr>
        <w:rFonts w:hint="default"/>
      </w:rPr>
    </w:lvl>
    <w:lvl w:ilvl="1">
      <w:start w:val="1"/>
      <w:numFmt w:val="decimal"/>
      <w:pStyle w:val="Heading2"/>
      <w:lvlText w:val="%1.%2"/>
      <w:lvlJc w:val="right"/>
      <w:pPr>
        <w:tabs>
          <w:tab w:val="num" w:pos="0"/>
        </w:tabs>
        <w:ind w:left="0" w:hanging="255"/>
      </w:pPr>
      <w:rPr>
        <w:rFonts w:hint="default"/>
      </w:rPr>
    </w:lvl>
    <w:lvl w:ilvl="2">
      <w:start w:val="1"/>
      <w:numFmt w:val="decimal"/>
      <w:pStyle w:val="Heading3"/>
      <w:lvlText w:val="%1.%2.%3"/>
      <w:lvlJc w:val="right"/>
      <w:pPr>
        <w:tabs>
          <w:tab w:val="num" w:pos="0"/>
        </w:tabs>
        <w:ind w:left="0" w:hanging="255"/>
      </w:pPr>
      <w:rPr>
        <w:rFonts w:hint="default"/>
      </w:rPr>
    </w:lvl>
    <w:lvl w:ilvl="3">
      <w:start w:val="1"/>
      <w:numFmt w:val="decimal"/>
      <w:pStyle w:val="Heading4"/>
      <w:lvlText w:val="%1.%2.%3.%4"/>
      <w:lvlJc w:val="right"/>
      <w:pPr>
        <w:tabs>
          <w:tab w:val="num" w:pos="0"/>
        </w:tabs>
        <w:ind w:left="0" w:hanging="255"/>
      </w:pPr>
      <w:rPr>
        <w:rFonts w:hint="default"/>
      </w:rPr>
    </w:lvl>
    <w:lvl w:ilvl="4">
      <w:start w:val="1"/>
      <w:numFmt w:val="none"/>
      <w:pStyle w:val="Heading5"/>
      <w:lvlText w:val="%1.%2.%3.%4.%5"/>
      <w:lvlJc w:val="right"/>
      <w:pPr>
        <w:tabs>
          <w:tab w:val="num" w:pos="0"/>
        </w:tabs>
        <w:ind w:left="0" w:hanging="255"/>
      </w:pPr>
      <w:rPr>
        <w:rFonts w:hint="default"/>
      </w:rPr>
    </w:lvl>
    <w:lvl w:ilvl="5">
      <w:start w:val="1"/>
      <w:numFmt w:val="upperLetter"/>
      <w:lvlRestart w:val="1"/>
      <w:pStyle w:val="Heading6"/>
      <w:lvlText w:val="%6"/>
      <w:lvlJc w:val="right"/>
      <w:pPr>
        <w:tabs>
          <w:tab w:val="num" w:pos="0"/>
        </w:tabs>
        <w:ind w:left="0" w:hanging="255"/>
      </w:pPr>
      <w:rPr>
        <w:rFonts w:hint="default"/>
      </w:rPr>
    </w:lvl>
    <w:lvl w:ilvl="6">
      <w:start w:val="1"/>
      <w:numFmt w:val="decimal"/>
      <w:pStyle w:val="Heading7"/>
      <w:lvlText w:val="%6.%7"/>
      <w:lvlJc w:val="right"/>
      <w:pPr>
        <w:tabs>
          <w:tab w:val="num" w:pos="0"/>
        </w:tabs>
        <w:ind w:left="0" w:hanging="255"/>
      </w:pPr>
      <w:rPr>
        <w:rFonts w:hint="default"/>
      </w:rPr>
    </w:lvl>
    <w:lvl w:ilvl="7">
      <w:start w:val="1"/>
      <w:numFmt w:val="decimal"/>
      <w:pStyle w:val="Heading8"/>
      <w:lvlText w:val="%6.%7.%8"/>
      <w:lvlJc w:val="right"/>
      <w:pPr>
        <w:tabs>
          <w:tab w:val="num" w:pos="0"/>
        </w:tabs>
        <w:ind w:left="0" w:hanging="255"/>
      </w:pPr>
      <w:rPr>
        <w:rFonts w:hint="default"/>
      </w:rPr>
    </w:lvl>
    <w:lvl w:ilvl="8">
      <w:start w:val="1"/>
      <w:numFmt w:val="decimal"/>
      <w:pStyle w:val="Heading9"/>
      <w:lvlText w:val="%6.%7.%8.%9"/>
      <w:lvlJc w:val="right"/>
      <w:pPr>
        <w:tabs>
          <w:tab w:val="num" w:pos="0"/>
        </w:tabs>
        <w:ind w:left="0" w:hanging="255"/>
      </w:pPr>
      <w:rPr>
        <w:rFonts w:hint="default"/>
      </w:rPr>
    </w:lvl>
  </w:abstractNum>
  <w:abstractNum w:abstractNumId="27">
    <w:nsid w:val="5C76747F"/>
    <w:multiLevelType w:val="hybridMultilevel"/>
    <w:tmpl w:val="B02C323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nsid w:val="5C9629E4"/>
    <w:multiLevelType w:val="multilevel"/>
    <w:tmpl w:val="18B2BC12"/>
    <w:lvl w:ilvl="0">
      <w:start w:val="1"/>
      <w:numFmt w:val="decimal"/>
      <w:lvlRestart w:val="0"/>
      <w:lvlText w:val="%1"/>
      <w:lvlJc w:val="left"/>
      <w:pPr>
        <w:tabs>
          <w:tab w:val="num" w:pos="510"/>
        </w:tabs>
        <w:ind w:left="510" w:hanging="510"/>
      </w:pPr>
      <w:rPr>
        <w:rFonts w:hint="default"/>
      </w:rPr>
    </w:lvl>
    <w:lvl w:ilvl="1">
      <w:start w:val="1"/>
      <w:numFmt w:val="decimal"/>
      <w:lvlText w:val="%1.%2"/>
      <w:lvlJc w:val="left"/>
      <w:pPr>
        <w:tabs>
          <w:tab w:val="num" w:pos="510"/>
        </w:tabs>
        <w:ind w:left="510" w:hanging="510"/>
      </w:pPr>
      <w:rPr>
        <w:rFonts w:hint="default"/>
      </w:rPr>
    </w:lvl>
    <w:lvl w:ilvl="2">
      <w:start w:val="1"/>
      <w:numFmt w:val="decimal"/>
      <w:lvlText w:val="%1.%2.%3"/>
      <w:lvlJc w:val="left"/>
      <w:pPr>
        <w:tabs>
          <w:tab w:val="num" w:pos="737"/>
        </w:tabs>
        <w:ind w:left="737" w:hanging="737"/>
      </w:pPr>
      <w:rPr>
        <w:rFonts w:hint="default"/>
      </w:rPr>
    </w:lvl>
    <w:lvl w:ilvl="3">
      <w:start w:val="1"/>
      <w:numFmt w:val="none"/>
      <w:lvlText w:val=""/>
      <w:lvlJc w:val="left"/>
      <w:pPr>
        <w:tabs>
          <w:tab w:val="num" w:pos="737"/>
        </w:tabs>
        <w:ind w:left="737" w:firstLine="0"/>
      </w:pPr>
      <w:rPr>
        <w:rFonts w:hint="default"/>
      </w:rPr>
    </w:lvl>
    <w:lvl w:ilvl="4">
      <w:start w:val="1"/>
      <w:numFmt w:val="none"/>
      <w:suff w:val="nothing"/>
      <w:lvlText w:val=""/>
      <w:lvlJc w:val="left"/>
      <w:pPr>
        <w:ind w:left="737" w:firstLine="0"/>
      </w:pPr>
      <w:rPr>
        <w:rFonts w:hint="default"/>
      </w:rPr>
    </w:lvl>
    <w:lvl w:ilvl="5">
      <w:start w:val="1"/>
      <w:numFmt w:val="none"/>
      <w:suff w:val="nothing"/>
      <w:lvlText w:val=""/>
      <w:lvlJc w:val="left"/>
      <w:pPr>
        <w:ind w:left="737" w:firstLine="0"/>
      </w:pPr>
      <w:rPr>
        <w:rFonts w:hint="default"/>
      </w:rPr>
    </w:lvl>
    <w:lvl w:ilvl="6">
      <w:start w:val="1"/>
      <w:numFmt w:val="none"/>
      <w:suff w:val="nothing"/>
      <w:lvlText w:val=""/>
      <w:lvlJc w:val="left"/>
      <w:pPr>
        <w:ind w:left="737" w:firstLine="0"/>
      </w:pPr>
      <w:rPr>
        <w:rFonts w:hint="default"/>
      </w:rPr>
    </w:lvl>
    <w:lvl w:ilvl="7">
      <w:start w:val="1"/>
      <w:numFmt w:val="none"/>
      <w:suff w:val="nothing"/>
      <w:lvlText w:val=""/>
      <w:lvlJc w:val="left"/>
      <w:pPr>
        <w:ind w:left="737" w:firstLine="0"/>
      </w:pPr>
      <w:rPr>
        <w:rFonts w:hint="default"/>
      </w:rPr>
    </w:lvl>
    <w:lvl w:ilvl="8">
      <w:start w:val="1"/>
      <w:numFmt w:val="none"/>
      <w:suff w:val="nothing"/>
      <w:lvlText w:val=""/>
      <w:lvlJc w:val="left"/>
      <w:pPr>
        <w:ind w:left="737" w:firstLine="0"/>
      </w:pPr>
      <w:rPr>
        <w:rFonts w:hint="default"/>
      </w:rPr>
    </w:lvl>
  </w:abstractNum>
  <w:abstractNum w:abstractNumId="29">
    <w:nsid w:val="6388372A"/>
    <w:multiLevelType w:val="multilevel"/>
    <w:tmpl w:val="0409001D"/>
    <w:name w:val="dBulletedList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nsid w:val="67351FA2"/>
    <w:multiLevelType w:val="hybridMultilevel"/>
    <w:tmpl w:val="B02C323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nsid w:val="69A11C6E"/>
    <w:multiLevelType w:val="multilevel"/>
    <w:tmpl w:val="0409001D"/>
    <w:name w:val="Deltares_Numbering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nsid w:val="6DD30938"/>
    <w:multiLevelType w:val="hybridMultilevel"/>
    <w:tmpl w:val="A8FC63A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nsid w:val="6E7C4E9F"/>
    <w:multiLevelType w:val="hybridMultilevel"/>
    <w:tmpl w:val="B330B5B2"/>
    <w:lvl w:ilvl="0" w:tplc="09824552">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nsid w:val="6F596C68"/>
    <w:multiLevelType w:val="hybridMultilevel"/>
    <w:tmpl w:val="1B108F9E"/>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start w:val="1"/>
      <w:numFmt w:val="decimal"/>
      <w:lvlText w:val="%4."/>
      <w:lvlJc w:val="left"/>
      <w:pPr>
        <w:ind w:left="2520" w:hanging="360"/>
      </w:pPr>
    </w:lvl>
    <w:lvl w:ilvl="4" w:tplc="04130019">
      <w:start w:val="1"/>
      <w:numFmt w:val="lowerLetter"/>
      <w:lvlText w:val="%5."/>
      <w:lvlJc w:val="left"/>
      <w:pPr>
        <w:ind w:left="3240" w:hanging="360"/>
      </w:pPr>
    </w:lvl>
    <w:lvl w:ilvl="5" w:tplc="0413001B">
      <w:start w:val="1"/>
      <w:numFmt w:val="lowerRoman"/>
      <w:lvlText w:val="%6."/>
      <w:lvlJc w:val="right"/>
      <w:pPr>
        <w:ind w:left="3960" w:hanging="180"/>
      </w:pPr>
    </w:lvl>
    <w:lvl w:ilvl="6" w:tplc="0413000F">
      <w:start w:val="1"/>
      <w:numFmt w:val="decimal"/>
      <w:lvlText w:val="%7."/>
      <w:lvlJc w:val="left"/>
      <w:pPr>
        <w:ind w:left="4680" w:hanging="360"/>
      </w:pPr>
    </w:lvl>
    <w:lvl w:ilvl="7" w:tplc="04130019">
      <w:start w:val="1"/>
      <w:numFmt w:val="lowerLetter"/>
      <w:lvlText w:val="%8."/>
      <w:lvlJc w:val="left"/>
      <w:pPr>
        <w:ind w:left="5400" w:hanging="360"/>
      </w:pPr>
    </w:lvl>
    <w:lvl w:ilvl="8" w:tplc="0413001B">
      <w:start w:val="1"/>
      <w:numFmt w:val="lowerRoman"/>
      <w:lvlText w:val="%9."/>
      <w:lvlJc w:val="right"/>
      <w:pPr>
        <w:ind w:left="6120" w:hanging="180"/>
      </w:pPr>
    </w:lvl>
  </w:abstractNum>
  <w:abstractNum w:abstractNumId="35">
    <w:nsid w:val="77CD36D0"/>
    <w:multiLevelType w:val="hybridMultilevel"/>
    <w:tmpl w:val="792C23B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nsid w:val="785F1F02"/>
    <w:multiLevelType w:val="hybridMultilevel"/>
    <w:tmpl w:val="B02C323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nsid w:val="7E15488C"/>
    <w:multiLevelType w:val="multilevel"/>
    <w:tmpl w:val="929C03F8"/>
    <w:name w:val="dNumberedList"/>
    <w:lvl w:ilvl="0">
      <w:start w:val="1"/>
      <w:numFmt w:val="decimal"/>
      <w:lvlRestart w:val="0"/>
      <w:lvlText w:val="%1"/>
      <w:lvlJc w:val="left"/>
      <w:pPr>
        <w:tabs>
          <w:tab w:val="num" w:pos="510"/>
        </w:tabs>
        <w:ind w:left="510" w:hanging="510"/>
      </w:pPr>
      <w:rPr>
        <w:rFonts w:hint="default"/>
      </w:rPr>
    </w:lvl>
    <w:lvl w:ilvl="1">
      <w:start w:val="1"/>
      <w:numFmt w:val="decimal"/>
      <w:lvlText w:val="%1.%2"/>
      <w:lvlJc w:val="left"/>
      <w:pPr>
        <w:tabs>
          <w:tab w:val="num" w:pos="510"/>
        </w:tabs>
        <w:ind w:left="510" w:hanging="510"/>
      </w:pPr>
      <w:rPr>
        <w:rFonts w:hint="default"/>
      </w:rPr>
    </w:lvl>
    <w:lvl w:ilvl="2">
      <w:start w:val="1"/>
      <w:numFmt w:val="decimal"/>
      <w:lvlText w:val="%1.%2.%3"/>
      <w:lvlJc w:val="left"/>
      <w:pPr>
        <w:tabs>
          <w:tab w:val="num" w:pos="737"/>
        </w:tabs>
        <w:ind w:left="737" w:hanging="737"/>
      </w:pPr>
      <w:rPr>
        <w:rFonts w:hint="default"/>
      </w:rPr>
    </w:lvl>
    <w:lvl w:ilvl="3">
      <w:start w:val="1"/>
      <w:numFmt w:val="none"/>
      <w:pStyle w:val="ListNumber4"/>
      <w:lvlText w:val=""/>
      <w:lvlJc w:val="left"/>
      <w:pPr>
        <w:tabs>
          <w:tab w:val="num" w:pos="1020"/>
        </w:tabs>
        <w:ind w:left="1020" w:firstLine="0"/>
      </w:pPr>
      <w:rPr>
        <w:rFonts w:hint="default"/>
      </w:rPr>
    </w:lvl>
    <w:lvl w:ilvl="4">
      <w:start w:val="1"/>
      <w:numFmt w:val="none"/>
      <w:pStyle w:val="ListNumber5"/>
      <w:suff w:val="nothing"/>
      <w:lvlText w:val=""/>
      <w:lvlJc w:val="left"/>
      <w:pPr>
        <w:ind w:left="1020" w:firstLine="0"/>
      </w:pPr>
      <w:rPr>
        <w:rFonts w:hint="default"/>
      </w:rPr>
    </w:lvl>
    <w:lvl w:ilvl="5">
      <w:start w:val="1"/>
      <w:numFmt w:val="none"/>
      <w:suff w:val="nothing"/>
      <w:lvlText w:val=""/>
      <w:lvlJc w:val="left"/>
      <w:pPr>
        <w:ind w:left="1020" w:firstLine="0"/>
      </w:pPr>
      <w:rPr>
        <w:rFonts w:hint="default"/>
      </w:rPr>
    </w:lvl>
    <w:lvl w:ilvl="6">
      <w:start w:val="1"/>
      <w:numFmt w:val="none"/>
      <w:suff w:val="nothing"/>
      <w:lvlText w:val=""/>
      <w:lvlJc w:val="left"/>
      <w:pPr>
        <w:ind w:left="1020" w:firstLine="0"/>
      </w:pPr>
      <w:rPr>
        <w:rFonts w:hint="default"/>
      </w:rPr>
    </w:lvl>
    <w:lvl w:ilvl="7">
      <w:start w:val="1"/>
      <w:numFmt w:val="none"/>
      <w:suff w:val="nothing"/>
      <w:lvlText w:val=""/>
      <w:lvlJc w:val="left"/>
      <w:pPr>
        <w:ind w:left="1020" w:firstLine="0"/>
      </w:pPr>
      <w:rPr>
        <w:rFonts w:hint="default"/>
      </w:rPr>
    </w:lvl>
    <w:lvl w:ilvl="8">
      <w:start w:val="1"/>
      <w:numFmt w:val="none"/>
      <w:suff w:val="nothing"/>
      <w:lvlText w:val=""/>
      <w:lvlJc w:val="left"/>
      <w:pPr>
        <w:ind w:left="1020" w:firstLine="0"/>
      </w:pPr>
      <w:rPr>
        <w:rFonts w:hint="default"/>
      </w:rPr>
    </w:lvl>
  </w:abstractNum>
  <w:num w:numId="1">
    <w:abstractNumId w:val="26"/>
  </w:num>
  <w:num w:numId="2">
    <w:abstractNumId w:val="25"/>
  </w:num>
  <w:num w:numId="3">
    <w:abstractNumId w:val="37"/>
  </w:num>
  <w:num w:numId="4">
    <w:abstractNumId w:val="8"/>
  </w:num>
  <w:num w:numId="5">
    <w:abstractNumId w:val="2"/>
  </w:num>
  <w:num w:numId="6">
    <w:abstractNumId w:val="3"/>
  </w:num>
  <w:num w:numId="7">
    <w:abstractNumId w:val="0"/>
  </w:num>
  <w:num w:numId="8">
    <w:abstractNumId w:val="15"/>
  </w:num>
  <w:num w:numId="9">
    <w:abstractNumId w:val="18"/>
  </w:num>
  <w:num w:numId="10">
    <w:abstractNumId w:val="14"/>
  </w:num>
  <w:num w:numId="11">
    <w:abstractNumId w:val="7"/>
  </w:num>
  <w:num w:numId="12">
    <w:abstractNumId w:val="36"/>
  </w:num>
  <w:num w:numId="13">
    <w:abstractNumId w:val="27"/>
  </w:num>
  <w:num w:numId="14">
    <w:abstractNumId w:val="30"/>
  </w:num>
  <w:num w:numId="15">
    <w:abstractNumId w:val="24"/>
  </w:num>
  <w:num w:numId="16">
    <w:abstractNumId w:val="5"/>
  </w:num>
  <w:num w:numId="17">
    <w:abstractNumId w:val="11"/>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3"/>
  </w:num>
  <w:num w:numId="27">
    <w:abstractNumId w:val="20"/>
  </w:num>
  <w:num w:numId="28">
    <w:abstractNumId w:val="13"/>
  </w:num>
  <w:num w:numId="29">
    <w:abstractNumId w:val="28"/>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num>
  <w:num w:numId="32">
    <w:abstractNumId w:val="35"/>
  </w:num>
  <w:num w:numId="33">
    <w:abstractNumId w:val="32"/>
  </w:num>
  <w:num w:numId="34">
    <w:abstractNumId w:val="1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ReportCmdVersion" w:val=", B"/>
    <w:docVar w:name="_AanmaakDatum" w:val="26-01-2015"/>
    <w:docVar w:name="_AanmaakGebruiker" w:val="stone"/>
    <w:docVar w:name="_KlantCode" w:val="Deltares"/>
    <w:docVar w:name="_LicCode" w:val="Deltares"/>
    <w:docVar w:name="_Versie" w:val="2014.1.4"/>
    <w:docVar w:name="Aan" w:val="RWS - WVL: Carina Verbeek, Roel Doef"/>
    <w:docVar w:name="Aanhef" w:val="Geachte heer, mevrouw"/>
    <w:docVar w:name="AfdelingID" w:val="0"/>
    <w:docVar w:name="Auteurs" w:val="K. Stone"/>
    <w:docVar w:name="Bedrijf" w:val="Deltares"/>
    <w:docVar w:name="BedrijfID" w:val="7"/>
    <w:docVar w:name="BedrijfStatutair" w:val="Stichting Deltares"/>
    <w:docVar w:name="BijlageCC" w:val="0"/>
    <w:docVar w:name="Classificatie" w:val="geen"/>
    <w:docVar w:name="ClassificatieIndex" w:val="0"/>
    <w:docVar w:name="Contactpersoon" w:val="stone"/>
    <w:docVar w:name="ContactpersoonID" w:val="765"/>
    <w:docVar w:name="ContactpersoonVoluit" w:val="Karin Stone"/>
    <w:docVar w:name="Datum" w:val="25-02-2015"/>
    <w:docVar w:name="DocPubliceerStatus" w:val="0"/>
    <w:docVar w:name="Doorkiesfaxnummer" w:val="+31(0)88 335 8582"/>
    <w:docVar w:name="Doorkiesnummer" w:val="+31(0)88335 8226"/>
    <w:docVar w:name="DubbelzijdigPrinten" w:val="1"/>
    <w:docVar w:name="Email" w:val="karin.stone@deltares.nl"/>
    <w:docVar w:name="Expiratie" w:val="0"/>
    <w:docVar w:name="InclBijlage" w:val="ja"/>
    <w:docVar w:name="Initialen" w:val="0"/>
    <w:docVar w:name="Kaft" w:val="1"/>
    <w:docVar w:name="KaftBedrijf" w:val="Deltares"/>
    <w:docVar w:name="KaftGeplaatst" w:val="1"/>
    <w:docVar w:name="MergeLayout" w:val="RelatieBeheer"/>
    <w:docVar w:name="MergeStatus" w:val="-1"/>
    <w:docVar w:name="Mobielnummer" w:val="+31(0)6 2274 8214"/>
    <w:docVar w:name="Onderwerp" w:val="Achteroeverconcept, verkenning experimenteer- ruimte MLV (waterveiligheid)"/>
    <w:docVar w:name="PaginaNaKaft" w:val="2"/>
    <w:docVar w:name="Sjabloon" w:val="Rapport"/>
    <w:docVar w:name="SjabloonID" w:val="35"/>
    <w:docVar w:name="SjabloonType" w:val="RAPPORT"/>
    <w:docVar w:name="Status_Disclamer" w:val="Dit document is een concept en uitsluitend bedoeld voor discussiedoeleinden. Aan de inhoud van dit rapport kunnen noch door de opdrachtgever, noch door derden rechten worden ontleend."/>
    <w:docVar w:name="Status_Kaft" w:val="Kaft_Concept.jpg"/>
    <w:docVar w:name="Status_KaftGeplaatst" w:val="concept"/>
    <w:docVar w:name="StatusRapport" w:val="concept"/>
    <w:docVar w:name="SubTitel" w:val="Projectplan 2015"/>
    <w:docVar w:name="SubTitelPlaatsen" w:val="0"/>
    <w:docVar w:name="Taal" w:val="NL"/>
    <w:docVar w:name="TotAantalPag" w:val="11"/>
    <w:docVar w:name="TotNaderOrder" w:val="0"/>
    <w:docVar w:name="Verberg" w:val="1"/>
    <w:docVar w:name="Vestiging" w:val="Delft-Boussinesqweg 1"/>
    <w:docVar w:name="VestigingID" w:val="3"/>
    <w:docVar w:name="VestigingOmschr" w:val="Delft-Boussinesqweg 1"/>
    <w:docVar w:name="VoettekstBijlage" w:val="Achteroeverconcept, verkenning experimenteer- ruimte MLV (waterveiligheid)"/>
    <w:docVar w:name="VoorAkkoordNaam_Status" w:val="0"/>
    <w:docVar w:name="Wijzig" w:val="1"/>
  </w:docVars>
  <w:rsids>
    <w:rsidRoot w:val="00E81BD8"/>
    <w:rsid w:val="00000DFA"/>
    <w:rsid w:val="00013D53"/>
    <w:rsid w:val="00015BFB"/>
    <w:rsid w:val="00016A00"/>
    <w:rsid w:val="000223A5"/>
    <w:rsid w:val="0002384F"/>
    <w:rsid w:val="00030F5C"/>
    <w:rsid w:val="000348B5"/>
    <w:rsid w:val="000369FA"/>
    <w:rsid w:val="00037229"/>
    <w:rsid w:val="000401FC"/>
    <w:rsid w:val="00042E48"/>
    <w:rsid w:val="0004754A"/>
    <w:rsid w:val="00053B55"/>
    <w:rsid w:val="00055E5F"/>
    <w:rsid w:val="00062C25"/>
    <w:rsid w:val="00064C78"/>
    <w:rsid w:val="00072136"/>
    <w:rsid w:val="00072797"/>
    <w:rsid w:val="00080512"/>
    <w:rsid w:val="00082D39"/>
    <w:rsid w:val="00084901"/>
    <w:rsid w:val="00087FD8"/>
    <w:rsid w:val="00090EE6"/>
    <w:rsid w:val="000933B5"/>
    <w:rsid w:val="00093929"/>
    <w:rsid w:val="000A052F"/>
    <w:rsid w:val="000A7F1C"/>
    <w:rsid w:val="000B162F"/>
    <w:rsid w:val="000B5D5D"/>
    <w:rsid w:val="000B656E"/>
    <w:rsid w:val="000C6091"/>
    <w:rsid w:val="000D3C82"/>
    <w:rsid w:val="000D68B7"/>
    <w:rsid w:val="000D6C53"/>
    <w:rsid w:val="000D75E6"/>
    <w:rsid w:val="000E1715"/>
    <w:rsid w:val="000E28B8"/>
    <w:rsid w:val="000E2FAB"/>
    <w:rsid w:val="000E34F5"/>
    <w:rsid w:val="000E3EF6"/>
    <w:rsid w:val="000E6C97"/>
    <w:rsid w:val="000E79B0"/>
    <w:rsid w:val="000F6CB6"/>
    <w:rsid w:val="000F7514"/>
    <w:rsid w:val="000F7CB2"/>
    <w:rsid w:val="001043B1"/>
    <w:rsid w:val="00107C3B"/>
    <w:rsid w:val="00111636"/>
    <w:rsid w:val="001121F0"/>
    <w:rsid w:val="00112E59"/>
    <w:rsid w:val="001163BC"/>
    <w:rsid w:val="001220C3"/>
    <w:rsid w:val="00126332"/>
    <w:rsid w:val="00127085"/>
    <w:rsid w:val="00127086"/>
    <w:rsid w:val="00127E17"/>
    <w:rsid w:val="00141428"/>
    <w:rsid w:val="00141650"/>
    <w:rsid w:val="00141E92"/>
    <w:rsid w:val="00151657"/>
    <w:rsid w:val="00151E27"/>
    <w:rsid w:val="0016404E"/>
    <w:rsid w:val="00173ED7"/>
    <w:rsid w:val="001802CF"/>
    <w:rsid w:val="00181100"/>
    <w:rsid w:val="00181F76"/>
    <w:rsid w:val="0018251E"/>
    <w:rsid w:val="00190628"/>
    <w:rsid w:val="00191685"/>
    <w:rsid w:val="00191AAD"/>
    <w:rsid w:val="0019563F"/>
    <w:rsid w:val="001963AF"/>
    <w:rsid w:val="001A0293"/>
    <w:rsid w:val="001A6A5C"/>
    <w:rsid w:val="001B2613"/>
    <w:rsid w:val="001B2D67"/>
    <w:rsid w:val="001C4A89"/>
    <w:rsid w:val="001C738B"/>
    <w:rsid w:val="001D0E8E"/>
    <w:rsid w:val="001D1B7C"/>
    <w:rsid w:val="001D1CDA"/>
    <w:rsid w:val="001D3CAC"/>
    <w:rsid w:val="001D5C84"/>
    <w:rsid w:val="001E08BA"/>
    <w:rsid w:val="001E1EE0"/>
    <w:rsid w:val="001E2F79"/>
    <w:rsid w:val="001E4339"/>
    <w:rsid w:val="001E43A4"/>
    <w:rsid w:val="001F0B5C"/>
    <w:rsid w:val="001F0D75"/>
    <w:rsid w:val="001F6380"/>
    <w:rsid w:val="001F63A1"/>
    <w:rsid w:val="0020255D"/>
    <w:rsid w:val="00204C25"/>
    <w:rsid w:val="0020611B"/>
    <w:rsid w:val="00214369"/>
    <w:rsid w:val="0021472B"/>
    <w:rsid w:val="00214827"/>
    <w:rsid w:val="002177F1"/>
    <w:rsid w:val="00220E17"/>
    <w:rsid w:val="00222362"/>
    <w:rsid w:val="00234B92"/>
    <w:rsid w:val="002402D1"/>
    <w:rsid w:val="0024548B"/>
    <w:rsid w:val="0024699F"/>
    <w:rsid w:val="00250E5A"/>
    <w:rsid w:val="00260195"/>
    <w:rsid w:val="0026106C"/>
    <w:rsid w:val="00264380"/>
    <w:rsid w:val="002670B2"/>
    <w:rsid w:val="00275AF2"/>
    <w:rsid w:val="002779CC"/>
    <w:rsid w:val="00280BE9"/>
    <w:rsid w:val="00284417"/>
    <w:rsid w:val="002848FB"/>
    <w:rsid w:val="00286421"/>
    <w:rsid w:val="00293139"/>
    <w:rsid w:val="002940C6"/>
    <w:rsid w:val="002979AE"/>
    <w:rsid w:val="002A399A"/>
    <w:rsid w:val="002C48BA"/>
    <w:rsid w:val="002C5FBC"/>
    <w:rsid w:val="002C7CF1"/>
    <w:rsid w:val="002D554C"/>
    <w:rsid w:val="002D5666"/>
    <w:rsid w:val="002E723A"/>
    <w:rsid w:val="002F08C7"/>
    <w:rsid w:val="00301CB2"/>
    <w:rsid w:val="00306731"/>
    <w:rsid w:val="00311AC4"/>
    <w:rsid w:val="003126C9"/>
    <w:rsid w:val="00316F36"/>
    <w:rsid w:val="00320C72"/>
    <w:rsid w:val="0032314E"/>
    <w:rsid w:val="00330FF5"/>
    <w:rsid w:val="00334A78"/>
    <w:rsid w:val="00335527"/>
    <w:rsid w:val="00335622"/>
    <w:rsid w:val="003458BF"/>
    <w:rsid w:val="00346078"/>
    <w:rsid w:val="0034637D"/>
    <w:rsid w:val="0034697E"/>
    <w:rsid w:val="0035043F"/>
    <w:rsid w:val="0035275D"/>
    <w:rsid w:val="00354EC7"/>
    <w:rsid w:val="00357447"/>
    <w:rsid w:val="0036457F"/>
    <w:rsid w:val="00372982"/>
    <w:rsid w:val="0037416E"/>
    <w:rsid w:val="0037613D"/>
    <w:rsid w:val="00380784"/>
    <w:rsid w:val="00381A55"/>
    <w:rsid w:val="00386EDA"/>
    <w:rsid w:val="003A2AD7"/>
    <w:rsid w:val="003A4219"/>
    <w:rsid w:val="003A4857"/>
    <w:rsid w:val="003A6419"/>
    <w:rsid w:val="003B0006"/>
    <w:rsid w:val="003B16A0"/>
    <w:rsid w:val="003B16D2"/>
    <w:rsid w:val="003B4B11"/>
    <w:rsid w:val="003C24E4"/>
    <w:rsid w:val="003D22D1"/>
    <w:rsid w:val="003E05AA"/>
    <w:rsid w:val="003E2318"/>
    <w:rsid w:val="003E329C"/>
    <w:rsid w:val="003E5C25"/>
    <w:rsid w:val="003F4869"/>
    <w:rsid w:val="00400A2A"/>
    <w:rsid w:val="00417DA7"/>
    <w:rsid w:val="00426356"/>
    <w:rsid w:val="00427213"/>
    <w:rsid w:val="004300CB"/>
    <w:rsid w:val="00432DA8"/>
    <w:rsid w:val="00432EFB"/>
    <w:rsid w:val="0043726F"/>
    <w:rsid w:val="0044013A"/>
    <w:rsid w:val="00440D74"/>
    <w:rsid w:val="00442107"/>
    <w:rsid w:val="00444AEA"/>
    <w:rsid w:val="00450C44"/>
    <w:rsid w:val="00451CD8"/>
    <w:rsid w:val="00452164"/>
    <w:rsid w:val="004569C2"/>
    <w:rsid w:val="00462763"/>
    <w:rsid w:val="0046323E"/>
    <w:rsid w:val="00463FBB"/>
    <w:rsid w:val="0046459B"/>
    <w:rsid w:val="00467FE2"/>
    <w:rsid w:val="004760A9"/>
    <w:rsid w:val="00484076"/>
    <w:rsid w:val="00485530"/>
    <w:rsid w:val="0048627D"/>
    <w:rsid w:val="00486BDF"/>
    <w:rsid w:val="00487B05"/>
    <w:rsid w:val="00497015"/>
    <w:rsid w:val="004A0D18"/>
    <w:rsid w:val="004A450F"/>
    <w:rsid w:val="004A5628"/>
    <w:rsid w:val="004A7F18"/>
    <w:rsid w:val="004B49EE"/>
    <w:rsid w:val="004C00DD"/>
    <w:rsid w:val="004C166B"/>
    <w:rsid w:val="004C2206"/>
    <w:rsid w:val="004C233D"/>
    <w:rsid w:val="004C33FD"/>
    <w:rsid w:val="004C437C"/>
    <w:rsid w:val="004D254A"/>
    <w:rsid w:val="004D3AE5"/>
    <w:rsid w:val="004D3E5A"/>
    <w:rsid w:val="004E2385"/>
    <w:rsid w:val="004E27A9"/>
    <w:rsid w:val="004E3107"/>
    <w:rsid w:val="004E49F5"/>
    <w:rsid w:val="004E796E"/>
    <w:rsid w:val="004F03A1"/>
    <w:rsid w:val="004F347F"/>
    <w:rsid w:val="00503BBE"/>
    <w:rsid w:val="00504C39"/>
    <w:rsid w:val="00504E55"/>
    <w:rsid w:val="00505A47"/>
    <w:rsid w:val="005236E6"/>
    <w:rsid w:val="0053011F"/>
    <w:rsid w:val="00532742"/>
    <w:rsid w:val="00536BC7"/>
    <w:rsid w:val="005412DC"/>
    <w:rsid w:val="00543B00"/>
    <w:rsid w:val="0054650C"/>
    <w:rsid w:val="00554182"/>
    <w:rsid w:val="00561A7A"/>
    <w:rsid w:val="00564E53"/>
    <w:rsid w:val="00565B86"/>
    <w:rsid w:val="00572AD9"/>
    <w:rsid w:val="00574512"/>
    <w:rsid w:val="00580167"/>
    <w:rsid w:val="00580FF1"/>
    <w:rsid w:val="00581B2F"/>
    <w:rsid w:val="00585E95"/>
    <w:rsid w:val="00586751"/>
    <w:rsid w:val="00590262"/>
    <w:rsid w:val="005913C3"/>
    <w:rsid w:val="00594C88"/>
    <w:rsid w:val="005A226E"/>
    <w:rsid w:val="005A2862"/>
    <w:rsid w:val="005A4C3A"/>
    <w:rsid w:val="005A6455"/>
    <w:rsid w:val="005A67AC"/>
    <w:rsid w:val="005A7EAA"/>
    <w:rsid w:val="005B259B"/>
    <w:rsid w:val="005B4115"/>
    <w:rsid w:val="005B468F"/>
    <w:rsid w:val="005B5D98"/>
    <w:rsid w:val="005B799C"/>
    <w:rsid w:val="005C0002"/>
    <w:rsid w:val="005C6157"/>
    <w:rsid w:val="005D33D1"/>
    <w:rsid w:val="005D49F8"/>
    <w:rsid w:val="005D6100"/>
    <w:rsid w:val="005D783A"/>
    <w:rsid w:val="005E53BD"/>
    <w:rsid w:val="005F0E58"/>
    <w:rsid w:val="005F15A4"/>
    <w:rsid w:val="005F18CA"/>
    <w:rsid w:val="005F4357"/>
    <w:rsid w:val="005F435D"/>
    <w:rsid w:val="005F609B"/>
    <w:rsid w:val="00600772"/>
    <w:rsid w:val="0060323D"/>
    <w:rsid w:val="00612845"/>
    <w:rsid w:val="0061537F"/>
    <w:rsid w:val="0062638B"/>
    <w:rsid w:val="00631089"/>
    <w:rsid w:val="00633312"/>
    <w:rsid w:val="00633D1B"/>
    <w:rsid w:val="00634651"/>
    <w:rsid w:val="00641C93"/>
    <w:rsid w:val="006437F3"/>
    <w:rsid w:val="00643B6B"/>
    <w:rsid w:val="006517FF"/>
    <w:rsid w:val="00654C19"/>
    <w:rsid w:val="0065776D"/>
    <w:rsid w:val="006607D3"/>
    <w:rsid w:val="00661216"/>
    <w:rsid w:val="0067044E"/>
    <w:rsid w:val="006717C5"/>
    <w:rsid w:val="006718D7"/>
    <w:rsid w:val="00672940"/>
    <w:rsid w:val="00672ACD"/>
    <w:rsid w:val="00672F03"/>
    <w:rsid w:val="0067431E"/>
    <w:rsid w:val="00677F3C"/>
    <w:rsid w:val="0069017C"/>
    <w:rsid w:val="00693549"/>
    <w:rsid w:val="00694D36"/>
    <w:rsid w:val="006A0A14"/>
    <w:rsid w:val="006A3BA2"/>
    <w:rsid w:val="006C06A2"/>
    <w:rsid w:val="006C120F"/>
    <w:rsid w:val="006E0483"/>
    <w:rsid w:val="006E2894"/>
    <w:rsid w:val="006E7349"/>
    <w:rsid w:val="006F7EE5"/>
    <w:rsid w:val="00705344"/>
    <w:rsid w:val="007057CC"/>
    <w:rsid w:val="00710CB9"/>
    <w:rsid w:val="00721DD8"/>
    <w:rsid w:val="00723C54"/>
    <w:rsid w:val="00725DDC"/>
    <w:rsid w:val="00734C30"/>
    <w:rsid w:val="00740A11"/>
    <w:rsid w:val="00741BAB"/>
    <w:rsid w:val="00741ED1"/>
    <w:rsid w:val="00745A05"/>
    <w:rsid w:val="00745F92"/>
    <w:rsid w:val="00746252"/>
    <w:rsid w:val="00750606"/>
    <w:rsid w:val="00752F5A"/>
    <w:rsid w:val="007627FE"/>
    <w:rsid w:val="00764EF6"/>
    <w:rsid w:val="007651C6"/>
    <w:rsid w:val="00767D0D"/>
    <w:rsid w:val="00774EC8"/>
    <w:rsid w:val="0078140F"/>
    <w:rsid w:val="00781A6C"/>
    <w:rsid w:val="007876E5"/>
    <w:rsid w:val="00792BDD"/>
    <w:rsid w:val="00797C02"/>
    <w:rsid w:val="007B1BC0"/>
    <w:rsid w:val="007B5F9A"/>
    <w:rsid w:val="007C234C"/>
    <w:rsid w:val="007C2623"/>
    <w:rsid w:val="007C4349"/>
    <w:rsid w:val="007C459A"/>
    <w:rsid w:val="007D2037"/>
    <w:rsid w:val="007D25D2"/>
    <w:rsid w:val="007D5040"/>
    <w:rsid w:val="007D6712"/>
    <w:rsid w:val="007E2562"/>
    <w:rsid w:val="007E3909"/>
    <w:rsid w:val="007F1009"/>
    <w:rsid w:val="007F14C1"/>
    <w:rsid w:val="007F34C6"/>
    <w:rsid w:val="007F3ED4"/>
    <w:rsid w:val="008048CB"/>
    <w:rsid w:val="008054AC"/>
    <w:rsid w:val="00817CCC"/>
    <w:rsid w:val="008258F5"/>
    <w:rsid w:val="00825BAC"/>
    <w:rsid w:val="008320BB"/>
    <w:rsid w:val="008352A4"/>
    <w:rsid w:val="008409F0"/>
    <w:rsid w:val="008420BC"/>
    <w:rsid w:val="00845F81"/>
    <w:rsid w:val="008468BA"/>
    <w:rsid w:val="00850884"/>
    <w:rsid w:val="00852810"/>
    <w:rsid w:val="00854C84"/>
    <w:rsid w:val="00855C5C"/>
    <w:rsid w:val="008613DD"/>
    <w:rsid w:val="00864C9E"/>
    <w:rsid w:val="00864F21"/>
    <w:rsid w:val="00872513"/>
    <w:rsid w:val="00876332"/>
    <w:rsid w:val="0087712B"/>
    <w:rsid w:val="00880F74"/>
    <w:rsid w:val="00884496"/>
    <w:rsid w:val="00884F59"/>
    <w:rsid w:val="008907B8"/>
    <w:rsid w:val="0089529C"/>
    <w:rsid w:val="0089534E"/>
    <w:rsid w:val="008957D4"/>
    <w:rsid w:val="008A1322"/>
    <w:rsid w:val="008A157B"/>
    <w:rsid w:val="008A4939"/>
    <w:rsid w:val="008A4FDE"/>
    <w:rsid w:val="008A50F2"/>
    <w:rsid w:val="008A77FD"/>
    <w:rsid w:val="008B1324"/>
    <w:rsid w:val="008B2B75"/>
    <w:rsid w:val="008B41A8"/>
    <w:rsid w:val="008B4EC7"/>
    <w:rsid w:val="008B64C9"/>
    <w:rsid w:val="008C398D"/>
    <w:rsid w:val="008C4282"/>
    <w:rsid w:val="008D1D2D"/>
    <w:rsid w:val="008D5410"/>
    <w:rsid w:val="008E5D85"/>
    <w:rsid w:val="008F1625"/>
    <w:rsid w:val="008F1D52"/>
    <w:rsid w:val="008F31AE"/>
    <w:rsid w:val="008F362D"/>
    <w:rsid w:val="00900348"/>
    <w:rsid w:val="0090491B"/>
    <w:rsid w:val="009142A6"/>
    <w:rsid w:val="00914CDA"/>
    <w:rsid w:val="00915B6A"/>
    <w:rsid w:val="00925A4D"/>
    <w:rsid w:val="009262C8"/>
    <w:rsid w:val="00926AF8"/>
    <w:rsid w:val="00926F09"/>
    <w:rsid w:val="00934313"/>
    <w:rsid w:val="00934A6B"/>
    <w:rsid w:val="009416E3"/>
    <w:rsid w:val="00944422"/>
    <w:rsid w:val="0094512A"/>
    <w:rsid w:val="0095158C"/>
    <w:rsid w:val="009578F4"/>
    <w:rsid w:val="00961FE4"/>
    <w:rsid w:val="00966A44"/>
    <w:rsid w:val="00967A8F"/>
    <w:rsid w:val="00970DED"/>
    <w:rsid w:val="00972803"/>
    <w:rsid w:val="00982765"/>
    <w:rsid w:val="009917A8"/>
    <w:rsid w:val="009951BB"/>
    <w:rsid w:val="0099628C"/>
    <w:rsid w:val="009970A9"/>
    <w:rsid w:val="00997AD7"/>
    <w:rsid w:val="009A4024"/>
    <w:rsid w:val="009A7268"/>
    <w:rsid w:val="009B6782"/>
    <w:rsid w:val="009B6FA8"/>
    <w:rsid w:val="009C0A08"/>
    <w:rsid w:val="009C21E9"/>
    <w:rsid w:val="009C5EFE"/>
    <w:rsid w:val="009C6702"/>
    <w:rsid w:val="009C7811"/>
    <w:rsid w:val="009D1F45"/>
    <w:rsid w:val="009D285C"/>
    <w:rsid w:val="009D2EF7"/>
    <w:rsid w:val="009D38AA"/>
    <w:rsid w:val="009D498C"/>
    <w:rsid w:val="009D5325"/>
    <w:rsid w:val="009D5365"/>
    <w:rsid w:val="009D786C"/>
    <w:rsid w:val="009E3CFF"/>
    <w:rsid w:val="009E5515"/>
    <w:rsid w:val="009F05EC"/>
    <w:rsid w:val="009F1C66"/>
    <w:rsid w:val="009F3192"/>
    <w:rsid w:val="009F4534"/>
    <w:rsid w:val="00A00A21"/>
    <w:rsid w:val="00A02494"/>
    <w:rsid w:val="00A058D1"/>
    <w:rsid w:val="00A11833"/>
    <w:rsid w:val="00A123EE"/>
    <w:rsid w:val="00A1366F"/>
    <w:rsid w:val="00A1473F"/>
    <w:rsid w:val="00A16B0E"/>
    <w:rsid w:val="00A21DE8"/>
    <w:rsid w:val="00A2242F"/>
    <w:rsid w:val="00A22DA3"/>
    <w:rsid w:val="00A23B40"/>
    <w:rsid w:val="00A24853"/>
    <w:rsid w:val="00A24DB8"/>
    <w:rsid w:val="00A37D9C"/>
    <w:rsid w:val="00A45B92"/>
    <w:rsid w:val="00A51F74"/>
    <w:rsid w:val="00A538B9"/>
    <w:rsid w:val="00A542B3"/>
    <w:rsid w:val="00A65370"/>
    <w:rsid w:val="00A673B7"/>
    <w:rsid w:val="00A730A0"/>
    <w:rsid w:val="00A74B63"/>
    <w:rsid w:val="00A77411"/>
    <w:rsid w:val="00A80A0F"/>
    <w:rsid w:val="00A855AF"/>
    <w:rsid w:val="00A9603A"/>
    <w:rsid w:val="00AA055D"/>
    <w:rsid w:val="00AA20F1"/>
    <w:rsid w:val="00AA68D5"/>
    <w:rsid w:val="00AB1BB6"/>
    <w:rsid w:val="00AB52D9"/>
    <w:rsid w:val="00AC2DA1"/>
    <w:rsid w:val="00AC467D"/>
    <w:rsid w:val="00AC6682"/>
    <w:rsid w:val="00AD1317"/>
    <w:rsid w:val="00AD1372"/>
    <w:rsid w:val="00AD6D59"/>
    <w:rsid w:val="00AE219B"/>
    <w:rsid w:val="00AE6465"/>
    <w:rsid w:val="00AF03A4"/>
    <w:rsid w:val="00AF57A5"/>
    <w:rsid w:val="00AF659F"/>
    <w:rsid w:val="00B011B1"/>
    <w:rsid w:val="00B055A9"/>
    <w:rsid w:val="00B110F9"/>
    <w:rsid w:val="00B170CC"/>
    <w:rsid w:val="00B2095E"/>
    <w:rsid w:val="00B21768"/>
    <w:rsid w:val="00B24026"/>
    <w:rsid w:val="00B25A03"/>
    <w:rsid w:val="00B3216C"/>
    <w:rsid w:val="00B32B0E"/>
    <w:rsid w:val="00B36017"/>
    <w:rsid w:val="00B4092B"/>
    <w:rsid w:val="00B50AC1"/>
    <w:rsid w:val="00B51EA9"/>
    <w:rsid w:val="00B54BCC"/>
    <w:rsid w:val="00B54FB5"/>
    <w:rsid w:val="00B56B87"/>
    <w:rsid w:val="00B62143"/>
    <w:rsid w:val="00B65214"/>
    <w:rsid w:val="00B662CA"/>
    <w:rsid w:val="00B67AE0"/>
    <w:rsid w:val="00B81B0E"/>
    <w:rsid w:val="00B87174"/>
    <w:rsid w:val="00B91E8A"/>
    <w:rsid w:val="00BA307F"/>
    <w:rsid w:val="00BA3AB0"/>
    <w:rsid w:val="00BA4770"/>
    <w:rsid w:val="00BA59BA"/>
    <w:rsid w:val="00BA628F"/>
    <w:rsid w:val="00BA6CF5"/>
    <w:rsid w:val="00BA71D8"/>
    <w:rsid w:val="00BC17CF"/>
    <w:rsid w:val="00BC3325"/>
    <w:rsid w:val="00BC40D1"/>
    <w:rsid w:val="00BC7D41"/>
    <w:rsid w:val="00BD0705"/>
    <w:rsid w:val="00BD3CC9"/>
    <w:rsid w:val="00BE65B5"/>
    <w:rsid w:val="00BE6AE2"/>
    <w:rsid w:val="00BF77C0"/>
    <w:rsid w:val="00C044DA"/>
    <w:rsid w:val="00C05BA6"/>
    <w:rsid w:val="00C07506"/>
    <w:rsid w:val="00C11B0F"/>
    <w:rsid w:val="00C20E72"/>
    <w:rsid w:val="00C22039"/>
    <w:rsid w:val="00C220C6"/>
    <w:rsid w:val="00C3506B"/>
    <w:rsid w:val="00C35D66"/>
    <w:rsid w:val="00C42E30"/>
    <w:rsid w:val="00C4554D"/>
    <w:rsid w:val="00C50CBA"/>
    <w:rsid w:val="00C5403C"/>
    <w:rsid w:val="00C54A90"/>
    <w:rsid w:val="00C55956"/>
    <w:rsid w:val="00C60A52"/>
    <w:rsid w:val="00C60F1A"/>
    <w:rsid w:val="00C637B6"/>
    <w:rsid w:val="00C65105"/>
    <w:rsid w:val="00C653A8"/>
    <w:rsid w:val="00C72885"/>
    <w:rsid w:val="00C72F8C"/>
    <w:rsid w:val="00C73F39"/>
    <w:rsid w:val="00C80C16"/>
    <w:rsid w:val="00C82502"/>
    <w:rsid w:val="00C861D9"/>
    <w:rsid w:val="00C8793F"/>
    <w:rsid w:val="00CA0E00"/>
    <w:rsid w:val="00CA2D32"/>
    <w:rsid w:val="00CA43AA"/>
    <w:rsid w:val="00CA7EE5"/>
    <w:rsid w:val="00CB073A"/>
    <w:rsid w:val="00CB18AB"/>
    <w:rsid w:val="00CB4A04"/>
    <w:rsid w:val="00CC4573"/>
    <w:rsid w:val="00CD2B70"/>
    <w:rsid w:val="00CD5551"/>
    <w:rsid w:val="00CD77C1"/>
    <w:rsid w:val="00CE262C"/>
    <w:rsid w:val="00CF441E"/>
    <w:rsid w:val="00CF7E67"/>
    <w:rsid w:val="00D02D06"/>
    <w:rsid w:val="00D06000"/>
    <w:rsid w:val="00D0788A"/>
    <w:rsid w:val="00D07DFF"/>
    <w:rsid w:val="00D104A4"/>
    <w:rsid w:val="00D21224"/>
    <w:rsid w:val="00D24644"/>
    <w:rsid w:val="00D31AEE"/>
    <w:rsid w:val="00D31B0A"/>
    <w:rsid w:val="00D33D97"/>
    <w:rsid w:val="00D55F0A"/>
    <w:rsid w:val="00D56F71"/>
    <w:rsid w:val="00D616FB"/>
    <w:rsid w:val="00D6450B"/>
    <w:rsid w:val="00D66289"/>
    <w:rsid w:val="00D87F54"/>
    <w:rsid w:val="00D905DE"/>
    <w:rsid w:val="00D9595F"/>
    <w:rsid w:val="00D96A86"/>
    <w:rsid w:val="00D97693"/>
    <w:rsid w:val="00DA17CB"/>
    <w:rsid w:val="00DA4079"/>
    <w:rsid w:val="00DB5C35"/>
    <w:rsid w:val="00DB6F3C"/>
    <w:rsid w:val="00DC5270"/>
    <w:rsid w:val="00DC55D8"/>
    <w:rsid w:val="00DC705B"/>
    <w:rsid w:val="00DC7954"/>
    <w:rsid w:val="00DD70B9"/>
    <w:rsid w:val="00DE10C9"/>
    <w:rsid w:val="00DE4870"/>
    <w:rsid w:val="00DE5901"/>
    <w:rsid w:val="00DE6E72"/>
    <w:rsid w:val="00DF278F"/>
    <w:rsid w:val="00DF7D37"/>
    <w:rsid w:val="00E000C1"/>
    <w:rsid w:val="00E00681"/>
    <w:rsid w:val="00E0580F"/>
    <w:rsid w:val="00E05966"/>
    <w:rsid w:val="00E12D88"/>
    <w:rsid w:val="00E13FCF"/>
    <w:rsid w:val="00E178EC"/>
    <w:rsid w:val="00E23841"/>
    <w:rsid w:val="00E24173"/>
    <w:rsid w:val="00E266CF"/>
    <w:rsid w:val="00E26BC0"/>
    <w:rsid w:val="00E32292"/>
    <w:rsid w:val="00E34A9E"/>
    <w:rsid w:val="00E36880"/>
    <w:rsid w:val="00E43C26"/>
    <w:rsid w:val="00E5143D"/>
    <w:rsid w:val="00E60F3E"/>
    <w:rsid w:val="00E6102E"/>
    <w:rsid w:val="00E613B4"/>
    <w:rsid w:val="00E67307"/>
    <w:rsid w:val="00E67913"/>
    <w:rsid w:val="00E704B3"/>
    <w:rsid w:val="00E70D5A"/>
    <w:rsid w:val="00E71BA6"/>
    <w:rsid w:val="00E71C76"/>
    <w:rsid w:val="00E729B6"/>
    <w:rsid w:val="00E81BD8"/>
    <w:rsid w:val="00E84D1E"/>
    <w:rsid w:val="00E850E3"/>
    <w:rsid w:val="00E90147"/>
    <w:rsid w:val="00E907E3"/>
    <w:rsid w:val="00E96859"/>
    <w:rsid w:val="00E96A0E"/>
    <w:rsid w:val="00EB1793"/>
    <w:rsid w:val="00EB2594"/>
    <w:rsid w:val="00EB54BD"/>
    <w:rsid w:val="00EB7A43"/>
    <w:rsid w:val="00EB7AC6"/>
    <w:rsid w:val="00EB7C9E"/>
    <w:rsid w:val="00EC2F6D"/>
    <w:rsid w:val="00ED00AA"/>
    <w:rsid w:val="00EE1A48"/>
    <w:rsid w:val="00EE1B16"/>
    <w:rsid w:val="00EF1CDD"/>
    <w:rsid w:val="00EF5348"/>
    <w:rsid w:val="00F0099D"/>
    <w:rsid w:val="00F03DB4"/>
    <w:rsid w:val="00F07219"/>
    <w:rsid w:val="00F16F76"/>
    <w:rsid w:val="00F30410"/>
    <w:rsid w:val="00F317B0"/>
    <w:rsid w:val="00F421FD"/>
    <w:rsid w:val="00F43BE9"/>
    <w:rsid w:val="00F479E8"/>
    <w:rsid w:val="00F607CF"/>
    <w:rsid w:val="00F7036A"/>
    <w:rsid w:val="00F71374"/>
    <w:rsid w:val="00F73CE6"/>
    <w:rsid w:val="00F77ACD"/>
    <w:rsid w:val="00F812C3"/>
    <w:rsid w:val="00F82B93"/>
    <w:rsid w:val="00F85264"/>
    <w:rsid w:val="00F955EA"/>
    <w:rsid w:val="00F96AF3"/>
    <w:rsid w:val="00FB0B85"/>
    <w:rsid w:val="00FB3C01"/>
    <w:rsid w:val="00FB59B1"/>
    <w:rsid w:val="00FB7FC9"/>
    <w:rsid w:val="00FC4AB8"/>
    <w:rsid w:val="00FC52C3"/>
    <w:rsid w:val="00FD0C18"/>
    <w:rsid w:val="00FD0F3F"/>
    <w:rsid w:val="00FD4BF8"/>
    <w:rsid w:val="00FE3E69"/>
    <w:rsid w:val="00FF78CA"/>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footnote reference" w:uiPriority="99"/>
    <w:lsdException w:name="List Number 2" w:qFormat="1"/>
    <w:lsdException w:name="Title" w:qFormat="1"/>
    <w:lsdException w:name="Default Paragraph Font" w:uiPriority="1"/>
    <w:lsdException w:name="Subtitle" w:uiPriority="11" w:qFormat="1"/>
    <w:lsdException w:name="Hyperlink" w:uiPriority="99"/>
    <w:lsdException w:name="FollowedHyperlink" w:uiPriority="99"/>
    <w:lsdException w:name="Strong" w:qFormat="1"/>
    <w:lsdException w:name="Emphasis" w:uiPriority="20"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74512"/>
    <w:pPr>
      <w:spacing w:line="255" w:lineRule="atLeast"/>
      <w:jc w:val="both"/>
    </w:pPr>
    <w:rPr>
      <w:rFonts w:ascii="Arial" w:hAnsi="Arial" w:cs="Arial"/>
      <w:sz w:val="21"/>
      <w:szCs w:val="24"/>
      <w:lang w:eastAsia="en-US"/>
    </w:rPr>
  </w:style>
  <w:style w:type="paragraph" w:styleId="Heading1">
    <w:name w:val="heading 1"/>
    <w:basedOn w:val="Normal"/>
    <w:next w:val="Normal"/>
    <w:qFormat/>
    <w:rsid w:val="00574512"/>
    <w:pPr>
      <w:keepNext/>
      <w:keepLines/>
      <w:numPr>
        <w:numId w:val="1"/>
      </w:numPr>
      <w:spacing w:before="255" w:after="510" w:line="240" w:lineRule="auto"/>
      <w:jc w:val="left"/>
      <w:outlineLvl w:val="0"/>
    </w:pPr>
    <w:rPr>
      <w:b/>
      <w:bCs/>
      <w:sz w:val="30"/>
      <w:szCs w:val="32"/>
    </w:rPr>
  </w:style>
  <w:style w:type="paragraph" w:styleId="Heading2">
    <w:name w:val="heading 2"/>
    <w:basedOn w:val="Heading1"/>
    <w:next w:val="Normal"/>
    <w:qFormat/>
    <w:rsid w:val="00574512"/>
    <w:pPr>
      <w:numPr>
        <w:ilvl w:val="1"/>
      </w:numPr>
      <w:spacing w:after="0" w:line="255" w:lineRule="exact"/>
      <w:outlineLvl w:val="1"/>
    </w:pPr>
    <w:rPr>
      <w:bCs w:val="0"/>
      <w:iCs/>
      <w:sz w:val="21"/>
      <w:szCs w:val="28"/>
    </w:rPr>
  </w:style>
  <w:style w:type="paragraph" w:styleId="Heading3">
    <w:name w:val="heading 3"/>
    <w:basedOn w:val="Heading2"/>
    <w:next w:val="Normal"/>
    <w:qFormat/>
    <w:rsid w:val="00574512"/>
    <w:pPr>
      <w:numPr>
        <w:ilvl w:val="2"/>
      </w:numPr>
      <w:outlineLvl w:val="2"/>
    </w:pPr>
    <w:rPr>
      <w:b w:val="0"/>
      <w:bCs/>
      <w:szCs w:val="26"/>
    </w:rPr>
  </w:style>
  <w:style w:type="paragraph" w:styleId="Heading4">
    <w:name w:val="heading 4"/>
    <w:basedOn w:val="Heading3"/>
    <w:next w:val="Normal"/>
    <w:qFormat/>
    <w:rsid w:val="00574512"/>
    <w:pPr>
      <w:numPr>
        <w:ilvl w:val="3"/>
      </w:numPr>
      <w:outlineLvl w:val="3"/>
    </w:pPr>
    <w:rPr>
      <w:bCs w:val="0"/>
      <w:i/>
      <w:szCs w:val="28"/>
    </w:rPr>
  </w:style>
  <w:style w:type="paragraph" w:styleId="Heading5">
    <w:name w:val="heading 5"/>
    <w:basedOn w:val="Heading4"/>
    <w:next w:val="Normal"/>
    <w:qFormat/>
    <w:rsid w:val="00574512"/>
    <w:pPr>
      <w:numPr>
        <w:ilvl w:val="4"/>
      </w:numPr>
      <w:outlineLvl w:val="4"/>
    </w:pPr>
    <w:rPr>
      <w:bCs/>
      <w:iCs w:val="0"/>
      <w:szCs w:val="26"/>
    </w:rPr>
  </w:style>
  <w:style w:type="paragraph" w:styleId="Heading6">
    <w:name w:val="heading 6"/>
    <w:basedOn w:val="Heading1"/>
    <w:next w:val="Normal"/>
    <w:qFormat/>
    <w:rsid w:val="00574512"/>
    <w:pPr>
      <w:numPr>
        <w:ilvl w:val="5"/>
      </w:numPr>
      <w:outlineLvl w:val="5"/>
    </w:pPr>
    <w:rPr>
      <w:bCs w:val="0"/>
      <w:szCs w:val="22"/>
    </w:rPr>
  </w:style>
  <w:style w:type="paragraph" w:styleId="Heading7">
    <w:name w:val="heading 7"/>
    <w:basedOn w:val="Heading2"/>
    <w:next w:val="Normal"/>
    <w:qFormat/>
    <w:rsid w:val="00574512"/>
    <w:pPr>
      <w:numPr>
        <w:ilvl w:val="6"/>
      </w:numPr>
      <w:outlineLvl w:val="6"/>
    </w:pPr>
  </w:style>
  <w:style w:type="paragraph" w:styleId="Heading8">
    <w:name w:val="heading 8"/>
    <w:basedOn w:val="Heading3"/>
    <w:next w:val="Normal"/>
    <w:qFormat/>
    <w:rsid w:val="00574512"/>
    <w:pPr>
      <w:numPr>
        <w:ilvl w:val="7"/>
      </w:numPr>
      <w:outlineLvl w:val="7"/>
    </w:pPr>
    <w:rPr>
      <w:iCs w:val="0"/>
    </w:rPr>
  </w:style>
  <w:style w:type="paragraph" w:styleId="Heading9">
    <w:name w:val="heading 9"/>
    <w:basedOn w:val="Heading4"/>
    <w:next w:val="Normal"/>
    <w:qFormat/>
    <w:rsid w:val="00574512"/>
    <w:pPr>
      <w:numPr>
        <w:ilvl w:val="8"/>
      </w:num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74512"/>
    <w:pPr>
      <w:tabs>
        <w:tab w:val="center" w:pos="4153"/>
        <w:tab w:val="right" w:pos="8306"/>
      </w:tabs>
    </w:pPr>
  </w:style>
  <w:style w:type="paragraph" w:styleId="Footer">
    <w:name w:val="footer"/>
    <w:basedOn w:val="Normal"/>
    <w:link w:val="FooterChar"/>
    <w:rsid w:val="00574512"/>
    <w:pPr>
      <w:tabs>
        <w:tab w:val="center" w:pos="4153"/>
        <w:tab w:val="right" w:pos="8306"/>
      </w:tabs>
    </w:pPr>
  </w:style>
  <w:style w:type="paragraph" w:customStyle="1" w:styleId="Huisstijl-Sjabloonnaam">
    <w:name w:val="Huisstijl-Sjabloonnaam"/>
    <w:basedOn w:val="Huisstijl-Naw"/>
    <w:rsid w:val="00574512"/>
    <w:pPr>
      <w:spacing w:before="255" w:after="255" w:line="255" w:lineRule="exact"/>
      <w:jc w:val="left"/>
    </w:pPr>
    <w:rPr>
      <w:b/>
      <w:sz w:val="36"/>
    </w:rPr>
  </w:style>
  <w:style w:type="paragraph" w:customStyle="1" w:styleId="Huisstijl-Adres">
    <w:name w:val="Huisstijl-Adres"/>
    <w:basedOn w:val="Huisstijl-Naw"/>
    <w:rsid w:val="00574512"/>
  </w:style>
  <w:style w:type="paragraph" w:styleId="ListBullet">
    <w:name w:val="List Bullet"/>
    <w:basedOn w:val="Normal"/>
    <w:rsid w:val="00574512"/>
    <w:pPr>
      <w:numPr>
        <w:numId w:val="4"/>
      </w:numPr>
    </w:pPr>
  </w:style>
  <w:style w:type="paragraph" w:customStyle="1" w:styleId="Huisstijl-Naw">
    <w:name w:val="Huisstijl-Naw"/>
    <w:basedOn w:val="Normal"/>
    <w:rsid w:val="00574512"/>
    <w:rPr>
      <w:noProof/>
    </w:rPr>
  </w:style>
  <w:style w:type="paragraph" w:customStyle="1" w:styleId="Huisstijl-Kopje">
    <w:name w:val="Huisstijl-Kopje"/>
    <w:basedOn w:val="Huisstijl-Naw"/>
    <w:rsid w:val="00574512"/>
    <w:rPr>
      <w:b/>
      <w:sz w:val="17"/>
    </w:rPr>
  </w:style>
  <w:style w:type="paragraph" w:customStyle="1" w:styleId="Huisstijl-Gegeven">
    <w:name w:val="Huisstijl-Gegeven"/>
    <w:basedOn w:val="Huisstijl-Naw"/>
    <w:rsid w:val="00574512"/>
    <w:pPr>
      <w:jc w:val="left"/>
    </w:pPr>
  </w:style>
  <w:style w:type="paragraph" w:styleId="ListBullet2">
    <w:name w:val="List Bullet 2"/>
    <w:basedOn w:val="ListBullet"/>
    <w:rsid w:val="00574512"/>
    <w:pPr>
      <w:numPr>
        <w:ilvl w:val="1"/>
      </w:numPr>
    </w:pPr>
  </w:style>
  <w:style w:type="paragraph" w:customStyle="1" w:styleId="Huisstijl-Voettekst">
    <w:name w:val="Huisstijl-Voettekst"/>
    <w:basedOn w:val="Huisstijl-Naw"/>
    <w:rsid w:val="00574512"/>
    <w:rPr>
      <w:sz w:val="17"/>
    </w:rPr>
  </w:style>
  <w:style w:type="paragraph" w:customStyle="1" w:styleId="Kop1zondernummer">
    <w:name w:val="Kop 1 zonder nummer"/>
    <w:basedOn w:val="Heading1"/>
    <w:next w:val="Normal"/>
    <w:rsid w:val="00574512"/>
    <w:pPr>
      <w:numPr>
        <w:numId w:val="0"/>
      </w:numPr>
    </w:pPr>
  </w:style>
  <w:style w:type="paragraph" w:customStyle="1" w:styleId="Kop2zondernummer">
    <w:name w:val="Kop 2 zonder nummer"/>
    <w:basedOn w:val="Heading2"/>
    <w:next w:val="Normal"/>
    <w:rsid w:val="00574512"/>
    <w:pPr>
      <w:numPr>
        <w:ilvl w:val="0"/>
        <w:numId w:val="0"/>
      </w:numPr>
    </w:pPr>
  </w:style>
  <w:style w:type="paragraph" w:customStyle="1" w:styleId="Kop3zondernummer">
    <w:name w:val="Kop 3 zonder nummer"/>
    <w:basedOn w:val="Heading3"/>
    <w:next w:val="Normal"/>
    <w:rsid w:val="00574512"/>
    <w:pPr>
      <w:numPr>
        <w:ilvl w:val="0"/>
        <w:numId w:val="0"/>
      </w:numPr>
    </w:pPr>
  </w:style>
  <w:style w:type="paragraph" w:customStyle="1" w:styleId="Huisstijl-Titel">
    <w:name w:val="Huisstijl-Titel"/>
    <w:basedOn w:val="Huisstijl-Naw"/>
    <w:rsid w:val="00574512"/>
    <w:pPr>
      <w:spacing w:line="510" w:lineRule="atLeast"/>
      <w:jc w:val="left"/>
    </w:pPr>
    <w:rPr>
      <w:b/>
      <w:sz w:val="36"/>
    </w:rPr>
  </w:style>
  <w:style w:type="paragraph" w:customStyle="1" w:styleId="Kop4zondernummer">
    <w:name w:val="Kop 4 zonder nummer"/>
    <w:basedOn w:val="Heading4"/>
    <w:next w:val="Normal"/>
    <w:rsid w:val="00574512"/>
    <w:pPr>
      <w:numPr>
        <w:ilvl w:val="0"/>
        <w:numId w:val="0"/>
      </w:numPr>
    </w:pPr>
  </w:style>
  <w:style w:type="paragraph" w:styleId="TOC1">
    <w:name w:val="toc 1"/>
    <w:basedOn w:val="Normal"/>
    <w:next w:val="Normal"/>
    <w:uiPriority w:val="39"/>
    <w:rsid w:val="00574512"/>
    <w:pPr>
      <w:tabs>
        <w:tab w:val="right" w:pos="8419"/>
      </w:tabs>
      <w:spacing w:before="255"/>
      <w:ind w:hanging="255"/>
      <w:jc w:val="left"/>
    </w:pPr>
    <w:rPr>
      <w:b/>
    </w:rPr>
  </w:style>
  <w:style w:type="paragraph" w:styleId="TOC2">
    <w:name w:val="toc 2"/>
    <w:basedOn w:val="Normal"/>
    <w:next w:val="Normal"/>
    <w:uiPriority w:val="39"/>
    <w:rsid w:val="00574512"/>
    <w:pPr>
      <w:tabs>
        <w:tab w:val="right" w:pos="8419"/>
      </w:tabs>
      <w:ind w:left="510" w:hanging="510"/>
      <w:jc w:val="left"/>
    </w:pPr>
  </w:style>
  <w:style w:type="paragraph" w:styleId="TOC3">
    <w:name w:val="toc 3"/>
    <w:basedOn w:val="Normal"/>
    <w:next w:val="Normal"/>
    <w:rsid w:val="00574512"/>
    <w:pPr>
      <w:tabs>
        <w:tab w:val="right" w:pos="8419"/>
      </w:tabs>
      <w:ind w:left="1276" w:hanging="765"/>
      <w:jc w:val="left"/>
    </w:pPr>
  </w:style>
  <w:style w:type="paragraph" w:customStyle="1" w:styleId="Huisstijl-Koptekst">
    <w:name w:val="Huisstijl-Koptekst"/>
    <w:basedOn w:val="Huisstijl-Naw"/>
    <w:rsid w:val="00574512"/>
    <w:rPr>
      <w:i/>
      <w:sz w:val="17"/>
    </w:rPr>
  </w:style>
  <w:style w:type="paragraph" w:customStyle="1" w:styleId="Huisstijl-Pagina">
    <w:name w:val="Huisstijl-Pagina"/>
    <w:basedOn w:val="Huisstijl-Gegeven"/>
    <w:rsid w:val="00574512"/>
    <w:pPr>
      <w:jc w:val="right"/>
    </w:pPr>
    <w:rPr>
      <w:sz w:val="17"/>
    </w:rPr>
  </w:style>
  <w:style w:type="character" w:styleId="PageNumber">
    <w:name w:val="page number"/>
    <w:basedOn w:val="DefaultParagraphFont"/>
    <w:rsid w:val="00574512"/>
  </w:style>
  <w:style w:type="paragraph" w:customStyle="1" w:styleId="Huisstijl-Subtitel">
    <w:name w:val="Huisstijl-Subtitel"/>
    <w:basedOn w:val="Huisstijl-Naw"/>
    <w:rsid w:val="00574512"/>
    <w:pPr>
      <w:jc w:val="left"/>
    </w:pPr>
    <w:rPr>
      <w:b/>
    </w:rPr>
  </w:style>
  <w:style w:type="table" w:customStyle="1" w:styleId="dTable">
    <w:name w:val="d_Table"/>
    <w:basedOn w:val="TableGrid"/>
    <w:rsid w:val="00574512"/>
    <w:rPr>
      <w:rFonts w:ascii="Arial" w:hAnsi="Arial"/>
      <w:sz w:val="18"/>
      <w:lang w:eastAsia="zh-CN"/>
    </w:rPr>
    <w:tblPr>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ascii="Arial" w:hAnsi="Arial"/>
        <w:b/>
        <w:sz w:val="17"/>
      </w:rPr>
      <w:tblPr/>
      <w:tcPr>
        <w:shd w:val="clear" w:color="auto" w:fill="D9D9D9"/>
      </w:tcPr>
    </w:tblStylePr>
  </w:style>
  <w:style w:type="table" w:styleId="TableGrid">
    <w:name w:val="Table Grid"/>
    <w:basedOn w:val="TableNormal"/>
    <w:uiPriority w:val="59"/>
    <w:rsid w:val="00574512"/>
    <w:pPr>
      <w:spacing w:line="255"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6">
    <w:name w:val="toc 6"/>
    <w:basedOn w:val="Normal"/>
    <w:next w:val="Normal"/>
    <w:semiHidden/>
    <w:rsid w:val="00574512"/>
    <w:pPr>
      <w:tabs>
        <w:tab w:val="right" w:pos="8419"/>
      </w:tabs>
      <w:spacing w:before="255"/>
      <w:ind w:hanging="255"/>
      <w:jc w:val="left"/>
    </w:pPr>
    <w:rPr>
      <w:b/>
    </w:rPr>
  </w:style>
  <w:style w:type="paragraph" w:styleId="TOC7">
    <w:name w:val="toc 7"/>
    <w:basedOn w:val="Normal"/>
    <w:next w:val="Normal"/>
    <w:semiHidden/>
    <w:rsid w:val="00574512"/>
    <w:pPr>
      <w:tabs>
        <w:tab w:val="right" w:pos="8419"/>
      </w:tabs>
      <w:ind w:left="510" w:hanging="510"/>
      <w:jc w:val="left"/>
    </w:pPr>
  </w:style>
  <w:style w:type="paragraph" w:styleId="TOC8">
    <w:name w:val="toc 8"/>
    <w:basedOn w:val="Normal"/>
    <w:next w:val="Normal"/>
    <w:semiHidden/>
    <w:rsid w:val="00574512"/>
    <w:pPr>
      <w:tabs>
        <w:tab w:val="right" w:pos="8419"/>
      </w:tabs>
      <w:ind w:left="1276" w:hanging="765"/>
      <w:jc w:val="left"/>
    </w:pPr>
  </w:style>
  <w:style w:type="paragraph" w:styleId="Caption">
    <w:name w:val="caption"/>
    <w:basedOn w:val="Normal"/>
    <w:next w:val="Normal"/>
    <w:qFormat/>
    <w:rsid w:val="00574512"/>
    <w:pPr>
      <w:tabs>
        <w:tab w:val="left" w:pos="907"/>
      </w:tabs>
      <w:ind w:left="567" w:hanging="567"/>
      <w:jc w:val="left"/>
    </w:pPr>
    <w:rPr>
      <w:bCs/>
      <w:i/>
      <w:sz w:val="17"/>
      <w:szCs w:val="20"/>
    </w:rPr>
  </w:style>
  <w:style w:type="paragraph" w:styleId="FootnoteText">
    <w:name w:val="footnote text"/>
    <w:basedOn w:val="Normal"/>
    <w:next w:val="FootnoteTextnormal"/>
    <w:link w:val="FootnoteTextChar"/>
    <w:rsid w:val="00574512"/>
    <w:pPr>
      <w:ind w:hanging="340"/>
      <w:jc w:val="left"/>
    </w:pPr>
    <w:rPr>
      <w:i/>
      <w:sz w:val="17"/>
      <w:szCs w:val="20"/>
    </w:rPr>
  </w:style>
  <w:style w:type="paragraph" w:customStyle="1" w:styleId="HeadNoTOC">
    <w:name w:val="HeadNoTOC"/>
    <w:basedOn w:val="Normal"/>
    <w:next w:val="Normal"/>
    <w:rsid w:val="00574512"/>
    <w:pPr>
      <w:spacing w:before="255" w:after="510"/>
      <w:jc w:val="left"/>
    </w:pPr>
    <w:rPr>
      <w:b/>
      <w:sz w:val="30"/>
    </w:rPr>
  </w:style>
  <w:style w:type="paragraph" w:customStyle="1" w:styleId="ListofReferences">
    <w:name w:val="List of References"/>
    <w:basedOn w:val="Normal"/>
    <w:next w:val="Normal"/>
    <w:rsid w:val="00574512"/>
    <w:pPr>
      <w:spacing w:after="255"/>
      <w:ind w:left="765" w:hanging="765"/>
    </w:pPr>
  </w:style>
  <w:style w:type="paragraph" w:customStyle="1" w:styleId="Heading10">
    <w:name w:val="Heading 10"/>
    <w:basedOn w:val="Heading6"/>
    <w:next w:val="Normal"/>
    <w:rsid w:val="00574512"/>
    <w:pPr>
      <w:numPr>
        <w:ilvl w:val="0"/>
        <w:numId w:val="0"/>
      </w:numPr>
    </w:pPr>
  </w:style>
  <w:style w:type="paragraph" w:customStyle="1" w:styleId="FootnoteTextnormal">
    <w:name w:val="Footnote Text normal"/>
    <w:basedOn w:val="FootnoteText"/>
    <w:rsid w:val="00574512"/>
    <w:pPr>
      <w:ind w:firstLine="0"/>
    </w:pPr>
  </w:style>
  <w:style w:type="paragraph" w:styleId="ListBullet3">
    <w:name w:val="List Bullet 3"/>
    <w:basedOn w:val="ListNumber2"/>
    <w:rsid w:val="00574512"/>
    <w:pPr>
      <w:numPr>
        <w:ilvl w:val="2"/>
        <w:numId w:val="4"/>
      </w:numPr>
    </w:pPr>
  </w:style>
  <w:style w:type="paragraph" w:styleId="ListBullet4">
    <w:name w:val="List Bullet 4"/>
    <w:basedOn w:val="Normal"/>
    <w:rsid w:val="00574512"/>
    <w:pPr>
      <w:numPr>
        <w:ilvl w:val="3"/>
        <w:numId w:val="2"/>
      </w:numPr>
    </w:pPr>
  </w:style>
  <w:style w:type="paragraph" w:styleId="ListBullet5">
    <w:name w:val="List Bullet 5"/>
    <w:basedOn w:val="Normal"/>
    <w:rsid w:val="00574512"/>
    <w:pPr>
      <w:numPr>
        <w:ilvl w:val="4"/>
        <w:numId w:val="2"/>
      </w:numPr>
    </w:pPr>
  </w:style>
  <w:style w:type="paragraph" w:customStyle="1" w:styleId="dTableBodytext">
    <w:name w:val="d_Table_Body_text"/>
    <w:basedOn w:val="BodyText"/>
    <w:next w:val="BodyText"/>
    <w:rsid w:val="00574512"/>
    <w:pPr>
      <w:spacing w:after="0"/>
      <w:jc w:val="left"/>
    </w:pPr>
    <w:rPr>
      <w:sz w:val="18"/>
    </w:rPr>
  </w:style>
  <w:style w:type="paragraph" w:styleId="ListNumber2">
    <w:name w:val="List Number 2"/>
    <w:basedOn w:val="Normal"/>
    <w:rsid w:val="00574512"/>
    <w:pPr>
      <w:numPr>
        <w:ilvl w:val="1"/>
        <w:numId w:val="5"/>
      </w:numPr>
    </w:pPr>
  </w:style>
  <w:style w:type="paragraph" w:styleId="TableofFigures">
    <w:name w:val="table of figures"/>
    <w:basedOn w:val="Normal"/>
    <w:next w:val="Normal"/>
    <w:rsid w:val="00574512"/>
    <w:pPr>
      <w:spacing w:after="120"/>
      <w:ind w:left="1276" w:hanging="1276"/>
    </w:pPr>
  </w:style>
  <w:style w:type="paragraph" w:styleId="BodyText">
    <w:name w:val="Body Text"/>
    <w:basedOn w:val="Normal"/>
    <w:rsid w:val="00574512"/>
    <w:pPr>
      <w:spacing w:after="120"/>
    </w:pPr>
  </w:style>
  <w:style w:type="paragraph" w:styleId="ListNumber">
    <w:name w:val="List Number"/>
    <w:basedOn w:val="Normal"/>
    <w:rsid w:val="00574512"/>
    <w:pPr>
      <w:numPr>
        <w:numId w:val="5"/>
      </w:numPr>
    </w:pPr>
  </w:style>
  <w:style w:type="paragraph" w:styleId="ListNumber3">
    <w:name w:val="List Number 3"/>
    <w:basedOn w:val="Normal"/>
    <w:rsid w:val="00574512"/>
    <w:pPr>
      <w:numPr>
        <w:ilvl w:val="2"/>
        <w:numId w:val="5"/>
      </w:numPr>
    </w:pPr>
  </w:style>
  <w:style w:type="paragraph" w:styleId="ListNumber4">
    <w:name w:val="List Number 4"/>
    <w:basedOn w:val="Normal"/>
    <w:rsid w:val="00574512"/>
    <w:pPr>
      <w:numPr>
        <w:ilvl w:val="3"/>
        <w:numId w:val="3"/>
      </w:numPr>
    </w:pPr>
  </w:style>
  <w:style w:type="paragraph" w:styleId="ListNumber5">
    <w:name w:val="List Number 5"/>
    <w:basedOn w:val="Normal"/>
    <w:rsid w:val="00574512"/>
    <w:pPr>
      <w:numPr>
        <w:ilvl w:val="4"/>
        <w:numId w:val="3"/>
      </w:numPr>
    </w:pPr>
  </w:style>
  <w:style w:type="character" w:customStyle="1" w:styleId="FooterChar">
    <w:name w:val="Footer Char"/>
    <w:link w:val="Footer"/>
    <w:rsid w:val="00574512"/>
    <w:rPr>
      <w:rFonts w:ascii="Arial" w:hAnsi="Arial" w:cs="Arial"/>
      <w:sz w:val="21"/>
      <w:szCs w:val="24"/>
      <w:lang w:eastAsia="en-US"/>
    </w:rPr>
  </w:style>
  <w:style w:type="numbering" w:customStyle="1" w:styleId="Huisstijl-LijstOpsomming">
    <w:name w:val="Huisstijl-LijstOpsomming"/>
    <w:uiPriority w:val="99"/>
    <w:rsid w:val="00574512"/>
    <w:pPr>
      <w:numPr>
        <w:numId w:val="4"/>
      </w:numPr>
    </w:pPr>
  </w:style>
  <w:style w:type="numbering" w:customStyle="1" w:styleId="Huisstijl-LijstNummering">
    <w:name w:val="Huisstijl-LijstNummering"/>
    <w:uiPriority w:val="99"/>
    <w:rsid w:val="00574512"/>
    <w:pPr>
      <w:numPr>
        <w:numId w:val="5"/>
      </w:numPr>
    </w:pPr>
  </w:style>
  <w:style w:type="character" w:customStyle="1" w:styleId="Hidden">
    <w:name w:val="Hidden"/>
    <w:basedOn w:val="DefaultParagraphFont"/>
    <w:rsid w:val="00E81BD8"/>
    <w:rPr>
      <w:rFonts w:ascii="Arial" w:hAnsi="Arial"/>
      <w:i/>
      <w:noProof/>
      <w:vanish/>
      <w:color w:val="FF0000"/>
      <w:sz w:val="21"/>
    </w:rPr>
  </w:style>
  <w:style w:type="paragraph" w:styleId="BalloonText">
    <w:name w:val="Balloon Text"/>
    <w:basedOn w:val="Normal"/>
    <w:link w:val="BalloonTextChar"/>
    <w:rsid w:val="00E81BD8"/>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E81BD8"/>
    <w:rPr>
      <w:rFonts w:ascii="Tahoma" w:hAnsi="Tahoma" w:cs="Tahoma"/>
      <w:sz w:val="16"/>
      <w:szCs w:val="16"/>
      <w:lang w:eastAsia="en-US"/>
    </w:rPr>
  </w:style>
  <w:style w:type="paragraph" w:customStyle="1" w:styleId="Huisstijl-TabelStatus">
    <w:name w:val="Huisstijl-TabelStatus"/>
    <w:basedOn w:val="Normal"/>
    <w:next w:val="Normal"/>
    <w:rsid w:val="00E81BD8"/>
    <w:pPr>
      <w:jc w:val="left"/>
    </w:pPr>
    <w:rPr>
      <w:sz w:val="18"/>
      <w:szCs w:val="18"/>
    </w:rPr>
  </w:style>
  <w:style w:type="paragraph" w:customStyle="1" w:styleId="Huisstijl-TitelInhoud">
    <w:name w:val="Huisstijl-TitelInhoud"/>
    <w:basedOn w:val="Normal"/>
    <w:qFormat/>
    <w:rsid w:val="00E81BD8"/>
    <w:pPr>
      <w:spacing w:before="255" w:after="255" w:line="510" w:lineRule="exact"/>
      <w:jc w:val="left"/>
    </w:pPr>
    <w:rPr>
      <w:b/>
      <w:position w:val="20"/>
      <w:sz w:val="30"/>
      <w:szCs w:val="30"/>
    </w:rPr>
  </w:style>
  <w:style w:type="paragraph" w:styleId="ListParagraph">
    <w:name w:val="List Paragraph"/>
    <w:basedOn w:val="Normal"/>
    <w:uiPriority w:val="34"/>
    <w:qFormat/>
    <w:rsid w:val="004E3107"/>
    <w:pPr>
      <w:ind w:left="720"/>
      <w:contextualSpacing/>
    </w:pPr>
  </w:style>
  <w:style w:type="numbering" w:customStyle="1" w:styleId="Style1">
    <w:name w:val="Style1"/>
    <w:uiPriority w:val="99"/>
    <w:rsid w:val="00633312"/>
    <w:pPr>
      <w:numPr>
        <w:numId w:val="6"/>
      </w:numPr>
    </w:pPr>
  </w:style>
  <w:style w:type="character" w:styleId="CommentReference">
    <w:name w:val="annotation reference"/>
    <w:basedOn w:val="DefaultParagraphFont"/>
    <w:rsid w:val="00CF441E"/>
    <w:rPr>
      <w:sz w:val="16"/>
      <w:szCs w:val="16"/>
    </w:rPr>
  </w:style>
  <w:style w:type="paragraph" w:styleId="CommentText">
    <w:name w:val="annotation text"/>
    <w:basedOn w:val="Normal"/>
    <w:link w:val="CommentTextChar"/>
    <w:rsid w:val="00CF441E"/>
    <w:pPr>
      <w:spacing w:line="240" w:lineRule="auto"/>
    </w:pPr>
    <w:rPr>
      <w:sz w:val="20"/>
      <w:szCs w:val="20"/>
    </w:rPr>
  </w:style>
  <w:style w:type="character" w:customStyle="1" w:styleId="CommentTextChar">
    <w:name w:val="Comment Text Char"/>
    <w:basedOn w:val="DefaultParagraphFont"/>
    <w:link w:val="CommentText"/>
    <w:rsid w:val="00CF441E"/>
    <w:rPr>
      <w:rFonts w:ascii="Arial" w:hAnsi="Arial" w:cs="Arial"/>
      <w:lang w:eastAsia="en-US"/>
    </w:rPr>
  </w:style>
  <w:style w:type="paragraph" w:styleId="CommentSubject">
    <w:name w:val="annotation subject"/>
    <w:basedOn w:val="CommentText"/>
    <w:next w:val="CommentText"/>
    <w:link w:val="CommentSubjectChar"/>
    <w:rsid w:val="00CF441E"/>
    <w:rPr>
      <w:b/>
      <w:bCs/>
    </w:rPr>
  </w:style>
  <w:style w:type="character" w:customStyle="1" w:styleId="CommentSubjectChar">
    <w:name w:val="Comment Subject Char"/>
    <w:basedOn w:val="CommentTextChar"/>
    <w:link w:val="CommentSubject"/>
    <w:rsid w:val="00CF441E"/>
    <w:rPr>
      <w:rFonts w:ascii="Arial" w:hAnsi="Arial" w:cs="Arial"/>
      <w:b/>
      <w:bCs/>
      <w:lang w:eastAsia="en-US"/>
    </w:rPr>
  </w:style>
  <w:style w:type="character" w:styleId="FootnoteReference">
    <w:name w:val="footnote reference"/>
    <w:basedOn w:val="DefaultParagraphFont"/>
    <w:uiPriority w:val="99"/>
    <w:rsid w:val="00BA59BA"/>
    <w:rPr>
      <w:vertAlign w:val="superscript"/>
    </w:rPr>
  </w:style>
  <w:style w:type="character" w:styleId="Hyperlink">
    <w:name w:val="Hyperlink"/>
    <w:basedOn w:val="DefaultParagraphFont"/>
    <w:uiPriority w:val="99"/>
    <w:rsid w:val="00BA59BA"/>
    <w:rPr>
      <w:color w:val="0000FF" w:themeColor="hyperlink"/>
      <w:u w:val="single"/>
    </w:rPr>
  </w:style>
  <w:style w:type="character" w:styleId="Emphasis">
    <w:name w:val="Emphasis"/>
    <w:basedOn w:val="DefaultParagraphFont"/>
    <w:uiPriority w:val="20"/>
    <w:qFormat/>
    <w:rsid w:val="00111636"/>
    <w:rPr>
      <w:i/>
      <w:iCs/>
    </w:rPr>
  </w:style>
  <w:style w:type="character" w:customStyle="1" w:styleId="apple-converted-space">
    <w:name w:val="apple-converted-space"/>
    <w:basedOn w:val="DefaultParagraphFont"/>
    <w:rsid w:val="00111636"/>
  </w:style>
  <w:style w:type="paragraph" w:customStyle="1" w:styleId="Lijstopsommingsteken">
    <w:name w:val="Lijstopsommingsteken"/>
    <w:basedOn w:val="Normal"/>
    <w:uiPriority w:val="1"/>
    <w:unhideWhenUsed/>
    <w:qFormat/>
    <w:rsid w:val="00504C39"/>
    <w:pPr>
      <w:numPr>
        <w:numId w:val="7"/>
      </w:numPr>
      <w:spacing w:before="40" w:after="40" w:line="288" w:lineRule="auto"/>
      <w:jc w:val="left"/>
    </w:pPr>
    <w:rPr>
      <w:rFonts w:ascii="Calibri" w:eastAsiaTheme="minorHAnsi" w:hAnsi="Calibri" w:cstheme="minorBidi"/>
      <w:color w:val="595959" w:themeColor="text1" w:themeTint="A6"/>
      <w:kern w:val="20"/>
      <w:sz w:val="20"/>
      <w:szCs w:val="20"/>
      <w:lang w:eastAsia="nl-NL"/>
    </w:rPr>
  </w:style>
  <w:style w:type="paragraph" w:customStyle="1" w:styleId="kop1">
    <w:name w:val="kop 1"/>
    <w:basedOn w:val="Normal"/>
    <w:next w:val="Normal"/>
    <w:link w:val="Tekensvoorkop1"/>
    <w:uiPriority w:val="1"/>
    <w:qFormat/>
    <w:rsid w:val="00EB54BD"/>
    <w:pPr>
      <w:pageBreakBefore/>
      <w:pBdr>
        <w:bottom w:val="single" w:sz="8" w:space="1" w:color="auto"/>
      </w:pBdr>
      <w:spacing w:before="480" w:after="120" w:line="240" w:lineRule="auto"/>
      <w:jc w:val="left"/>
      <w:outlineLvl w:val="0"/>
    </w:pPr>
    <w:rPr>
      <w:rFonts w:asciiTheme="majorHAnsi" w:eastAsiaTheme="majorEastAsia" w:hAnsiTheme="majorHAnsi" w:cstheme="majorBidi"/>
      <w:b/>
      <w:bCs/>
      <w:color w:val="000000" w:themeColor="text1"/>
      <w:sz w:val="40"/>
      <w:szCs w:val="20"/>
      <w:lang w:eastAsia="nl-NL"/>
    </w:rPr>
  </w:style>
  <w:style w:type="character" w:customStyle="1" w:styleId="Extranadruk">
    <w:name w:val="Extra nadruk"/>
    <w:basedOn w:val="DefaultParagraphFont"/>
    <w:uiPriority w:val="10"/>
    <w:qFormat/>
    <w:rsid w:val="00EB54BD"/>
    <w:rPr>
      <w:b/>
      <w:bCs/>
    </w:rPr>
  </w:style>
  <w:style w:type="character" w:customStyle="1" w:styleId="Tekensvoorkop1">
    <w:name w:val="Tekens voor kop 1"/>
    <w:basedOn w:val="DefaultParagraphFont"/>
    <w:link w:val="kop1"/>
    <w:uiPriority w:val="1"/>
    <w:rsid w:val="00EB54BD"/>
    <w:rPr>
      <w:rFonts w:asciiTheme="majorHAnsi" w:eastAsiaTheme="majorEastAsia" w:hAnsiTheme="majorHAnsi" w:cstheme="majorBidi"/>
      <w:b/>
      <w:bCs/>
      <w:color w:val="000000" w:themeColor="text1"/>
      <w:sz w:val="40"/>
    </w:rPr>
  </w:style>
  <w:style w:type="paragraph" w:customStyle="1" w:styleId="Tabeltekst">
    <w:name w:val="Tabeltekst"/>
    <w:basedOn w:val="Normal"/>
    <w:uiPriority w:val="1"/>
    <w:qFormat/>
    <w:rsid w:val="00EB54BD"/>
    <w:pPr>
      <w:spacing w:before="60" w:after="60" w:line="240" w:lineRule="auto"/>
      <w:jc w:val="left"/>
    </w:pPr>
    <w:rPr>
      <w:rFonts w:ascii="Calibri" w:eastAsiaTheme="minorHAnsi" w:hAnsi="Calibri" w:cstheme="minorBidi"/>
      <w:color w:val="404040" w:themeColor="text1" w:themeTint="BF"/>
      <w:sz w:val="20"/>
      <w:szCs w:val="20"/>
      <w:lang w:eastAsia="nl-NL"/>
    </w:rPr>
  </w:style>
  <w:style w:type="paragraph" w:styleId="NormalWeb">
    <w:name w:val="Normal (Web)"/>
    <w:basedOn w:val="Normal"/>
    <w:uiPriority w:val="99"/>
    <w:unhideWhenUsed/>
    <w:rsid w:val="00EB54BD"/>
    <w:pPr>
      <w:spacing w:before="100" w:beforeAutospacing="1" w:after="100" w:afterAutospacing="1" w:line="240" w:lineRule="auto"/>
      <w:jc w:val="left"/>
    </w:pPr>
    <w:rPr>
      <w:rFonts w:ascii="Times New Roman" w:hAnsi="Times New Roman" w:cs="Times New Roman"/>
      <w:sz w:val="24"/>
      <w:lang w:eastAsia="zh-CN"/>
    </w:rPr>
  </w:style>
  <w:style w:type="character" w:customStyle="1" w:styleId="FootnoteTextChar">
    <w:name w:val="Footnote Text Char"/>
    <w:basedOn w:val="DefaultParagraphFont"/>
    <w:link w:val="FootnoteText"/>
    <w:rsid w:val="00EB54BD"/>
    <w:rPr>
      <w:rFonts w:ascii="Arial" w:hAnsi="Arial" w:cs="Arial"/>
      <w:i/>
      <w:sz w:val="17"/>
      <w:lang w:eastAsia="en-US"/>
    </w:rPr>
  </w:style>
  <w:style w:type="paragraph" w:customStyle="1" w:styleId="Default">
    <w:name w:val="Default"/>
    <w:rsid w:val="00E704B3"/>
    <w:pPr>
      <w:autoSpaceDE w:val="0"/>
      <w:autoSpaceDN w:val="0"/>
      <w:adjustRightInd w:val="0"/>
    </w:pPr>
    <w:rPr>
      <w:rFonts w:ascii="Calibri" w:hAnsi="Calibri" w:cs="Calibri"/>
      <w:color w:val="000000"/>
      <w:sz w:val="24"/>
      <w:szCs w:val="24"/>
    </w:rPr>
  </w:style>
  <w:style w:type="paragraph" w:styleId="Subtitle">
    <w:name w:val="Subtitle"/>
    <w:basedOn w:val="Normal"/>
    <w:next w:val="Normal"/>
    <w:link w:val="SubtitleChar"/>
    <w:uiPriority w:val="11"/>
    <w:qFormat/>
    <w:rsid w:val="003B16A0"/>
    <w:pPr>
      <w:numPr>
        <w:ilvl w:val="1"/>
      </w:numPr>
      <w:spacing w:line="240" w:lineRule="auto"/>
      <w:jc w:val="left"/>
    </w:pPr>
    <w:rPr>
      <w:rFonts w:asciiTheme="majorHAnsi" w:eastAsiaTheme="majorEastAsia" w:hAnsiTheme="majorHAnsi" w:cstheme="majorBidi"/>
      <w:i/>
      <w:iCs/>
      <w:color w:val="4F81BD" w:themeColor="accent1"/>
      <w:spacing w:val="15"/>
      <w:sz w:val="24"/>
      <w:lang w:eastAsia="zh-CN"/>
    </w:rPr>
  </w:style>
  <w:style w:type="character" w:customStyle="1" w:styleId="SubtitleChar">
    <w:name w:val="Subtitle Char"/>
    <w:basedOn w:val="DefaultParagraphFont"/>
    <w:link w:val="Subtitle"/>
    <w:uiPriority w:val="11"/>
    <w:rsid w:val="003B16A0"/>
    <w:rPr>
      <w:rFonts w:asciiTheme="majorHAnsi" w:eastAsiaTheme="majorEastAsia" w:hAnsiTheme="majorHAnsi" w:cstheme="majorBidi"/>
      <w:i/>
      <w:iCs/>
      <w:color w:val="4F81BD" w:themeColor="accent1"/>
      <w:spacing w:val="15"/>
      <w:sz w:val="24"/>
      <w:szCs w:val="24"/>
      <w:lang w:eastAsia="zh-CN"/>
    </w:rPr>
  </w:style>
  <w:style w:type="paragraph" w:styleId="Revision">
    <w:name w:val="Revision"/>
    <w:hidden/>
    <w:uiPriority w:val="99"/>
    <w:semiHidden/>
    <w:rsid w:val="00D56F71"/>
    <w:rPr>
      <w:rFonts w:ascii="Arial" w:hAnsi="Arial" w:cs="Arial"/>
      <w:sz w:val="21"/>
      <w:szCs w:val="24"/>
      <w:lang w:eastAsia="en-US"/>
    </w:rPr>
  </w:style>
  <w:style w:type="character" w:styleId="FollowedHyperlink">
    <w:name w:val="FollowedHyperlink"/>
    <w:basedOn w:val="DefaultParagraphFont"/>
    <w:uiPriority w:val="99"/>
    <w:unhideWhenUsed/>
    <w:rsid w:val="00C55956"/>
    <w:rPr>
      <w:color w:val="800080"/>
      <w:u w:val="single"/>
    </w:rPr>
  </w:style>
  <w:style w:type="paragraph" w:customStyle="1" w:styleId="xl66">
    <w:name w:val="xl66"/>
    <w:basedOn w:val="Normal"/>
    <w:rsid w:val="00C55956"/>
    <w:pPr>
      <w:pBdr>
        <w:right w:val="single" w:sz="4" w:space="0" w:color="auto"/>
      </w:pBdr>
      <w:spacing w:before="100" w:beforeAutospacing="1" w:after="100" w:afterAutospacing="1" w:line="240" w:lineRule="auto"/>
      <w:jc w:val="left"/>
    </w:pPr>
    <w:rPr>
      <w:rFonts w:ascii="Times New Roman" w:hAnsi="Times New Roman" w:cs="Times New Roman"/>
      <w:sz w:val="24"/>
      <w:lang w:eastAsia="zh-CN"/>
    </w:rPr>
  </w:style>
  <w:style w:type="paragraph" w:customStyle="1" w:styleId="xl67">
    <w:name w:val="xl67"/>
    <w:basedOn w:val="Normal"/>
    <w:rsid w:val="00C55956"/>
    <w:pPr>
      <w:pBdr>
        <w:bottom w:val="single" w:sz="4" w:space="0" w:color="auto"/>
      </w:pBdr>
      <w:spacing w:before="100" w:beforeAutospacing="1" w:after="100" w:afterAutospacing="1" w:line="240" w:lineRule="auto"/>
      <w:jc w:val="left"/>
    </w:pPr>
    <w:rPr>
      <w:rFonts w:ascii="Times New Roman" w:hAnsi="Times New Roman" w:cs="Times New Roman"/>
      <w:sz w:val="24"/>
      <w:lang w:eastAsia="zh-CN"/>
    </w:rPr>
  </w:style>
  <w:style w:type="paragraph" w:customStyle="1" w:styleId="xl68">
    <w:name w:val="xl68"/>
    <w:basedOn w:val="Normal"/>
    <w:rsid w:val="00C55956"/>
    <w:pPr>
      <w:pBdr>
        <w:bottom w:val="single" w:sz="4" w:space="0" w:color="auto"/>
        <w:right w:val="single" w:sz="4" w:space="0" w:color="auto"/>
      </w:pBdr>
      <w:spacing w:before="100" w:beforeAutospacing="1" w:after="100" w:afterAutospacing="1" w:line="240" w:lineRule="auto"/>
      <w:jc w:val="left"/>
    </w:pPr>
    <w:rPr>
      <w:rFonts w:ascii="Times New Roman" w:hAnsi="Times New Roman" w:cs="Times New Roman"/>
      <w:sz w:val="24"/>
      <w:lang w:eastAsia="zh-CN"/>
    </w:rPr>
  </w:style>
  <w:style w:type="paragraph" w:customStyle="1" w:styleId="xl69">
    <w:name w:val="xl69"/>
    <w:basedOn w:val="Normal"/>
    <w:rsid w:val="00C55956"/>
    <w:pPr>
      <w:pBdr>
        <w:top w:val="single" w:sz="4" w:space="0" w:color="auto"/>
        <w:bottom w:val="single" w:sz="4" w:space="0" w:color="auto"/>
      </w:pBdr>
      <w:spacing w:before="100" w:beforeAutospacing="1" w:after="100" w:afterAutospacing="1" w:line="240" w:lineRule="auto"/>
      <w:jc w:val="left"/>
    </w:pPr>
    <w:rPr>
      <w:rFonts w:ascii="Times New Roman" w:hAnsi="Times New Roman" w:cs="Times New Roman"/>
      <w:sz w:val="24"/>
      <w:lang w:eastAsia="zh-CN"/>
    </w:rPr>
  </w:style>
  <w:style w:type="paragraph" w:customStyle="1" w:styleId="xl70">
    <w:name w:val="xl70"/>
    <w:basedOn w:val="Normal"/>
    <w:rsid w:val="00C55956"/>
    <w:pPr>
      <w:pBdr>
        <w:top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cs="Times New Roman"/>
      <w:sz w:val="24"/>
      <w:lang w:eastAsia="zh-CN"/>
    </w:rPr>
  </w:style>
  <w:style w:type="paragraph" w:customStyle="1" w:styleId="xl71">
    <w:name w:val="xl71"/>
    <w:basedOn w:val="Normal"/>
    <w:rsid w:val="00C55956"/>
    <w:pPr>
      <w:pBdr>
        <w:top w:val="single" w:sz="4" w:space="0" w:color="auto"/>
        <w:bottom w:val="single" w:sz="4" w:space="0" w:color="auto"/>
      </w:pBdr>
      <w:spacing w:before="100" w:beforeAutospacing="1" w:after="100" w:afterAutospacing="1" w:line="240" w:lineRule="auto"/>
      <w:jc w:val="center"/>
    </w:pPr>
    <w:rPr>
      <w:rFonts w:ascii="Times New Roman" w:hAnsi="Times New Roman" w:cs="Times New Roman"/>
      <w:sz w:val="24"/>
      <w:lang w:eastAsia="zh-CN"/>
    </w:rPr>
  </w:style>
  <w:style w:type="paragraph" w:customStyle="1" w:styleId="xl72">
    <w:name w:val="xl72"/>
    <w:basedOn w:val="Normal"/>
    <w:rsid w:val="00C55956"/>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lang w:eastAsia="zh-CN"/>
    </w:rPr>
  </w:style>
  <w:style w:type="paragraph" w:customStyle="1" w:styleId="xl73">
    <w:name w:val="xl73"/>
    <w:basedOn w:val="Normal"/>
    <w:rsid w:val="00C55956"/>
    <w:pPr>
      <w:spacing w:before="100" w:beforeAutospacing="1" w:after="100" w:afterAutospacing="1" w:line="240" w:lineRule="auto"/>
      <w:jc w:val="center"/>
    </w:pPr>
    <w:rPr>
      <w:rFonts w:ascii="Times New Roman" w:hAnsi="Times New Roman" w:cs="Times New Roman"/>
      <w:sz w:val="24"/>
      <w:lang w:eastAsia="zh-CN"/>
    </w:rPr>
  </w:style>
  <w:style w:type="paragraph" w:customStyle="1" w:styleId="xl74">
    <w:name w:val="xl74"/>
    <w:basedOn w:val="Normal"/>
    <w:rsid w:val="00C55956"/>
    <w:pPr>
      <w:pBdr>
        <w:right w:val="single" w:sz="4" w:space="0" w:color="auto"/>
      </w:pBdr>
      <w:spacing w:before="100" w:beforeAutospacing="1" w:after="100" w:afterAutospacing="1" w:line="240" w:lineRule="auto"/>
      <w:jc w:val="center"/>
    </w:pPr>
    <w:rPr>
      <w:rFonts w:ascii="Times New Roman" w:hAnsi="Times New Roman" w:cs="Times New Roman"/>
      <w:sz w:val="24"/>
      <w:lang w:eastAsia="zh-CN"/>
    </w:rPr>
  </w:style>
  <w:style w:type="paragraph" w:customStyle="1" w:styleId="xl75">
    <w:name w:val="xl75"/>
    <w:basedOn w:val="Normal"/>
    <w:rsid w:val="00C55956"/>
    <w:pPr>
      <w:pBdr>
        <w:right w:val="single" w:sz="4" w:space="0" w:color="auto"/>
      </w:pBdr>
      <w:spacing w:before="100" w:beforeAutospacing="1" w:after="100" w:afterAutospacing="1" w:line="240" w:lineRule="auto"/>
      <w:jc w:val="center"/>
    </w:pPr>
    <w:rPr>
      <w:rFonts w:ascii="Times New Roman" w:hAnsi="Times New Roman" w:cs="Times New Roman"/>
      <w:sz w:val="24"/>
      <w:lang w:eastAsia="zh-CN"/>
    </w:rPr>
  </w:style>
  <w:style w:type="paragraph" w:customStyle="1" w:styleId="xl76">
    <w:name w:val="xl76"/>
    <w:basedOn w:val="Normal"/>
    <w:rsid w:val="00C55956"/>
    <w:pPr>
      <w:pBdr>
        <w:right w:val="single" w:sz="4" w:space="0" w:color="auto"/>
      </w:pBdr>
      <w:spacing w:before="100" w:beforeAutospacing="1" w:after="100" w:afterAutospacing="1" w:line="240" w:lineRule="auto"/>
      <w:jc w:val="left"/>
    </w:pPr>
    <w:rPr>
      <w:rFonts w:ascii="Times New Roman" w:hAnsi="Times New Roman" w:cs="Times New Roman"/>
      <w:b/>
      <w:bCs/>
      <w:sz w:val="24"/>
      <w:lang w:eastAsia="zh-CN"/>
    </w:rPr>
  </w:style>
  <w:style w:type="paragraph" w:customStyle="1" w:styleId="xl77">
    <w:name w:val="xl77"/>
    <w:basedOn w:val="Normal"/>
    <w:rsid w:val="00C55956"/>
    <w:pPr>
      <w:spacing w:before="100" w:beforeAutospacing="1" w:after="100" w:afterAutospacing="1" w:line="240" w:lineRule="auto"/>
      <w:jc w:val="left"/>
    </w:pPr>
    <w:rPr>
      <w:rFonts w:ascii="Times New Roman" w:hAnsi="Times New Roman" w:cs="Times New Roman"/>
      <w:sz w:val="24"/>
      <w:lang w:eastAsia="zh-CN"/>
    </w:rPr>
  </w:style>
  <w:style w:type="paragraph" w:customStyle="1" w:styleId="xl78">
    <w:name w:val="xl78"/>
    <w:basedOn w:val="Normal"/>
    <w:rsid w:val="00C55956"/>
    <w:pPr>
      <w:pBdr>
        <w:top w:val="single" w:sz="8" w:space="0" w:color="auto"/>
        <w:bottom w:val="single" w:sz="8" w:space="0" w:color="auto"/>
        <w:right w:val="single" w:sz="4" w:space="0" w:color="auto"/>
      </w:pBdr>
      <w:spacing w:before="100" w:beforeAutospacing="1" w:after="100" w:afterAutospacing="1" w:line="240" w:lineRule="auto"/>
      <w:jc w:val="left"/>
    </w:pPr>
    <w:rPr>
      <w:rFonts w:ascii="Times New Roman" w:hAnsi="Times New Roman" w:cs="Times New Roman"/>
      <w:b/>
      <w:bCs/>
      <w:sz w:val="24"/>
      <w:lang w:eastAsia="zh-CN"/>
    </w:rPr>
  </w:style>
  <w:style w:type="paragraph" w:customStyle="1" w:styleId="xl79">
    <w:name w:val="xl79"/>
    <w:basedOn w:val="Normal"/>
    <w:rsid w:val="00C55956"/>
    <w:pPr>
      <w:pBdr>
        <w:top w:val="single" w:sz="8" w:space="0" w:color="auto"/>
        <w:bottom w:val="single" w:sz="8" w:space="0" w:color="auto"/>
      </w:pBdr>
      <w:spacing w:before="100" w:beforeAutospacing="1" w:after="100" w:afterAutospacing="1" w:line="240" w:lineRule="auto"/>
      <w:jc w:val="left"/>
    </w:pPr>
    <w:rPr>
      <w:rFonts w:ascii="Times New Roman" w:hAnsi="Times New Roman" w:cs="Times New Roman"/>
      <w:b/>
      <w:bCs/>
      <w:sz w:val="24"/>
      <w:lang w:eastAsia="zh-CN"/>
    </w:rPr>
  </w:style>
  <w:style w:type="paragraph" w:customStyle="1" w:styleId="xl80">
    <w:name w:val="xl80"/>
    <w:basedOn w:val="Normal"/>
    <w:rsid w:val="00C55956"/>
    <w:pPr>
      <w:pBdr>
        <w:top w:val="single" w:sz="8" w:space="0" w:color="auto"/>
        <w:right w:val="single" w:sz="4" w:space="0" w:color="auto"/>
      </w:pBdr>
      <w:spacing w:before="100" w:beforeAutospacing="1" w:after="100" w:afterAutospacing="1" w:line="240" w:lineRule="auto"/>
      <w:jc w:val="left"/>
    </w:pPr>
    <w:rPr>
      <w:rFonts w:ascii="Times New Roman" w:hAnsi="Times New Roman" w:cs="Times New Roman"/>
      <w:sz w:val="24"/>
      <w:lang w:eastAsia="zh-CN"/>
    </w:rPr>
  </w:style>
  <w:style w:type="paragraph" w:customStyle="1" w:styleId="xl81">
    <w:name w:val="xl81"/>
    <w:basedOn w:val="Normal"/>
    <w:rsid w:val="00C55956"/>
    <w:pPr>
      <w:pBdr>
        <w:bottom w:val="single" w:sz="8" w:space="0" w:color="auto"/>
        <w:right w:val="single" w:sz="4" w:space="0" w:color="auto"/>
      </w:pBdr>
      <w:spacing w:before="100" w:beforeAutospacing="1" w:after="100" w:afterAutospacing="1" w:line="240" w:lineRule="auto"/>
      <w:jc w:val="center"/>
    </w:pPr>
    <w:rPr>
      <w:rFonts w:ascii="Times New Roman" w:hAnsi="Times New Roman" w:cs="Times New Roman"/>
      <w:sz w:val="24"/>
      <w:lang w:eastAsia="zh-CN"/>
    </w:rPr>
  </w:style>
  <w:style w:type="paragraph" w:customStyle="1" w:styleId="xl82">
    <w:name w:val="xl82"/>
    <w:basedOn w:val="Normal"/>
    <w:rsid w:val="00C55956"/>
    <w:pPr>
      <w:pBdr>
        <w:top w:val="single" w:sz="8" w:space="0" w:color="auto"/>
        <w:left w:val="single" w:sz="8" w:space="0" w:color="auto"/>
        <w:bottom w:val="single" w:sz="8" w:space="0" w:color="auto"/>
      </w:pBdr>
      <w:spacing w:before="100" w:beforeAutospacing="1" w:after="100" w:afterAutospacing="1" w:line="240" w:lineRule="auto"/>
      <w:jc w:val="left"/>
    </w:pPr>
    <w:rPr>
      <w:rFonts w:ascii="Times New Roman" w:hAnsi="Times New Roman" w:cs="Times New Roman"/>
      <w:b/>
      <w:bCs/>
      <w:sz w:val="24"/>
      <w:lang w:eastAsia="zh-CN"/>
    </w:rPr>
  </w:style>
  <w:style w:type="paragraph" w:customStyle="1" w:styleId="xl83">
    <w:name w:val="xl83"/>
    <w:basedOn w:val="Normal"/>
    <w:rsid w:val="00C55956"/>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left"/>
    </w:pPr>
    <w:rPr>
      <w:rFonts w:ascii="Times New Roman" w:hAnsi="Times New Roman" w:cs="Times New Roman"/>
      <w:b/>
      <w:bCs/>
      <w:sz w:val="24"/>
      <w:lang w:eastAsia="zh-CN"/>
    </w:rPr>
  </w:style>
  <w:style w:type="paragraph" w:customStyle="1" w:styleId="xl84">
    <w:name w:val="xl84"/>
    <w:basedOn w:val="Normal"/>
    <w:rsid w:val="00C55956"/>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left"/>
    </w:pPr>
    <w:rPr>
      <w:rFonts w:ascii="Times New Roman" w:hAnsi="Times New Roman" w:cs="Times New Roman"/>
      <w:b/>
      <w:bCs/>
      <w:sz w:val="24"/>
      <w:lang w:eastAsia="zh-CN"/>
    </w:rPr>
  </w:style>
  <w:style w:type="paragraph" w:customStyle="1" w:styleId="xl85">
    <w:name w:val="xl85"/>
    <w:basedOn w:val="Normal"/>
    <w:rsid w:val="00C55956"/>
    <w:pPr>
      <w:pBdr>
        <w:bottom w:val="single" w:sz="4" w:space="0" w:color="auto"/>
      </w:pBdr>
      <w:spacing w:before="100" w:beforeAutospacing="1" w:after="100" w:afterAutospacing="1" w:line="240" w:lineRule="auto"/>
      <w:jc w:val="left"/>
    </w:pPr>
    <w:rPr>
      <w:rFonts w:ascii="Times New Roman" w:hAnsi="Times New Roman" w:cs="Times New Roman"/>
      <w:sz w:val="24"/>
      <w:lang w:eastAsia="zh-CN"/>
    </w:rPr>
  </w:style>
  <w:style w:type="paragraph" w:customStyle="1" w:styleId="xl86">
    <w:name w:val="xl86"/>
    <w:basedOn w:val="Normal"/>
    <w:rsid w:val="00C55956"/>
    <w:pPr>
      <w:pBdr>
        <w:top w:val="single" w:sz="4" w:space="0" w:color="auto"/>
        <w:left w:val="single" w:sz="4" w:space="0" w:color="auto"/>
        <w:bottom w:val="single" w:sz="4" w:space="0" w:color="auto"/>
      </w:pBdr>
      <w:spacing w:before="100" w:beforeAutospacing="1" w:after="100" w:afterAutospacing="1" w:line="240" w:lineRule="auto"/>
      <w:jc w:val="left"/>
    </w:pPr>
    <w:rPr>
      <w:rFonts w:ascii="Times New Roman" w:hAnsi="Times New Roman" w:cs="Times New Roman"/>
      <w:sz w:val="24"/>
      <w:lang w:eastAsia="zh-CN"/>
    </w:rPr>
  </w:style>
  <w:style w:type="paragraph" w:customStyle="1" w:styleId="xl87">
    <w:name w:val="xl87"/>
    <w:basedOn w:val="Normal"/>
    <w:rsid w:val="00C55956"/>
    <w:pPr>
      <w:pBdr>
        <w:top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cs="Times New Roman"/>
      <w:sz w:val="24"/>
      <w:lang w:eastAsia="zh-CN"/>
    </w:rPr>
  </w:style>
  <w:style w:type="paragraph" w:customStyle="1" w:styleId="xl88">
    <w:name w:val="xl88"/>
    <w:basedOn w:val="Normal"/>
    <w:rsid w:val="00C55956"/>
    <w:pPr>
      <w:pBdr>
        <w:left w:val="single" w:sz="4" w:space="0" w:color="auto"/>
      </w:pBdr>
      <w:spacing w:before="100" w:beforeAutospacing="1" w:after="100" w:afterAutospacing="1" w:line="240" w:lineRule="auto"/>
      <w:jc w:val="left"/>
    </w:pPr>
    <w:rPr>
      <w:rFonts w:ascii="Times New Roman" w:hAnsi="Times New Roman" w:cs="Times New Roman"/>
      <w:sz w:val="24"/>
      <w:lang w:eastAsia="zh-CN"/>
    </w:rPr>
  </w:style>
  <w:style w:type="paragraph" w:customStyle="1" w:styleId="xl89">
    <w:name w:val="xl89"/>
    <w:basedOn w:val="Normal"/>
    <w:rsid w:val="00C55956"/>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left"/>
    </w:pPr>
    <w:rPr>
      <w:rFonts w:ascii="Times New Roman" w:hAnsi="Times New Roman" w:cs="Times New Roman"/>
      <w:b/>
      <w:bCs/>
      <w:sz w:val="24"/>
      <w:lang w:eastAsia="zh-CN"/>
    </w:rPr>
  </w:style>
  <w:style w:type="paragraph" w:customStyle="1" w:styleId="xl90">
    <w:name w:val="xl90"/>
    <w:basedOn w:val="Normal"/>
    <w:rsid w:val="00C55956"/>
    <w:pPr>
      <w:pBdr>
        <w:top w:val="single" w:sz="8" w:space="0" w:color="auto"/>
        <w:left w:val="single" w:sz="4" w:space="0" w:color="auto"/>
        <w:bottom w:val="single" w:sz="8" w:space="0" w:color="auto"/>
      </w:pBdr>
      <w:spacing w:before="100" w:beforeAutospacing="1" w:after="100" w:afterAutospacing="1" w:line="240" w:lineRule="auto"/>
      <w:jc w:val="left"/>
    </w:pPr>
    <w:rPr>
      <w:rFonts w:ascii="Times New Roman" w:hAnsi="Times New Roman" w:cs="Times New Roman"/>
      <w:b/>
      <w:bCs/>
      <w:sz w:val="24"/>
      <w:lang w:eastAsia="zh-CN"/>
    </w:rPr>
  </w:style>
  <w:style w:type="paragraph" w:customStyle="1" w:styleId="xl91">
    <w:name w:val="xl91"/>
    <w:basedOn w:val="Normal"/>
    <w:rsid w:val="00C55956"/>
    <w:pPr>
      <w:pBdr>
        <w:left w:val="single" w:sz="4" w:space="0" w:color="auto"/>
      </w:pBdr>
      <w:spacing w:before="100" w:beforeAutospacing="1" w:after="100" w:afterAutospacing="1" w:line="240" w:lineRule="auto"/>
      <w:jc w:val="left"/>
    </w:pPr>
    <w:rPr>
      <w:rFonts w:ascii="Times New Roman" w:hAnsi="Times New Roman" w:cs="Times New Roman"/>
      <w:b/>
      <w:bCs/>
      <w:sz w:val="24"/>
      <w:lang w:eastAsia="zh-CN"/>
    </w:rPr>
  </w:style>
  <w:style w:type="paragraph" w:customStyle="1" w:styleId="xl92">
    <w:name w:val="xl92"/>
    <w:basedOn w:val="Normal"/>
    <w:rsid w:val="00C55956"/>
    <w:pPr>
      <w:pBdr>
        <w:left w:val="single" w:sz="4" w:space="0" w:color="auto"/>
        <w:bottom w:val="single" w:sz="4" w:space="0" w:color="auto"/>
      </w:pBdr>
      <w:spacing w:before="100" w:beforeAutospacing="1" w:after="100" w:afterAutospacing="1" w:line="240" w:lineRule="auto"/>
      <w:jc w:val="left"/>
    </w:pPr>
    <w:rPr>
      <w:rFonts w:ascii="Times New Roman" w:hAnsi="Times New Roman" w:cs="Times New Roman"/>
      <w:sz w:val="24"/>
      <w:lang w:eastAsia="zh-CN"/>
    </w:rPr>
  </w:style>
  <w:style w:type="paragraph" w:customStyle="1" w:styleId="xl93">
    <w:name w:val="xl93"/>
    <w:basedOn w:val="Normal"/>
    <w:rsid w:val="00C55956"/>
    <w:pPr>
      <w:spacing w:before="100" w:beforeAutospacing="1" w:after="100" w:afterAutospacing="1" w:line="240" w:lineRule="auto"/>
      <w:jc w:val="center"/>
    </w:pPr>
    <w:rPr>
      <w:rFonts w:ascii="Times New Roman" w:hAnsi="Times New Roman" w:cs="Times New Roman"/>
      <w:sz w:val="24"/>
      <w:lang w:eastAsia="zh-CN"/>
    </w:rPr>
  </w:style>
  <w:style w:type="paragraph" w:customStyle="1" w:styleId="xl94">
    <w:name w:val="xl94"/>
    <w:basedOn w:val="Normal"/>
    <w:rsid w:val="00C55956"/>
    <w:pPr>
      <w:pBdr>
        <w:left w:val="single" w:sz="4" w:space="0" w:color="auto"/>
      </w:pBdr>
      <w:shd w:val="clear" w:color="000000" w:fill="FFFF00"/>
      <w:spacing w:before="100" w:beforeAutospacing="1" w:after="100" w:afterAutospacing="1" w:line="240" w:lineRule="auto"/>
      <w:jc w:val="left"/>
    </w:pPr>
    <w:rPr>
      <w:rFonts w:ascii="Times New Roman" w:hAnsi="Times New Roman" w:cs="Times New Roman"/>
      <w:b/>
      <w:bCs/>
      <w:sz w:val="24"/>
      <w:lang w:eastAsia="zh-CN"/>
    </w:rPr>
  </w:style>
  <w:style w:type="paragraph" w:customStyle="1" w:styleId="xl95">
    <w:name w:val="xl95"/>
    <w:basedOn w:val="Normal"/>
    <w:rsid w:val="00C55956"/>
    <w:pPr>
      <w:pBdr>
        <w:right w:val="single" w:sz="4" w:space="0" w:color="auto"/>
      </w:pBdr>
      <w:shd w:val="clear" w:color="000000" w:fill="FFFF00"/>
      <w:spacing w:before="100" w:beforeAutospacing="1" w:after="100" w:afterAutospacing="1" w:line="240" w:lineRule="auto"/>
      <w:jc w:val="left"/>
    </w:pPr>
    <w:rPr>
      <w:rFonts w:ascii="Times New Roman" w:hAnsi="Times New Roman" w:cs="Times New Roman"/>
      <w:b/>
      <w:bCs/>
      <w:sz w:val="24"/>
      <w:lang w:eastAsia="zh-CN"/>
    </w:rPr>
  </w:style>
  <w:style w:type="paragraph" w:customStyle="1" w:styleId="xl96">
    <w:name w:val="xl96"/>
    <w:basedOn w:val="Normal"/>
    <w:rsid w:val="00C55956"/>
    <w:pPr>
      <w:shd w:val="clear" w:color="000000" w:fill="FFFF00"/>
      <w:spacing w:before="100" w:beforeAutospacing="1" w:after="100" w:afterAutospacing="1" w:line="240" w:lineRule="auto"/>
      <w:jc w:val="left"/>
    </w:pPr>
    <w:rPr>
      <w:rFonts w:ascii="Times New Roman" w:hAnsi="Times New Roman" w:cs="Times New Roman"/>
      <w:sz w:val="24"/>
      <w:lang w:eastAsia="zh-CN"/>
    </w:rPr>
  </w:style>
  <w:style w:type="paragraph" w:customStyle="1" w:styleId="xl97">
    <w:name w:val="xl97"/>
    <w:basedOn w:val="Normal"/>
    <w:rsid w:val="00C55956"/>
    <w:pPr>
      <w:pBdr>
        <w:right w:val="single" w:sz="4" w:space="0" w:color="auto"/>
      </w:pBdr>
      <w:shd w:val="clear" w:color="000000" w:fill="FFFF00"/>
      <w:spacing w:before="100" w:beforeAutospacing="1" w:after="100" w:afterAutospacing="1" w:line="240" w:lineRule="auto"/>
      <w:jc w:val="left"/>
    </w:pPr>
    <w:rPr>
      <w:rFonts w:ascii="Times New Roman" w:hAnsi="Times New Roman" w:cs="Times New Roman"/>
      <w:sz w:val="24"/>
      <w:lang w:eastAsia="zh-CN"/>
    </w:rPr>
  </w:style>
  <w:style w:type="paragraph" w:customStyle="1" w:styleId="xl98">
    <w:name w:val="xl98"/>
    <w:basedOn w:val="Normal"/>
    <w:rsid w:val="00C55956"/>
    <w:pPr>
      <w:pBdr>
        <w:top w:val="single" w:sz="8" w:space="0" w:color="auto"/>
        <w:bottom w:val="single" w:sz="8" w:space="0" w:color="auto"/>
        <w:right w:val="single" w:sz="4" w:space="0" w:color="auto"/>
      </w:pBdr>
      <w:spacing w:before="100" w:beforeAutospacing="1" w:after="100" w:afterAutospacing="1" w:line="240" w:lineRule="auto"/>
      <w:jc w:val="left"/>
    </w:pPr>
    <w:rPr>
      <w:rFonts w:ascii="Times New Roman" w:hAnsi="Times New Roman" w:cs="Times New Roman"/>
      <w:b/>
      <w:bCs/>
      <w:color w:val="FF0000"/>
      <w:sz w:val="24"/>
      <w:lang w:eastAsia="zh-CN"/>
    </w:rPr>
  </w:style>
  <w:style w:type="paragraph" w:customStyle="1" w:styleId="xl99">
    <w:name w:val="xl99"/>
    <w:basedOn w:val="Normal"/>
    <w:rsid w:val="00C55956"/>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hAnsi="Times New Roman" w:cs="Times New Roman"/>
      <w:sz w:val="24"/>
      <w:lang w:eastAsia="zh-CN"/>
    </w:rPr>
  </w:style>
  <w:style w:type="paragraph" w:customStyle="1" w:styleId="xl100">
    <w:name w:val="xl100"/>
    <w:basedOn w:val="Normal"/>
    <w:rsid w:val="00C55956"/>
    <w:pPr>
      <w:pBdr>
        <w:top w:val="single" w:sz="4" w:space="0" w:color="auto"/>
        <w:bottom w:val="single" w:sz="4" w:space="0" w:color="auto"/>
      </w:pBdr>
      <w:spacing w:before="100" w:beforeAutospacing="1" w:after="100" w:afterAutospacing="1" w:line="240" w:lineRule="auto"/>
      <w:jc w:val="center"/>
    </w:pPr>
    <w:rPr>
      <w:rFonts w:ascii="Times New Roman" w:hAnsi="Times New Roman" w:cs="Times New Roman"/>
      <w:sz w:val="24"/>
      <w:lang w:eastAsia="zh-CN"/>
    </w:rPr>
  </w:style>
  <w:style w:type="paragraph" w:customStyle="1" w:styleId="xl101">
    <w:name w:val="xl101"/>
    <w:basedOn w:val="Normal"/>
    <w:rsid w:val="00C55956"/>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lang w:eastAsia="zh-CN"/>
    </w:rPr>
  </w:style>
  <w:style w:type="paragraph" w:customStyle="1" w:styleId="xl102">
    <w:name w:val="xl102"/>
    <w:basedOn w:val="Normal"/>
    <w:rsid w:val="00C559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cs="Times New Roman"/>
      <w:sz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footnote reference" w:uiPriority="99"/>
    <w:lsdException w:name="List Number 2" w:qFormat="1"/>
    <w:lsdException w:name="Title" w:qFormat="1"/>
    <w:lsdException w:name="Default Paragraph Font" w:uiPriority="1"/>
    <w:lsdException w:name="Subtitle" w:uiPriority="11" w:qFormat="1"/>
    <w:lsdException w:name="Hyperlink" w:uiPriority="99"/>
    <w:lsdException w:name="FollowedHyperlink" w:uiPriority="99"/>
    <w:lsdException w:name="Strong" w:qFormat="1"/>
    <w:lsdException w:name="Emphasis" w:uiPriority="20"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74512"/>
    <w:pPr>
      <w:spacing w:line="255" w:lineRule="atLeast"/>
      <w:jc w:val="both"/>
    </w:pPr>
    <w:rPr>
      <w:rFonts w:ascii="Arial" w:hAnsi="Arial" w:cs="Arial"/>
      <w:sz w:val="21"/>
      <w:szCs w:val="24"/>
      <w:lang w:eastAsia="en-US"/>
    </w:rPr>
  </w:style>
  <w:style w:type="paragraph" w:styleId="Heading1">
    <w:name w:val="heading 1"/>
    <w:basedOn w:val="Normal"/>
    <w:next w:val="Normal"/>
    <w:qFormat/>
    <w:rsid w:val="00574512"/>
    <w:pPr>
      <w:keepNext/>
      <w:keepLines/>
      <w:numPr>
        <w:numId w:val="1"/>
      </w:numPr>
      <w:spacing w:before="255" w:after="510" w:line="240" w:lineRule="auto"/>
      <w:jc w:val="left"/>
      <w:outlineLvl w:val="0"/>
    </w:pPr>
    <w:rPr>
      <w:b/>
      <w:bCs/>
      <w:sz w:val="30"/>
      <w:szCs w:val="32"/>
    </w:rPr>
  </w:style>
  <w:style w:type="paragraph" w:styleId="Heading2">
    <w:name w:val="heading 2"/>
    <w:basedOn w:val="Heading1"/>
    <w:next w:val="Normal"/>
    <w:qFormat/>
    <w:rsid w:val="00574512"/>
    <w:pPr>
      <w:numPr>
        <w:ilvl w:val="1"/>
      </w:numPr>
      <w:spacing w:after="0" w:line="255" w:lineRule="exact"/>
      <w:outlineLvl w:val="1"/>
    </w:pPr>
    <w:rPr>
      <w:bCs w:val="0"/>
      <w:iCs/>
      <w:sz w:val="21"/>
      <w:szCs w:val="28"/>
    </w:rPr>
  </w:style>
  <w:style w:type="paragraph" w:styleId="Heading3">
    <w:name w:val="heading 3"/>
    <w:basedOn w:val="Heading2"/>
    <w:next w:val="Normal"/>
    <w:qFormat/>
    <w:rsid w:val="00574512"/>
    <w:pPr>
      <w:numPr>
        <w:ilvl w:val="2"/>
      </w:numPr>
      <w:outlineLvl w:val="2"/>
    </w:pPr>
    <w:rPr>
      <w:b w:val="0"/>
      <w:bCs/>
      <w:szCs w:val="26"/>
    </w:rPr>
  </w:style>
  <w:style w:type="paragraph" w:styleId="Heading4">
    <w:name w:val="heading 4"/>
    <w:basedOn w:val="Heading3"/>
    <w:next w:val="Normal"/>
    <w:qFormat/>
    <w:rsid w:val="00574512"/>
    <w:pPr>
      <w:numPr>
        <w:ilvl w:val="3"/>
      </w:numPr>
      <w:outlineLvl w:val="3"/>
    </w:pPr>
    <w:rPr>
      <w:bCs w:val="0"/>
      <w:i/>
      <w:szCs w:val="28"/>
    </w:rPr>
  </w:style>
  <w:style w:type="paragraph" w:styleId="Heading5">
    <w:name w:val="heading 5"/>
    <w:basedOn w:val="Heading4"/>
    <w:next w:val="Normal"/>
    <w:qFormat/>
    <w:rsid w:val="00574512"/>
    <w:pPr>
      <w:numPr>
        <w:ilvl w:val="4"/>
      </w:numPr>
      <w:outlineLvl w:val="4"/>
    </w:pPr>
    <w:rPr>
      <w:bCs/>
      <w:iCs w:val="0"/>
      <w:szCs w:val="26"/>
    </w:rPr>
  </w:style>
  <w:style w:type="paragraph" w:styleId="Heading6">
    <w:name w:val="heading 6"/>
    <w:basedOn w:val="Heading1"/>
    <w:next w:val="Normal"/>
    <w:qFormat/>
    <w:rsid w:val="00574512"/>
    <w:pPr>
      <w:numPr>
        <w:ilvl w:val="5"/>
      </w:numPr>
      <w:outlineLvl w:val="5"/>
    </w:pPr>
    <w:rPr>
      <w:bCs w:val="0"/>
      <w:szCs w:val="22"/>
    </w:rPr>
  </w:style>
  <w:style w:type="paragraph" w:styleId="Heading7">
    <w:name w:val="heading 7"/>
    <w:basedOn w:val="Heading2"/>
    <w:next w:val="Normal"/>
    <w:qFormat/>
    <w:rsid w:val="00574512"/>
    <w:pPr>
      <w:numPr>
        <w:ilvl w:val="6"/>
      </w:numPr>
      <w:outlineLvl w:val="6"/>
    </w:pPr>
  </w:style>
  <w:style w:type="paragraph" w:styleId="Heading8">
    <w:name w:val="heading 8"/>
    <w:basedOn w:val="Heading3"/>
    <w:next w:val="Normal"/>
    <w:qFormat/>
    <w:rsid w:val="00574512"/>
    <w:pPr>
      <w:numPr>
        <w:ilvl w:val="7"/>
      </w:numPr>
      <w:outlineLvl w:val="7"/>
    </w:pPr>
    <w:rPr>
      <w:iCs w:val="0"/>
    </w:rPr>
  </w:style>
  <w:style w:type="paragraph" w:styleId="Heading9">
    <w:name w:val="heading 9"/>
    <w:basedOn w:val="Heading4"/>
    <w:next w:val="Normal"/>
    <w:qFormat/>
    <w:rsid w:val="00574512"/>
    <w:pPr>
      <w:numPr>
        <w:ilvl w:val="8"/>
      </w:num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74512"/>
    <w:pPr>
      <w:tabs>
        <w:tab w:val="center" w:pos="4153"/>
        <w:tab w:val="right" w:pos="8306"/>
      </w:tabs>
    </w:pPr>
  </w:style>
  <w:style w:type="paragraph" w:styleId="Footer">
    <w:name w:val="footer"/>
    <w:basedOn w:val="Normal"/>
    <w:link w:val="FooterChar"/>
    <w:rsid w:val="00574512"/>
    <w:pPr>
      <w:tabs>
        <w:tab w:val="center" w:pos="4153"/>
        <w:tab w:val="right" w:pos="8306"/>
      </w:tabs>
    </w:pPr>
  </w:style>
  <w:style w:type="paragraph" w:customStyle="1" w:styleId="Huisstijl-Sjabloonnaam">
    <w:name w:val="Huisstijl-Sjabloonnaam"/>
    <w:basedOn w:val="Huisstijl-Naw"/>
    <w:rsid w:val="00574512"/>
    <w:pPr>
      <w:spacing w:before="255" w:after="255" w:line="255" w:lineRule="exact"/>
      <w:jc w:val="left"/>
    </w:pPr>
    <w:rPr>
      <w:b/>
      <w:sz w:val="36"/>
    </w:rPr>
  </w:style>
  <w:style w:type="paragraph" w:customStyle="1" w:styleId="Huisstijl-Adres">
    <w:name w:val="Huisstijl-Adres"/>
    <w:basedOn w:val="Huisstijl-Naw"/>
    <w:rsid w:val="00574512"/>
  </w:style>
  <w:style w:type="paragraph" w:styleId="ListBullet">
    <w:name w:val="List Bullet"/>
    <w:basedOn w:val="Normal"/>
    <w:rsid w:val="00574512"/>
    <w:pPr>
      <w:numPr>
        <w:numId w:val="4"/>
      </w:numPr>
    </w:pPr>
  </w:style>
  <w:style w:type="paragraph" w:customStyle="1" w:styleId="Huisstijl-Naw">
    <w:name w:val="Huisstijl-Naw"/>
    <w:basedOn w:val="Normal"/>
    <w:rsid w:val="00574512"/>
    <w:rPr>
      <w:noProof/>
    </w:rPr>
  </w:style>
  <w:style w:type="paragraph" w:customStyle="1" w:styleId="Huisstijl-Kopje">
    <w:name w:val="Huisstijl-Kopje"/>
    <w:basedOn w:val="Huisstijl-Naw"/>
    <w:rsid w:val="00574512"/>
    <w:rPr>
      <w:b/>
      <w:sz w:val="17"/>
    </w:rPr>
  </w:style>
  <w:style w:type="paragraph" w:customStyle="1" w:styleId="Huisstijl-Gegeven">
    <w:name w:val="Huisstijl-Gegeven"/>
    <w:basedOn w:val="Huisstijl-Naw"/>
    <w:rsid w:val="00574512"/>
    <w:pPr>
      <w:jc w:val="left"/>
    </w:pPr>
  </w:style>
  <w:style w:type="paragraph" w:styleId="ListBullet2">
    <w:name w:val="List Bullet 2"/>
    <w:basedOn w:val="ListBullet"/>
    <w:rsid w:val="00574512"/>
    <w:pPr>
      <w:numPr>
        <w:ilvl w:val="1"/>
      </w:numPr>
    </w:pPr>
  </w:style>
  <w:style w:type="paragraph" w:customStyle="1" w:styleId="Huisstijl-Voettekst">
    <w:name w:val="Huisstijl-Voettekst"/>
    <w:basedOn w:val="Huisstijl-Naw"/>
    <w:rsid w:val="00574512"/>
    <w:rPr>
      <w:sz w:val="17"/>
    </w:rPr>
  </w:style>
  <w:style w:type="paragraph" w:customStyle="1" w:styleId="Kop1zondernummer">
    <w:name w:val="Kop 1 zonder nummer"/>
    <w:basedOn w:val="Heading1"/>
    <w:next w:val="Normal"/>
    <w:rsid w:val="00574512"/>
    <w:pPr>
      <w:numPr>
        <w:numId w:val="0"/>
      </w:numPr>
    </w:pPr>
  </w:style>
  <w:style w:type="paragraph" w:customStyle="1" w:styleId="Kop2zondernummer">
    <w:name w:val="Kop 2 zonder nummer"/>
    <w:basedOn w:val="Heading2"/>
    <w:next w:val="Normal"/>
    <w:rsid w:val="00574512"/>
    <w:pPr>
      <w:numPr>
        <w:ilvl w:val="0"/>
        <w:numId w:val="0"/>
      </w:numPr>
    </w:pPr>
  </w:style>
  <w:style w:type="paragraph" w:customStyle="1" w:styleId="Kop3zondernummer">
    <w:name w:val="Kop 3 zonder nummer"/>
    <w:basedOn w:val="Heading3"/>
    <w:next w:val="Normal"/>
    <w:rsid w:val="00574512"/>
    <w:pPr>
      <w:numPr>
        <w:ilvl w:val="0"/>
        <w:numId w:val="0"/>
      </w:numPr>
    </w:pPr>
  </w:style>
  <w:style w:type="paragraph" w:customStyle="1" w:styleId="Huisstijl-Titel">
    <w:name w:val="Huisstijl-Titel"/>
    <w:basedOn w:val="Huisstijl-Naw"/>
    <w:rsid w:val="00574512"/>
    <w:pPr>
      <w:spacing w:line="510" w:lineRule="atLeast"/>
      <w:jc w:val="left"/>
    </w:pPr>
    <w:rPr>
      <w:b/>
      <w:sz w:val="36"/>
    </w:rPr>
  </w:style>
  <w:style w:type="paragraph" w:customStyle="1" w:styleId="Kop4zondernummer">
    <w:name w:val="Kop 4 zonder nummer"/>
    <w:basedOn w:val="Heading4"/>
    <w:next w:val="Normal"/>
    <w:rsid w:val="00574512"/>
    <w:pPr>
      <w:numPr>
        <w:ilvl w:val="0"/>
        <w:numId w:val="0"/>
      </w:numPr>
    </w:pPr>
  </w:style>
  <w:style w:type="paragraph" w:styleId="TOC1">
    <w:name w:val="toc 1"/>
    <w:basedOn w:val="Normal"/>
    <w:next w:val="Normal"/>
    <w:uiPriority w:val="39"/>
    <w:rsid w:val="00574512"/>
    <w:pPr>
      <w:tabs>
        <w:tab w:val="right" w:pos="8419"/>
      </w:tabs>
      <w:spacing w:before="255"/>
      <w:ind w:hanging="255"/>
      <w:jc w:val="left"/>
    </w:pPr>
    <w:rPr>
      <w:b/>
    </w:rPr>
  </w:style>
  <w:style w:type="paragraph" w:styleId="TOC2">
    <w:name w:val="toc 2"/>
    <w:basedOn w:val="Normal"/>
    <w:next w:val="Normal"/>
    <w:uiPriority w:val="39"/>
    <w:rsid w:val="00574512"/>
    <w:pPr>
      <w:tabs>
        <w:tab w:val="right" w:pos="8419"/>
      </w:tabs>
      <w:ind w:left="510" w:hanging="510"/>
      <w:jc w:val="left"/>
    </w:pPr>
  </w:style>
  <w:style w:type="paragraph" w:styleId="TOC3">
    <w:name w:val="toc 3"/>
    <w:basedOn w:val="Normal"/>
    <w:next w:val="Normal"/>
    <w:rsid w:val="00574512"/>
    <w:pPr>
      <w:tabs>
        <w:tab w:val="right" w:pos="8419"/>
      </w:tabs>
      <w:ind w:left="1276" w:hanging="765"/>
      <w:jc w:val="left"/>
    </w:pPr>
  </w:style>
  <w:style w:type="paragraph" w:customStyle="1" w:styleId="Huisstijl-Koptekst">
    <w:name w:val="Huisstijl-Koptekst"/>
    <w:basedOn w:val="Huisstijl-Naw"/>
    <w:rsid w:val="00574512"/>
    <w:rPr>
      <w:i/>
      <w:sz w:val="17"/>
    </w:rPr>
  </w:style>
  <w:style w:type="paragraph" w:customStyle="1" w:styleId="Huisstijl-Pagina">
    <w:name w:val="Huisstijl-Pagina"/>
    <w:basedOn w:val="Huisstijl-Gegeven"/>
    <w:rsid w:val="00574512"/>
    <w:pPr>
      <w:jc w:val="right"/>
    </w:pPr>
    <w:rPr>
      <w:sz w:val="17"/>
    </w:rPr>
  </w:style>
  <w:style w:type="character" w:styleId="PageNumber">
    <w:name w:val="page number"/>
    <w:basedOn w:val="DefaultParagraphFont"/>
    <w:rsid w:val="00574512"/>
  </w:style>
  <w:style w:type="paragraph" w:customStyle="1" w:styleId="Huisstijl-Subtitel">
    <w:name w:val="Huisstijl-Subtitel"/>
    <w:basedOn w:val="Huisstijl-Naw"/>
    <w:rsid w:val="00574512"/>
    <w:pPr>
      <w:jc w:val="left"/>
    </w:pPr>
    <w:rPr>
      <w:b/>
    </w:rPr>
  </w:style>
  <w:style w:type="table" w:customStyle="1" w:styleId="dTable">
    <w:name w:val="d_Table"/>
    <w:basedOn w:val="TableGrid"/>
    <w:rsid w:val="00574512"/>
    <w:rPr>
      <w:rFonts w:ascii="Arial" w:hAnsi="Arial"/>
      <w:sz w:val="18"/>
      <w:lang w:eastAsia="zh-CN"/>
    </w:rPr>
    <w:tblPr>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ascii="Arial" w:hAnsi="Arial"/>
        <w:b/>
        <w:sz w:val="17"/>
      </w:rPr>
      <w:tblPr/>
      <w:tcPr>
        <w:shd w:val="clear" w:color="auto" w:fill="D9D9D9"/>
      </w:tcPr>
    </w:tblStylePr>
  </w:style>
  <w:style w:type="table" w:styleId="TableGrid">
    <w:name w:val="Table Grid"/>
    <w:basedOn w:val="TableNormal"/>
    <w:uiPriority w:val="59"/>
    <w:rsid w:val="00574512"/>
    <w:pPr>
      <w:spacing w:line="255"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6">
    <w:name w:val="toc 6"/>
    <w:basedOn w:val="Normal"/>
    <w:next w:val="Normal"/>
    <w:semiHidden/>
    <w:rsid w:val="00574512"/>
    <w:pPr>
      <w:tabs>
        <w:tab w:val="right" w:pos="8419"/>
      </w:tabs>
      <w:spacing w:before="255"/>
      <w:ind w:hanging="255"/>
      <w:jc w:val="left"/>
    </w:pPr>
    <w:rPr>
      <w:b/>
    </w:rPr>
  </w:style>
  <w:style w:type="paragraph" w:styleId="TOC7">
    <w:name w:val="toc 7"/>
    <w:basedOn w:val="Normal"/>
    <w:next w:val="Normal"/>
    <w:semiHidden/>
    <w:rsid w:val="00574512"/>
    <w:pPr>
      <w:tabs>
        <w:tab w:val="right" w:pos="8419"/>
      </w:tabs>
      <w:ind w:left="510" w:hanging="510"/>
      <w:jc w:val="left"/>
    </w:pPr>
  </w:style>
  <w:style w:type="paragraph" w:styleId="TOC8">
    <w:name w:val="toc 8"/>
    <w:basedOn w:val="Normal"/>
    <w:next w:val="Normal"/>
    <w:semiHidden/>
    <w:rsid w:val="00574512"/>
    <w:pPr>
      <w:tabs>
        <w:tab w:val="right" w:pos="8419"/>
      </w:tabs>
      <w:ind w:left="1276" w:hanging="765"/>
      <w:jc w:val="left"/>
    </w:pPr>
  </w:style>
  <w:style w:type="paragraph" w:styleId="Caption">
    <w:name w:val="caption"/>
    <w:basedOn w:val="Normal"/>
    <w:next w:val="Normal"/>
    <w:qFormat/>
    <w:rsid w:val="00574512"/>
    <w:pPr>
      <w:tabs>
        <w:tab w:val="left" w:pos="907"/>
      </w:tabs>
      <w:ind w:left="567" w:hanging="567"/>
      <w:jc w:val="left"/>
    </w:pPr>
    <w:rPr>
      <w:bCs/>
      <w:i/>
      <w:sz w:val="17"/>
      <w:szCs w:val="20"/>
    </w:rPr>
  </w:style>
  <w:style w:type="paragraph" w:styleId="FootnoteText">
    <w:name w:val="footnote text"/>
    <w:basedOn w:val="Normal"/>
    <w:next w:val="FootnoteTextnormal"/>
    <w:link w:val="FootnoteTextChar"/>
    <w:rsid w:val="00574512"/>
    <w:pPr>
      <w:ind w:hanging="340"/>
      <w:jc w:val="left"/>
    </w:pPr>
    <w:rPr>
      <w:i/>
      <w:sz w:val="17"/>
      <w:szCs w:val="20"/>
    </w:rPr>
  </w:style>
  <w:style w:type="paragraph" w:customStyle="1" w:styleId="HeadNoTOC">
    <w:name w:val="HeadNoTOC"/>
    <w:basedOn w:val="Normal"/>
    <w:next w:val="Normal"/>
    <w:rsid w:val="00574512"/>
    <w:pPr>
      <w:spacing w:before="255" w:after="510"/>
      <w:jc w:val="left"/>
    </w:pPr>
    <w:rPr>
      <w:b/>
      <w:sz w:val="30"/>
    </w:rPr>
  </w:style>
  <w:style w:type="paragraph" w:customStyle="1" w:styleId="ListofReferences">
    <w:name w:val="List of References"/>
    <w:basedOn w:val="Normal"/>
    <w:next w:val="Normal"/>
    <w:rsid w:val="00574512"/>
    <w:pPr>
      <w:spacing w:after="255"/>
      <w:ind w:left="765" w:hanging="765"/>
    </w:pPr>
  </w:style>
  <w:style w:type="paragraph" w:customStyle="1" w:styleId="Heading10">
    <w:name w:val="Heading 10"/>
    <w:basedOn w:val="Heading6"/>
    <w:next w:val="Normal"/>
    <w:rsid w:val="00574512"/>
    <w:pPr>
      <w:numPr>
        <w:ilvl w:val="0"/>
        <w:numId w:val="0"/>
      </w:numPr>
    </w:pPr>
  </w:style>
  <w:style w:type="paragraph" w:customStyle="1" w:styleId="FootnoteTextnormal">
    <w:name w:val="Footnote Text normal"/>
    <w:basedOn w:val="FootnoteText"/>
    <w:rsid w:val="00574512"/>
    <w:pPr>
      <w:ind w:firstLine="0"/>
    </w:pPr>
  </w:style>
  <w:style w:type="paragraph" w:styleId="ListBullet3">
    <w:name w:val="List Bullet 3"/>
    <w:basedOn w:val="ListNumber2"/>
    <w:rsid w:val="00574512"/>
    <w:pPr>
      <w:numPr>
        <w:ilvl w:val="2"/>
        <w:numId w:val="4"/>
      </w:numPr>
    </w:pPr>
  </w:style>
  <w:style w:type="paragraph" w:styleId="ListBullet4">
    <w:name w:val="List Bullet 4"/>
    <w:basedOn w:val="Normal"/>
    <w:rsid w:val="00574512"/>
    <w:pPr>
      <w:numPr>
        <w:ilvl w:val="3"/>
        <w:numId w:val="2"/>
      </w:numPr>
    </w:pPr>
  </w:style>
  <w:style w:type="paragraph" w:styleId="ListBullet5">
    <w:name w:val="List Bullet 5"/>
    <w:basedOn w:val="Normal"/>
    <w:rsid w:val="00574512"/>
    <w:pPr>
      <w:numPr>
        <w:ilvl w:val="4"/>
        <w:numId w:val="2"/>
      </w:numPr>
    </w:pPr>
  </w:style>
  <w:style w:type="paragraph" w:customStyle="1" w:styleId="dTableBodytext">
    <w:name w:val="d_Table_Body_text"/>
    <w:basedOn w:val="BodyText"/>
    <w:next w:val="BodyText"/>
    <w:rsid w:val="00574512"/>
    <w:pPr>
      <w:spacing w:after="0"/>
      <w:jc w:val="left"/>
    </w:pPr>
    <w:rPr>
      <w:sz w:val="18"/>
    </w:rPr>
  </w:style>
  <w:style w:type="paragraph" w:styleId="ListNumber2">
    <w:name w:val="List Number 2"/>
    <w:basedOn w:val="Normal"/>
    <w:rsid w:val="00574512"/>
    <w:pPr>
      <w:numPr>
        <w:ilvl w:val="1"/>
        <w:numId w:val="5"/>
      </w:numPr>
    </w:pPr>
  </w:style>
  <w:style w:type="paragraph" w:styleId="TableofFigures">
    <w:name w:val="table of figures"/>
    <w:basedOn w:val="Normal"/>
    <w:next w:val="Normal"/>
    <w:rsid w:val="00574512"/>
    <w:pPr>
      <w:spacing w:after="120"/>
      <w:ind w:left="1276" w:hanging="1276"/>
    </w:pPr>
  </w:style>
  <w:style w:type="paragraph" w:styleId="BodyText">
    <w:name w:val="Body Text"/>
    <w:basedOn w:val="Normal"/>
    <w:rsid w:val="00574512"/>
    <w:pPr>
      <w:spacing w:after="120"/>
    </w:pPr>
  </w:style>
  <w:style w:type="paragraph" w:styleId="ListNumber">
    <w:name w:val="List Number"/>
    <w:basedOn w:val="Normal"/>
    <w:rsid w:val="00574512"/>
    <w:pPr>
      <w:numPr>
        <w:numId w:val="5"/>
      </w:numPr>
    </w:pPr>
  </w:style>
  <w:style w:type="paragraph" w:styleId="ListNumber3">
    <w:name w:val="List Number 3"/>
    <w:basedOn w:val="Normal"/>
    <w:rsid w:val="00574512"/>
    <w:pPr>
      <w:numPr>
        <w:ilvl w:val="2"/>
        <w:numId w:val="5"/>
      </w:numPr>
    </w:pPr>
  </w:style>
  <w:style w:type="paragraph" w:styleId="ListNumber4">
    <w:name w:val="List Number 4"/>
    <w:basedOn w:val="Normal"/>
    <w:rsid w:val="00574512"/>
    <w:pPr>
      <w:numPr>
        <w:ilvl w:val="3"/>
        <w:numId w:val="3"/>
      </w:numPr>
    </w:pPr>
  </w:style>
  <w:style w:type="paragraph" w:styleId="ListNumber5">
    <w:name w:val="List Number 5"/>
    <w:basedOn w:val="Normal"/>
    <w:rsid w:val="00574512"/>
    <w:pPr>
      <w:numPr>
        <w:ilvl w:val="4"/>
        <w:numId w:val="3"/>
      </w:numPr>
    </w:pPr>
  </w:style>
  <w:style w:type="character" w:customStyle="1" w:styleId="FooterChar">
    <w:name w:val="Footer Char"/>
    <w:link w:val="Footer"/>
    <w:rsid w:val="00574512"/>
    <w:rPr>
      <w:rFonts w:ascii="Arial" w:hAnsi="Arial" w:cs="Arial"/>
      <w:sz w:val="21"/>
      <w:szCs w:val="24"/>
      <w:lang w:eastAsia="en-US"/>
    </w:rPr>
  </w:style>
  <w:style w:type="numbering" w:customStyle="1" w:styleId="Huisstijl-LijstOpsomming">
    <w:name w:val="Huisstijl-LijstOpsomming"/>
    <w:uiPriority w:val="99"/>
    <w:rsid w:val="00574512"/>
    <w:pPr>
      <w:numPr>
        <w:numId w:val="4"/>
      </w:numPr>
    </w:pPr>
  </w:style>
  <w:style w:type="numbering" w:customStyle="1" w:styleId="Huisstijl-LijstNummering">
    <w:name w:val="Huisstijl-LijstNummering"/>
    <w:uiPriority w:val="99"/>
    <w:rsid w:val="00574512"/>
    <w:pPr>
      <w:numPr>
        <w:numId w:val="5"/>
      </w:numPr>
    </w:pPr>
  </w:style>
  <w:style w:type="character" w:customStyle="1" w:styleId="Hidden">
    <w:name w:val="Hidden"/>
    <w:basedOn w:val="DefaultParagraphFont"/>
    <w:rsid w:val="00E81BD8"/>
    <w:rPr>
      <w:rFonts w:ascii="Arial" w:hAnsi="Arial"/>
      <w:i/>
      <w:noProof/>
      <w:vanish/>
      <w:color w:val="FF0000"/>
      <w:sz w:val="21"/>
    </w:rPr>
  </w:style>
  <w:style w:type="paragraph" w:styleId="BalloonText">
    <w:name w:val="Balloon Text"/>
    <w:basedOn w:val="Normal"/>
    <w:link w:val="BalloonTextChar"/>
    <w:rsid w:val="00E81BD8"/>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E81BD8"/>
    <w:rPr>
      <w:rFonts w:ascii="Tahoma" w:hAnsi="Tahoma" w:cs="Tahoma"/>
      <w:sz w:val="16"/>
      <w:szCs w:val="16"/>
      <w:lang w:eastAsia="en-US"/>
    </w:rPr>
  </w:style>
  <w:style w:type="paragraph" w:customStyle="1" w:styleId="Huisstijl-TabelStatus">
    <w:name w:val="Huisstijl-TabelStatus"/>
    <w:basedOn w:val="Normal"/>
    <w:next w:val="Normal"/>
    <w:rsid w:val="00E81BD8"/>
    <w:pPr>
      <w:jc w:val="left"/>
    </w:pPr>
    <w:rPr>
      <w:sz w:val="18"/>
      <w:szCs w:val="18"/>
    </w:rPr>
  </w:style>
  <w:style w:type="paragraph" w:customStyle="1" w:styleId="Huisstijl-TitelInhoud">
    <w:name w:val="Huisstijl-TitelInhoud"/>
    <w:basedOn w:val="Normal"/>
    <w:qFormat/>
    <w:rsid w:val="00E81BD8"/>
    <w:pPr>
      <w:spacing w:before="255" w:after="255" w:line="510" w:lineRule="exact"/>
      <w:jc w:val="left"/>
    </w:pPr>
    <w:rPr>
      <w:b/>
      <w:position w:val="20"/>
      <w:sz w:val="30"/>
      <w:szCs w:val="30"/>
    </w:rPr>
  </w:style>
  <w:style w:type="paragraph" w:styleId="ListParagraph">
    <w:name w:val="List Paragraph"/>
    <w:basedOn w:val="Normal"/>
    <w:uiPriority w:val="34"/>
    <w:qFormat/>
    <w:rsid w:val="004E3107"/>
    <w:pPr>
      <w:ind w:left="720"/>
      <w:contextualSpacing/>
    </w:pPr>
  </w:style>
  <w:style w:type="numbering" w:customStyle="1" w:styleId="Style1">
    <w:name w:val="Style1"/>
    <w:uiPriority w:val="99"/>
    <w:rsid w:val="00633312"/>
    <w:pPr>
      <w:numPr>
        <w:numId w:val="6"/>
      </w:numPr>
    </w:pPr>
  </w:style>
  <w:style w:type="character" w:styleId="CommentReference">
    <w:name w:val="annotation reference"/>
    <w:basedOn w:val="DefaultParagraphFont"/>
    <w:rsid w:val="00CF441E"/>
    <w:rPr>
      <w:sz w:val="16"/>
      <w:szCs w:val="16"/>
    </w:rPr>
  </w:style>
  <w:style w:type="paragraph" w:styleId="CommentText">
    <w:name w:val="annotation text"/>
    <w:basedOn w:val="Normal"/>
    <w:link w:val="CommentTextChar"/>
    <w:rsid w:val="00CF441E"/>
    <w:pPr>
      <w:spacing w:line="240" w:lineRule="auto"/>
    </w:pPr>
    <w:rPr>
      <w:sz w:val="20"/>
      <w:szCs w:val="20"/>
    </w:rPr>
  </w:style>
  <w:style w:type="character" w:customStyle="1" w:styleId="CommentTextChar">
    <w:name w:val="Comment Text Char"/>
    <w:basedOn w:val="DefaultParagraphFont"/>
    <w:link w:val="CommentText"/>
    <w:rsid w:val="00CF441E"/>
    <w:rPr>
      <w:rFonts w:ascii="Arial" w:hAnsi="Arial" w:cs="Arial"/>
      <w:lang w:eastAsia="en-US"/>
    </w:rPr>
  </w:style>
  <w:style w:type="paragraph" w:styleId="CommentSubject">
    <w:name w:val="annotation subject"/>
    <w:basedOn w:val="CommentText"/>
    <w:next w:val="CommentText"/>
    <w:link w:val="CommentSubjectChar"/>
    <w:rsid w:val="00CF441E"/>
    <w:rPr>
      <w:b/>
      <w:bCs/>
    </w:rPr>
  </w:style>
  <w:style w:type="character" w:customStyle="1" w:styleId="CommentSubjectChar">
    <w:name w:val="Comment Subject Char"/>
    <w:basedOn w:val="CommentTextChar"/>
    <w:link w:val="CommentSubject"/>
    <w:rsid w:val="00CF441E"/>
    <w:rPr>
      <w:rFonts w:ascii="Arial" w:hAnsi="Arial" w:cs="Arial"/>
      <w:b/>
      <w:bCs/>
      <w:lang w:eastAsia="en-US"/>
    </w:rPr>
  </w:style>
  <w:style w:type="character" w:styleId="FootnoteReference">
    <w:name w:val="footnote reference"/>
    <w:basedOn w:val="DefaultParagraphFont"/>
    <w:uiPriority w:val="99"/>
    <w:rsid w:val="00BA59BA"/>
    <w:rPr>
      <w:vertAlign w:val="superscript"/>
    </w:rPr>
  </w:style>
  <w:style w:type="character" w:styleId="Hyperlink">
    <w:name w:val="Hyperlink"/>
    <w:basedOn w:val="DefaultParagraphFont"/>
    <w:uiPriority w:val="99"/>
    <w:rsid w:val="00BA59BA"/>
    <w:rPr>
      <w:color w:val="0000FF" w:themeColor="hyperlink"/>
      <w:u w:val="single"/>
    </w:rPr>
  </w:style>
  <w:style w:type="character" w:styleId="Emphasis">
    <w:name w:val="Emphasis"/>
    <w:basedOn w:val="DefaultParagraphFont"/>
    <w:uiPriority w:val="20"/>
    <w:qFormat/>
    <w:rsid w:val="00111636"/>
    <w:rPr>
      <w:i/>
      <w:iCs/>
    </w:rPr>
  </w:style>
  <w:style w:type="character" w:customStyle="1" w:styleId="apple-converted-space">
    <w:name w:val="apple-converted-space"/>
    <w:basedOn w:val="DefaultParagraphFont"/>
    <w:rsid w:val="00111636"/>
  </w:style>
  <w:style w:type="paragraph" w:customStyle="1" w:styleId="Lijstopsommingsteken">
    <w:name w:val="Lijstopsommingsteken"/>
    <w:basedOn w:val="Normal"/>
    <w:uiPriority w:val="1"/>
    <w:unhideWhenUsed/>
    <w:qFormat/>
    <w:rsid w:val="00504C39"/>
    <w:pPr>
      <w:numPr>
        <w:numId w:val="7"/>
      </w:numPr>
      <w:spacing w:before="40" w:after="40" w:line="288" w:lineRule="auto"/>
      <w:jc w:val="left"/>
    </w:pPr>
    <w:rPr>
      <w:rFonts w:ascii="Calibri" w:eastAsiaTheme="minorHAnsi" w:hAnsi="Calibri" w:cstheme="minorBidi"/>
      <w:color w:val="595959" w:themeColor="text1" w:themeTint="A6"/>
      <w:kern w:val="20"/>
      <w:sz w:val="20"/>
      <w:szCs w:val="20"/>
      <w:lang w:eastAsia="nl-NL"/>
    </w:rPr>
  </w:style>
  <w:style w:type="paragraph" w:customStyle="1" w:styleId="kop1">
    <w:name w:val="kop 1"/>
    <w:basedOn w:val="Normal"/>
    <w:next w:val="Normal"/>
    <w:link w:val="Tekensvoorkop1"/>
    <w:uiPriority w:val="1"/>
    <w:qFormat/>
    <w:rsid w:val="00EB54BD"/>
    <w:pPr>
      <w:pageBreakBefore/>
      <w:pBdr>
        <w:bottom w:val="single" w:sz="8" w:space="1" w:color="auto"/>
      </w:pBdr>
      <w:spacing w:before="480" w:after="120" w:line="240" w:lineRule="auto"/>
      <w:jc w:val="left"/>
      <w:outlineLvl w:val="0"/>
    </w:pPr>
    <w:rPr>
      <w:rFonts w:asciiTheme="majorHAnsi" w:eastAsiaTheme="majorEastAsia" w:hAnsiTheme="majorHAnsi" w:cstheme="majorBidi"/>
      <w:b/>
      <w:bCs/>
      <w:color w:val="000000" w:themeColor="text1"/>
      <w:sz w:val="40"/>
      <w:szCs w:val="20"/>
      <w:lang w:eastAsia="nl-NL"/>
    </w:rPr>
  </w:style>
  <w:style w:type="character" w:customStyle="1" w:styleId="Extranadruk">
    <w:name w:val="Extra nadruk"/>
    <w:basedOn w:val="DefaultParagraphFont"/>
    <w:uiPriority w:val="10"/>
    <w:qFormat/>
    <w:rsid w:val="00EB54BD"/>
    <w:rPr>
      <w:b/>
      <w:bCs/>
    </w:rPr>
  </w:style>
  <w:style w:type="character" w:customStyle="1" w:styleId="Tekensvoorkop1">
    <w:name w:val="Tekens voor kop 1"/>
    <w:basedOn w:val="DefaultParagraphFont"/>
    <w:link w:val="kop1"/>
    <w:uiPriority w:val="1"/>
    <w:rsid w:val="00EB54BD"/>
    <w:rPr>
      <w:rFonts w:asciiTheme="majorHAnsi" w:eastAsiaTheme="majorEastAsia" w:hAnsiTheme="majorHAnsi" w:cstheme="majorBidi"/>
      <w:b/>
      <w:bCs/>
      <w:color w:val="000000" w:themeColor="text1"/>
      <w:sz w:val="40"/>
    </w:rPr>
  </w:style>
  <w:style w:type="paragraph" w:customStyle="1" w:styleId="Tabeltekst">
    <w:name w:val="Tabeltekst"/>
    <w:basedOn w:val="Normal"/>
    <w:uiPriority w:val="1"/>
    <w:qFormat/>
    <w:rsid w:val="00EB54BD"/>
    <w:pPr>
      <w:spacing w:before="60" w:after="60" w:line="240" w:lineRule="auto"/>
      <w:jc w:val="left"/>
    </w:pPr>
    <w:rPr>
      <w:rFonts w:ascii="Calibri" w:eastAsiaTheme="minorHAnsi" w:hAnsi="Calibri" w:cstheme="minorBidi"/>
      <w:color w:val="404040" w:themeColor="text1" w:themeTint="BF"/>
      <w:sz w:val="20"/>
      <w:szCs w:val="20"/>
      <w:lang w:eastAsia="nl-NL"/>
    </w:rPr>
  </w:style>
  <w:style w:type="paragraph" w:styleId="NormalWeb">
    <w:name w:val="Normal (Web)"/>
    <w:basedOn w:val="Normal"/>
    <w:uiPriority w:val="99"/>
    <w:unhideWhenUsed/>
    <w:rsid w:val="00EB54BD"/>
    <w:pPr>
      <w:spacing w:before="100" w:beforeAutospacing="1" w:after="100" w:afterAutospacing="1" w:line="240" w:lineRule="auto"/>
      <w:jc w:val="left"/>
    </w:pPr>
    <w:rPr>
      <w:rFonts w:ascii="Times New Roman" w:hAnsi="Times New Roman" w:cs="Times New Roman"/>
      <w:sz w:val="24"/>
      <w:lang w:eastAsia="zh-CN"/>
    </w:rPr>
  </w:style>
  <w:style w:type="character" w:customStyle="1" w:styleId="FootnoteTextChar">
    <w:name w:val="Footnote Text Char"/>
    <w:basedOn w:val="DefaultParagraphFont"/>
    <w:link w:val="FootnoteText"/>
    <w:rsid w:val="00EB54BD"/>
    <w:rPr>
      <w:rFonts w:ascii="Arial" w:hAnsi="Arial" w:cs="Arial"/>
      <w:i/>
      <w:sz w:val="17"/>
      <w:lang w:eastAsia="en-US"/>
    </w:rPr>
  </w:style>
  <w:style w:type="paragraph" w:customStyle="1" w:styleId="Default">
    <w:name w:val="Default"/>
    <w:rsid w:val="00E704B3"/>
    <w:pPr>
      <w:autoSpaceDE w:val="0"/>
      <w:autoSpaceDN w:val="0"/>
      <w:adjustRightInd w:val="0"/>
    </w:pPr>
    <w:rPr>
      <w:rFonts w:ascii="Calibri" w:hAnsi="Calibri" w:cs="Calibri"/>
      <w:color w:val="000000"/>
      <w:sz w:val="24"/>
      <w:szCs w:val="24"/>
    </w:rPr>
  </w:style>
  <w:style w:type="paragraph" w:styleId="Subtitle">
    <w:name w:val="Subtitle"/>
    <w:basedOn w:val="Normal"/>
    <w:next w:val="Normal"/>
    <w:link w:val="SubtitleChar"/>
    <w:uiPriority w:val="11"/>
    <w:qFormat/>
    <w:rsid w:val="003B16A0"/>
    <w:pPr>
      <w:numPr>
        <w:ilvl w:val="1"/>
      </w:numPr>
      <w:spacing w:line="240" w:lineRule="auto"/>
      <w:jc w:val="left"/>
    </w:pPr>
    <w:rPr>
      <w:rFonts w:asciiTheme="majorHAnsi" w:eastAsiaTheme="majorEastAsia" w:hAnsiTheme="majorHAnsi" w:cstheme="majorBidi"/>
      <w:i/>
      <w:iCs/>
      <w:color w:val="4F81BD" w:themeColor="accent1"/>
      <w:spacing w:val="15"/>
      <w:sz w:val="24"/>
      <w:lang w:eastAsia="zh-CN"/>
    </w:rPr>
  </w:style>
  <w:style w:type="character" w:customStyle="1" w:styleId="SubtitleChar">
    <w:name w:val="Subtitle Char"/>
    <w:basedOn w:val="DefaultParagraphFont"/>
    <w:link w:val="Subtitle"/>
    <w:uiPriority w:val="11"/>
    <w:rsid w:val="003B16A0"/>
    <w:rPr>
      <w:rFonts w:asciiTheme="majorHAnsi" w:eastAsiaTheme="majorEastAsia" w:hAnsiTheme="majorHAnsi" w:cstheme="majorBidi"/>
      <w:i/>
      <w:iCs/>
      <w:color w:val="4F81BD" w:themeColor="accent1"/>
      <w:spacing w:val="15"/>
      <w:sz w:val="24"/>
      <w:szCs w:val="24"/>
      <w:lang w:eastAsia="zh-CN"/>
    </w:rPr>
  </w:style>
  <w:style w:type="paragraph" w:styleId="Revision">
    <w:name w:val="Revision"/>
    <w:hidden/>
    <w:uiPriority w:val="99"/>
    <w:semiHidden/>
    <w:rsid w:val="00D56F71"/>
    <w:rPr>
      <w:rFonts w:ascii="Arial" w:hAnsi="Arial" w:cs="Arial"/>
      <w:sz w:val="21"/>
      <w:szCs w:val="24"/>
      <w:lang w:eastAsia="en-US"/>
    </w:rPr>
  </w:style>
  <w:style w:type="character" w:styleId="FollowedHyperlink">
    <w:name w:val="FollowedHyperlink"/>
    <w:basedOn w:val="DefaultParagraphFont"/>
    <w:uiPriority w:val="99"/>
    <w:unhideWhenUsed/>
    <w:rsid w:val="00C55956"/>
    <w:rPr>
      <w:color w:val="800080"/>
      <w:u w:val="single"/>
    </w:rPr>
  </w:style>
  <w:style w:type="paragraph" w:customStyle="1" w:styleId="xl66">
    <w:name w:val="xl66"/>
    <w:basedOn w:val="Normal"/>
    <w:rsid w:val="00C55956"/>
    <w:pPr>
      <w:pBdr>
        <w:right w:val="single" w:sz="4" w:space="0" w:color="auto"/>
      </w:pBdr>
      <w:spacing w:before="100" w:beforeAutospacing="1" w:after="100" w:afterAutospacing="1" w:line="240" w:lineRule="auto"/>
      <w:jc w:val="left"/>
    </w:pPr>
    <w:rPr>
      <w:rFonts w:ascii="Times New Roman" w:hAnsi="Times New Roman" w:cs="Times New Roman"/>
      <w:sz w:val="24"/>
      <w:lang w:eastAsia="zh-CN"/>
    </w:rPr>
  </w:style>
  <w:style w:type="paragraph" w:customStyle="1" w:styleId="xl67">
    <w:name w:val="xl67"/>
    <w:basedOn w:val="Normal"/>
    <w:rsid w:val="00C55956"/>
    <w:pPr>
      <w:pBdr>
        <w:bottom w:val="single" w:sz="4" w:space="0" w:color="auto"/>
      </w:pBdr>
      <w:spacing w:before="100" w:beforeAutospacing="1" w:after="100" w:afterAutospacing="1" w:line="240" w:lineRule="auto"/>
      <w:jc w:val="left"/>
    </w:pPr>
    <w:rPr>
      <w:rFonts w:ascii="Times New Roman" w:hAnsi="Times New Roman" w:cs="Times New Roman"/>
      <w:sz w:val="24"/>
      <w:lang w:eastAsia="zh-CN"/>
    </w:rPr>
  </w:style>
  <w:style w:type="paragraph" w:customStyle="1" w:styleId="xl68">
    <w:name w:val="xl68"/>
    <w:basedOn w:val="Normal"/>
    <w:rsid w:val="00C55956"/>
    <w:pPr>
      <w:pBdr>
        <w:bottom w:val="single" w:sz="4" w:space="0" w:color="auto"/>
        <w:right w:val="single" w:sz="4" w:space="0" w:color="auto"/>
      </w:pBdr>
      <w:spacing w:before="100" w:beforeAutospacing="1" w:after="100" w:afterAutospacing="1" w:line="240" w:lineRule="auto"/>
      <w:jc w:val="left"/>
    </w:pPr>
    <w:rPr>
      <w:rFonts w:ascii="Times New Roman" w:hAnsi="Times New Roman" w:cs="Times New Roman"/>
      <w:sz w:val="24"/>
      <w:lang w:eastAsia="zh-CN"/>
    </w:rPr>
  </w:style>
  <w:style w:type="paragraph" w:customStyle="1" w:styleId="xl69">
    <w:name w:val="xl69"/>
    <w:basedOn w:val="Normal"/>
    <w:rsid w:val="00C55956"/>
    <w:pPr>
      <w:pBdr>
        <w:top w:val="single" w:sz="4" w:space="0" w:color="auto"/>
        <w:bottom w:val="single" w:sz="4" w:space="0" w:color="auto"/>
      </w:pBdr>
      <w:spacing w:before="100" w:beforeAutospacing="1" w:after="100" w:afterAutospacing="1" w:line="240" w:lineRule="auto"/>
      <w:jc w:val="left"/>
    </w:pPr>
    <w:rPr>
      <w:rFonts w:ascii="Times New Roman" w:hAnsi="Times New Roman" w:cs="Times New Roman"/>
      <w:sz w:val="24"/>
      <w:lang w:eastAsia="zh-CN"/>
    </w:rPr>
  </w:style>
  <w:style w:type="paragraph" w:customStyle="1" w:styleId="xl70">
    <w:name w:val="xl70"/>
    <w:basedOn w:val="Normal"/>
    <w:rsid w:val="00C55956"/>
    <w:pPr>
      <w:pBdr>
        <w:top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cs="Times New Roman"/>
      <w:sz w:val="24"/>
      <w:lang w:eastAsia="zh-CN"/>
    </w:rPr>
  </w:style>
  <w:style w:type="paragraph" w:customStyle="1" w:styleId="xl71">
    <w:name w:val="xl71"/>
    <w:basedOn w:val="Normal"/>
    <w:rsid w:val="00C55956"/>
    <w:pPr>
      <w:pBdr>
        <w:top w:val="single" w:sz="4" w:space="0" w:color="auto"/>
        <w:bottom w:val="single" w:sz="4" w:space="0" w:color="auto"/>
      </w:pBdr>
      <w:spacing w:before="100" w:beforeAutospacing="1" w:after="100" w:afterAutospacing="1" w:line="240" w:lineRule="auto"/>
      <w:jc w:val="center"/>
    </w:pPr>
    <w:rPr>
      <w:rFonts w:ascii="Times New Roman" w:hAnsi="Times New Roman" w:cs="Times New Roman"/>
      <w:sz w:val="24"/>
      <w:lang w:eastAsia="zh-CN"/>
    </w:rPr>
  </w:style>
  <w:style w:type="paragraph" w:customStyle="1" w:styleId="xl72">
    <w:name w:val="xl72"/>
    <w:basedOn w:val="Normal"/>
    <w:rsid w:val="00C55956"/>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lang w:eastAsia="zh-CN"/>
    </w:rPr>
  </w:style>
  <w:style w:type="paragraph" w:customStyle="1" w:styleId="xl73">
    <w:name w:val="xl73"/>
    <w:basedOn w:val="Normal"/>
    <w:rsid w:val="00C55956"/>
    <w:pPr>
      <w:spacing w:before="100" w:beforeAutospacing="1" w:after="100" w:afterAutospacing="1" w:line="240" w:lineRule="auto"/>
      <w:jc w:val="center"/>
    </w:pPr>
    <w:rPr>
      <w:rFonts w:ascii="Times New Roman" w:hAnsi="Times New Roman" w:cs="Times New Roman"/>
      <w:sz w:val="24"/>
      <w:lang w:eastAsia="zh-CN"/>
    </w:rPr>
  </w:style>
  <w:style w:type="paragraph" w:customStyle="1" w:styleId="xl74">
    <w:name w:val="xl74"/>
    <w:basedOn w:val="Normal"/>
    <w:rsid w:val="00C55956"/>
    <w:pPr>
      <w:pBdr>
        <w:right w:val="single" w:sz="4" w:space="0" w:color="auto"/>
      </w:pBdr>
      <w:spacing w:before="100" w:beforeAutospacing="1" w:after="100" w:afterAutospacing="1" w:line="240" w:lineRule="auto"/>
      <w:jc w:val="center"/>
    </w:pPr>
    <w:rPr>
      <w:rFonts w:ascii="Times New Roman" w:hAnsi="Times New Roman" w:cs="Times New Roman"/>
      <w:sz w:val="24"/>
      <w:lang w:eastAsia="zh-CN"/>
    </w:rPr>
  </w:style>
  <w:style w:type="paragraph" w:customStyle="1" w:styleId="xl75">
    <w:name w:val="xl75"/>
    <w:basedOn w:val="Normal"/>
    <w:rsid w:val="00C55956"/>
    <w:pPr>
      <w:pBdr>
        <w:right w:val="single" w:sz="4" w:space="0" w:color="auto"/>
      </w:pBdr>
      <w:spacing w:before="100" w:beforeAutospacing="1" w:after="100" w:afterAutospacing="1" w:line="240" w:lineRule="auto"/>
      <w:jc w:val="center"/>
    </w:pPr>
    <w:rPr>
      <w:rFonts w:ascii="Times New Roman" w:hAnsi="Times New Roman" w:cs="Times New Roman"/>
      <w:sz w:val="24"/>
      <w:lang w:eastAsia="zh-CN"/>
    </w:rPr>
  </w:style>
  <w:style w:type="paragraph" w:customStyle="1" w:styleId="xl76">
    <w:name w:val="xl76"/>
    <w:basedOn w:val="Normal"/>
    <w:rsid w:val="00C55956"/>
    <w:pPr>
      <w:pBdr>
        <w:right w:val="single" w:sz="4" w:space="0" w:color="auto"/>
      </w:pBdr>
      <w:spacing w:before="100" w:beforeAutospacing="1" w:after="100" w:afterAutospacing="1" w:line="240" w:lineRule="auto"/>
      <w:jc w:val="left"/>
    </w:pPr>
    <w:rPr>
      <w:rFonts w:ascii="Times New Roman" w:hAnsi="Times New Roman" w:cs="Times New Roman"/>
      <w:b/>
      <w:bCs/>
      <w:sz w:val="24"/>
      <w:lang w:eastAsia="zh-CN"/>
    </w:rPr>
  </w:style>
  <w:style w:type="paragraph" w:customStyle="1" w:styleId="xl77">
    <w:name w:val="xl77"/>
    <w:basedOn w:val="Normal"/>
    <w:rsid w:val="00C55956"/>
    <w:pPr>
      <w:spacing w:before="100" w:beforeAutospacing="1" w:after="100" w:afterAutospacing="1" w:line="240" w:lineRule="auto"/>
      <w:jc w:val="left"/>
    </w:pPr>
    <w:rPr>
      <w:rFonts w:ascii="Times New Roman" w:hAnsi="Times New Roman" w:cs="Times New Roman"/>
      <w:sz w:val="24"/>
      <w:lang w:eastAsia="zh-CN"/>
    </w:rPr>
  </w:style>
  <w:style w:type="paragraph" w:customStyle="1" w:styleId="xl78">
    <w:name w:val="xl78"/>
    <w:basedOn w:val="Normal"/>
    <w:rsid w:val="00C55956"/>
    <w:pPr>
      <w:pBdr>
        <w:top w:val="single" w:sz="8" w:space="0" w:color="auto"/>
        <w:bottom w:val="single" w:sz="8" w:space="0" w:color="auto"/>
        <w:right w:val="single" w:sz="4" w:space="0" w:color="auto"/>
      </w:pBdr>
      <w:spacing w:before="100" w:beforeAutospacing="1" w:after="100" w:afterAutospacing="1" w:line="240" w:lineRule="auto"/>
      <w:jc w:val="left"/>
    </w:pPr>
    <w:rPr>
      <w:rFonts w:ascii="Times New Roman" w:hAnsi="Times New Roman" w:cs="Times New Roman"/>
      <w:b/>
      <w:bCs/>
      <w:sz w:val="24"/>
      <w:lang w:eastAsia="zh-CN"/>
    </w:rPr>
  </w:style>
  <w:style w:type="paragraph" w:customStyle="1" w:styleId="xl79">
    <w:name w:val="xl79"/>
    <w:basedOn w:val="Normal"/>
    <w:rsid w:val="00C55956"/>
    <w:pPr>
      <w:pBdr>
        <w:top w:val="single" w:sz="8" w:space="0" w:color="auto"/>
        <w:bottom w:val="single" w:sz="8" w:space="0" w:color="auto"/>
      </w:pBdr>
      <w:spacing w:before="100" w:beforeAutospacing="1" w:after="100" w:afterAutospacing="1" w:line="240" w:lineRule="auto"/>
      <w:jc w:val="left"/>
    </w:pPr>
    <w:rPr>
      <w:rFonts w:ascii="Times New Roman" w:hAnsi="Times New Roman" w:cs="Times New Roman"/>
      <w:b/>
      <w:bCs/>
      <w:sz w:val="24"/>
      <w:lang w:eastAsia="zh-CN"/>
    </w:rPr>
  </w:style>
  <w:style w:type="paragraph" w:customStyle="1" w:styleId="xl80">
    <w:name w:val="xl80"/>
    <w:basedOn w:val="Normal"/>
    <w:rsid w:val="00C55956"/>
    <w:pPr>
      <w:pBdr>
        <w:top w:val="single" w:sz="8" w:space="0" w:color="auto"/>
        <w:right w:val="single" w:sz="4" w:space="0" w:color="auto"/>
      </w:pBdr>
      <w:spacing w:before="100" w:beforeAutospacing="1" w:after="100" w:afterAutospacing="1" w:line="240" w:lineRule="auto"/>
      <w:jc w:val="left"/>
    </w:pPr>
    <w:rPr>
      <w:rFonts w:ascii="Times New Roman" w:hAnsi="Times New Roman" w:cs="Times New Roman"/>
      <w:sz w:val="24"/>
      <w:lang w:eastAsia="zh-CN"/>
    </w:rPr>
  </w:style>
  <w:style w:type="paragraph" w:customStyle="1" w:styleId="xl81">
    <w:name w:val="xl81"/>
    <w:basedOn w:val="Normal"/>
    <w:rsid w:val="00C55956"/>
    <w:pPr>
      <w:pBdr>
        <w:bottom w:val="single" w:sz="8" w:space="0" w:color="auto"/>
        <w:right w:val="single" w:sz="4" w:space="0" w:color="auto"/>
      </w:pBdr>
      <w:spacing w:before="100" w:beforeAutospacing="1" w:after="100" w:afterAutospacing="1" w:line="240" w:lineRule="auto"/>
      <w:jc w:val="center"/>
    </w:pPr>
    <w:rPr>
      <w:rFonts w:ascii="Times New Roman" w:hAnsi="Times New Roman" w:cs="Times New Roman"/>
      <w:sz w:val="24"/>
      <w:lang w:eastAsia="zh-CN"/>
    </w:rPr>
  </w:style>
  <w:style w:type="paragraph" w:customStyle="1" w:styleId="xl82">
    <w:name w:val="xl82"/>
    <w:basedOn w:val="Normal"/>
    <w:rsid w:val="00C55956"/>
    <w:pPr>
      <w:pBdr>
        <w:top w:val="single" w:sz="8" w:space="0" w:color="auto"/>
        <w:left w:val="single" w:sz="8" w:space="0" w:color="auto"/>
        <w:bottom w:val="single" w:sz="8" w:space="0" w:color="auto"/>
      </w:pBdr>
      <w:spacing w:before="100" w:beforeAutospacing="1" w:after="100" w:afterAutospacing="1" w:line="240" w:lineRule="auto"/>
      <w:jc w:val="left"/>
    </w:pPr>
    <w:rPr>
      <w:rFonts w:ascii="Times New Roman" w:hAnsi="Times New Roman" w:cs="Times New Roman"/>
      <w:b/>
      <w:bCs/>
      <w:sz w:val="24"/>
      <w:lang w:eastAsia="zh-CN"/>
    </w:rPr>
  </w:style>
  <w:style w:type="paragraph" w:customStyle="1" w:styleId="xl83">
    <w:name w:val="xl83"/>
    <w:basedOn w:val="Normal"/>
    <w:rsid w:val="00C55956"/>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left"/>
    </w:pPr>
    <w:rPr>
      <w:rFonts w:ascii="Times New Roman" w:hAnsi="Times New Roman" w:cs="Times New Roman"/>
      <w:b/>
      <w:bCs/>
      <w:sz w:val="24"/>
      <w:lang w:eastAsia="zh-CN"/>
    </w:rPr>
  </w:style>
  <w:style w:type="paragraph" w:customStyle="1" w:styleId="xl84">
    <w:name w:val="xl84"/>
    <w:basedOn w:val="Normal"/>
    <w:rsid w:val="00C55956"/>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left"/>
    </w:pPr>
    <w:rPr>
      <w:rFonts w:ascii="Times New Roman" w:hAnsi="Times New Roman" w:cs="Times New Roman"/>
      <w:b/>
      <w:bCs/>
      <w:sz w:val="24"/>
      <w:lang w:eastAsia="zh-CN"/>
    </w:rPr>
  </w:style>
  <w:style w:type="paragraph" w:customStyle="1" w:styleId="xl85">
    <w:name w:val="xl85"/>
    <w:basedOn w:val="Normal"/>
    <w:rsid w:val="00C55956"/>
    <w:pPr>
      <w:pBdr>
        <w:bottom w:val="single" w:sz="4" w:space="0" w:color="auto"/>
      </w:pBdr>
      <w:spacing w:before="100" w:beforeAutospacing="1" w:after="100" w:afterAutospacing="1" w:line="240" w:lineRule="auto"/>
      <w:jc w:val="left"/>
    </w:pPr>
    <w:rPr>
      <w:rFonts w:ascii="Times New Roman" w:hAnsi="Times New Roman" w:cs="Times New Roman"/>
      <w:sz w:val="24"/>
      <w:lang w:eastAsia="zh-CN"/>
    </w:rPr>
  </w:style>
  <w:style w:type="paragraph" w:customStyle="1" w:styleId="xl86">
    <w:name w:val="xl86"/>
    <w:basedOn w:val="Normal"/>
    <w:rsid w:val="00C55956"/>
    <w:pPr>
      <w:pBdr>
        <w:top w:val="single" w:sz="4" w:space="0" w:color="auto"/>
        <w:left w:val="single" w:sz="4" w:space="0" w:color="auto"/>
        <w:bottom w:val="single" w:sz="4" w:space="0" w:color="auto"/>
      </w:pBdr>
      <w:spacing w:before="100" w:beforeAutospacing="1" w:after="100" w:afterAutospacing="1" w:line="240" w:lineRule="auto"/>
      <w:jc w:val="left"/>
    </w:pPr>
    <w:rPr>
      <w:rFonts w:ascii="Times New Roman" w:hAnsi="Times New Roman" w:cs="Times New Roman"/>
      <w:sz w:val="24"/>
      <w:lang w:eastAsia="zh-CN"/>
    </w:rPr>
  </w:style>
  <w:style w:type="paragraph" w:customStyle="1" w:styleId="xl87">
    <w:name w:val="xl87"/>
    <w:basedOn w:val="Normal"/>
    <w:rsid w:val="00C55956"/>
    <w:pPr>
      <w:pBdr>
        <w:top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cs="Times New Roman"/>
      <w:sz w:val="24"/>
      <w:lang w:eastAsia="zh-CN"/>
    </w:rPr>
  </w:style>
  <w:style w:type="paragraph" w:customStyle="1" w:styleId="xl88">
    <w:name w:val="xl88"/>
    <w:basedOn w:val="Normal"/>
    <w:rsid w:val="00C55956"/>
    <w:pPr>
      <w:pBdr>
        <w:left w:val="single" w:sz="4" w:space="0" w:color="auto"/>
      </w:pBdr>
      <w:spacing w:before="100" w:beforeAutospacing="1" w:after="100" w:afterAutospacing="1" w:line="240" w:lineRule="auto"/>
      <w:jc w:val="left"/>
    </w:pPr>
    <w:rPr>
      <w:rFonts w:ascii="Times New Roman" w:hAnsi="Times New Roman" w:cs="Times New Roman"/>
      <w:sz w:val="24"/>
      <w:lang w:eastAsia="zh-CN"/>
    </w:rPr>
  </w:style>
  <w:style w:type="paragraph" w:customStyle="1" w:styleId="xl89">
    <w:name w:val="xl89"/>
    <w:basedOn w:val="Normal"/>
    <w:rsid w:val="00C55956"/>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left"/>
    </w:pPr>
    <w:rPr>
      <w:rFonts w:ascii="Times New Roman" w:hAnsi="Times New Roman" w:cs="Times New Roman"/>
      <w:b/>
      <w:bCs/>
      <w:sz w:val="24"/>
      <w:lang w:eastAsia="zh-CN"/>
    </w:rPr>
  </w:style>
  <w:style w:type="paragraph" w:customStyle="1" w:styleId="xl90">
    <w:name w:val="xl90"/>
    <w:basedOn w:val="Normal"/>
    <w:rsid w:val="00C55956"/>
    <w:pPr>
      <w:pBdr>
        <w:top w:val="single" w:sz="8" w:space="0" w:color="auto"/>
        <w:left w:val="single" w:sz="4" w:space="0" w:color="auto"/>
        <w:bottom w:val="single" w:sz="8" w:space="0" w:color="auto"/>
      </w:pBdr>
      <w:spacing w:before="100" w:beforeAutospacing="1" w:after="100" w:afterAutospacing="1" w:line="240" w:lineRule="auto"/>
      <w:jc w:val="left"/>
    </w:pPr>
    <w:rPr>
      <w:rFonts w:ascii="Times New Roman" w:hAnsi="Times New Roman" w:cs="Times New Roman"/>
      <w:b/>
      <w:bCs/>
      <w:sz w:val="24"/>
      <w:lang w:eastAsia="zh-CN"/>
    </w:rPr>
  </w:style>
  <w:style w:type="paragraph" w:customStyle="1" w:styleId="xl91">
    <w:name w:val="xl91"/>
    <w:basedOn w:val="Normal"/>
    <w:rsid w:val="00C55956"/>
    <w:pPr>
      <w:pBdr>
        <w:left w:val="single" w:sz="4" w:space="0" w:color="auto"/>
      </w:pBdr>
      <w:spacing w:before="100" w:beforeAutospacing="1" w:after="100" w:afterAutospacing="1" w:line="240" w:lineRule="auto"/>
      <w:jc w:val="left"/>
    </w:pPr>
    <w:rPr>
      <w:rFonts w:ascii="Times New Roman" w:hAnsi="Times New Roman" w:cs="Times New Roman"/>
      <w:b/>
      <w:bCs/>
      <w:sz w:val="24"/>
      <w:lang w:eastAsia="zh-CN"/>
    </w:rPr>
  </w:style>
  <w:style w:type="paragraph" w:customStyle="1" w:styleId="xl92">
    <w:name w:val="xl92"/>
    <w:basedOn w:val="Normal"/>
    <w:rsid w:val="00C55956"/>
    <w:pPr>
      <w:pBdr>
        <w:left w:val="single" w:sz="4" w:space="0" w:color="auto"/>
        <w:bottom w:val="single" w:sz="4" w:space="0" w:color="auto"/>
      </w:pBdr>
      <w:spacing w:before="100" w:beforeAutospacing="1" w:after="100" w:afterAutospacing="1" w:line="240" w:lineRule="auto"/>
      <w:jc w:val="left"/>
    </w:pPr>
    <w:rPr>
      <w:rFonts w:ascii="Times New Roman" w:hAnsi="Times New Roman" w:cs="Times New Roman"/>
      <w:sz w:val="24"/>
      <w:lang w:eastAsia="zh-CN"/>
    </w:rPr>
  </w:style>
  <w:style w:type="paragraph" w:customStyle="1" w:styleId="xl93">
    <w:name w:val="xl93"/>
    <w:basedOn w:val="Normal"/>
    <w:rsid w:val="00C55956"/>
    <w:pPr>
      <w:spacing w:before="100" w:beforeAutospacing="1" w:after="100" w:afterAutospacing="1" w:line="240" w:lineRule="auto"/>
      <w:jc w:val="center"/>
    </w:pPr>
    <w:rPr>
      <w:rFonts w:ascii="Times New Roman" w:hAnsi="Times New Roman" w:cs="Times New Roman"/>
      <w:sz w:val="24"/>
      <w:lang w:eastAsia="zh-CN"/>
    </w:rPr>
  </w:style>
  <w:style w:type="paragraph" w:customStyle="1" w:styleId="xl94">
    <w:name w:val="xl94"/>
    <w:basedOn w:val="Normal"/>
    <w:rsid w:val="00C55956"/>
    <w:pPr>
      <w:pBdr>
        <w:left w:val="single" w:sz="4" w:space="0" w:color="auto"/>
      </w:pBdr>
      <w:shd w:val="clear" w:color="000000" w:fill="FFFF00"/>
      <w:spacing w:before="100" w:beforeAutospacing="1" w:after="100" w:afterAutospacing="1" w:line="240" w:lineRule="auto"/>
      <w:jc w:val="left"/>
    </w:pPr>
    <w:rPr>
      <w:rFonts w:ascii="Times New Roman" w:hAnsi="Times New Roman" w:cs="Times New Roman"/>
      <w:b/>
      <w:bCs/>
      <w:sz w:val="24"/>
      <w:lang w:eastAsia="zh-CN"/>
    </w:rPr>
  </w:style>
  <w:style w:type="paragraph" w:customStyle="1" w:styleId="xl95">
    <w:name w:val="xl95"/>
    <w:basedOn w:val="Normal"/>
    <w:rsid w:val="00C55956"/>
    <w:pPr>
      <w:pBdr>
        <w:right w:val="single" w:sz="4" w:space="0" w:color="auto"/>
      </w:pBdr>
      <w:shd w:val="clear" w:color="000000" w:fill="FFFF00"/>
      <w:spacing w:before="100" w:beforeAutospacing="1" w:after="100" w:afterAutospacing="1" w:line="240" w:lineRule="auto"/>
      <w:jc w:val="left"/>
    </w:pPr>
    <w:rPr>
      <w:rFonts w:ascii="Times New Roman" w:hAnsi="Times New Roman" w:cs="Times New Roman"/>
      <w:b/>
      <w:bCs/>
      <w:sz w:val="24"/>
      <w:lang w:eastAsia="zh-CN"/>
    </w:rPr>
  </w:style>
  <w:style w:type="paragraph" w:customStyle="1" w:styleId="xl96">
    <w:name w:val="xl96"/>
    <w:basedOn w:val="Normal"/>
    <w:rsid w:val="00C55956"/>
    <w:pPr>
      <w:shd w:val="clear" w:color="000000" w:fill="FFFF00"/>
      <w:spacing w:before="100" w:beforeAutospacing="1" w:after="100" w:afterAutospacing="1" w:line="240" w:lineRule="auto"/>
      <w:jc w:val="left"/>
    </w:pPr>
    <w:rPr>
      <w:rFonts w:ascii="Times New Roman" w:hAnsi="Times New Roman" w:cs="Times New Roman"/>
      <w:sz w:val="24"/>
      <w:lang w:eastAsia="zh-CN"/>
    </w:rPr>
  </w:style>
  <w:style w:type="paragraph" w:customStyle="1" w:styleId="xl97">
    <w:name w:val="xl97"/>
    <w:basedOn w:val="Normal"/>
    <w:rsid w:val="00C55956"/>
    <w:pPr>
      <w:pBdr>
        <w:right w:val="single" w:sz="4" w:space="0" w:color="auto"/>
      </w:pBdr>
      <w:shd w:val="clear" w:color="000000" w:fill="FFFF00"/>
      <w:spacing w:before="100" w:beforeAutospacing="1" w:after="100" w:afterAutospacing="1" w:line="240" w:lineRule="auto"/>
      <w:jc w:val="left"/>
    </w:pPr>
    <w:rPr>
      <w:rFonts w:ascii="Times New Roman" w:hAnsi="Times New Roman" w:cs="Times New Roman"/>
      <w:sz w:val="24"/>
      <w:lang w:eastAsia="zh-CN"/>
    </w:rPr>
  </w:style>
  <w:style w:type="paragraph" w:customStyle="1" w:styleId="xl98">
    <w:name w:val="xl98"/>
    <w:basedOn w:val="Normal"/>
    <w:rsid w:val="00C55956"/>
    <w:pPr>
      <w:pBdr>
        <w:top w:val="single" w:sz="8" w:space="0" w:color="auto"/>
        <w:bottom w:val="single" w:sz="8" w:space="0" w:color="auto"/>
        <w:right w:val="single" w:sz="4" w:space="0" w:color="auto"/>
      </w:pBdr>
      <w:spacing w:before="100" w:beforeAutospacing="1" w:after="100" w:afterAutospacing="1" w:line="240" w:lineRule="auto"/>
      <w:jc w:val="left"/>
    </w:pPr>
    <w:rPr>
      <w:rFonts w:ascii="Times New Roman" w:hAnsi="Times New Roman" w:cs="Times New Roman"/>
      <w:b/>
      <w:bCs/>
      <w:color w:val="FF0000"/>
      <w:sz w:val="24"/>
      <w:lang w:eastAsia="zh-CN"/>
    </w:rPr>
  </w:style>
  <w:style w:type="paragraph" w:customStyle="1" w:styleId="xl99">
    <w:name w:val="xl99"/>
    <w:basedOn w:val="Normal"/>
    <w:rsid w:val="00C55956"/>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hAnsi="Times New Roman" w:cs="Times New Roman"/>
      <w:sz w:val="24"/>
      <w:lang w:eastAsia="zh-CN"/>
    </w:rPr>
  </w:style>
  <w:style w:type="paragraph" w:customStyle="1" w:styleId="xl100">
    <w:name w:val="xl100"/>
    <w:basedOn w:val="Normal"/>
    <w:rsid w:val="00C55956"/>
    <w:pPr>
      <w:pBdr>
        <w:top w:val="single" w:sz="4" w:space="0" w:color="auto"/>
        <w:bottom w:val="single" w:sz="4" w:space="0" w:color="auto"/>
      </w:pBdr>
      <w:spacing w:before="100" w:beforeAutospacing="1" w:after="100" w:afterAutospacing="1" w:line="240" w:lineRule="auto"/>
      <w:jc w:val="center"/>
    </w:pPr>
    <w:rPr>
      <w:rFonts w:ascii="Times New Roman" w:hAnsi="Times New Roman" w:cs="Times New Roman"/>
      <w:sz w:val="24"/>
      <w:lang w:eastAsia="zh-CN"/>
    </w:rPr>
  </w:style>
  <w:style w:type="paragraph" w:customStyle="1" w:styleId="xl101">
    <w:name w:val="xl101"/>
    <w:basedOn w:val="Normal"/>
    <w:rsid w:val="00C55956"/>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lang w:eastAsia="zh-CN"/>
    </w:rPr>
  </w:style>
  <w:style w:type="paragraph" w:customStyle="1" w:styleId="xl102">
    <w:name w:val="xl102"/>
    <w:basedOn w:val="Normal"/>
    <w:rsid w:val="00C559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cs="Times New Roman"/>
      <w:sz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556920">
      <w:bodyDiv w:val="1"/>
      <w:marLeft w:val="0"/>
      <w:marRight w:val="0"/>
      <w:marTop w:val="0"/>
      <w:marBottom w:val="0"/>
      <w:divBdr>
        <w:top w:val="none" w:sz="0" w:space="0" w:color="auto"/>
        <w:left w:val="none" w:sz="0" w:space="0" w:color="auto"/>
        <w:bottom w:val="none" w:sz="0" w:space="0" w:color="auto"/>
        <w:right w:val="none" w:sz="0" w:space="0" w:color="auto"/>
      </w:divBdr>
    </w:div>
    <w:div w:id="157964017">
      <w:bodyDiv w:val="1"/>
      <w:marLeft w:val="0"/>
      <w:marRight w:val="0"/>
      <w:marTop w:val="0"/>
      <w:marBottom w:val="0"/>
      <w:divBdr>
        <w:top w:val="none" w:sz="0" w:space="0" w:color="auto"/>
        <w:left w:val="none" w:sz="0" w:space="0" w:color="auto"/>
        <w:bottom w:val="none" w:sz="0" w:space="0" w:color="auto"/>
        <w:right w:val="none" w:sz="0" w:space="0" w:color="auto"/>
      </w:divBdr>
    </w:div>
    <w:div w:id="249781313">
      <w:bodyDiv w:val="1"/>
      <w:marLeft w:val="0"/>
      <w:marRight w:val="0"/>
      <w:marTop w:val="0"/>
      <w:marBottom w:val="0"/>
      <w:divBdr>
        <w:top w:val="none" w:sz="0" w:space="0" w:color="auto"/>
        <w:left w:val="none" w:sz="0" w:space="0" w:color="auto"/>
        <w:bottom w:val="none" w:sz="0" w:space="0" w:color="auto"/>
        <w:right w:val="none" w:sz="0" w:space="0" w:color="auto"/>
      </w:divBdr>
    </w:div>
    <w:div w:id="330647189">
      <w:bodyDiv w:val="1"/>
      <w:marLeft w:val="0"/>
      <w:marRight w:val="0"/>
      <w:marTop w:val="0"/>
      <w:marBottom w:val="0"/>
      <w:divBdr>
        <w:top w:val="none" w:sz="0" w:space="0" w:color="auto"/>
        <w:left w:val="none" w:sz="0" w:space="0" w:color="auto"/>
        <w:bottom w:val="none" w:sz="0" w:space="0" w:color="auto"/>
        <w:right w:val="none" w:sz="0" w:space="0" w:color="auto"/>
      </w:divBdr>
    </w:div>
    <w:div w:id="386497350">
      <w:bodyDiv w:val="1"/>
      <w:marLeft w:val="0"/>
      <w:marRight w:val="0"/>
      <w:marTop w:val="0"/>
      <w:marBottom w:val="0"/>
      <w:divBdr>
        <w:top w:val="none" w:sz="0" w:space="0" w:color="auto"/>
        <w:left w:val="none" w:sz="0" w:space="0" w:color="auto"/>
        <w:bottom w:val="none" w:sz="0" w:space="0" w:color="auto"/>
        <w:right w:val="none" w:sz="0" w:space="0" w:color="auto"/>
      </w:divBdr>
    </w:div>
    <w:div w:id="559511707">
      <w:bodyDiv w:val="1"/>
      <w:marLeft w:val="0"/>
      <w:marRight w:val="0"/>
      <w:marTop w:val="0"/>
      <w:marBottom w:val="0"/>
      <w:divBdr>
        <w:top w:val="none" w:sz="0" w:space="0" w:color="auto"/>
        <w:left w:val="none" w:sz="0" w:space="0" w:color="auto"/>
        <w:bottom w:val="none" w:sz="0" w:space="0" w:color="auto"/>
        <w:right w:val="none" w:sz="0" w:space="0" w:color="auto"/>
      </w:divBdr>
    </w:div>
    <w:div w:id="599803429">
      <w:bodyDiv w:val="1"/>
      <w:marLeft w:val="0"/>
      <w:marRight w:val="0"/>
      <w:marTop w:val="0"/>
      <w:marBottom w:val="0"/>
      <w:divBdr>
        <w:top w:val="none" w:sz="0" w:space="0" w:color="auto"/>
        <w:left w:val="none" w:sz="0" w:space="0" w:color="auto"/>
        <w:bottom w:val="none" w:sz="0" w:space="0" w:color="auto"/>
        <w:right w:val="none" w:sz="0" w:space="0" w:color="auto"/>
      </w:divBdr>
    </w:div>
    <w:div w:id="733554189">
      <w:bodyDiv w:val="1"/>
      <w:marLeft w:val="0"/>
      <w:marRight w:val="0"/>
      <w:marTop w:val="0"/>
      <w:marBottom w:val="0"/>
      <w:divBdr>
        <w:top w:val="none" w:sz="0" w:space="0" w:color="auto"/>
        <w:left w:val="none" w:sz="0" w:space="0" w:color="auto"/>
        <w:bottom w:val="none" w:sz="0" w:space="0" w:color="auto"/>
        <w:right w:val="none" w:sz="0" w:space="0" w:color="auto"/>
      </w:divBdr>
    </w:div>
    <w:div w:id="754282289">
      <w:bodyDiv w:val="1"/>
      <w:marLeft w:val="0"/>
      <w:marRight w:val="0"/>
      <w:marTop w:val="0"/>
      <w:marBottom w:val="0"/>
      <w:divBdr>
        <w:top w:val="none" w:sz="0" w:space="0" w:color="auto"/>
        <w:left w:val="none" w:sz="0" w:space="0" w:color="auto"/>
        <w:bottom w:val="none" w:sz="0" w:space="0" w:color="auto"/>
        <w:right w:val="none" w:sz="0" w:space="0" w:color="auto"/>
      </w:divBdr>
    </w:div>
    <w:div w:id="812330053">
      <w:bodyDiv w:val="1"/>
      <w:marLeft w:val="0"/>
      <w:marRight w:val="0"/>
      <w:marTop w:val="0"/>
      <w:marBottom w:val="0"/>
      <w:divBdr>
        <w:top w:val="none" w:sz="0" w:space="0" w:color="auto"/>
        <w:left w:val="none" w:sz="0" w:space="0" w:color="auto"/>
        <w:bottom w:val="none" w:sz="0" w:space="0" w:color="auto"/>
        <w:right w:val="none" w:sz="0" w:space="0" w:color="auto"/>
      </w:divBdr>
    </w:div>
    <w:div w:id="888414397">
      <w:bodyDiv w:val="1"/>
      <w:marLeft w:val="0"/>
      <w:marRight w:val="0"/>
      <w:marTop w:val="0"/>
      <w:marBottom w:val="0"/>
      <w:divBdr>
        <w:top w:val="none" w:sz="0" w:space="0" w:color="auto"/>
        <w:left w:val="none" w:sz="0" w:space="0" w:color="auto"/>
        <w:bottom w:val="none" w:sz="0" w:space="0" w:color="auto"/>
        <w:right w:val="none" w:sz="0" w:space="0" w:color="auto"/>
      </w:divBdr>
    </w:div>
    <w:div w:id="1122457228">
      <w:bodyDiv w:val="1"/>
      <w:marLeft w:val="0"/>
      <w:marRight w:val="0"/>
      <w:marTop w:val="0"/>
      <w:marBottom w:val="0"/>
      <w:divBdr>
        <w:top w:val="none" w:sz="0" w:space="0" w:color="auto"/>
        <w:left w:val="none" w:sz="0" w:space="0" w:color="auto"/>
        <w:bottom w:val="none" w:sz="0" w:space="0" w:color="auto"/>
        <w:right w:val="none" w:sz="0" w:space="0" w:color="auto"/>
      </w:divBdr>
    </w:div>
    <w:div w:id="1255942499">
      <w:bodyDiv w:val="1"/>
      <w:marLeft w:val="0"/>
      <w:marRight w:val="0"/>
      <w:marTop w:val="0"/>
      <w:marBottom w:val="0"/>
      <w:divBdr>
        <w:top w:val="none" w:sz="0" w:space="0" w:color="auto"/>
        <w:left w:val="none" w:sz="0" w:space="0" w:color="auto"/>
        <w:bottom w:val="none" w:sz="0" w:space="0" w:color="auto"/>
        <w:right w:val="none" w:sz="0" w:space="0" w:color="auto"/>
      </w:divBdr>
    </w:div>
    <w:div w:id="1303198245">
      <w:bodyDiv w:val="1"/>
      <w:marLeft w:val="0"/>
      <w:marRight w:val="0"/>
      <w:marTop w:val="0"/>
      <w:marBottom w:val="0"/>
      <w:divBdr>
        <w:top w:val="none" w:sz="0" w:space="0" w:color="auto"/>
        <w:left w:val="none" w:sz="0" w:space="0" w:color="auto"/>
        <w:bottom w:val="none" w:sz="0" w:space="0" w:color="auto"/>
        <w:right w:val="none" w:sz="0" w:space="0" w:color="auto"/>
      </w:divBdr>
    </w:div>
    <w:div w:id="1304390299">
      <w:bodyDiv w:val="1"/>
      <w:marLeft w:val="0"/>
      <w:marRight w:val="0"/>
      <w:marTop w:val="0"/>
      <w:marBottom w:val="0"/>
      <w:divBdr>
        <w:top w:val="none" w:sz="0" w:space="0" w:color="auto"/>
        <w:left w:val="none" w:sz="0" w:space="0" w:color="auto"/>
        <w:bottom w:val="none" w:sz="0" w:space="0" w:color="auto"/>
        <w:right w:val="none" w:sz="0" w:space="0" w:color="auto"/>
      </w:divBdr>
    </w:div>
    <w:div w:id="1325353750">
      <w:bodyDiv w:val="1"/>
      <w:marLeft w:val="0"/>
      <w:marRight w:val="0"/>
      <w:marTop w:val="0"/>
      <w:marBottom w:val="0"/>
      <w:divBdr>
        <w:top w:val="none" w:sz="0" w:space="0" w:color="auto"/>
        <w:left w:val="none" w:sz="0" w:space="0" w:color="auto"/>
        <w:bottom w:val="none" w:sz="0" w:space="0" w:color="auto"/>
        <w:right w:val="none" w:sz="0" w:space="0" w:color="auto"/>
      </w:divBdr>
    </w:div>
    <w:div w:id="1329288996">
      <w:bodyDiv w:val="1"/>
      <w:marLeft w:val="0"/>
      <w:marRight w:val="0"/>
      <w:marTop w:val="0"/>
      <w:marBottom w:val="0"/>
      <w:divBdr>
        <w:top w:val="none" w:sz="0" w:space="0" w:color="auto"/>
        <w:left w:val="none" w:sz="0" w:space="0" w:color="auto"/>
        <w:bottom w:val="none" w:sz="0" w:space="0" w:color="auto"/>
        <w:right w:val="none" w:sz="0" w:space="0" w:color="auto"/>
      </w:divBdr>
    </w:div>
    <w:div w:id="1350374590">
      <w:bodyDiv w:val="1"/>
      <w:marLeft w:val="0"/>
      <w:marRight w:val="0"/>
      <w:marTop w:val="0"/>
      <w:marBottom w:val="0"/>
      <w:divBdr>
        <w:top w:val="none" w:sz="0" w:space="0" w:color="auto"/>
        <w:left w:val="none" w:sz="0" w:space="0" w:color="auto"/>
        <w:bottom w:val="none" w:sz="0" w:space="0" w:color="auto"/>
        <w:right w:val="none" w:sz="0" w:space="0" w:color="auto"/>
      </w:divBdr>
    </w:div>
    <w:div w:id="1591086034">
      <w:bodyDiv w:val="1"/>
      <w:marLeft w:val="0"/>
      <w:marRight w:val="0"/>
      <w:marTop w:val="0"/>
      <w:marBottom w:val="0"/>
      <w:divBdr>
        <w:top w:val="none" w:sz="0" w:space="0" w:color="auto"/>
        <w:left w:val="none" w:sz="0" w:space="0" w:color="auto"/>
        <w:bottom w:val="none" w:sz="0" w:space="0" w:color="auto"/>
        <w:right w:val="none" w:sz="0" w:space="0" w:color="auto"/>
      </w:divBdr>
    </w:div>
    <w:div w:id="1648706645">
      <w:bodyDiv w:val="1"/>
      <w:marLeft w:val="0"/>
      <w:marRight w:val="0"/>
      <w:marTop w:val="0"/>
      <w:marBottom w:val="0"/>
      <w:divBdr>
        <w:top w:val="none" w:sz="0" w:space="0" w:color="auto"/>
        <w:left w:val="none" w:sz="0" w:space="0" w:color="auto"/>
        <w:bottom w:val="none" w:sz="0" w:space="0" w:color="auto"/>
        <w:right w:val="none" w:sz="0" w:space="0" w:color="auto"/>
      </w:divBdr>
    </w:div>
    <w:div w:id="1736195054">
      <w:bodyDiv w:val="1"/>
      <w:marLeft w:val="0"/>
      <w:marRight w:val="0"/>
      <w:marTop w:val="0"/>
      <w:marBottom w:val="0"/>
      <w:divBdr>
        <w:top w:val="none" w:sz="0" w:space="0" w:color="auto"/>
        <w:left w:val="none" w:sz="0" w:space="0" w:color="auto"/>
        <w:bottom w:val="none" w:sz="0" w:space="0" w:color="auto"/>
        <w:right w:val="none" w:sz="0" w:space="0" w:color="auto"/>
      </w:divBdr>
    </w:div>
    <w:div w:id="1789278617">
      <w:bodyDiv w:val="1"/>
      <w:marLeft w:val="0"/>
      <w:marRight w:val="0"/>
      <w:marTop w:val="0"/>
      <w:marBottom w:val="0"/>
      <w:divBdr>
        <w:top w:val="none" w:sz="0" w:space="0" w:color="auto"/>
        <w:left w:val="none" w:sz="0" w:space="0" w:color="auto"/>
        <w:bottom w:val="none" w:sz="0" w:space="0" w:color="auto"/>
        <w:right w:val="none" w:sz="0" w:space="0" w:color="auto"/>
      </w:divBdr>
    </w:div>
    <w:div w:id="1815292920">
      <w:bodyDiv w:val="1"/>
      <w:marLeft w:val="0"/>
      <w:marRight w:val="0"/>
      <w:marTop w:val="0"/>
      <w:marBottom w:val="0"/>
      <w:divBdr>
        <w:top w:val="none" w:sz="0" w:space="0" w:color="auto"/>
        <w:left w:val="none" w:sz="0" w:space="0" w:color="auto"/>
        <w:bottom w:val="none" w:sz="0" w:space="0" w:color="auto"/>
        <w:right w:val="none" w:sz="0" w:space="0" w:color="auto"/>
      </w:divBdr>
    </w:div>
    <w:div w:id="1881163945">
      <w:bodyDiv w:val="1"/>
      <w:marLeft w:val="0"/>
      <w:marRight w:val="0"/>
      <w:marTop w:val="0"/>
      <w:marBottom w:val="0"/>
      <w:divBdr>
        <w:top w:val="none" w:sz="0" w:space="0" w:color="auto"/>
        <w:left w:val="none" w:sz="0" w:space="0" w:color="auto"/>
        <w:bottom w:val="none" w:sz="0" w:space="0" w:color="auto"/>
        <w:right w:val="none" w:sz="0" w:space="0" w:color="auto"/>
      </w:divBdr>
      <w:divsChild>
        <w:div w:id="581450092">
          <w:marLeft w:val="0"/>
          <w:marRight w:val="0"/>
          <w:marTop w:val="0"/>
          <w:marBottom w:val="480"/>
          <w:divBdr>
            <w:top w:val="none" w:sz="0" w:space="0" w:color="auto"/>
            <w:left w:val="none" w:sz="0" w:space="0" w:color="auto"/>
            <w:bottom w:val="none" w:sz="0" w:space="0" w:color="auto"/>
            <w:right w:val="none" w:sz="0" w:space="0" w:color="auto"/>
          </w:divBdr>
        </w:div>
        <w:div w:id="272172352">
          <w:marLeft w:val="0"/>
          <w:marRight w:val="0"/>
          <w:marTop w:val="0"/>
          <w:marBottom w:val="480"/>
          <w:divBdr>
            <w:top w:val="none" w:sz="0" w:space="0" w:color="auto"/>
            <w:left w:val="none" w:sz="0" w:space="0" w:color="auto"/>
            <w:bottom w:val="none" w:sz="0" w:space="0" w:color="auto"/>
            <w:right w:val="none" w:sz="0" w:space="0" w:color="auto"/>
          </w:divBdr>
        </w:div>
      </w:divsChild>
    </w:div>
    <w:div w:id="1912735075">
      <w:bodyDiv w:val="1"/>
      <w:marLeft w:val="0"/>
      <w:marRight w:val="0"/>
      <w:marTop w:val="0"/>
      <w:marBottom w:val="0"/>
      <w:divBdr>
        <w:top w:val="none" w:sz="0" w:space="0" w:color="auto"/>
        <w:left w:val="none" w:sz="0" w:space="0" w:color="auto"/>
        <w:bottom w:val="none" w:sz="0" w:space="0" w:color="auto"/>
        <w:right w:val="none" w:sz="0" w:space="0" w:color="auto"/>
      </w:divBdr>
    </w:div>
    <w:div w:id="2033459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eader" Target="header5.xml"/><Relationship Id="rId26" Type="http://schemas.openxmlformats.org/officeDocument/2006/relationships/image" Target="media/image4.emf"/><Relationship Id="rId39"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image" Target="media/image12.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yperlink" Target="http://www.kansenvoorwest2.nl/" TargetMode="External"/><Relationship Id="rId33" Type="http://schemas.openxmlformats.org/officeDocument/2006/relationships/image" Target="media/image11.png"/><Relationship Id="rId38"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6.xml"/><Relationship Id="rId29" Type="http://schemas.openxmlformats.org/officeDocument/2006/relationships/image" Target="media/image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www.innoverenmetwater.nl/2292" TargetMode="External"/><Relationship Id="rId32" Type="http://schemas.openxmlformats.org/officeDocument/2006/relationships/image" Target="media/image10.png"/><Relationship Id="rId37" Type="http://schemas.openxmlformats.org/officeDocument/2006/relationships/hyperlink" Target="http://www.shrimpnews.com/FreeReportsFolder/CrabFolder/MittenCrabFarmingInChina.html" TargetMode="External"/><Relationship Id="rId40"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image" Target="media/image6.png"/><Relationship Id="rId36" Type="http://schemas.openxmlformats.org/officeDocument/2006/relationships/hyperlink" Target="http://www.fao.org/fishery/culturedspecies/Eriocheir_sinensis/en" TargetMode="External"/><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hyperlink" Target="http://www.protix-b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2" Type="http://schemas.openxmlformats.org/officeDocument/2006/relationships/image" Target="media/image10.tif"/><Relationship Id="rId1" Type="http://schemas.openxmlformats.org/officeDocument/2006/relationships/image" Target="media/image1.tif"/></Relationships>
</file>

<file path=word/_rels/header4.xml.rels><?xml version="1.0" encoding="UTF-8" standalone="yes"?>
<Relationships xmlns="http://schemas.openxmlformats.org/package/2006/relationships"><Relationship Id="rId1" Type="http://schemas.openxmlformats.org/officeDocument/2006/relationships/image" Target="media/image1.tif"/></Relationships>
</file>

<file path=word/_rels/header6.xml.rels><?xml version="1.0" encoding="UTF-8" standalone="yes"?>
<Relationships xmlns="http://schemas.openxmlformats.org/package/2006/relationships"><Relationship Id="rId1" Type="http://schemas.openxmlformats.org/officeDocument/2006/relationships/image" Target="media/image1.tif"/></Relationships>
</file>

<file path=word/_rels/header7.xml.rels><?xml version="1.0" encoding="UTF-8" standalone="yes"?>
<Relationships xmlns="http://schemas.openxmlformats.org/package/2006/relationships"><Relationship Id="rId1" Type="http://schemas.openxmlformats.org/officeDocument/2006/relationships/image" Target="media/image1.ti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igiOffice\Programs\WhiteOffice\Sjabloon\Rapport.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7E9B7C-41BD-462B-9CB0-AE343058A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Rapport.dotx</Template>
  <TotalTime>387</TotalTime>
  <Pages>52</Pages>
  <Words>14136</Words>
  <Characters>85154</Characters>
  <Application>Microsoft Office Word</Application>
  <DocSecurity>0</DocSecurity>
  <Lines>709</Lines>
  <Paragraphs>198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Achteroeverconcept, verkenning experimenteer- ruimte MLV (waterveiligheid)</vt:lpstr>
      <vt:lpstr>Achteroeverconcept, verkenning experimenteer- ruimte MLV (waterveiligheid)</vt:lpstr>
    </vt:vector>
  </TitlesOfParts>
  <Company>Deltares</Company>
  <LinksUpToDate>false</LinksUpToDate>
  <CharactersWithSpaces>99092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Achteroeverconcept, verkenning experimenteer- ruimte MLV (waterveiligheid)</dc:title>
  <dc:creator>Karin Stone</dc:creator>
  <dc:description>Dit document is gemaakt met WhiteOffice versie 2014.1.4</dc:description>
  <cp:lastModifiedBy>Remco van Ek</cp:lastModifiedBy>
  <cp:revision>13</cp:revision>
  <cp:lastPrinted>2015-12-15T13:49:00Z</cp:lastPrinted>
  <dcterms:created xsi:type="dcterms:W3CDTF">2015-12-14T22:35:00Z</dcterms:created>
  <dcterms:modified xsi:type="dcterms:W3CDTF">2015-12-15T14:11:00Z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ortCmdVersion">
    <vt:lpwstr>, B</vt:lpwstr>
  </property>
  <property fmtid="{D5CDD505-2E9C-101B-9397-08002B2CF9AE}" pid="3" name="_AanmaakDatum">
    <vt:filetime>2015-01-25T23:00:00Z</vt:filetime>
  </property>
  <property fmtid="{D5CDD505-2E9C-101B-9397-08002B2CF9AE}" pid="4" name="_AanmaakGebruiker">
    <vt:lpwstr>stone</vt:lpwstr>
  </property>
  <property fmtid="{D5CDD505-2E9C-101B-9397-08002B2CF9AE}" pid="5" name="_Versie">
    <vt:lpwstr>2014.1.4</vt:lpwstr>
  </property>
  <property fmtid="{D5CDD505-2E9C-101B-9397-08002B2CF9AE}" pid="6" name="Aan">
    <vt:lpwstr>RWS - WVL: Carina Verbeek, Roel Doef</vt:lpwstr>
  </property>
  <property fmtid="{D5CDD505-2E9C-101B-9397-08002B2CF9AE}" pid="7" name="Adres">
    <vt:lpwstr/>
  </property>
  <property fmtid="{D5CDD505-2E9C-101B-9397-08002B2CF9AE}" pid="8" name="AantalPag">
    <vt:lpwstr/>
  </property>
  <property fmtid="{D5CDD505-2E9C-101B-9397-08002B2CF9AE}" pid="9" name="Achternaam">
    <vt:lpwstr/>
  </property>
  <property fmtid="{D5CDD505-2E9C-101B-9397-08002B2CF9AE}" pid="10" name="Auteurs">
    <vt:lpwstr>K. Stone</vt:lpwstr>
  </property>
  <property fmtid="{D5CDD505-2E9C-101B-9397-08002B2CF9AE}" pid="11" name="Bedrijf">
    <vt:lpwstr>Deltares</vt:lpwstr>
  </property>
  <property fmtid="{D5CDD505-2E9C-101B-9397-08002B2CF9AE}" pid="12" name="Classificatie">
    <vt:lpwstr>geen</vt:lpwstr>
  </property>
  <property fmtid="{D5CDD505-2E9C-101B-9397-08002B2CF9AE}" pid="13" name="ClassificatieIndex">
    <vt:lpwstr>0</vt:lpwstr>
  </property>
  <property fmtid="{D5CDD505-2E9C-101B-9397-08002B2CF9AE}" pid="14" name="ClassificatieTekst">
    <vt:lpwstr/>
  </property>
  <property fmtid="{D5CDD505-2E9C-101B-9397-08002B2CF9AE}" pid="15" name="Datum">
    <vt:filetime>2015-02-24T23:00:00Z</vt:filetime>
  </property>
  <property fmtid="{D5CDD505-2E9C-101B-9397-08002B2CF9AE}" pid="16" name="DatumRefOpgehaald">
    <vt:lpwstr/>
  </property>
  <property fmtid="{D5CDD505-2E9C-101B-9397-08002B2CF9AE}" pid="17" name="DocID">
    <vt:lpwstr/>
  </property>
  <property fmtid="{D5CDD505-2E9C-101B-9397-08002B2CF9AE}" pid="18" name="DocPubliceerStatus">
    <vt:lpwstr>0</vt:lpwstr>
  </property>
  <property fmtid="{D5CDD505-2E9C-101B-9397-08002B2CF9AE}" pid="19" name="DocRegFileName">
    <vt:lpwstr/>
  </property>
  <property fmtid="{D5CDD505-2E9C-101B-9397-08002B2CF9AE}" pid="20" name="DocRootDocID">
    <vt:lpwstr/>
  </property>
  <property fmtid="{D5CDD505-2E9C-101B-9397-08002B2CF9AE}" pid="21" name="EigenKenmerk">
    <vt:lpwstr/>
  </property>
  <property fmtid="{D5CDD505-2E9C-101B-9397-08002B2CF9AE}" pid="22" name="Expiratie">
    <vt:lpwstr>0</vt:lpwstr>
  </property>
  <property fmtid="{D5CDD505-2E9C-101B-9397-08002B2CF9AE}" pid="23" name="Geadresseerde">
    <vt:lpwstr/>
  </property>
  <property fmtid="{D5CDD505-2E9C-101B-9397-08002B2CF9AE}" pid="24" name="InclBijlage">
    <vt:lpwstr>ja</vt:lpwstr>
  </property>
  <property fmtid="{D5CDD505-2E9C-101B-9397-08002B2CF9AE}" pid="25" name="Initialen">
    <vt:lpwstr>0</vt:lpwstr>
  </property>
  <property fmtid="{D5CDD505-2E9C-101B-9397-08002B2CF9AE}" pid="26" name="Intern">
    <vt:lpwstr/>
  </property>
  <property fmtid="{D5CDD505-2E9C-101B-9397-08002B2CF9AE}" pid="27" name="Keywords">
    <vt:lpwstr/>
  </property>
  <property fmtid="{D5CDD505-2E9C-101B-9397-08002B2CF9AE}" pid="28" name="Land">
    <vt:lpwstr/>
  </property>
  <property fmtid="{D5CDD505-2E9C-101B-9397-08002B2CF9AE}" pid="29" name="Onderwerp">
    <vt:lpwstr>Achteroeverconcept, verkenning experimenteer- ruimte MLV (waterveiligheid)</vt:lpwstr>
  </property>
  <property fmtid="{D5CDD505-2E9C-101B-9397-08002B2CF9AE}" pid="30" name="PcPlaats">
    <vt:lpwstr/>
  </property>
  <property fmtid="{D5CDD505-2E9C-101B-9397-08002B2CF9AE}" pid="31" name="Persoon">
    <vt:lpwstr/>
  </property>
  <property fmtid="{D5CDD505-2E9C-101B-9397-08002B2CF9AE}" pid="32" name="Postbus">
    <vt:lpwstr/>
  </property>
  <property fmtid="{D5CDD505-2E9C-101B-9397-08002B2CF9AE}" pid="33" name="Project">
    <vt:lpwstr/>
  </property>
  <property fmtid="{D5CDD505-2E9C-101B-9397-08002B2CF9AE}" pid="34" name="ProjNaam">
    <vt:lpwstr/>
  </property>
  <property fmtid="{D5CDD505-2E9C-101B-9397-08002B2CF9AE}" pid="35" name="ProjNr">
    <vt:lpwstr/>
  </property>
  <property fmtid="{D5CDD505-2E9C-101B-9397-08002B2CF9AE}" pid="36" name="Referentie">
    <vt:lpwstr/>
  </property>
  <property fmtid="{D5CDD505-2E9C-101B-9397-08002B2CF9AE}" pid="37" name="ReferentieGegenereerd">
    <vt:lpwstr/>
  </property>
  <property fmtid="{D5CDD505-2E9C-101B-9397-08002B2CF9AE}" pid="38" name="Relatie">
    <vt:lpwstr/>
  </property>
  <property fmtid="{D5CDD505-2E9C-101B-9397-08002B2CF9AE}" pid="39" name="Rubricering">
    <vt:lpwstr/>
  </property>
  <property fmtid="{D5CDD505-2E9C-101B-9397-08002B2CF9AE}" pid="40" name="Sjabloon">
    <vt:lpwstr>Rapport</vt:lpwstr>
  </property>
  <property fmtid="{D5CDD505-2E9C-101B-9397-08002B2CF9AE}" pid="41" name="SjabloonType">
    <vt:lpwstr>RAPPORT</vt:lpwstr>
  </property>
  <property fmtid="{D5CDD505-2E9C-101B-9397-08002B2CF9AE}" pid="42" name="Status">
    <vt:lpwstr/>
  </property>
  <property fmtid="{D5CDD505-2E9C-101B-9397-08002B2CF9AE}" pid="43" name="Status_Disclamer">
    <vt:lpwstr>Dit document is een concept en uitsluitend bedoeld voor discussiedoeleinden. Aan de inhoud van dit rapport kunnen noch door de opdrachtgever, noch door derden rechten worden ontleend.</vt:lpwstr>
  </property>
  <property fmtid="{D5CDD505-2E9C-101B-9397-08002B2CF9AE}" pid="44" name="SubTitel">
    <vt:lpwstr>Projectplan 2015</vt:lpwstr>
  </property>
  <property fmtid="{D5CDD505-2E9C-101B-9397-08002B2CF9AE}" pid="45" name="Taal">
    <vt:lpwstr>NL</vt:lpwstr>
  </property>
  <property fmtid="{D5CDD505-2E9C-101B-9397-08002B2CF9AE}" pid="46" name="Tav">
    <vt:lpwstr/>
  </property>
  <property fmtid="{D5CDD505-2E9C-101B-9397-08002B2CF9AE}" pid="47" name="UwReferentie">
    <vt:lpwstr/>
  </property>
  <property fmtid="{D5CDD505-2E9C-101B-9397-08002B2CF9AE}" pid="48" name="VergPlaats">
    <vt:lpwstr/>
  </property>
  <property fmtid="{D5CDD505-2E9C-101B-9397-08002B2CF9AE}" pid="49" name="VergTijd">
    <vt:lpwstr/>
  </property>
  <property fmtid="{D5CDD505-2E9C-101B-9397-08002B2CF9AE}" pid="50" name="Versienummer">
    <vt:lpwstr/>
  </property>
  <property fmtid="{D5CDD505-2E9C-101B-9397-08002B2CF9AE}" pid="51" name="Vestiging">
    <vt:lpwstr>Delft-Boussinesqweg 1</vt:lpwstr>
  </property>
  <property fmtid="{D5CDD505-2E9C-101B-9397-08002B2CF9AE}" pid="52" name="Voornaam">
    <vt:lpwstr/>
  </property>
</Properties>
</file>