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tiff" ContentType="image/tiff"/>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15CB" w:rsidRDefault="006115CB">
      <w:pPr>
        <w:spacing w:line="240" w:lineRule="auto"/>
        <w:jc w:val="left"/>
      </w:pPr>
      <w:r>
        <w:br w:type="page"/>
      </w:r>
    </w:p>
    <w:p w:rsidR="006115CB" w:rsidRDefault="006115CB">
      <w:pPr>
        <w:spacing w:line="240" w:lineRule="auto"/>
        <w:jc w:val="left"/>
      </w:pPr>
      <w:r>
        <w:lastRenderedPageBreak/>
        <w:br w:type="page"/>
      </w:r>
    </w:p>
    <w:p w:rsidR="00151657" w:rsidRPr="005D783A" w:rsidRDefault="00151657" w:rsidP="00B54FB5"/>
    <w:p w:rsidR="001A0293" w:rsidRDefault="001A0293" w:rsidP="00B54FB5"/>
    <w:p w:rsidR="001D2220" w:rsidRDefault="001D2220" w:rsidP="00B54FB5">
      <w:pPr>
        <w:sectPr w:rsidR="001D2220" w:rsidSect="009B001B">
          <w:headerReference w:type="default" r:id="rId9"/>
          <w:footerReference w:type="default" r:id="rId10"/>
          <w:headerReference w:type="first" r:id="rId11"/>
          <w:footerReference w:type="first" r:id="rId12"/>
          <w:type w:val="oddPage"/>
          <w:pgSz w:w="11906" w:h="16838" w:code="9"/>
          <w:pgMar w:top="2552" w:right="1094" w:bottom="1077" w:left="2098" w:header="822" w:footer="198" w:gutter="0"/>
          <w:paperSrc w:first="517" w:other="517"/>
          <w:cols w:space="708"/>
          <w:titlePg/>
          <w:docGrid w:linePitch="360"/>
        </w:sectPr>
      </w:pPr>
    </w:p>
    <w:p w:rsidR="002056CE" w:rsidRDefault="002056CE" w:rsidP="00B40A2E"/>
    <w:p w:rsidR="00980C19" w:rsidRDefault="00980C19" w:rsidP="00B40A2E"/>
    <w:p w:rsidR="00980C19" w:rsidRDefault="00980C19" w:rsidP="00B40A2E"/>
    <w:p w:rsidR="00980C19" w:rsidRDefault="00980C19" w:rsidP="00B40A2E"/>
    <w:p w:rsidR="00980C19" w:rsidRDefault="00980C19" w:rsidP="00B40A2E"/>
    <w:p w:rsidR="00980C19" w:rsidRDefault="00980C19" w:rsidP="00B40A2E"/>
    <w:p w:rsidR="00980C19" w:rsidRDefault="00980C19" w:rsidP="00B40A2E"/>
    <w:p w:rsidR="00980C19" w:rsidRDefault="00980C19" w:rsidP="00B40A2E"/>
    <w:p w:rsidR="00980C19" w:rsidRDefault="00980C19" w:rsidP="00B40A2E"/>
    <w:p w:rsidR="002056CE" w:rsidRDefault="002056CE" w:rsidP="00B40A2E"/>
    <w:p w:rsidR="002056CE" w:rsidRDefault="002056CE" w:rsidP="00B40A2E"/>
    <w:p w:rsidR="002056CE" w:rsidRDefault="002056CE" w:rsidP="00B40A2E"/>
    <w:p w:rsidR="002056CE" w:rsidRPr="00C94346" w:rsidRDefault="002056CE" w:rsidP="00B40A2E"/>
    <w:tbl>
      <w:tblPr>
        <w:tblW w:w="8789" w:type="dxa"/>
        <w:tblBorders>
          <w:top w:val="single" w:sz="4" w:space="0" w:color="auto"/>
          <w:bottom w:val="single" w:sz="4" w:space="0" w:color="auto"/>
          <w:insideH w:val="single" w:sz="4" w:space="0" w:color="auto"/>
        </w:tblBorders>
        <w:tblLayout w:type="fixed"/>
        <w:tblCellMar>
          <w:left w:w="0" w:type="dxa"/>
          <w:right w:w="0" w:type="dxa"/>
        </w:tblCellMar>
        <w:tblLook w:val="0000" w:firstRow="0" w:lastRow="0" w:firstColumn="0" w:lastColumn="0" w:noHBand="0" w:noVBand="0"/>
      </w:tblPr>
      <w:tblGrid>
        <w:gridCol w:w="630"/>
        <w:gridCol w:w="964"/>
        <w:gridCol w:w="1644"/>
        <w:gridCol w:w="1015"/>
        <w:gridCol w:w="1644"/>
        <w:gridCol w:w="624"/>
        <w:gridCol w:w="1644"/>
        <w:gridCol w:w="624"/>
      </w:tblGrid>
      <w:tr w:rsidR="002056CE" w:rsidRPr="00C758AA" w:rsidTr="00BC32EB">
        <w:tc>
          <w:tcPr>
            <w:tcW w:w="630" w:type="dxa"/>
            <w:shd w:val="clear" w:color="auto" w:fill="D9D9D9"/>
          </w:tcPr>
          <w:p w:rsidR="002056CE" w:rsidRPr="00C758AA" w:rsidRDefault="002056CE" w:rsidP="00B40A2E">
            <w:pPr>
              <w:pStyle w:val="Huisstijl-Kopje"/>
            </w:pPr>
            <w:bookmarkStart w:id="12" w:name="tblVersie" w:colFirst="0" w:colLast="8"/>
            <w:r w:rsidRPr="00C758AA">
              <w:t>Versie</w:t>
            </w:r>
          </w:p>
        </w:tc>
        <w:tc>
          <w:tcPr>
            <w:tcW w:w="964" w:type="dxa"/>
            <w:shd w:val="clear" w:color="auto" w:fill="D9D9D9"/>
          </w:tcPr>
          <w:p w:rsidR="002056CE" w:rsidRPr="00C758AA" w:rsidRDefault="002056CE" w:rsidP="00B40A2E">
            <w:pPr>
              <w:pStyle w:val="Huisstijl-Kopje"/>
            </w:pPr>
            <w:r w:rsidRPr="00C758AA">
              <w:t>Datum</w:t>
            </w:r>
          </w:p>
        </w:tc>
        <w:tc>
          <w:tcPr>
            <w:tcW w:w="1644" w:type="dxa"/>
            <w:shd w:val="clear" w:color="auto" w:fill="D9D9D9"/>
          </w:tcPr>
          <w:p w:rsidR="002056CE" w:rsidRPr="00C758AA" w:rsidRDefault="002056CE" w:rsidP="00B40A2E">
            <w:pPr>
              <w:pStyle w:val="Huisstijl-Kopje"/>
            </w:pPr>
            <w:r w:rsidRPr="00C758AA">
              <w:t>Auteur</w:t>
            </w:r>
          </w:p>
        </w:tc>
        <w:tc>
          <w:tcPr>
            <w:tcW w:w="1015" w:type="dxa"/>
            <w:shd w:val="clear" w:color="auto" w:fill="D9D9D9"/>
          </w:tcPr>
          <w:p w:rsidR="002056CE" w:rsidRPr="00C758AA" w:rsidRDefault="002056CE" w:rsidP="00B40A2E">
            <w:pPr>
              <w:pStyle w:val="Huisstijl-Kopje"/>
            </w:pPr>
            <w:r w:rsidRPr="00C758AA">
              <w:rPr>
                <w:szCs w:val="18"/>
              </w:rPr>
              <w:t>Paraaf</w:t>
            </w:r>
          </w:p>
        </w:tc>
        <w:tc>
          <w:tcPr>
            <w:tcW w:w="1644" w:type="dxa"/>
            <w:shd w:val="clear" w:color="auto" w:fill="D9D9D9"/>
          </w:tcPr>
          <w:p w:rsidR="002056CE" w:rsidRPr="00C758AA" w:rsidRDefault="002056CE" w:rsidP="00B40A2E">
            <w:pPr>
              <w:pStyle w:val="Huisstijl-Kopje"/>
            </w:pPr>
            <w:r w:rsidRPr="00C758AA">
              <w:t>Review</w:t>
            </w:r>
          </w:p>
        </w:tc>
        <w:tc>
          <w:tcPr>
            <w:tcW w:w="624" w:type="dxa"/>
            <w:shd w:val="clear" w:color="auto" w:fill="D9D9D9"/>
          </w:tcPr>
          <w:p w:rsidR="002056CE" w:rsidRPr="00C758AA" w:rsidRDefault="002056CE" w:rsidP="00B40A2E">
            <w:pPr>
              <w:pStyle w:val="Huisstijl-Kopje"/>
              <w:rPr>
                <w:szCs w:val="18"/>
              </w:rPr>
            </w:pPr>
            <w:r w:rsidRPr="00C758AA">
              <w:rPr>
                <w:szCs w:val="18"/>
              </w:rPr>
              <w:t>Paraaf</w:t>
            </w:r>
          </w:p>
        </w:tc>
        <w:tc>
          <w:tcPr>
            <w:tcW w:w="1644" w:type="dxa"/>
            <w:shd w:val="clear" w:color="auto" w:fill="D9D9D9"/>
          </w:tcPr>
          <w:p w:rsidR="002056CE" w:rsidRPr="00C758AA" w:rsidRDefault="002056CE" w:rsidP="00B40A2E">
            <w:pPr>
              <w:pStyle w:val="Huisstijl-Kopje"/>
              <w:rPr>
                <w:szCs w:val="18"/>
              </w:rPr>
            </w:pPr>
            <w:r>
              <w:rPr>
                <w:szCs w:val="18"/>
              </w:rPr>
              <w:t>Goedkeuring</w:t>
            </w:r>
          </w:p>
        </w:tc>
        <w:tc>
          <w:tcPr>
            <w:tcW w:w="624" w:type="dxa"/>
            <w:shd w:val="clear" w:color="auto" w:fill="D9D9D9"/>
          </w:tcPr>
          <w:p w:rsidR="002056CE" w:rsidRPr="00C758AA" w:rsidRDefault="002056CE" w:rsidP="00B40A2E">
            <w:pPr>
              <w:pStyle w:val="Huisstijl-Kopje"/>
            </w:pPr>
            <w:r w:rsidRPr="00C758AA">
              <w:rPr>
                <w:szCs w:val="18"/>
              </w:rPr>
              <w:t>Paraaf</w:t>
            </w:r>
          </w:p>
        </w:tc>
      </w:tr>
      <w:tr w:rsidR="002056CE" w:rsidRPr="00CC2021" w:rsidTr="00BC32EB">
        <w:tc>
          <w:tcPr>
            <w:tcW w:w="630" w:type="dxa"/>
          </w:tcPr>
          <w:p w:rsidR="002056CE" w:rsidRPr="00CC2021" w:rsidRDefault="002056CE" w:rsidP="00B40A2E">
            <w:pPr>
              <w:pStyle w:val="Huisstijl-TabelStatus"/>
            </w:pPr>
            <w:bookmarkStart w:id="13" w:name="bmVersie" w:colFirst="0" w:colLast="0"/>
            <w:bookmarkStart w:id="14" w:name="bmDatum" w:colFirst="1" w:colLast="1"/>
          </w:p>
        </w:tc>
        <w:tc>
          <w:tcPr>
            <w:tcW w:w="964" w:type="dxa"/>
          </w:tcPr>
          <w:p w:rsidR="002056CE" w:rsidRPr="00CC2021" w:rsidRDefault="00DE3651" w:rsidP="00DE3651">
            <w:pPr>
              <w:pStyle w:val="Huisstijl-TabelStatus"/>
            </w:pPr>
            <w:r>
              <w:t>jan</w:t>
            </w:r>
            <w:r w:rsidR="002056CE">
              <w:t>. 201</w:t>
            </w:r>
            <w:r>
              <w:t>4</w:t>
            </w:r>
          </w:p>
        </w:tc>
        <w:tc>
          <w:tcPr>
            <w:tcW w:w="1644" w:type="dxa"/>
          </w:tcPr>
          <w:p w:rsidR="002056CE" w:rsidRPr="00CC2021" w:rsidRDefault="00BC32EB" w:rsidP="00BC32EB">
            <w:pPr>
              <w:pStyle w:val="Huisstijl-TabelStatus"/>
            </w:pPr>
            <w:r>
              <w:t>R</w:t>
            </w:r>
            <w:r w:rsidR="002056CE">
              <w:t xml:space="preserve">. </w:t>
            </w:r>
            <w:r>
              <w:t>van Ek</w:t>
            </w:r>
            <w:r w:rsidR="002056CE">
              <w:t xml:space="preserve"> </w:t>
            </w:r>
            <w:r w:rsidR="0012179C">
              <w:t>e.a.</w:t>
            </w:r>
          </w:p>
        </w:tc>
        <w:tc>
          <w:tcPr>
            <w:tcW w:w="1015" w:type="dxa"/>
          </w:tcPr>
          <w:p w:rsidR="002056CE" w:rsidRPr="00CC2021" w:rsidRDefault="00BC32EB" w:rsidP="00BC32EB">
            <w:pPr>
              <w:pStyle w:val="Huisstijl-TabelStatus"/>
            </w:pPr>
            <w:r>
              <w:t>P</w:t>
            </w:r>
            <w:r w:rsidR="00660E68">
              <w:t xml:space="preserve">. </w:t>
            </w:r>
            <w:r>
              <w:t>de Louw</w:t>
            </w:r>
          </w:p>
        </w:tc>
        <w:tc>
          <w:tcPr>
            <w:tcW w:w="1644" w:type="dxa"/>
          </w:tcPr>
          <w:p w:rsidR="002056CE" w:rsidRPr="00CC2021" w:rsidRDefault="002056CE" w:rsidP="00B40A2E">
            <w:pPr>
              <w:pStyle w:val="Huisstijl-TabelStatus"/>
            </w:pPr>
          </w:p>
        </w:tc>
        <w:tc>
          <w:tcPr>
            <w:tcW w:w="624" w:type="dxa"/>
          </w:tcPr>
          <w:p w:rsidR="002056CE" w:rsidRPr="00035D1B" w:rsidRDefault="002056CE" w:rsidP="00B40A2E">
            <w:pPr>
              <w:pStyle w:val="Huisstijl-TabelStatus"/>
            </w:pPr>
          </w:p>
        </w:tc>
        <w:tc>
          <w:tcPr>
            <w:tcW w:w="1644" w:type="dxa"/>
          </w:tcPr>
          <w:p w:rsidR="002056CE" w:rsidRPr="00CC2021" w:rsidRDefault="00BC32EB" w:rsidP="00B40A2E">
            <w:pPr>
              <w:pStyle w:val="Huisstijl-TabelStatus"/>
            </w:pPr>
            <w:r>
              <w:t>H. Duel</w:t>
            </w:r>
          </w:p>
        </w:tc>
        <w:tc>
          <w:tcPr>
            <w:tcW w:w="624" w:type="dxa"/>
          </w:tcPr>
          <w:p w:rsidR="002056CE" w:rsidRPr="00CC2021" w:rsidRDefault="002056CE" w:rsidP="00B40A2E">
            <w:pPr>
              <w:pStyle w:val="Huisstijl-TabelStatus"/>
            </w:pPr>
          </w:p>
        </w:tc>
      </w:tr>
      <w:bookmarkEnd w:id="13"/>
      <w:bookmarkEnd w:id="14"/>
      <w:tr w:rsidR="002056CE" w:rsidRPr="00E2690E" w:rsidTr="00BC32EB">
        <w:tc>
          <w:tcPr>
            <w:tcW w:w="630" w:type="dxa"/>
          </w:tcPr>
          <w:p w:rsidR="002056CE" w:rsidRPr="00E2690E" w:rsidRDefault="002056CE" w:rsidP="00B40A2E">
            <w:pPr>
              <w:pStyle w:val="Huisstijl-TabelStatus"/>
            </w:pPr>
          </w:p>
        </w:tc>
        <w:tc>
          <w:tcPr>
            <w:tcW w:w="964" w:type="dxa"/>
          </w:tcPr>
          <w:p w:rsidR="002056CE" w:rsidRPr="00E2690E" w:rsidRDefault="002056CE" w:rsidP="00B40A2E">
            <w:pPr>
              <w:pStyle w:val="Huisstijl-TabelStatus"/>
            </w:pPr>
          </w:p>
        </w:tc>
        <w:tc>
          <w:tcPr>
            <w:tcW w:w="1644" w:type="dxa"/>
          </w:tcPr>
          <w:p w:rsidR="002056CE" w:rsidRPr="00E2690E" w:rsidRDefault="002056CE" w:rsidP="00B40A2E">
            <w:pPr>
              <w:pStyle w:val="Huisstijl-TabelStatus"/>
            </w:pPr>
          </w:p>
        </w:tc>
        <w:tc>
          <w:tcPr>
            <w:tcW w:w="1015" w:type="dxa"/>
          </w:tcPr>
          <w:p w:rsidR="002056CE" w:rsidRPr="00E2690E" w:rsidRDefault="002056CE" w:rsidP="00B40A2E">
            <w:pPr>
              <w:pStyle w:val="Huisstijl-TabelStatus"/>
            </w:pPr>
          </w:p>
        </w:tc>
        <w:tc>
          <w:tcPr>
            <w:tcW w:w="1644" w:type="dxa"/>
          </w:tcPr>
          <w:p w:rsidR="002056CE" w:rsidRPr="00E2690E" w:rsidRDefault="002056CE" w:rsidP="00B40A2E">
            <w:pPr>
              <w:pStyle w:val="Huisstijl-TabelStatus"/>
            </w:pPr>
          </w:p>
        </w:tc>
        <w:tc>
          <w:tcPr>
            <w:tcW w:w="624" w:type="dxa"/>
          </w:tcPr>
          <w:p w:rsidR="002056CE" w:rsidRPr="00035D1B" w:rsidRDefault="002056CE" w:rsidP="00B40A2E">
            <w:pPr>
              <w:pStyle w:val="Huisstijl-TabelStatus"/>
            </w:pPr>
          </w:p>
        </w:tc>
        <w:tc>
          <w:tcPr>
            <w:tcW w:w="1644" w:type="dxa"/>
          </w:tcPr>
          <w:p w:rsidR="002056CE" w:rsidRPr="00E2690E" w:rsidRDefault="002056CE" w:rsidP="00B40A2E">
            <w:pPr>
              <w:pStyle w:val="Huisstijl-TabelStatus"/>
            </w:pPr>
          </w:p>
        </w:tc>
        <w:tc>
          <w:tcPr>
            <w:tcW w:w="624" w:type="dxa"/>
          </w:tcPr>
          <w:p w:rsidR="002056CE" w:rsidRPr="00E2690E" w:rsidRDefault="002056CE" w:rsidP="00B40A2E">
            <w:pPr>
              <w:pStyle w:val="Huisstijl-TabelStatus"/>
            </w:pPr>
          </w:p>
        </w:tc>
      </w:tr>
      <w:tr w:rsidR="002056CE" w:rsidRPr="00E2690E" w:rsidTr="00BC32EB">
        <w:tc>
          <w:tcPr>
            <w:tcW w:w="630" w:type="dxa"/>
          </w:tcPr>
          <w:p w:rsidR="002056CE" w:rsidRPr="00E2690E" w:rsidRDefault="002056CE" w:rsidP="00B40A2E">
            <w:pPr>
              <w:pStyle w:val="Huisstijl-TabelStatus"/>
            </w:pPr>
          </w:p>
        </w:tc>
        <w:tc>
          <w:tcPr>
            <w:tcW w:w="964" w:type="dxa"/>
          </w:tcPr>
          <w:p w:rsidR="002056CE" w:rsidRPr="00E2690E" w:rsidRDefault="002056CE" w:rsidP="00B40A2E">
            <w:pPr>
              <w:pStyle w:val="Huisstijl-TabelStatus"/>
            </w:pPr>
          </w:p>
        </w:tc>
        <w:tc>
          <w:tcPr>
            <w:tcW w:w="1644" w:type="dxa"/>
          </w:tcPr>
          <w:p w:rsidR="002056CE" w:rsidRPr="00E2690E" w:rsidRDefault="002056CE" w:rsidP="00B40A2E">
            <w:pPr>
              <w:pStyle w:val="Huisstijl-TabelStatus"/>
            </w:pPr>
          </w:p>
        </w:tc>
        <w:tc>
          <w:tcPr>
            <w:tcW w:w="1015" w:type="dxa"/>
          </w:tcPr>
          <w:p w:rsidR="002056CE" w:rsidRPr="00E2690E" w:rsidRDefault="002056CE" w:rsidP="00B40A2E">
            <w:pPr>
              <w:pStyle w:val="Huisstijl-TabelStatus"/>
            </w:pPr>
          </w:p>
        </w:tc>
        <w:tc>
          <w:tcPr>
            <w:tcW w:w="1644" w:type="dxa"/>
          </w:tcPr>
          <w:p w:rsidR="002056CE" w:rsidRPr="00E2690E" w:rsidRDefault="002056CE" w:rsidP="00B40A2E">
            <w:pPr>
              <w:pStyle w:val="Huisstijl-TabelStatus"/>
            </w:pPr>
          </w:p>
        </w:tc>
        <w:tc>
          <w:tcPr>
            <w:tcW w:w="624" w:type="dxa"/>
          </w:tcPr>
          <w:p w:rsidR="002056CE" w:rsidRPr="00035D1B" w:rsidRDefault="002056CE" w:rsidP="00B40A2E">
            <w:pPr>
              <w:pStyle w:val="Huisstijl-TabelStatus"/>
            </w:pPr>
          </w:p>
        </w:tc>
        <w:tc>
          <w:tcPr>
            <w:tcW w:w="1644" w:type="dxa"/>
          </w:tcPr>
          <w:p w:rsidR="002056CE" w:rsidRPr="00E2690E" w:rsidRDefault="002056CE" w:rsidP="00B40A2E">
            <w:pPr>
              <w:pStyle w:val="Huisstijl-TabelStatus"/>
            </w:pPr>
          </w:p>
        </w:tc>
        <w:tc>
          <w:tcPr>
            <w:tcW w:w="624" w:type="dxa"/>
          </w:tcPr>
          <w:p w:rsidR="002056CE" w:rsidRPr="00E2690E" w:rsidRDefault="002056CE" w:rsidP="00B40A2E">
            <w:pPr>
              <w:pStyle w:val="Huisstijl-TabelStatus"/>
            </w:pPr>
          </w:p>
        </w:tc>
      </w:tr>
      <w:bookmarkEnd w:id="12"/>
    </w:tbl>
    <w:p w:rsidR="002056CE" w:rsidRPr="00C94346" w:rsidRDefault="002056CE" w:rsidP="00B40A2E"/>
    <w:tbl>
      <w:tblPr>
        <w:tblW w:w="8420" w:type="dxa"/>
        <w:tblLayout w:type="fixed"/>
        <w:tblCellMar>
          <w:left w:w="0" w:type="dxa"/>
          <w:right w:w="0" w:type="dxa"/>
        </w:tblCellMar>
        <w:tblLook w:val="0000" w:firstRow="0" w:lastRow="0" w:firstColumn="0" w:lastColumn="0" w:noHBand="0" w:noVBand="0"/>
      </w:tblPr>
      <w:tblGrid>
        <w:gridCol w:w="8420"/>
      </w:tblGrid>
      <w:tr w:rsidR="002056CE" w:rsidTr="00B40A2E">
        <w:tc>
          <w:tcPr>
            <w:tcW w:w="8420" w:type="dxa"/>
            <w:shd w:val="clear" w:color="auto" w:fill="auto"/>
          </w:tcPr>
          <w:p w:rsidR="009B001B" w:rsidRDefault="009B001B" w:rsidP="009B001B">
            <w:pPr>
              <w:pStyle w:val="Huisstijl-Kopje"/>
            </w:pPr>
            <w:bookmarkStart w:id="15" w:name="bmStatus" w:colFirst="0" w:colLast="0"/>
            <w:r>
              <w:t>Status</w:t>
            </w:r>
          </w:p>
          <w:p w:rsidR="002056CE" w:rsidRDefault="00BC32EB" w:rsidP="009B001B">
            <w:pPr>
              <w:pStyle w:val="Huisstijl-Gegeven"/>
            </w:pPr>
            <w:r>
              <w:t>concept</w:t>
            </w:r>
          </w:p>
        </w:tc>
      </w:tr>
      <w:bookmarkEnd w:id="15"/>
    </w:tbl>
    <w:p w:rsidR="002056CE" w:rsidRDefault="002056CE" w:rsidP="00B40A2E"/>
    <w:p w:rsidR="00A45B92" w:rsidRDefault="00A45B92" w:rsidP="00AA68D5"/>
    <w:p w:rsidR="00A2242F" w:rsidRDefault="00A2242F" w:rsidP="00AA68D5">
      <w:pPr>
        <w:sectPr w:rsidR="00A2242F" w:rsidSect="009B001B">
          <w:headerReference w:type="even" r:id="rId13"/>
          <w:headerReference w:type="default" r:id="rId14"/>
          <w:footerReference w:type="even" r:id="rId15"/>
          <w:footerReference w:type="default" r:id="rId16"/>
          <w:headerReference w:type="first" r:id="rId17"/>
          <w:footerReference w:type="first" r:id="rId18"/>
          <w:type w:val="oddPage"/>
          <w:pgSz w:w="11906" w:h="16838" w:code="9"/>
          <w:pgMar w:top="2552" w:right="1094" w:bottom="1077" w:left="2098" w:header="822" w:footer="198" w:gutter="0"/>
          <w:paperSrc w:first="517" w:other="517"/>
          <w:cols w:space="708"/>
          <w:docGrid w:linePitch="360"/>
        </w:sectPr>
      </w:pPr>
    </w:p>
    <w:p w:rsidR="00980C19" w:rsidRDefault="002056CE" w:rsidP="00B40A2E">
      <w:pPr>
        <w:pStyle w:val="Huisstijl-TitelInhoud"/>
      </w:pPr>
      <w:bookmarkStart w:id="25" w:name="bmTOC"/>
      <w:bookmarkEnd w:id="25"/>
      <w:r w:rsidRPr="00013D53">
        <w:lastRenderedPageBreak/>
        <w:t>Inhoud</w:t>
      </w:r>
    </w:p>
    <w:p w:rsidR="00B9201D" w:rsidRDefault="00E73E18">
      <w:pPr>
        <w:pStyle w:val="TOC1"/>
        <w:rPr>
          <w:rFonts w:asciiTheme="minorHAnsi" w:eastAsiaTheme="minorEastAsia" w:hAnsiTheme="minorHAnsi" w:cstheme="minorBidi"/>
          <w:b w:val="0"/>
          <w:noProof/>
          <w:sz w:val="22"/>
          <w:szCs w:val="22"/>
          <w:lang w:val="en-GB" w:eastAsia="zh-CN"/>
        </w:rPr>
      </w:pPr>
      <w:r>
        <w:rPr>
          <w:b w:val="0"/>
        </w:rPr>
        <w:fldChar w:fldCharType="begin"/>
      </w:r>
      <w:r w:rsidR="005B348A">
        <w:rPr>
          <w:b w:val="0"/>
        </w:rPr>
        <w:instrText xml:space="preserve"> TOC \o "1-2" \h \z \u </w:instrText>
      </w:r>
      <w:r>
        <w:rPr>
          <w:b w:val="0"/>
        </w:rPr>
        <w:fldChar w:fldCharType="separate"/>
      </w:r>
      <w:hyperlink w:anchor="_Toc378089576" w:history="1">
        <w:r w:rsidR="00B9201D" w:rsidRPr="00F2516C">
          <w:rPr>
            <w:rStyle w:val="Hyperlink"/>
            <w:noProof/>
          </w:rPr>
          <w:t>Voorwoord</w:t>
        </w:r>
        <w:r w:rsidR="00B9201D">
          <w:rPr>
            <w:noProof/>
            <w:webHidden/>
          </w:rPr>
          <w:tab/>
        </w:r>
        <w:r>
          <w:rPr>
            <w:noProof/>
            <w:webHidden/>
          </w:rPr>
          <w:fldChar w:fldCharType="begin"/>
        </w:r>
        <w:r w:rsidR="00B9201D">
          <w:rPr>
            <w:noProof/>
            <w:webHidden/>
          </w:rPr>
          <w:instrText xml:space="preserve"> PAGEREF _Toc378089576 \h </w:instrText>
        </w:r>
        <w:r>
          <w:rPr>
            <w:noProof/>
            <w:webHidden/>
          </w:rPr>
        </w:r>
        <w:r>
          <w:rPr>
            <w:noProof/>
            <w:webHidden/>
          </w:rPr>
          <w:fldChar w:fldCharType="separate"/>
        </w:r>
        <w:r w:rsidR="001371B1">
          <w:rPr>
            <w:noProof/>
            <w:webHidden/>
          </w:rPr>
          <w:t>i</w:t>
        </w:r>
        <w:r>
          <w:rPr>
            <w:noProof/>
            <w:webHidden/>
          </w:rPr>
          <w:fldChar w:fldCharType="end"/>
        </w:r>
      </w:hyperlink>
    </w:p>
    <w:p w:rsidR="00B9201D" w:rsidRDefault="00FB7C98">
      <w:pPr>
        <w:pStyle w:val="TOC1"/>
        <w:rPr>
          <w:rFonts w:asciiTheme="minorHAnsi" w:eastAsiaTheme="minorEastAsia" w:hAnsiTheme="minorHAnsi" w:cstheme="minorBidi"/>
          <w:b w:val="0"/>
          <w:noProof/>
          <w:sz w:val="22"/>
          <w:szCs w:val="22"/>
          <w:lang w:val="en-GB" w:eastAsia="zh-CN"/>
        </w:rPr>
      </w:pPr>
      <w:hyperlink w:anchor="_Toc378089577" w:history="1">
        <w:r w:rsidR="00B9201D" w:rsidRPr="00F2516C">
          <w:rPr>
            <w:rStyle w:val="Hyperlink"/>
            <w:noProof/>
          </w:rPr>
          <w:t>Samenvatting</w:t>
        </w:r>
        <w:r w:rsidR="00B9201D">
          <w:rPr>
            <w:noProof/>
            <w:webHidden/>
          </w:rPr>
          <w:tab/>
        </w:r>
        <w:r w:rsidR="00E73E18">
          <w:rPr>
            <w:noProof/>
            <w:webHidden/>
          </w:rPr>
          <w:fldChar w:fldCharType="begin"/>
        </w:r>
        <w:r w:rsidR="00B9201D">
          <w:rPr>
            <w:noProof/>
            <w:webHidden/>
          </w:rPr>
          <w:instrText xml:space="preserve"> PAGEREF _Toc378089577 \h </w:instrText>
        </w:r>
        <w:r w:rsidR="00E73E18">
          <w:rPr>
            <w:noProof/>
            <w:webHidden/>
          </w:rPr>
        </w:r>
        <w:r w:rsidR="00E73E18">
          <w:rPr>
            <w:noProof/>
            <w:webHidden/>
          </w:rPr>
          <w:fldChar w:fldCharType="separate"/>
        </w:r>
        <w:r w:rsidR="001371B1">
          <w:rPr>
            <w:noProof/>
            <w:webHidden/>
          </w:rPr>
          <w:t>iii</w:t>
        </w:r>
        <w:r w:rsidR="00E73E18">
          <w:rPr>
            <w:noProof/>
            <w:webHidden/>
          </w:rPr>
          <w:fldChar w:fldCharType="end"/>
        </w:r>
      </w:hyperlink>
    </w:p>
    <w:p w:rsidR="00B9201D" w:rsidRDefault="00FB7C98">
      <w:pPr>
        <w:pStyle w:val="TOC1"/>
        <w:rPr>
          <w:rFonts w:asciiTheme="minorHAnsi" w:eastAsiaTheme="minorEastAsia" w:hAnsiTheme="minorHAnsi" w:cstheme="minorBidi"/>
          <w:b w:val="0"/>
          <w:noProof/>
          <w:sz w:val="22"/>
          <w:szCs w:val="22"/>
          <w:lang w:val="en-GB" w:eastAsia="zh-CN"/>
        </w:rPr>
      </w:pPr>
      <w:hyperlink w:anchor="_Toc378089578" w:history="1">
        <w:r w:rsidR="00B9201D" w:rsidRPr="00F2516C">
          <w:rPr>
            <w:rStyle w:val="Hyperlink"/>
            <w:noProof/>
          </w:rPr>
          <w:t>1</w:t>
        </w:r>
        <w:r w:rsidR="00B9201D">
          <w:rPr>
            <w:rFonts w:asciiTheme="minorHAnsi" w:eastAsiaTheme="minorEastAsia" w:hAnsiTheme="minorHAnsi" w:cstheme="minorBidi"/>
            <w:b w:val="0"/>
            <w:noProof/>
            <w:sz w:val="22"/>
            <w:szCs w:val="22"/>
            <w:lang w:val="en-GB" w:eastAsia="zh-CN"/>
          </w:rPr>
          <w:tab/>
        </w:r>
        <w:r w:rsidR="00B9201D" w:rsidRPr="00F2516C">
          <w:rPr>
            <w:rStyle w:val="Hyperlink"/>
            <w:noProof/>
          </w:rPr>
          <w:t>Inleiding</w:t>
        </w:r>
        <w:r w:rsidR="00B9201D">
          <w:rPr>
            <w:noProof/>
            <w:webHidden/>
          </w:rPr>
          <w:tab/>
        </w:r>
        <w:r w:rsidR="00E73E18">
          <w:rPr>
            <w:noProof/>
            <w:webHidden/>
          </w:rPr>
          <w:fldChar w:fldCharType="begin"/>
        </w:r>
        <w:r w:rsidR="00B9201D">
          <w:rPr>
            <w:noProof/>
            <w:webHidden/>
          </w:rPr>
          <w:instrText xml:space="preserve"> PAGEREF _Toc378089578 \h </w:instrText>
        </w:r>
        <w:r w:rsidR="00E73E18">
          <w:rPr>
            <w:noProof/>
            <w:webHidden/>
          </w:rPr>
        </w:r>
        <w:r w:rsidR="00E73E18">
          <w:rPr>
            <w:noProof/>
            <w:webHidden/>
          </w:rPr>
          <w:fldChar w:fldCharType="separate"/>
        </w:r>
        <w:r w:rsidR="001371B1">
          <w:rPr>
            <w:noProof/>
            <w:webHidden/>
          </w:rPr>
          <w:t>7</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79" w:history="1">
        <w:r w:rsidR="00B9201D" w:rsidRPr="00F2516C">
          <w:rPr>
            <w:rStyle w:val="Hyperlink"/>
            <w:noProof/>
          </w:rPr>
          <w:t>1.1</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Aanleiding</w:t>
        </w:r>
        <w:r w:rsidR="00B9201D">
          <w:rPr>
            <w:noProof/>
            <w:webHidden/>
          </w:rPr>
          <w:tab/>
        </w:r>
        <w:r w:rsidR="00E73E18">
          <w:rPr>
            <w:noProof/>
            <w:webHidden/>
          </w:rPr>
          <w:fldChar w:fldCharType="begin"/>
        </w:r>
        <w:r w:rsidR="00B9201D">
          <w:rPr>
            <w:noProof/>
            <w:webHidden/>
          </w:rPr>
          <w:instrText xml:space="preserve"> PAGEREF _Toc378089579 \h </w:instrText>
        </w:r>
        <w:r w:rsidR="00E73E18">
          <w:rPr>
            <w:noProof/>
            <w:webHidden/>
          </w:rPr>
        </w:r>
        <w:r w:rsidR="00E73E18">
          <w:rPr>
            <w:noProof/>
            <w:webHidden/>
          </w:rPr>
          <w:fldChar w:fldCharType="separate"/>
        </w:r>
        <w:r w:rsidR="001371B1">
          <w:rPr>
            <w:noProof/>
            <w:webHidden/>
          </w:rPr>
          <w:t>7</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80" w:history="1">
        <w:r w:rsidR="00B9201D" w:rsidRPr="00F2516C">
          <w:rPr>
            <w:rStyle w:val="Hyperlink"/>
            <w:noProof/>
          </w:rPr>
          <w:t>1.2</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Doelstelling</w:t>
        </w:r>
        <w:r w:rsidR="00B9201D">
          <w:rPr>
            <w:noProof/>
            <w:webHidden/>
          </w:rPr>
          <w:tab/>
        </w:r>
        <w:r w:rsidR="00E73E18">
          <w:rPr>
            <w:noProof/>
            <w:webHidden/>
          </w:rPr>
          <w:fldChar w:fldCharType="begin"/>
        </w:r>
        <w:r w:rsidR="00B9201D">
          <w:rPr>
            <w:noProof/>
            <w:webHidden/>
          </w:rPr>
          <w:instrText xml:space="preserve"> PAGEREF _Toc378089580 \h </w:instrText>
        </w:r>
        <w:r w:rsidR="00E73E18">
          <w:rPr>
            <w:noProof/>
            <w:webHidden/>
          </w:rPr>
        </w:r>
        <w:r w:rsidR="00E73E18">
          <w:rPr>
            <w:noProof/>
            <w:webHidden/>
          </w:rPr>
          <w:fldChar w:fldCharType="separate"/>
        </w:r>
        <w:r w:rsidR="001371B1">
          <w:rPr>
            <w:noProof/>
            <w:webHidden/>
          </w:rPr>
          <w:t>8</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81" w:history="1">
        <w:r w:rsidR="00B9201D" w:rsidRPr="00F2516C">
          <w:rPr>
            <w:rStyle w:val="Hyperlink"/>
            <w:noProof/>
          </w:rPr>
          <w:t>1.3</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Leeswijzer</w:t>
        </w:r>
        <w:r w:rsidR="00B9201D">
          <w:rPr>
            <w:noProof/>
            <w:webHidden/>
          </w:rPr>
          <w:tab/>
        </w:r>
        <w:r w:rsidR="00E73E18">
          <w:rPr>
            <w:noProof/>
            <w:webHidden/>
          </w:rPr>
          <w:fldChar w:fldCharType="begin"/>
        </w:r>
        <w:r w:rsidR="00B9201D">
          <w:rPr>
            <w:noProof/>
            <w:webHidden/>
          </w:rPr>
          <w:instrText xml:space="preserve"> PAGEREF _Toc378089581 \h </w:instrText>
        </w:r>
        <w:r w:rsidR="00E73E18">
          <w:rPr>
            <w:noProof/>
            <w:webHidden/>
          </w:rPr>
        </w:r>
        <w:r w:rsidR="00E73E18">
          <w:rPr>
            <w:noProof/>
            <w:webHidden/>
          </w:rPr>
          <w:fldChar w:fldCharType="separate"/>
        </w:r>
        <w:r w:rsidR="001371B1">
          <w:rPr>
            <w:noProof/>
            <w:webHidden/>
          </w:rPr>
          <w:t>8</w:t>
        </w:r>
        <w:r w:rsidR="00E73E18">
          <w:rPr>
            <w:noProof/>
            <w:webHidden/>
          </w:rPr>
          <w:fldChar w:fldCharType="end"/>
        </w:r>
      </w:hyperlink>
    </w:p>
    <w:p w:rsidR="00B9201D" w:rsidRDefault="00FB7C98">
      <w:pPr>
        <w:pStyle w:val="TOC1"/>
        <w:rPr>
          <w:rFonts w:asciiTheme="minorHAnsi" w:eastAsiaTheme="minorEastAsia" w:hAnsiTheme="minorHAnsi" w:cstheme="minorBidi"/>
          <w:b w:val="0"/>
          <w:noProof/>
          <w:sz w:val="22"/>
          <w:szCs w:val="22"/>
          <w:lang w:val="en-GB" w:eastAsia="zh-CN"/>
        </w:rPr>
      </w:pPr>
      <w:hyperlink w:anchor="_Toc378089582" w:history="1">
        <w:r w:rsidR="00B9201D" w:rsidRPr="00F2516C">
          <w:rPr>
            <w:rStyle w:val="Hyperlink"/>
            <w:noProof/>
          </w:rPr>
          <w:t>2</w:t>
        </w:r>
        <w:r w:rsidR="00B9201D">
          <w:rPr>
            <w:rFonts w:asciiTheme="minorHAnsi" w:eastAsiaTheme="minorEastAsia" w:hAnsiTheme="minorHAnsi" w:cstheme="minorBidi"/>
            <w:b w:val="0"/>
            <w:noProof/>
            <w:sz w:val="22"/>
            <w:szCs w:val="22"/>
            <w:lang w:val="en-GB" w:eastAsia="zh-CN"/>
          </w:rPr>
          <w:tab/>
        </w:r>
        <w:r w:rsidR="00B9201D" w:rsidRPr="00F2516C">
          <w:rPr>
            <w:rStyle w:val="Hyperlink"/>
            <w:noProof/>
          </w:rPr>
          <w:t>Methoden</w:t>
        </w:r>
        <w:r w:rsidR="00B9201D">
          <w:rPr>
            <w:noProof/>
            <w:webHidden/>
          </w:rPr>
          <w:tab/>
        </w:r>
        <w:r w:rsidR="00E73E18">
          <w:rPr>
            <w:noProof/>
            <w:webHidden/>
          </w:rPr>
          <w:fldChar w:fldCharType="begin"/>
        </w:r>
        <w:r w:rsidR="00B9201D">
          <w:rPr>
            <w:noProof/>
            <w:webHidden/>
          </w:rPr>
          <w:instrText xml:space="preserve"> PAGEREF _Toc378089582 \h </w:instrText>
        </w:r>
        <w:r w:rsidR="00E73E18">
          <w:rPr>
            <w:noProof/>
            <w:webHidden/>
          </w:rPr>
        </w:r>
        <w:r w:rsidR="00E73E18">
          <w:rPr>
            <w:noProof/>
            <w:webHidden/>
          </w:rPr>
          <w:fldChar w:fldCharType="separate"/>
        </w:r>
        <w:r w:rsidR="001371B1">
          <w:rPr>
            <w:noProof/>
            <w:webHidden/>
          </w:rPr>
          <w:t>9</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83" w:history="1">
        <w:r w:rsidR="00B9201D" w:rsidRPr="00F2516C">
          <w:rPr>
            <w:rStyle w:val="Hyperlink"/>
            <w:noProof/>
          </w:rPr>
          <w:t>2.1</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Beschrijving van de ecologische effect modellen</w:t>
        </w:r>
        <w:r w:rsidR="00B9201D">
          <w:rPr>
            <w:noProof/>
            <w:webHidden/>
          </w:rPr>
          <w:tab/>
        </w:r>
        <w:r w:rsidR="00E73E18">
          <w:rPr>
            <w:noProof/>
            <w:webHidden/>
          </w:rPr>
          <w:fldChar w:fldCharType="begin"/>
        </w:r>
        <w:r w:rsidR="00B9201D">
          <w:rPr>
            <w:noProof/>
            <w:webHidden/>
          </w:rPr>
          <w:instrText xml:space="preserve"> PAGEREF _Toc378089583 \h </w:instrText>
        </w:r>
        <w:r w:rsidR="00E73E18">
          <w:rPr>
            <w:noProof/>
            <w:webHidden/>
          </w:rPr>
        </w:r>
        <w:r w:rsidR="00E73E18">
          <w:rPr>
            <w:noProof/>
            <w:webHidden/>
          </w:rPr>
          <w:fldChar w:fldCharType="separate"/>
        </w:r>
        <w:r w:rsidR="001371B1">
          <w:rPr>
            <w:noProof/>
            <w:webHidden/>
          </w:rPr>
          <w:t>9</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84" w:history="1">
        <w:r w:rsidR="00B9201D" w:rsidRPr="00F2516C">
          <w:rPr>
            <w:rStyle w:val="Hyperlink"/>
            <w:noProof/>
          </w:rPr>
          <w:t>2.2</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Koppeling met NHI</w:t>
        </w:r>
        <w:r w:rsidR="00B9201D">
          <w:rPr>
            <w:noProof/>
            <w:webHidden/>
          </w:rPr>
          <w:tab/>
        </w:r>
        <w:r w:rsidR="00E73E18">
          <w:rPr>
            <w:noProof/>
            <w:webHidden/>
          </w:rPr>
          <w:fldChar w:fldCharType="begin"/>
        </w:r>
        <w:r w:rsidR="00B9201D">
          <w:rPr>
            <w:noProof/>
            <w:webHidden/>
          </w:rPr>
          <w:instrText xml:space="preserve"> PAGEREF _Toc378089584 \h </w:instrText>
        </w:r>
        <w:r w:rsidR="00E73E18">
          <w:rPr>
            <w:noProof/>
            <w:webHidden/>
          </w:rPr>
        </w:r>
        <w:r w:rsidR="00E73E18">
          <w:rPr>
            <w:noProof/>
            <w:webHidden/>
          </w:rPr>
          <w:fldChar w:fldCharType="separate"/>
        </w:r>
        <w:r w:rsidR="001371B1">
          <w:rPr>
            <w:noProof/>
            <w:webHidden/>
          </w:rPr>
          <w:t>20</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85" w:history="1">
        <w:r w:rsidR="00B9201D" w:rsidRPr="00F2516C">
          <w:rPr>
            <w:rStyle w:val="Hyperlink"/>
            <w:noProof/>
          </w:rPr>
          <w:t>2.3</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Modelgebied voor terrestrische natuur</w:t>
        </w:r>
        <w:r w:rsidR="00B9201D">
          <w:rPr>
            <w:noProof/>
            <w:webHidden/>
          </w:rPr>
          <w:tab/>
        </w:r>
        <w:r w:rsidR="00E73E18">
          <w:rPr>
            <w:noProof/>
            <w:webHidden/>
          </w:rPr>
          <w:fldChar w:fldCharType="begin"/>
        </w:r>
        <w:r w:rsidR="00B9201D">
          <w:rPr>
            <w:noProof/>
            <w:webHidden/>
          </w:rPr>
          <w:instrText xml:space="preserve"> PAGEREF _Toc378089585 \h </w:instrText>
        </w:r>
        <w:r w:rsidR="00E73E18">
          <w:rPr>
            <w:noProof/>
            <w:webHidden/>
          </w:rPr>
        </w:r>
        <w:r w:rsidR="00E73E18">
          <w:rPr>
            <w:noProof/>
            <w:webHidden/>
          </w:rPr>
          <w:fldChar w:fldCharType="separate"/>
        </w:r>
        <w:r w:rsidR="001371B1">
          <w:rPr>
            <w:noProof/>
            <w:webHidden/>
          </w:rPr>
          <w:t>24</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86" w:history="1">
        <w:r w:rsidR="00B9201D" w:rsidRPr="00F2516C">
          <w:rPr>
            <w:rStyle w:val="Hyperlink"/>
            <w:noProof/>
          </w:rPr>
          <w:t>2.4</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Gebruik van standplaatskaarten</w:t>
        </w:r>
        <w:r w:rsidR="00B9201D">
          <w:rPr>
            <w:noProof/>
            <w:webHidden/>
          </w:rPr>
          <w:tab/>
        </w:r>
        <w:r w:rsidR="00E73E18">
          <w:rPr>
            <w:noProof/>
            <w:webHidden/>
          </w:rPr>
          <w:fldChar w:fldCharType="begin"/>
        </w:r>
        <w:r w:rsidR="00B9201D">
          <w:rPr>
            <w:noProof/>
            <w:webHidden/>
          </w:rPr>
          <w:instrText xml:space="preserve"> PAGEREF _Toc378089586 \h </w:instrText>
        </w:r>
        <w:r w:rsidR="00E73E18">
          <w:rPr>
            <w:noProof/>
            <w:webHidden/>
          </w:rPr>
        </w:r>
        <w:r w:rsidR="00E73E18">
          <w:rPr>
            <w:noProof/>
            <w:webHidden/>
          </w:rPr>
          <w:fldChar w:fldCharType="separate"/>
        </w:r>
        <w:r w:rsidR="001371B1">
          <w:rPr>
            <w:noProof/>
            <w:webHidden/>
          </w:rPr>
          <w:t>26</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87" w:history="1">
        <w:r w:rsidR="00B9201D" w:rsidRPr="00F2516C">
          <w:rPr>
            <w:rStyle w:val="Hyperlink"/>
            <w:noProof/>
          </w:rPr>
          <w:t>2.5</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Vertaling naar beleidsindicatoren</w:t>
        </w:r>
        <w:r w:rsidR="00B9201D">
          <w:rPr>
            <w:noProof/>
            <w:webHidden/>
          </w:rPr>
          <w:tab/>
        </w:r>
        <w:r w:rsidR="00E73E18">
          <w:rPr>
            <w:noProof/>
            <w:webHidden/>
          </w:rPr>
          <w:fldChar w:fldCharType="begin"/>
        </w:r>
        <w:r w:rsidR="00B9201D">
          <w:rPr>
            <w:noProof/>
            <w:webHidden/>
          </w:rPr>
          <w:instrText xml:space="preserve"> PAGEREF _Toc378089587 \h </w:instrText>
        </w:r>
        <w:r w:rsidR="00E73E18">
          <w:rPr>
            <w:noProof/>
            <w:webHidden/>
          </w:rPr>
        </w:r>
        <w:r w:rsidR="00E73E18">
          <w:rPr>
            <w:noProof/>
            <w:webHidden/>
          </w:rPr>
          <w:fldChar w:fldCharType="separate"/>
        </w:r>
        <w:r w:rsidR="001371B1">
          <w:rPr>
            <w:noProof/>
            <w:webHidden/>
          </w:rPr>
          <w:t>27</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88" w:history="1">
        <w:r w:rsidR="00B9201D" w:rsidRPr="00F2516C">
          <w:rPr>
            <w:rStyle w:val="Hyperlink"/>
            <w:noProof/>
          </w:rPr>
          <w:t>2.6</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Beoordeling plausibiliteit modeluitkomsten</w:t>
        </w:r>
        <w:r w:rsidR="00B9201D">
          <w:rPr>
            <w:noProof/>
            <w:webHidden/>
          </w:rPr>
          <w:tab/>
        </w:r>
        <w:r w:rsidR="00E73E18">
          <w:rPr>
            <w:noProof/>
            <w:webHidden/>
          </w:rPr>
          <w:fldChar w:fldCharType="begin"/>
        </w:r>
        <w:r w:rsidR="00B9201D">
          <w:rPr>
            <w:noProof/>
            <w:webHidden/>
          </w:rPr>
          <w:instrText xml:space="preserve"> PAGEREF _Toc378089588 \h </w:instrText>
        </w:r>
        <w:r w:rsidR="00E73E18">
          <w:rPr>
            <w:noProof/>
            <w:webHidden/>
          </w:rPr>
        </w:r>
        <w:r w:rsidR="00E73E18">
          <w:rPr>
            <w:noProof/>
            <w:webHidden/>
          </w:rPr>
          <w:fldChar w:fldCharType="separate"/>
        </w:r>
        <w:r w:rsidR="001371B1">
          <w:rPr>
            <w:noProof/>
            <w:webHidden/>
          </w:rPr>
          <w:t>30</w:t>
        </w:r>
        <w:r w:rsidR="00E73E18">
          <w:rPr>
            <w:noProof/>
            <w:webHidden/>
          </w:rPr>
          <w:fldChar w:fldCharType="end"/>
        </w:r>
      </w:hyperlink>
    </w:p>
    <w:p w:rsidR="00B9201D" w:rsidRDefault="00FB7C98">
      <w:pPr>
        <w:pStyle w:val="TOC1"/>
        <w:rPr>
          <w:rFonts w:asciiTheme="minorHAnsi" w:eastAsiaTheme="minorEastAsia" w:hAnsiTheme="minorHAnsi" w:cstheme="minorBidi"/>
          <w:b w:val="0"/>
          <w:noProof/>
          <w:sz w:val="22"/>
          <w:szCs w:val="22"/>
          <w:lang w:val="en-GB" w:eastAsia="zh-CN"/>
        </w:rPr>
      </w:pPr>
      <w:hyperlink w:anchor="_Toc378089589" w:history="1">
        <w:r w:rsidR="00B9201D" w:rsidRPr="00F2516C">
          <w:rPr>
            <w:rStyle w:val="Hyperlink"/>
            <w:noProof/>
          </w:rPr>
          <w:t>3</w:t>
        </w:r>
        <w:r w:rsidR="00B9201D">
          <w:rPr>
            <w:rFonts w:asciiTheme="minorHAnsi" w:eastAsiaTheme="minorEastAsia" w:hAnsiTheme="minorHAnsi" w:cstheme="minorBidi"/>
            <w:b w:val="0"/>
            <w:noProof/>
            <w:sz w:val="22"/>
            <w:szCs w:val="22"/>
            <w:lang w:val="en-GB" w:eastAsia="zh-CN"/>
          </w:rPr>
          <w:tab/>
        </w:r>
        <w:r w:rsidR="00B9201D" w:rsidRPr="00F2516C">
          <w:rPr>
            <w:rStyle w:val="Hyperlink"/>
            <w:noProof/>
          </w:rPr>
          <w:t>Resultaten</w:t>
        </w:r>
        <w:r w:rsidR="00B9201D">
          <w:rPr>
            <w:noProof/>
            <w:webHidden/>
          </w:rPr>
          <w:tab/>
        </w:r>
        <w:r w:rsidR="00E73E18">
          <w:rPr>
            <w:noProof/>
            <w:webHidden/>
          </w:rPr>
          <w:fldChar w:fldCharType="begin"/>
        </w:r>
        <w:r w:rsidR="00B9201D">
          <w:rPr>
            <w:noProof/>
            <w:webHidden/>
          </w:rPr>
          <w:instrText xml:space="preserve"> PAGEREF _Toc378089589 \h </w:instrText>
        </w:r>
        <w:r w:rsidR="00E73E18">
          <w:rPr>
            <w:noProof/>
            <w:webHidden/>
          </w:rPr>
        </w:r>
        <w:r w:rsidR="00E73E18">
          <w:rPr>
            <w:noProof/>
            <w:webHidden/>
          </w:rPr>
          <w:fldChar w:fldCharType="separate"/>
        </w:r>
        <w:r w:rsidR="001371B1">
          <w:rPr>
            <w:noProof/>
            <w:webHidden/>
          </w:rPr>
          <w:t>35</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90" w:history="1">
        <w:r w:rsidR="00B9201D" w:rsidRPr="00F2516C">
          <w:rPr>
            <w:rStyle w:val="Hyperlink"/>
            <w:noProof/>
          </w:rPr>
          <w:t>3.1</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Standplaatskaarten</w:t>
        </w:r>
        <w:r w:rsidR="00B9201D">
          <w:rPr>
            <w:noProof/>
            <w:webHidden/>
          </w:rPr>
          <w:tab/>
        </w:r>
        <w:r w:rsidR="00E73E18">
          <w:rPr>
            <w:noProof/>
            <w:webHidden/>
          </w:rPr>
          <w:fldChar w:fldCharType="begin"/>
        </w:r>
        <w:r w:rsidR="00B9201D">
          <w:rPr>
            <w:noProof/>
            <w:webHidden/>
          </w:rPr>
          <w:instrText xml:space="preserve"> PAGEREF _Toc378089590 \h </w:instrText>
        </w:r>
        <w:r w:rsidR="00E73E18">
          <w:rPr>
            <w:noProof/>
            <w:webHidden/>
          </w:rPr>
        </w:r>
        <w:r w:rsidR="00E73E18">
          <w:rPr>
            <w:noProof/>
            <w:webHidden/>
          </w:rPr>
          <w:fldChar w:fldCharType="separate"/>
        </w:r>
        <w:r w:rsidR="001371B1">
          <w:rPr>
            <w:noProof/>
            <w:webHidden/>
          </w:rPr>
          <w:t>35</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91" w:history="1">
        <w:r w:rsidR="00B9201D" w:rsidRPr="00F2516C">
          <w:rPr>
            <w:rStyle w:val="Hyperlink"/>
            <w:noProof/>
          </w:rPr>
          <w:t>3.2</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Natuurwaarden</w:t>
        </w:r>
        <w:r w:rsidR="00B9201D">
          <w:rPr>
            <w:noProof/>
            <w:webHidden/>
          </w:rPr>
          <w:tab/>
        </w:r>
        <w:r w:rsidR="00E73E18">
          <w:rPr>
            <w:noProof/>
            <w:webHidden/>
          </w:rPr>
          <w:fldChar w:fldCharType="begin"/>
        </w:r>
        <w:r w:rsidR="00B9201D">
          <w:rPr>
            <w:noProof/>
            <w:webHidden/>
          </w:rPr>
          <w:instrText xml:space="preserve"> PAGEREF _Toc378089591 \h </w:instrText>
        </w:r>
        <w:r w:rsidR="00E73E18">
          <w:rPr>
            <w:noProof/>
            <w:webHidden/>
          </w:rPr>
        </w:r>
        <w:r w:rsidR="00E73E18">
          <w:rPr>
            <w:noProof/>
            <w:webHidden/>
          </w:rPr>
          <w:fldChar w:fldCharType="separate"/>
        </w:r>
        <w:r w:rsidR="001371B1">
          <w:rPr>
            <w:noProof/>
            <w:webHidden/>
          </w:rPr>
          <w:t>38</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92" w:history="1">
        <w:r w:rsidR="00B9201D" w:rsidRPr="00F2516C">
          <w:rPr>
            <w:rStyle w:val="Hyperlink"/>
            <w:noProof/>
          </w:rPr>
          <w:t>3.3</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Beleidsindicatoren</w:t>
        </w:r>
        <w:r w:rsidR="00B9201D">
          <w:rPr>
            <w:noProof/>
            <w:webHidden/>
          </w:rPr>
          <w:tab/>
        </w:r>
        <w:r w:rsidR="00E73E18">
          <w:rPr>
            <w:noProof/>
            <w:webHidden/>
          </w:rPr>
          <w:fldChar w:fldCharType="begin"/>
        </w:r>
        <w:r w:rsidR="00B9201D">
          <w:rPr>
            <w:noProof/>
            <w:webHidden/>
          </w:rPr>
          <w:instrText xml:space="preserve"> PAGEREF _Toc378089592 \h </w:instrText>
        </w:r>
        <w:r w:rsidR="00E73E18">
          <w:rPr>
            <w:noProof/>
            <w:webHidden/>
          </w:rPr>
        </w:r>
        <w:r w:rsidR="00E73E18">
          <w:rPr>
            <w:noProof/>
            <w:webHidden/>
          </w:rPr>
          <w:fldChar w:fldCharType="separate"/>
        </w:r>
        <w:r w:rsidR="001371B1">
          <w:rPr>
            <w:noProof/>
            <w:webHidden/>
          </w:rPr>
          <w:t>41</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93" w:history="1">
        <w:r w:rsidR="00B9201D" w:rsidRPr="00F2516C">
          <w:rPr>
            <w:rStyle w:val="Hyperlink"/>
            <w:noProof/>
          </w:rPr>
          <w:t>3.4</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Plausibiliteit gesimuleerde uitgangssituatie</w:t>
        </w:r>
        <w:r w:rsidR="00B9201D">
          <w:rPr>
            <w:noProof/>
            <w:webHidden/>
          </w:rPr>
          <w:tab/>
        </w:r>
        <w:r w:rsidR="00E73E18">
          <w:rPr>
            <w:noProof/>
            <w:webHidden/>
          </w:rPr>
          <w:fldChar w:fldCharType="begin"/>
        </w:r>
        <w:r w:rsidR="00B9201D">
          <w:rPr>
            <w:noProof/>
            <w:webHidden/>
          </w:rPr>
          <w:instrText xml:space="preserve"> PAGEREF _Toc378089593 \h </w:instrText>
        </w:r>
        <w:r w:rsidR="00E73E18">
          <w:rPr>
            <w:noProof/>
            <w:webHidden/>
          </w:rPr>
        </w:r>
        <w:r w:rsidR="00E73E18">
          <w:rPr>
            <w:noProof/>
            <w:webHidden/>
          </w:rPr>
          <w:fldChar w:fldCharType="separate"/>
        </w:r>
        <w:r w:rsidR="001371B1">
          <w:rPr>
            <w:noProof/>
            <w:webHidden/>
          </w:rPr>
          <w:t>44</w:t>
        </w:r>
        <w:r w:rsidR="00E73E18">
          <w:rPr>
            <w:noProof/>
            <w:webHidden/>
          </w:rPr>
          <w:fldChar w:fldCharType="end"/>
        </w:r>
      </w:hyperlink>
    </w:p>
    <w:p w:rsidR="00B9201D" w:rsidRDefault="00FB7C98">
      <w:pPr>
        <w:pStyle w:val="TOC1"/>
        <w:rPr>
          <w:rFonts w:asciiTheme="minorHAnsi" w:eastAsiaTheme="minorEastAsia" w:hAnsiTheme="minorHAnsi" w:cstheme="minorBidi"/>
          <w:b w:val="0"/>
          <w:noProof/>
          <w:sz w:val="22"/>
          <w:szCs w:val="22"/>
          <w:lang w:val="en-GB" w:eastAsia="zh-CN"/>
        </w:rPr>
      </w:pPr>
      <w:hyperlink w:anchor="_Toc378089594" w:history="1">
        <w:r w:rsidR="00B9201D" w:rsidRPr="00F2516C">
          <w:rPr>
            <w:rStyle w:val="Hyperlink"/>
            <w:noProof/>
          </w:rPr>
          <w:t>4</w:t>
        </w:r>
        <w:r w:rsidR="00B9201D">
          <w:rPr>
            <w:rFonts w:asciiTheme="minorHAnsi" w:eastAsiaTheme="minorEastAsia" w:hAnsiTheme="minorHAnsi" w:cstheme="minorBidi"/>
            <w:b w:val="0"/>
            <w:noProof/>
            <w:sz w:val="22"/>
            <w:szCs w:val="22"/>
            <w:lang w:val="en-GB" w:eastAsia="zh-CN"/>
          </w:rPr>
          <w:tab/>
        </w:r>
        <w:r w:rsidR="00B9201D" w:rsidRPr="00F2516C">
          <w:rPr>
            <w:rStyle w:val="Hyperlink"/>
            <w:noProof/>
          </w:rPr>
          <w:t>Discussie</w:t>
        </w:r>
        <w:r w:rsidR="00B9201D">
          <w:rPr>
            <w:noProof/>
            <w:webHidden/>
          </w:rPr>
          <w:tab/>
        </w:r>
        <w:r w:rsidR="00E73E18">
          <w:rPr>
            <w:noProof/>
            <w:webHidden/>
          </w:rPr>
          <w:fldChar w:fldCharType="begin"/>
        </w:r>
        <w:r w:rsidR="00B9201D">
          <w:rPr>
            <w:noProof/>
            <w:webHidden/>
          </w:rPr>
          <w:instrText xml:space="preserve"> PAGEREF _Toc378089594 \h </w:instrText>
        </w:r>
        <w:r w:rsidR="00E73E18">
          <w:rPr>
            <w:noProof/>
            <w:webHidden/>
          </w:rPr>
        </w:r>
        <w:r w:rsidR="00E73E18">
          <w:rPr>
            <w:noProof/>
            <w:webHidden/>
          </w:rPr>
          <w:fldChar w:fldCharType="separate"/>
        </w:r>
        <w:r w:rsidR="001371B1">
          <w:rPr>
            <w:noProof/>
            <w:webHidden/>
          </w:rPr>
          <w:t>53</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95" w:history="1">
        <w:r w:rsidR="00B9201D" w:rsidRPr="00F2516C">
          <w:rPr>
            <w:rStyle w:val="Hyperlink"/>
            <w:noProof/>
          </w:rPr>
          <w:t>4.1</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Beperkingen van de plausibiliteitsanalyse</w:t>
        </w:r>
        <w:r w:rsidR="00B9201D">
          <w:rPr>
            <w:noProof/>
            <w:webHidden/>
          </w:rPr>
          <w:tab/>
        </w:r>
        <w:r w:rsidR="00E73E18">
          <w:rPr>
            <w:noProof/>
            <w:webHidden/>
          </w:rPr>
          <w:fldChar w:fldCharType="begin"/>
        </w:r>
        <w:r w:rsidR="00B9201D">
          <w:rPr>
            <w:noProof/>
            <w:webHidden/>
          </w:rPr>
          <w:instrText xml:space="preserve"> PAGEREF _Toc378089595 \h </w:instrText>
        </w:r>
        <w:r w:rsidR="00E73E18">
          <w:rPr>
            <w:noProof/>
            <w:webHidden/>
          </w:rPr>
        </w:r>
        <w:r w:rsidR="00E73E18">
          <w:rPr>
            <w:noProof/>
            <w:webHidden/>
          </w:rPr>
          <w:fldChar w:fldCharType="separate"/>
        </w:r>
        <w:r w:rsidR="001371B1">
          <w:rPr>
            <w:noProof/>
            <w:webHidden/>
          </w:rPr>
          <w:t>53</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96" w:history="1">
        <w:r w:rsidR="00B9201D" w:rsidRPr="00F2516C">
          <w:rPr>
            <w:rStyle w:val="Hyperlink"/>
            <w:noProof/>
          </w:rPr>
          <w:t>4.2</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Gebruik van de modellen in deelprogramma zoetwater</w:t>
        </w:r>
        <w:r w:rsidR="00B9201D">
          <w:rPr>
            <w:noProof/>
            <w:webHidden/>
          </w:rPr>
          <w:tab/>
        </w:r>
        <w:r w:rsidR="00E73E18">
          <w:rPr>
            <w:noProof/>
            <w:webHidden/>
          </w:rPr>
          <w:fldChar w:fldCharType="begin"/>
        </w:r>
        <w:r w:rsidR="00B9201D">
          <w:rPr>
            <w:noProof/>
            <w:webHidden/>
          </w:rPr>
          <w:instrText xml:space="preserve"> PAGEREF _Toc378089596 \h </w:instrText>
        </w:r>
        <w:r w:rsidR="00E73E18">
          <w:rPr>
            <w:noProof/>
            <w:webHidden/>
          </w:rPr>
        </w:r>
        <w:r w:rsidR="00E73E18">
          <w:rPr>
            <w:noProof/>
            <w:webHidden/>
          </w:rPr>
          <w:fldChar w:fldCharType="separate"/>
        </w:r>
        <w:r w:rsidR="001371B1">
          <w:rPr>
            <w:noProof/>
            <w:webHidden/>
          </w:rPr>
          <w:t>57</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97" w:history="1">
        <w:r w:rsidR="00B9201D" w:rsidRPr="00F2516C">
          <w:rPr>
            <w:rStyle w:val="Hyperlink"/>
            <w:noProof/>
          </w:rPr>
          <w:t>4.3</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Bruikbaarheid van de modellen voor de regio</w:t>
        </w:r>
        <w:r w:rsidR="00B9201D">
          <w:rPr>
            <w:noProof/>
            <w:webHidden/>
          </w:rPr>
          <w:tab/>
        </w:r>
        <w:r w:rsidR="00E73E18">
          <w:rPr>
            <w:noProof/>
            <w:webHidden/>
          </w:rPr>
          <w:fldChar w:fldCharType="begin"/>
        </w:r>
        <w:r w:rsidR="00B9201D">
          <w:rPr>
            <w:noProof/>
            <w:webHidden/>
          </w:rPr>
          <w:instrText xml:space="preserve"> PAGEREF _Toc378089597 \h </w:instrText>
        </w:r>
        <w:r w:rsidR="00E73E18">
          <w:rPr>
            <w:noProof/>
            <w:webHidden/>
          </w:rPr>
        </w:r>
        <w:r w:rsidR="00E73E18">
          <w:rPr>
            <w:noProof/>
            <w:webHidden/>
          </w:rPr>
          <w:fldChar w:fldCharType="separate"/>
        </w:r>
        <w:r w:rsidR="001371B1">
          <w:rPr>
            <w:noProof/>
            <w:webHidden/>
          </w:rPr>
          <w:t>58</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98" w:history="1">
        <w:r w:rsidR="00B9201D" w:rsidRPr="00F2516C">
          <w:rPr>
            <w:rStyle w:val="Hyperlink"/>
            <w:noProof/>
          </w:rPr>
          <w:t>4.4</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Uitgangspunten voor verdere ontwikkeling</w:t>
        </w:r>
        <w:r w:rsidR="00B9201D">
          <w:rPr>
            <w:noProof/>
            <w:webHidden/>
          </w:rPr>
          <w:tab/>
        </w:r>
        <w:r w:rsidR="00E73E18">
          <w:rPr>
            <w:noProof/>
            <w:webHidden/>
          </w:rPr>
          <w:fldChar w:fldCharType="begin"/>
        </w:r>
        <w:r w:rsidR="00B9201D">
          <w:rPr>
            <w:noProof/>
            <w:webHidden/>
          </w:rPr>
          <w:instrText xml:space="preserve"> PAGEREF _Toc378089598 \h </w:instrText>
        </w:r>
        <w:r w:rsidR="00E73E18">
          <w:rPr>
            <w:noProof/>
            <w:webHidden/>
          </w:rPr>
        </w:r>
        <w:r w:rsidR="00E73E18">
          <w:rPr>
            <w:noProof/>
            <w:webHidden/>
          </w:rPr>
          <w:fldChar w:fldCharType="separate"/>
        </w:r>
        <w:r w:rsidR="001371B1">
          <w:rPr>
            <w:noProof/>
            <w:webHidden/>
          </w:rPr>
          <w:t>64</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599" w:history="1">
        <w:r w:rsidR="00B9201D" w:rsidRPr="00F2516C">
          <w:rPr>
            <w:rStyle w:val="Hyperlink"/>
            <w:noProof/>
          </w:rPr>
          <w:t>4.5</w:t>
        </w:r>
        <w:r w:rsidR="00B9201D">
          <w:rPr>
            <w:rFonts w:asciiTheme="minorHAnsi" w:eastAsiaTheme="minorEastAsia" w:hAnsiTheme="minorHAnsi" w:cstheme="minorBidi"/>
            <w:noProof/>
            <w:sz w:val="22"/>
            <w:szCs w:val="22"/>
            <w:lang w:val="en-GB" w:eastAsia="zh-CN"/>
          </w:rPr>
          <w:tab/>
        </w:r>
        <w:r w:rsidR="00B9201D" w:rsidRPr="00F2516C">
          <w:rPr>
            <w:rStyle w:val="Hyperlink"/>
            <w:noProof/>
          </w:rPr>
          <w:t>Vervolgfase voor de korte termijn</w:t>
        </w:r>
        <w:r w:rsidR="00B9201D">
          <w:rPr>
            <w:noProof/>
            <w:webHidden/>
          </w:rPr>
          <w:tab/>
        </w:r>
        <w:r w:rsidR="00E73E18">
          <w:rPr>
            <w:noProof/>
            <w:webHidden/>
          </w:rPr>
          <w:fldChar w:fldCharType="begin"/>
        </w:r>
        <w:r w:rsidR="00B9201D">
          <w:rPr>
            <w:noProof/>
            <w:webHidden/>
          </w:rPr>
          <w:instrText xml:space="preserve"> PAGEREF _Toc378089599 \h </w:instrText>
        </w:r>
        <w:r w:rsidR="00E73E18">
          <w:rPr>
            <w:noProof/>
            <w:webHidden/>
          </w:rPr>
        </w:r>
        <w:r w:rsidR="00E73E18">
          <w:rPr>
            <w:noProof/>
            <w:webHidden/>
          </w:rPr>
          <w:fldChar w:fldCharType="separate"/>
        </w:r>
        <w:r w:rsidR="001371B1">
          <w:rPr>
            <w:noProof/>
            <w:webHidden/>
          </w:rPr>
          <w:t>71</w:t>
        </w:r>
        <w:r w:rsidR="00E73E18">
          <w:rPr>
            <w:noProof/>
            <w:webHidden/>
          </w:rPr>
          <w:fldChar w:fldCharType="end"/>
        </w:r>
      </w:hyperlink>
    </w:p>
    <w:p w:rsidR="00B9201D" w:rsidRDefault="00FB7C98">
      <w:pPr>
        <w:pStyle w:val="TOC2"/>
        <w:rPr>
          <w:rFonts w:asciiTheme="minorHAnsi" w:eastAsiaTheme="minorEastAsia" w:hAnsiTheme="minorHAnsi" w:cstheme="minorBidi"/>
          <w:noProof/>
          <w:sz w:val="22"/>
          <w:szCs w:val="22"/>
          <w:lang w:val="en-GB" w:eastAsia="zh-CN"/>
        </w:rPr>
      </w:pPr>
      <w:hyperlink w:anchor="_Toc378089600" w:history="1">
        <w:r w:rsidR="00B9201D" w:rsidRPr="00F2516C">
          <w:rPr>
            <w:rStyle w:val="Hyperlink"/>
            <w:noProof/>
            <w:lang w:eastAsia="nl-NL"/>
          </w:rPr>
          <w:t>4.6</w:t>
        </w:r>
        <w:r w:rsidR="00B9201D">
          <w:rPr>
            <w:rFonts w:asciiTheme="minorHAnsi" w:eastAsiaTheme="minorEastAsia" w:hAnsiTheme="minorHAnsi" w:cstheme="minorBidi"/>
            <w:noProof/>
            <w:sz w:val="22"/>
            <w:szCs w:val="22"/>
            <w:lang w:val="en-GB" w:eastAsia="zh-CN"/>
          </w:rPr>
          <w:tab/>
        </w:r>
        <w:r w:rsidR="00B9201D" w:rsidRPr="00F2516C">
          <w:rPr>
            <w:rStyle w:val="Hyperlink"/>
            <w:noProof/>
            <w:lang w:eastAsia="nl-NL"/>
          </w:rPr>
          <w:t>Vervolgfase voor de lange termijn</w:t>
        </w:r>
        <w:r w:rsidR="00B9201D">
          <w:rPr>
            <w:noProof/>
            <w:webHidden/>
          </w:rPr>
          <w:tab/>
        </w:r>
        <w:r w:rsidR="00E73E18">
          <w:rPr>
            <w:noProof/>
            <w:webHidden/>
          </w:rPr>
          <w:fldChar w:fldCharType="begin"/>
        </w:r>
        <w:r w:rsidR="00B9201D">
          <w:rPr>
            <w:noProof/>
            <w:webHidden/>
          </w:rPr>
          <w:instrText xml:space="preserve"> PAGEREF _Toc378089600 \h </w:instrText>
        </w:r>
        <w:r w:rsidR="00E73E18">
          <w:rPr>
            <w:noProof/>
            <w:webHidden/>
          </w:rPr>
        </w:r>
        <w:r w:rsidR="00E73E18">
          <w:rPr>
            <w:noProof/>
            <w:webHidden/>
          </w:rPr>
          <w:fldChar w:fldCharType="separate"/>
        </w:r>
        <w:r w:rsidR="001371B1">
          <w:rPr>
            <w:noProof/>
            <w:webHidden/>
          </w:rPr>
          <w:t>73</w:t>
        </w:r>
        <w:r w:rsidR="00E73E18">
          <w:rPr>
            <w:noProof/>
            <w:webHidden/>
          </w:rPr>
          <w:fldChar w:fldCharType="end"/>
        </w:r>
      </w:hyperlink>
    </w:p>
    <w:p w:rsidR="00B9201D" w:rsidRDefault="00FB7C98">
      <w:pPr>
        <w:pStyle w:val="TOC1"/>
        <w:rPr>
          <w:rFonts w:asciiTheme="minorHAnsi" w:eastAsiaTheme="minorEastAsia" w:hAnsiTheme="minorHAnsi" w:cstheme="minorBidi"/>
          <w:b w:val="0"/>
          <w:noProof/>
          <w:sz w:val="22"/>
          <w:szCs w:val="22"/>
          <w:lang w:val="en-GB" w:eastAsia="zh-CN"/>
        </w:rPr>
      </w:pPr>
      <w:hyperlink w:anchor="_Toc378089601" w:history="1">
        <w:r w:rsidR="00B9201D" w:rsidRPr="00F2516C">
          <w:rPr>
            <w:rStyle w:val="Hyperlink"/>
            <w:noProof/>
          </w:rPr>
          <w:t>5</w:t>
        </w:r>
        <w:r w:rsidR="00B9201D">
          <w:rPr>
            <w:rFonts w:asciiTheme="minorHAnsi" w:eastAsiaTheme="minorEastAsia" w:hAnsiTheme="minorHAnsi" w:cstheme="minorBidi"/>
            <w:b w:val="0"/>
            <w:noProof/>
            <w:sz w:val="22"/>
            <w:szCs w:val="22"/>
            <w:lang w:val="en-GB" w:eastAsia="zh-CN"/>
          </w:rPr>
          <w:tab/>
        </w:r>
        <w:r w:rsidR="00B9201D" w:rsidRPr="00F2516C">
          <w:rPr>
            <w:rStyle w:val="Hyperlink"/>
            <w:noProof/>
          </w:rPr>
          <w:t>Conclusies</w:t>
        </w:r>
        <w:r w:rsidR="00B9201D">
          <w:rPr>
            <w:noProof/>
            <w:webHidden/>
          </w:rPr>
          <w:tab/>
        </w:r>
        <w:r w:rsidR="00E73E18">
          <w:rPr>
            <w:noProof/>
            <w:webHidden/>
          </w:rPr>
          <w:fldChar w:fldCharType="begin"/>
        </w:r>
        <w:r w:rsidR="00B9201D">
          <w:rPr>
            <w:noProof/>
            <w:webHidden/>
          </w:rPr>
          <w:instrText xml:space="preserve"> PAGEREF _Toc378089601 \h </w:instrText>
        </w:r>
        <w:r w:rsidR="00E73E18">
          <w:rPr>
            <w:noProof/>
            <w:webHidden/>
          </w:rPr>
        </w:r>
        <w:r w:rsidR="00E73E18">
          <w:rPr>
            <w:noProof/>
            <w:webHidden/>
          </w:rPr>
          <w:fldChar w:fldCharType="separate"/>
        </w:r>
        <w:r w:rsidR="001371B1">
          <w:rPr>
            <w:noProof/>
            <w:webHidden/>
          </w:rPr>
          <w:t>75</w:t>
        </w:r>
        <w:r w:rsidR="00E73E18">
          <w:rPr>
            <w:noProof/>
            <w:webHidden/>
          </w:rPr>
          <w:fldChar w:fldCharType="end"/>
        </w:r>
      </w:hyperlink>
    </w:p>
    <w:p w:rsidR="00B9201D" w:rsidRDefault="00FB7C98">
      <w:pPr>
        <w:pStyle w:val="TOC1"/>
        <w:rPr>
          <w:rFonts w:asciiTheme="minorHAnsi" w:eastAsiaTheme="minorEastAsia" w:hAnsiTheme="minorHAnsi" w:cstheme="minorBidi"/>
          <w:b w:val="0"/>
          <w:noProof/>
          <w:sz w:val="22"/>
          <w:szCs w:val="22"/>
          <w:lang w:val="en-GB" w:eastAsia="zh-CN"/>
        </w:rPr>
      </w:pPr>
      <w:hyperlink w:anchor="_Toc378089602" w:history="1">
        <w:r w:rsidR="00B9201D" w:rsidRPr="00F2516C">
          <w:rPr>
            <w:rStyle w:val="Hyperlink"/>
            <w:noProof/>
            <w:lang w:val="en-GB"/>
          </w:rPr>
          <w:t>Literatuur</w:t>
        </w:r>
        <w:r w:rsidR="00B9201D">
          <w:rPr>
            <w:noProof/>
            <w:webHidden/>
          </w:rPr>
          <w:tab/>
        </w:r>
        <w:r w:rsidR="00E73E18">
          <w:rPr>
            <w:noProof/>
            <w:webHidden/>
          </w:rPr>
          <w:fldChar w:fldCharType="begin"/>
        </w:r>
        <w:r w:rsidR="00B9201D">
          <w:rPr>
            <w:noProof/>
            <w:webHidden/>
          </w:rPr>
          <w:instrText xml:space="preserve"> PAGEREF _Toc378089602 \h </w:instrText>
        </w:r>
        <w:r w:rsidR="00E73E18">
          <w:rPr>
            <w:noProof/>
            <w:webHidden/>
          </w:rPr>
        </w:r>
        <w:r w:rsidR="00E73E18">
          <w:rPr>
            <w:noProof/>
            <w:webHidden/>
          </w:rPr>
          <w:fldChar w:fldCharType="separate"/>
        </w:r>
        <w:r w:rsidR="001371B1">
          <w:rPr>
            <w:noProof/>
            <w:webHidden/>
          </w:rPr>
          <w:t>81</w:t>
        </w:r>
        <w:r w:rsidR="00E73E18">
          <w:rPr>
            <w:noProof/>
            <w:webHidden/>
          </w:rPr>
          <w:fldChar w:fldCharType="end"/>
        </w:r>
      </w:hyperlink>
    </w:p>
    <w:p w:rsidR="002056CE" w:rsidRDefault="00E73E18" w:rsidP="00B40A2E">
      <w:r>
        <w:rPr>
          <w:b/>
        </w:rPr>
        <w:fldChar w:fldCharType="end"/>
      </w:r>
    </w:p>
    <w:p w:rsidR="0012179C" w:rsidRDefault="0012179C">
      <w:pPr>
        <w:spacing w:line="240" w:lineRule="auto"/>
        <w:jc w:val="left"/>
        <w:rPr>
          <w:rFonts w:cs="Times New Roman"/>
          <w:b/>
          <w:noProof/>
          <w:kern w:val="22"/>
          <w:szCs w:val="21"/>
        </w:rPr>
      </w:pPr>
      <w:bookmarkStart w:id="26" w:name="bmAppTOC"/>
      <w:bookmarkEnd w:id="26"/>
      <w:r>
        <w:br w:type="page"/>
      </w:r>
    </w:p>
    <w:p w:rsidR="0036045F" w:rsidRDefault="0036045F" w:rsidP="0036045F">
      <w:pPr>
        <w:pStyle w:val="Huisstijl-TitelInhoud"/>
      </w:pPr>
      <w:r>
        <w:lastRenderedPageBreak/>
        <w:t>Bijlage(n)</w:t>
      </w:r>
    </w:p>
    <w:p w:rsidR="0036045F" w:rsidRDefault="0036045F" w:rsidP="0036045F">
      <w:pPr>
        <w:pStyle w:val="TOC6"/>
        <w:rPr>
          <w:noProof/>
        </w:rPr>
      </w:pPr>
      <w:r>
        <w:rPr>
          <w:szCs w:val="22"/>
        </w:rPr>
        <w:fldChar w:fldCharType="begin"/>
      </w:r>
      <w:r w:rsidRPr="006115CB">
        <w:rPr>
          <w:szCs w:val="22"/>
        </w:rPr>
        <w:instrText xml:space="preserve"> TOC \o "6-8 </w:instrText>
      </w:r>
      <w:r>
        <w:rPr>
          <w:szCs w:val="22"/>
        </w:rPr>
        <w:fldChar w:fldCharType="separate"/>
      </w:r>
      <w:r>
        <w:rPr>
          <w:noProof/>
        </w:rPr>
        <w:t>A</w:t>
      </w:r>
      <w:r w:rsidRPr="00F606AC">
        <w:rPr>
          <w:rFonts w:asciiTheme="minorHAnsi" w:eastAsiaTheme="minorEastAsia" w:hAnsiTheme="minorHAnsi" w:cstheme="minorBidi"/>
          <w:b w:val="0"/>
          <w:noProof/>
          <w:sz w:val="22"/>
          <w:szCs w:val="22"/>
          <w:lang w:eastAsia="zh-CN"/>
        </w:rPr>
        <w:tab/>
      </w:r>
      <w:r>
        <w:rPr>
          <w:noProof/>
        </w:rPr>
        <w:t>Beschrijving van de ecologische effect modellen</w:t>
      </w:r>
    </w:p>
    <w:p w:rsidR="0036045F" w:rsidRPr="00F606AC" w:rsidRDefault="0036045F" w:rsidP="0036045F">
      <w:pPr>
        <w:pStyle w:val="TOC6"/>
        <w:rPr>
          <w:rFonts w:asciiTheme="minorHAnsi" w:eastAsiaTheme="minorEastAsia" w:hAnsiTheme="minorHAnsi" w:cstheme="minorBidi"/>
          <w:b w:val="0"/>
          <w:noProof/>
          <w:sz w:val="22"/>
          <w:szCs w:val="22"/>
          <w:lang w:eastAsia="zh-CN"/>
        </w:rPr>
      </w:pPr>
      <w:r>
        <w:rPr>
          <w:noProof/>
        </w:rPr>
        <w:t>B</w:t>
      </w:r>
      <w:r w:rsidRPr="00F606AC">
        <w:rPr>
          <w:rFonts w:asciiTheme="minorHAnsi" w:eastAsiaTheme="minorEastAsia" w:hAnsiTheme="minorHAnsi" w:cstheme="minorBidi"/>
          <w:b w:val="0"/>
          <w:noProof/>
          <w:sz w:val="22"/>
          <w:szCs w:val="22"/>
          <w:lang w:eastAsia="zh-CN"/>
        </w:rPr>
        <w:tab/>
      </w:r>
      <w:r>
        <w:rPr>
          <w:noProof/>
        </w:rPr>
        <w:t>Omrekening GVG, NO3 en pH naar Ellenberg -indicatiewaarden</w:t>
      </w:r>
    </w:p>
    <w:p w:rsidR="0036045F" w:rsidRPr="00F606AC" w:rsidRDefault="0036045F" w:rsidP="0036045F">
      <w:pPr>
        <w:pStyle w:val="TOC6"/>
        <w:rPr>
          <w:rFonts w:asciiTheme="minorHAnsi" w:eastAsiaTheme="minorEastAsia" w:hAnsiTheme="minorHAnsi" w:cstheme="minorBidi"/>
          <w:b w:val="0"/>
          <w:noProof/>
          <w:sz w:val="22"/>
          <w:szCs w:val="22"/>
          <w:lang w:eastAsia="zh-CN"/>
        </w:rPr>
      </w:pPr>
      <w:r>
        <w:rPr>
          <w:noProof/>
        </w:rPr>
        <w:t>C</w:t>
      </w:r>
      <w:r w:rsidRPr="00F606AC">
        <w:rPr>
          <w:rFonts w:asciiTheme="minorHAnsi" w:eastAsiaTheme="minorEastAsia" w:hAnsiTheme="minorHAnsi" w:cstheme="minorBidi"/>
          <w:b w:val="0"/>
          <w:noProof/>
          <w:sz w:val="22"/>
          <w:szCs w:val="22"/>
          <w:lang w:eastAsia="zh-CN"/>
        </w:rPr>
        <w:tab/>
      </w:r>
      <w:r>
        <w:rPr>
          <w:noProof/>
        </w:rPr>
        <w:t>NHI invoerbehoefte PW en VSN</w:t>
      </w:r>
    </w:p>
    <w:p w:rsidR="0036045F" w:rsidRPr="00F606AC" w:rsidRDefault="0036045F" w:rsidP="0036045F">
      <w:pPr>
        <w:pStyle w:val="TOC6"/>
        <w:rPr>
          <w:rFonts w:asciiTheme="minorHAnsi" w:eastAsiaTheme="minorEastAsia" w:hAnsiTheme="minorHAnsi" w:cstheme="minorBidi"/>
          <w:b w:val="0"/>
          <w:noProof/>
          <w:sz w:val="22"/>
          <w:szCs w:val="22"/>
          <w:lang w:eastAsia="zh-CN"/>
        </w:rPr>
      </w:pPr>
      <w:r>
        <w:rPr>
          <w:noProof/>
        </w:rPr>
        <w:t>D</w:t>
      </w:r>
      <w:r w:rsidRPr="00F606AC">
        <w:rPr>
          <w:rFonts w:asciiTheme="minorHAnsi" w:eastAsiaTheme="minorEastAsia" w:hAnsiTheme="minorHAnsi" w:cstheme="minorBidi"/>
          <w:b w:val="0"/>
          <w:noProof/>
          <w:sz w:val="22"/>
          <w:szCs w:val="22"/>
          <w:lang w:eastAsia="zh-CN"/>
        </w:rPr>
        <w:tab/>
      </w:r>
      <w:r>
        <w:rPr>
          <w:noProof/>
        </w:rPr>
        <w:t>Neerschaling van NHI grondwaterstanden</w:t>
      </w:r>
    </w:p>
    <w:p w:rsidR="0036045F" w:rsidRPr="00F606AC" w:rsidRDefault="0036045F" w:rsidP="0036045F">
      <w:pPr>
        <w:pStyle w:val="TOC6"/>
        <w:rPr>
          <w:rFonts w:asciiTheme="minorHAnsi" w:eastAsiaTheme="minorEastAsia" w:hAnsiTheme="minorHAnsi" w:cstheme="minorBidi"/>
          <w:b w:val="0"/>
          <w:noProof/>
          <w:sz w:val="22"/>
          <w:szCs w:val="22"/>
          <w:lang w:eastAsia="zh-CN"/>
        </w:rPr>
      </w:pPr>
      <w:r>
        <w:rPr>
          <w:noProof/>
        </w:rPr>
        <w:t>E</w:t>
      </w:r>
      <w:r w:rsidRPr="00F606AC">
        <w:rPr>
          <w:rFonts w:asciiTheme="minorHAnsi" w:eastAsiaTheme="minorEastAsia" w:hAnsiTheme="minorHAnsi" w:cstheme="minorBidi"/>
          <w:b w:val="0"/>
          <w:noProof/>
          <w:sz w:val="22"/>
          <w:szCs w:val="22"/>
          <w:lang w:eastAsia="zh-CN"/>
        </w:rPr>
        <w:tab/>
      </w:r>
      <w:r>
        <w:rPr>
          <w:noProof/>
        </w:rPr>
        <w:t>Standplaatskaarten DEMNAT</w:t>
      </w:r>
    </w:p>
    <w:p w:rsidR="0036045F" w:rsidRPr="00F606AC" w:rsidRDefault="0036045F" w:rsidP="0036045F">
      <w:pPr>
        <w:pStyle w:val="TOC6"/>
        <w:rPr>
          <w:rFonts w:asciiTheme="minorHAnsi" w:eastAsiaTheme="minorEastAsia" w:hAnsiTheme="minorHAnsi" w:cstheme="minorBidi"/>
          <w:b w:val="0"/>
          <w:noProof/>
          <w:sz w:val="22"/>
          <w:szCs w:val="22"/>
          <w:lang w:eastAsia="zh-CN"/>
        </w:rPr>
      </w:pPr>
      <w:r>
        <w:rPr>
          <w:noProof/>
        </w:rPr>
        <w:t>F</w:t>
      </w:r>
      <w:r w:rsidRPr="00F606AC">
        <w:rPr>
          <w:rFonts w:asciiTheme="minorHAnsi" w:eastAsiaTheme="minorEastAsia" w:hAnsiTheme="minorHAnsi" w:cstheme="minorBidi"/>
          <w:b w:val="0"/>
          <w:noProof/>
          <w:sz w:val="22"/>
          <w:szCs w:val="22"/>
          <w:lang w:eastAsia="zh-CN"/>
        </w:rPr>
        <w:tab/>
      </w:r>
      <w:r>
        <w:rPr>
          <w:noProof/>
        </w:rPr>
        <w:t>Overzicht aan SNL natuurbeheertypen</w:t>
      </w:r>
    </w:p>
    <w:p w:rsidR="0036045F" w:rsidRPr="00F606AC" w:rsidRDefault="0036045F" w:rsidP="0036045F">
      <w:pPr>
        <w:pStyle w:val="TOC6"/>
        <w:rPr>
          <w:rFonts w:asciiTheme="minorHAnsi" w:eastAsiaTheme="minorEastAsia" w:hAnsiTheme="minorHAnsi" w:cstheme="minorBidi"/>
          <w:b w:val="0"/>
          <w:noProof/>
          <w:sz w:val="22"/>
          <w:szCs w:val="22"/>
          <w:lang w:eastAsia="zh-CN"/>
        </w:rPr>
      </w:pPr>
      <w:r>
        <w:rPr>
          <w:noProof/>
        </w:rPr>
        <w:t>G</w:t>
      </w:r>
      <w:r w:rsidRPr="00F606AC">
        <w:rPr>
          <w:rFonts w:asciiTheme="minorHAnsi" w:eastAsiaTheme="minorEastAsia" w:hAnsiTheme="minorHAnsi" w:cstheme="minorBidi"/>
          <w:b w:val="0"/>
          <w:noProof/>
          <w:sz w:val="22"/>
          <w:szCs w:val="22"/>
          <w:lang w:eastAsia="zh-CN"/>
        </w:rPr>
        <w:tab/>
      </w:r>
      <w:r>
        <w:rPr>
          <w:noProof/>
        </w:rPr>
        <w:t>Lijst van 51 habitattypen</w:t>
      </w:r>
    </w:p>
    <w:p w:rsidR="0036045F" w:rsidRPr="00F606AC" w:rsidRDefault="0036045F" w:rsidP="0036045F">
      <w:pPr>
        <w:pStyle w:val="TOC6"/>
        <w:rPr>
          <w:rFonts w:asciiTheme="minorHAnsi" w:eastAsiaTheme="minorEastAsia" w:hAnsiTheme="minorHAnsi" w:cstheme="minorBidi"/>
          <w:b w:val="0"/>
          <w:noProof/>
          <w:sz w:val="22"/>
          <w:szCs w:val="22"/>
          <w:lang w:eastAsia="zh-CN"/>
        </w:rPr>
      </w:pPr>
      <w:r>
        <w:rPr>
          <w:noProof/>
        </w:rPr>
        <w:t>H</w:t>
      </w:r>
      <w:r w:rsidRPr="00F606AC">
        <w:rPr>
          <w:rFonts w:asciiTheme="minorHAnsi" w:eastAsiaTheme="minorEastAsia" w:hAnsiTheme="minorHAnsi" w:cstheme="minorBidi"/>
          <w:b w:val="0"/>
          <w:noProof/>
          <w:sz w:val="22"/>
          <w:szCs w:val="22"/>
          <w:lang w:eastAsia="zh-CN"/>
        </w:rPr>
        <w:tab/>
      </w:r>
      <w:r>
        <w:rPr>
          <w:noProof/>
        </w:rPr>
        <w:t>Vertaling ecotoopgroepen naar SNL en HR</w:t>
      </w:r>
    </w:p>
    <w:p w:rsidR="0036045F" w:rsidRPr="00F606AC" w:rsidRDefault="0036045F" w:rsidP="0036045F">
      <w:pPr>
        <w:pStyle w:val="TOC6"/>
        <w:rPr>
          <w:rFonts w:asciiTheme="minorHAnsi" w:eastAsiaTheme="minorEastAsia" w:hAnsiTheme="minorHAnsi" w:cstheme="minorBidi"/>
          <w:b w:val="0"/>
          <w:noProof/>
          <w:sz w:val="22"/>
          <w:szCs w:val="22"/>
          <w:lang w:eastAsia="zh-CN"/>
        </w:rPr>
      </w:pPr>
      <w:r>
        <w:rPr>
          <w:noProof/>
        </w:rPr>
        <w:t>I</w:t>
      </w:r>
      <w:r w:rsidRPr="00F606AC">
        <w:rPr>
          <w:rFonts w:asciiTheme="minorHAnsi" w:eastAsiaTheme="minorEastAsia" w:hAnsiTheme="minorHAnsi" w:cstheme="minorBidi"/>
          <w:b w:val="0"/>
          <w:noProof/>
          <w:sz w:val="22"/>
          <w:szCs w:val="22"/>
          <w:lang w:eastAsia="zh-CN"/>
        </w:rPr>
        <w:tab/>
      </w:r>
      <w:r>
        <w:rPr>
          <w:noProof/>
        </w:rPr>
        <w:t>Randvoorwaarden voor milieucondities per SNL-type</w:t>
      </w:r>
    </w:p>
    <w:p w:rsidR="0036045F" w:rsidRPr="00F606AC" w:rsidRDefault="0036045F" w:rsidP="0036045F">
      <w:pPr>
        <w:pStyle w:val="TOC6"/>
        <w:rPr>
          <w:rFonts w:asciiTheme="minorHAnsi" w:eastAsiaTheme="minorEastAsia" w:hAnsiTheme="minorHAnsi" w:cstheme="minorBidi"/>
          <w:b w:val="0"/>
          <w:noProof/>
          <w:sz w:val="22"/>
          <w:szCs w:val="22"/>
          <w:lang w:eastAsia="zh-CN"/>
        </w:rPr>
      </w:pPr>
      <w:r>
        <w:rPr>
          <w:noProof/>
        </w:rPr>
        <w:t>J</w:t>
      </w:r>
      <w:r w:rsidRPr="00F606AC">
        <w:rPr>
          <w:rFonts w:asciiTheme="minorHAnsi" w:eastAsiaTheme="minorEastAsia" w:hAnsiTheme="minorHAnsi" w:cstheme="minorBidi"/>
          <w:b w:val="0"/>
          <w:noProof/>
          <w:sz w:val="22"/>
          <w:szCs w:val="22"/>
          <w:lang w:eastAsia="zh-CN"/>
        </w:rPr>
        <w:tab/>
      </w:r>
      <w:r>
        <w:rPr>
          <w:noProof/>
        </w:rPr>
        <w:t>Milieucondities per SNL-type</w:t>
      </w:r>
    </w:p>
    <w:p w:rsidR="0036045F" w:rsidRPr="00F606AC" w:rsidRDefault="0036045F" w:rsidP="0036045F">
      <w:pPr>
        <w:pStyle w:val="TOC6"/>
        <w:rPr>
          <w:rFonts w:asciiTheme="minorHAnsi" w:eastAsiaTheme="minorEastAsia" w:hAnsiTheme="minorHAnsi" w:cstheme="minorBidi"/>
          <w:b w:val="0"/>
          <w:noProof/>
          <w:sz w:val="22"/>
          <w:szCs w:val="22"/>
          <w:lang w:eastAsia="zh-CN"/>
        </w:rPr>
      </w:pPr>
      <w:r>
        <w:rPr>
          <w:noProof/>
        </w:rPr>
        <w:t>K</w:t>
      </w:r>
      <w:r w:rsidRPr="00F606AC">
        <w:rPr>
          <w:rFonts w:asciiTheme="minorHAnsi" w:eastAsiaTheme="minorEastAsia" w:hAnsiTheme="minorHAnsi" w:cstheme="minorBidi"/>
          <w:b w:val="0"/>
          <w:noProof/>
          <w:sz w:val="22"/>
          <w:szCs w:val="22"/>
          <w:lang w:eastAsia="zh-CN"/>
        </w:rPr>
        <w:tab/>
      </w:r>
      <w:r>
        <w:rPr>
          <w:noProof/>
        </w:rPr>
        <w:t>Verspreiding ecotoopgroepen (250x250 m) volgens PW</w:t>
      </w:r>
    </w:p>
    <w:p w:rsidR="00AD6DED" w:rsidRDefault="0036045F" w:rsidP="0036045F">
      <w:r>
        <w:fldChar w:fldCharType="end"/>
      </w:r>
    </w:p>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Default="00AD6DED" w:rsidP="00AD6DED"/>
    <w:p w:rsidR="00AD6DED" w:rsidRPr="00AD6DED" w:rsidRDefault="00AD6DED" w:rsidP="00AD6DED">
      <w:pPr>
        <w:sectPr w:rsidR="00AD6DED" w:rsidRPr="00AD6DED" w:rsidSect="009B001B">
          <w:headerReference w:type="even" r:id="rId19"/>
          <w:headerReference w:type="default" r:id="rId20"/>
          <w:footerReference w:type="even" r:id="rId21"/>
          <w:footerReference w:type="default" r:id="rId22"/>
          <w:type w:val="oddPage"/>
          <w:pgSz w:w="11906" w:h="16838" w:code="9"/>
          <w:pgMar w:top="2552" w:right="1094" w:bottom="1077" w:left="2098" w:header="822" w:footer="198" w:gutter="0"/>
          <w:paperSrc w:first="517" w:other="517"/>
          <w:pgNumType w:fmt="lowerRoman" w:start="1"/>
          <w:cols w:space="708"/>
          <w:docGrid w:linePitch="360"/>
        </w:sectPr>
      </w:pPr>
    </w:p>
    <w:p w:rsidR="002D5CC3" w:rsidRDefault="002D5CC3" w:rsidP="002D5CC3">
      <w:pPr>
        <w:pStyle w:val="Kop1zondernummer"/>
      </w:pPr>
      <w:bookmarkStart w:id="37" w:name="bmVW"/>
      <w:bookmarkStart w:id="38" w:name="_Toc378089576"/>
      <w:bookmarkEnd w:id="37"/>
      <w:r>
        <w:lastRenderedPageBreak/>
        <w:t>Voorwoord</w:t>
      </w:r>
      <w:bookmarkEnd w:id="38"/>
    </w:p>
    <w:p w:rsidR="002D5CC3" w:rsidRPr="002D5CC3" w:rsidRDefault="002D5CC3" w:rsidP="002D5CC3">
      <w:pPr>
        <w:rPr>
          <w:szCs w:val="21"/>
        </w:rPr>
      </w:pPr>
      <w:r w:rsidRPr="002D5CC3">
        <w:rPr>
          <w:szCs w:val="21"/>
        </w:rPr>
        <w:t>Het onderzoek waar dit rapport verslag van doet is mede tot stand gekomen dankzij een gezamenlijke opdracht van Rijkswaterstaat</w:t>
      </w:r>
      <w:r w:rsidR="00AF238E">
        <w:rPr>
          <w:szCs w:val="21"/>
        </w:rPr>
        <w:t xml:space="preserve"> Water, Verkeer en Leefomgeving</w:t>
      </w:r>
      <w:r w:rsidRPr="002D5CC3">
        <w:rPr>
          <w:szCs w:val="21"/>
        </w:rPr>
        <w:t>, het ministerie van Economische Zaken en STOWA. De begeleiding was in handen van een commissie bestaande uit:</w:t>
      </w:r>
    </w:p>
    <w:p w:rsidR="002D5CC3" w:rsidRPr="002D5CC3" w:rsidRDefault="002D5CC3" w:rsidP="004827E2">
      <w:pPr>
        <w:pStyle w:val="ListParagraph"/>
        <w:numPr>
          <w:ilvl w:val="0"/>
          <w:numId w:val="27"/>
        </w:numPr>
        <w:rPr>
          <w:szCs w:val="21"/>
        </w:rPr>
      </w:pPr>
      <w:r w:rsidRPr="002D5CC3">
        <w:rPr>
          <w:szCs w:val="21"/>
        </w:rPr>
        <w:t xml:space="preserve">Chris Griffioen (Waterschap Groot Salland, voorzitter) </w:t>
      </w:r>
    </w:p>
    <w:p w:rsidR="002D5CC3" w:rsidRPr="002D5CC3" w:rsidRDefault="002D5CC3" w:rsidP="004827E2">
      <w:pPr>
        <w:pStyle w:val="ListParagraph"/>
        <w:numPr>
          <w:ilvl w:val="0"/>
          <w:numId w:val="27"/>
        </w:numPr>
        <w:rPr>
          <w:szCs w:val="21"/>
        </w:rPr>
      </w:pPr>
      <w:r w:rsidRPr="002D5CC3">
        <w:rPr>
          <w:szCs w:val="21"/>
        </w:rPr>
        <w:t xml:space="preserve">Rob </w:t>
      </w:r>
      <w:proofErr w:type="spellStart"/>
      <w:r w:rsidRPr="002D5CC3">
        <w:rPr>
          <w:szCs w:val="21"/>
        </w:rPr>
        <w:t>Ruijtenberg</w:t>
      </w:r>
      <w:proofErr w:type="spellEnd"/>
      <w:r w:rsidRPr="002D5CC3">
        <w:rPr>
          <w:szCs w:val="21"/>
        </w:rPr>
        <w:t xml:space="preserve"> (STOWA, secretaris)</w:t>
      </w:r>
    </w:p>
    <w:p w:rsidR="002D5CC3" w:rsidRPr="002D5CC3" w:rsidRDefault="002D5CC3" w:rsidP="004827E2">
      <w:pPr>
        <w:pStyle w:val="ListParagraph"/>
        <w:numPr>
          <w:ilvl w:val="0"/>
          <w:numId w:val="27"/>
        </w:numPr>
        <w:rPr>
          <w:szCs w:val="21"/>
        </w:rPr>
      </w:pPr>
      <w:r w:rsidRPr="002D5CC3">
        <w:rPr>
          <w:szCs w:val="21"/>
        </w:rPr>
        <w:t xml:space="preserve">Bas Worm (Waterschap Regge &amp; </w:t>
      </w:r>
      <w:proofErr w:type="spellStart"/>
      <w:r w:rsidRPr="002D5CC3">
        <w:rPr>
          <w:szCs w:val="21"/>
        </w:rPr>
        <w:t>Dinkel</w:t>
      </w:r>
      <w:proofErr w:type="spellEnd"/>
      <w:r w:rsidRPr="002D5CC3">
        <w:rPr>
          <w:szCs w:val="21"/>
        </w:rPr>
        <w:t>)</w:t>
      </w:r>
    </w:p>
    <w:p w:rsidR="002D5CC3" w:rsidRPr="002D5CC3" w:rsidRDefault="002D5CC3" w:rsidP="004827E2">
      <w:pPr>
        <w:pStyle w:val="ListParagraph"/>
        <w:numPr>
          <w:ilvl w:val="0"/>
          <w:numId w:val="27"/>
        </w:numPr>
        <w:rPr>
          <w:szCs w:val="21"/>
        </w:rPr>
      </w:pPr>
      <w:proofErr w:type="spellStart"/>
      <w:r w:rsidRPr="002D5CC3">
        <w:rPr>
          <w:szCs w:val="21"/>
        </w:rPr>
        <w:t>Nic</w:t>
      </w:r>
      <w:r>
        <w:rPr>
          <w:szCs w:val="21"/>
        </w:rPr>
        <w:t>k</w:t>
      </w:r>
      <w:r w:rsidRPr="002D5CC3">
        <w:rPr>
          <w:szCs w:val="21"/>
        </w:rPr>
        <w:t>o</w:t>
      </w:r>
      <w:proofErr w:type="spellEnd"/>
      <w:r w:rsidRPr="002D5CC3">
        <w:rPr>
          <w:szCs w:val="21"/>
        </w:rPr>
        <w:t xml:space="preserve"> </w:t>
      </w:r>
      <w:proofErr w:type="spellStart"/>
      <w:r w:rsidRPr="002D5CC3">
        <w:rPr>
          <w:szCs w:val="21"/>
        </w:rPr>
        <w:t>Straathof</w:t>
      </w:r>
      <w:proofErr w:type="spellEnd"/>
      <w:r w:rsidRPr="002D5CC3">
        <w:rPr>
          <w:szCs w:val="21"/>
        </w:rPr>
        <w:t xml:space="preserve"> (Natuurmonumenten) </w:t>
      </w:r>
    </w:p>
    <w:p w:rsidR="002D5CC3" w:rsidRPr="002D5CC3" w:rsidRDefault="002D5CC3" w:rsidP="004827E2">
      <w:pPr>
        <w:pStyle w:val="ListParagraph"/>
        <w:numPr>
          <w:ilvl w:val="0"/>
          <w:numId w:val="27"/>
        </w:numPr>
        <w:rPr>
          <w:szCs w:val="21"/>
        </w:rPr>
      </w:pPr>
      <w:r w:rsidRPr="002D5CC3">
        <w:rPr>
          <w:szCs w:val="21"/>
        </w:rPr>
        <w:t>Jaap Wiertz (Planbureau voor de Leefomgeving)</w:t>
      </w:r>
    </w:p>
    <w:p w:rsidR="002D5CC3" w:rsidRPr="002D5CC3" w:rsidRDefault="002D5CC3" w:rsidP="004827E2">
      <w:pPr>
        <w:pStyle w:val="ListParagraph"/>
        <w:numPr>
          <w:ilvl w:val="0"/>
          <w:numId w:val="27"/>
        </w:numPr>
        <w:rPr>
          <w:szCs w:val="21"/>
        </w:rPr>
      </w:pPr>
      <w:r w:rsidRPr="002D5CC3">
        <w:rPr>
          <w:szCs w:val="21"/>
        </w:rPr>
        <w:t>Joop van Bodegraven (ministerie van Economische Zaken)</w:t>
      </w:r>
    </w:p>
    <w:p w:rsidR="002D5CC3" w:rsidRDefault="002D5CC3" w:rsidP="004827E2">
      <w:pPr>
        <w:pStyle w:val="ListParagraph"/>
        <w:numPr>
          <w:ilvl w:val="0"/>
          <w:numId w:val="27"/>
        </w:numPr>
        <w:rPr>
          <w:szCs w:val="21"/>
        </w:rPr>
      </w:pPr>
      <w:r w:rsidRPr="002D5CC3">
        <w:rPr>
          <w:szCs w:val="21"/>
        </w:rPr>
        <w:t>Wim Werkman (</w:t>
      </w:r>
      <w:r w:rsidR="00AF238E">
        <w:rPr>
          <w:szCs w:val="21"/>
        </w:rPr>
        <w:t>RWS WVL</w:t>
      </w:r>
      <w:r w:rsidRPr="002D5CC3">
        <w:rPr>
          <w:szCs w:val="21"/>
        </w:rPr>
        <w:t>)</w:t>
      </w:r>
    </w:p>
    <w:p w:rsidR="00AF238E" w:rsidRDefault="00AF238E" w:rsidP="004827E2">
      <w:pPr>
        <w:pStyle w:val="ListParagraph"/>
        <w:numPr>
          <w:ilvl w:val="0"/>
          <w:numId w:val="27"/>
        </w:numPr>
        <w:rPr>
          <w:szCs w:val="21"/>
        </w:rPr>
      </w:pPr>
      <w:r>
        <w:rPr>
          <w:szCs w:val="21"/>
        </w:rPr>
        <w:t xml:space="preserve">Timo Kroon </w:t>
      </w:r>
      <w:r w:rsidRPr="002D5CC3">
        <w:rPr>
          <w:szCs w:val="21"/>
        </w:rPr>
        <w:t>(</w:t>
      </w:r>
      <w:r>
        <w:rPr>
          <w:szCs w:val="21"/>
        </w:rPr>
        <w:t>RWS WVL</w:t>
      </w:r>
      <w:r w:rsidRPr="002D5CC3">
        <w:rPr>
          <w:szCs w:val="21"/>
        </w:rPr>
        <w:t>)</w:t>
      </w:r>
    </w:p>
    <w:p w:rsidR="002D5CC3" w:rsidRPr="007576CF" w:rsidRDefault="007576CF" w:rsidP="004827E2">
      <w:pPr>
        <w:pStyle w:val="ListParagraph"/>
        <w:numPr>
          <w:ilvl w:val="0"/>
          <w:numId w:val="27"/>
        </w:numPr>
        <w:rPr>
          <w:szCs w:val="21"/>
        </w:rPr>
      </w:pPr>
      <w:proofErr w:type="spellStart"/>
      <w:r w:rsidRPr="007576CF">
        <w:rPr>
          <w:szCs w:val="21"/>
        </w:rPr>
        <w:t>Graham</w:t>
      </w:r>
      <w:proofErr w:type="spellEnd"/>
      <w:r w:rsidRPr="007576CF">
        <w:rPr>
          <w:szCs w:val="21"/>
        </w:rPr>
        <w:t xml:space="preserve"> Dusseldorp </w:t>
      </w:r>
      <w:r w:rsidR="002D5CC3" w:rsidRPr="007576CF">
        <w:rPr>
          <w:szCs w:val="21"/>
        </w:rPr>
        <w:t>(ministerie van Economische Zaken)</w:t>
      </w:r>
    </w:p>
    <w:p w:rsidR="00127FB9" w:rsidRDefault="002D5CC3" w:rsidP="002D5CC3">
      <w:pPr>
        <w:rPr>
          <w:szCs w:val="21"/>
        </w:rPr>
      </w:pPr>
      <w:r w:rsidRPr="002D5CC3">
        <w:rPr>
          <w:szCs w:val="21"/>
        </w:rPr>
        <w:t xml:space="preserve">Daarnaast kon het onderzoek worden uitgevoerd dankzij bijdragen van de gezamenlijke drinkwaterbedrijven (BTO thema klimaatbestendige watersector) en het Nationaal Onderzoeksprogramma Kennis voor </w:t>
      </w:r>
      <w:proofErr w:type="gramStart"/>
      <w:r w:rsidRPr="002D5CC3">
        <w:rPr>
          <w:szCs w:val="21"/>
        </w:rPr>
        <w:t xml:space="preserve">Klimaat  </w:t>
      </w:r>
      <w:proofErr w:type="gramEnd"/>
      <w:r w:rsidRPr="002D5CC3">
        <w:rPr>
          <w:szCs w:val="21"/>
        </w:rPr>
        <w:t xml:space="preserve">(Thema 6). </w:t>
      </w:r>
    </w:p>
    <w:p w:rsidR="00127FB9" w:rsidRDefault="00127FB9" w:rsidP="002D5CC3">
      <w:pPr>
        <w:rPr>
          <w:szCs w:val="21"/>
        </w:rPr>
      </w:pPr>
    </w:p>
    <w:p w:rsidR="002D5CC3" w:rsidRPr="002D5CC3" w:rsidRDefault="002D5CC3" w:rsidP="002D5CC3">
      <w:pPr>
        <w:rPr>
          <w:szCs w:val="21"/>
        </w:rPr>
      </w:pPr>
      <w:r w:rsidRPr="002D5CC3">
        <w:rPr>
          <w:szCs w:val="21"/>
        </w:rPr>
        <w:t>Vanuit de drinkwaterbedrijven werd het onderzoek begeleid door een commissie bestaande uit:</w:t>
      </w:r>
    </w:p>
    <w:p w:rsidR="002D5CC3" w:rsidRPr="002D5CC3" w:rsidRDefault="002D5CC3" w:rsidP="004827E2">
      <w:pPr>
        <w:pStyle w:val="ListParagraph"/>
        <w:numPr>
          <w:ilvl w:val="0"/>
          <w:numId w:val="28"/>
        </w:numPr>
        <w:rPr>
          <w:szCs w:val="21"/>
        </w:rPr>
      </w:pPr>
      <w:proofErr w:type="spellStart"/>
      <w:r w:rsidRPr="002D5CC3">
        <w:rPr>
          <w:szCs w:val="21"/>
        </w:rPr>
        <w:t>Sef</w:t>
      </w:r>
      <w:proofErr w:type="spellEnd"/>
      <w:r w:rsidRPr="002D5CC3">
        <w:rPr>
          <w:szCs w:val="21"/>
        </w:rPr>
        <w:t xml:space="preserve"> Philips (Brabantwater, voorzitter)</w:t>
      </w:r>
    </w:p>
    <w:p w:rsidR="002D5CC3" w:rsidRPr="002D5CC3" w:rsidRDefault="002D5CC3" w:rsidP="004827E2">
      <w:pPr>
        <w:pStyle w:val="ListParagraph"/>
        <w:numPr>
          <w:ilvl w:val="0"/>
          <w:numId w:val="28"/>
        </w:numPr>
        <w:rPr>
          <w:szCs w:val="21"/>
        </w:rPr>
      </w:pPr>
      <w:r w:rsidRPr="002D5CC3">
        <w:rPr>
          <w:szCs w:val="21"/>
        </w:rPr>
        <w:t>Gertjan Zwolsman (KWR, secretaris)</w:t>
      </w:r>
    </w:p>
    <w:p w:rsidR="002D5CC3" w:rsidRPr="002D5CC3" w:rsidRDefault="002D5CC3" w:rsidP="004827E2">
      <w:pPr>
        <w:pStyle w:val="ListParagraph"/>
        <w:numPr>
          <w:ilvl w:val="0"/>
          <w:numId w:val="28"/>
        </w:numPr>
        <w:rPr>
          <w:szCs w:val="21"/>
        </w:rPr>
      </w:pPr>
      <w:r w:rsidRPr="002D5CC3">
        <w:rPr>
          <w:szCs w:val="21"/>
        </w:rPr>
        <w:t>Carin Rood (</w:t>
      </w:r>
      <w:proofErr w:type="spellStart"/>
      <w:r w:rsidRPr="002D5CC3">
        <w:rPr>
          <w:szCs w:val="21"/>
        </w:rPr>
        <w:t>Dunea</w:t>
      </w:r>
      <w:proofErr w:type="spellEnd"/>
      <w:r w:rsidRPr="002D5CC3">
        <w:rPr>
          <w:szCs w:val="21"/>
        </w:rPr>
        <w:t>)</w:t>
      </w:r>
    </w:p>
    <w:p w:rsidR="002D5CC3" w:rsidRPr="002D5CC3" w:rsidRDefault="002D5CC3" w:rsidP="004827E2">
      <w:pPr>
        <w:pStyle w:val="ListParagraph"/>
        <w:numPr>
          <w:ilvl w:val="0"/>
          <w:numId w:val="28"/>
        </w:numPr>
        <w:rPr>
          <w:szCs w:val="21"/>
        </w:rPr>
      </w:pPr>
      <w:r w:rsidRPr="002D5CC3">
        <w:rPr>
          <w:szCs w:val="21"/>
        </w:rPr>
        <w:t xml:space="preserve">Willem Bootsma en Mark </w:t>
      </w:r>
      <w:proofErr w:type="spellStart"/>
      <w:r w:rsidRPr="002D5CC3">
        <w:rPr>
          <w:szCs w:val="21"/>
        </w:rPr>
        <w:t>Elzerman</w:t>
      </w:r>
      <w:proofErr w:type="spellEnd"/>
      <w:r w:rsidRPr="002D5CC3">
        <w:rPr>
          <w:szCs w:val="21"/>
        </w:rPr>
        <w:t xml:space="preserve"> (</w:t>
      </w:r>
      <w:proofErr w:type="spellStart"/>
      <w:r w:rsidRPr="002D5CC3">
        <w:rPr>
          <w:szCs w:val="21"/>
        </w:rPr>
        <w:t>Vitens</w:t>
      </w:r>
      <w:proofErr w:type="spellEnd"/>
      <w:r w:rsidRPr="002D5CC3">
        <w:rPr>
          <w:szCs w:val="21"/>
        </w:rPr>
        <w:t>)</w:t>
      </w:r>
    </w:p>
    <w:p w:rsidR="002D5CC3" w:rsidRPr="002D5CC3" w:rsidRDefault="002D5CC3" w:rsidP="004827E2">
      <w:pPr>
        <w:pStyle w:val="ListParagraph"/>
        <w:numPr>
          <w:ilvl w:val="0"/>
          <w:numId w:val="28"/>
        </w:numPr>
        <w:rPr>
          <w:szCs w:val="21"/>
        </w:rPr>
      </w:pPr>
      <w:r w:rsidRPr="002D5CC3">
        <w:rPr>
          <w:szCs w:val="21"/>
        </w:rPr>
        <w:t xml:space="preserve">Heleen </w:t>
      </w:r>
      <w:proofErr w:type="spellStart"/>
      <w:r w:rsidRPr="002D5CC3">
        <w:rPr>
          <w:szCs w:val="21"/>
        </w:rPr>
        <w:t>Westerink</w:t>
      </w:r>
      <w:proofErr w:type="spellEnd"/>
      <w:r w:rsidRPr="002D5CC3">
        <w:rPr>
          <w:szCs w:val="21"/>
        </w:rPr>
        <w:t xml:space="preserve"> (Evides.nl)</w:t>
      </w:r>
    </w:p>
    <w:p w:rsidR="002D5CC3" w:rsidRPr="002D5CC3" w:rsidRDefault="002D5CC3" w:rsidP="004827E2">
      <w:pPr>
        <w:pStyle w:val="ListParagraph"/>
        <w:numPr>
          <w:ilvl w:val="0"/>
          <w:numId w:val="28"/>
        </w:numPr>
        <w:rPr>
          <w:szCs w:val="21"/>
        </w:rPr>
      </w:pPr>
      <w:r w:rsidRPr="002D5CC3">
        <w:rPr>
          <w:szCs w:val="21"/>
        </w:rPr>
        <w:t xml:space="preserve">Theo </w:t>
      </w:r>
      <w:proofErr w:type="spellStart"/>
      <w:r w:rsidRPr="002D5CC3">
        <w:rPr>
          <w:szCs w:val="21"/>
        </w:rPr>
        <w:t>Vlaar</w:t>
      </w:r>
      <w:proofErr w:type="spellEnd"/>
      <w:r w:rsidRPr="002D5CC3">
        <w:rPr>
          <w:szCs w:val="21"/>
        </w:rPr>
        <w:t xml:space="preserve"> (Waterbedrijf Groningen)</w:t>
      </w:r>
    </w:p>
    <w:p w:rsidR="002D5CC3" w:rsidRPr="002D5CC3" w:rsidRDefault="002D5CC3" w:rsidP="004827E2">
      <w:pPr>
        <w:pStyle w:val="ListParagraph"/>
        <w:numPr>
          <w:ilvl w:val="0"/>
          <w:numId w:val="28"/>
        </w:numPr>
        <w:rPr>
          <w:szCs w:val="21"/>
        </w:rPr>
      </w:pPr>
      <w:r w:rsidRPr="002D5CC3">
        <w:rPr>
          <w:szCs w:val="21"/>
        </w:rPr>
        <w:t>Nico van der Moot (Waterleidingmaatschappij Drenthe)</w:t>
      </w:r>
    </w:p>
    <w:p w:rsidR="002D5CC3" w:rsidRPr="002D5CC3" w:rsidRDefault="002D5CC3" w:rsidP="004827E2">
      <w:pPr>
        <w:pStyle w:val="ListParagraph"/>
        <w:numPr>
          <w:ilvl w:val="0"/>
          <w:numId w:val="28"/>
        </w:numPr>
        <w:rPr>
          <w:szCs w:val="21"/>
        </w:rPr>
      </w:pPr>
      <w:r w:rsidRPr="002D5CC3">
        <w:rPr>
          <w:szCs w:val="21"/>
        </w:rPr>
        <w:t>Brigitta Putters (Waterleidingmaatschappij Limburg)</w:t>
      </w:r>
    </w:p>
    <w:p w:rsidR="002D5CC3" w:rsidRPr="002D5CC3" w:rsidRDefault="002D5CC3" w:rsidP="004827E2">
      <w:pPr>
        <w:pStyle w:val="ListParagraph"/>
        <w:numPr>
          <w:ilvl w:val="0"/>
          <w:numId w:val="28"/>
        </w:numPr>
        <w:rPr>
          <w:szCs w:val="21"/>
        </w:rPr>
      </w:pPr>
      <w:r w:rsidRPr="002D5CC3">
        <w:rPr>
          <w:szCs w:val="21"/>
        </w:rPr>
        <w:t>Arne Bosch (Waternet)</w:t>
      </w:r>
    </w:p>
    <w:p w:rsidR="002D5CC3" w:rsidRPr="002D5CC3" w:rsidRDefault="002D5CC3" w:rsidP="002D5CC3">
      <w:pPr>
        <w:rPr>
          <w:szCs w:val="21"/>
        </w:rPr>
      </w:pPr>
    </w:p>
    <w:p w:rsidR="002D5CC3" w:rsidRPr="002D5CC3" w:rsidRDefault="002D5CC3" w:rsidP="002D5CC3">
      <w:pPr>
        <w:rPr>
          <w:szCs w:val="21"/>
        </w:rPr>
      </w:pPr>
      <w:r w:rsidRPr="002D5CC3">
        <w:rPr>
          <w:szCs w:val="21"/>
        </w:rPr>
        <w:t>Wij danken allen voor het vertrouwen dat in ons is gesteld en voor het waardevolle commentaar dat wij hebben gekregen.</w:t>
      </w:r>
    </w:p>
    <w:p w:rsidR="002D5CC3" w:rsidRPr="002D5CC3" w:rsidRDefault="002D5CC3" w:rsidP="002D5CC3">
      <w:pPr>
        <w:rPr>
          <w:szCs w:val="21"/>
        </w:rPr>
      </w:pPr>
    </w:p>
    <w:p w:rsidR="002D5CC3" w:rsidRPr="002D5CC3" w:rsidRDefault="002D5CC3" w:rsidP="002D5CC3">
      <w:pPr>
        <w:rPr>
          <w:szCs w:val="21"/>
        </w:rPr>
      </w:pPr>
      <w:r w:rsidRPr="002D5CC3">
        <w:rPr>
          <w:szCs w:val="21"/>
        </w:rPr>
        <w:t>De auteurs, 14 januari 2014</w:t>
      </w:r>
    </w:p>
    <w:p w:rsidR="002D5CC3" w:rsidRDefault="002D5CC3">
      <w:pPr>
        <w:spacing w:line="240" w:lineRule="auto"/>
        <w:jc w:val="left"/>
        <w:rPr>
          <w:b/>
          <w:bCs/>
          <w:sz w:val="30"/>
          <w:szCs w:val="32"/>
        </w:rPr>
      </w:pPr>
      <w:r>
        <w:br w:type="page"/>
      </w:r>
    </w:p>
    <w:p w:rsidR="002D5CC3" w:rsidRDefault="002D5CC3">
      <w:pPr>
        <w:spacing w:line="240" w:lineRule="auto"/>
        <w:jc w:val="left"/>
        <w:rPr>
          <w:b/>
          <w:bCs/>
          <w:sz w:val="30"/>
          <w:szCs w:val="32"/>
        </w:rPr>
      </w:pPr>
      <w:r>
        <w:lastRenderedPageBreak/>
        <w:br w:type="page"/>
      </w:r>
    </w:p>
    <w:p w:rsidR="00980C19" w:rsidRDefault="00980C19" w:rsidP="002D5CC3">
      <w:pPr>
        <w:pStyle w:val="Kop1zondernummer"/>
      </w:pPr>
      <w:bookmarkStart w:id="39" w:name="_Toc378089577"/>
      <w:r>
        <w:lastRenderedPageBreak/>
        <w:t>Samenvatting</w:t>
      </w:r>
      <w:bookmarkEnd w:id="39"/>
    </w:p>
    <w:p w:rsidR="008528BC" w:rsidRDefault="007A3FA4" w:rsidP="008528BC">
      <w:pPr>
        <w:tabs>
          <w:tab w:val="left" w:pos="284"/>
          <w:tab w:val="left" w:pos="567"/>
          <w:tab w:val="left" w:pos="851"/>
          <w:tab w:val="left" w:pos="1134"/>
        </w:tabs>
      </w:pPr>
      <w:r w:rsidRPr="00821A2D">
        <w:t>In het kader van</w:t>
      </w:r>
      <w:r>
        <w:t xml:space="preserve"> deelprogramma zoetwater</w:t>
      </w:r>
      <w:r w:rsidRPr="005E5728">
        <w:t xml:space="preserve"> </w:t>
      </w:r>
      <w:r>
        <w:t xml:space="preserve">van het deltaprogramma is er behoefte aan het kwantificeren van kansen en knelpunten voor de </w:t>
      </w:r>
      <w:r w:rsidR="008528BC">
        <w:t xml:space="preserve">terrestrische </w:t>
      </w:r>
      <w:r>
        <w:t>natuur</w:t>
      </w:r>
      <w:r w:rsidR="008528BC">
        <w:t xml:space="preserve"> in relatie tot </w:t>
      </w:r>
      <w:r>
        <w:t>autonome ontwikkelingen (</w:t>
      </w:r>
      <w:r w:rsidR="008528BC">
        <w:t xml:space="preserve">landgebruik, </w:t>
      </w:r>
      <w:r>
        <w:t xml:space="preserve">klimaatverandering) en maatregelen. </w:t>
      </w:r>
      <w:r w:rsidR="00927D97">
        <w:t xml:space="preserve">Naast een behoefte bij de landelijke overheid </w:t>
      </w:r>
      <w:r w:rsidR="0069131D">
        <w:t xml:space="preserve">bestaat </w:t>
      </w:r>
      <w:r w:rsidR="00927D97">
        <w:t xml:space="preserve">ook in de regio </w:t>
      </w:r>
      <w:r w:rsidR="0069131D">
        <w:t xml:space="preserve">de behoefte </w:t>
      </w:r>
      <w:r w:rsidR="00927D97">
        <w:t xml:space="preserve">aan een model voor terrestrische natuur </w:t>
      </w:r>
      <w:r w:rsidR="0069131D">
        <w:t xml:space="preserve">inzetbaar bij </w:t>
      </w:r>
      <w:r w:rsidR="00927D97">
        <w:t xml:space="preserve">verkenningen </w:t>
      </w:r>
      <w:r w:rsidR="0069131D">
        <w:t xml:space="preserve">en voor de evaluatie </w:t>
      </w:r>
      <w:r w:rsidR="00927D97">
        <w:t>van maatregelen</w:t>
      </w:r>
      <w:r w:rsidR="00127FB9">
        <w:t>. De studie is vooral relevant omdat het aan de vooravond van de deltabeslissingen is uitgevoerd en nog voor de start van het, aan de deltabeslissingen gekoppelde, uitvoeringsprogramma.</w:t>
      </w:r>
      <w:r w:rsidR="00927D97">
        <w:t xml:space="preserve"> Op landelijke schaal is tot </w:t>
      </w:r>
      <w:r>
        <w:t xml:space="preserve">nu toe vooral het </w:t>
      </w:r>
      <w:proofErr w:type="spellStart"/>
      <w:r w:rsidR="00671FDD">
        <w:t>ecohydrologische</w:t>
      </w:r>
      <w:proofErr w:type="spellEnd"/>
      <w:r w:rsidR="00671FDD">
        <w:t xml:space="preserve"> </w:t>
      </w:r>
      <w:r>
        <w:t xml:space="preserve">model DEMNAT </w:t>
      </w:r>
      <w:r w:rsidR="008528BC">
        <w:t>ingezet</w:t>
      </w:r>
      <w:r>
        <w:t xml:space="preserve">, maar </w:t>
      </w:r>
      <w:r w:rsidR="00671FDD">
        <w:t xml:space="preserve">er ontstond </w:t>
      </w:r>
      <w:r>
        <w:t xml:space="preserve">behoefte om ook de </w:t>
      </w:r>
      <w:r w:rsidR="008528BC">
        <w:t xml:space="preserve">expertise van </w:t>
      </w:r>
      <w:r>
        <w:t xml:space="preserve">KWR en </w:t>
      </w:r>
      <w:proofErr w:type="spellStart"/>
      <w:r>
        <w:t>Alterra</w:t>
      </w:r>
      <w:proofErr w:type="spellEnd"/>
      <w:r>
        <w:t xml:space="preserve"> in te zetten </w:t>
      </w:r>
      <w:r w:rsidR="00671FDD">
        <w:t>in deelprogramma zoetwater</w:t>
      </w:r>
      <w:r w:rsidR="008528BC">
        <w:t xml:space="preserve">. Beide instituten ontwikkelen ecologische voorspellingssystemen voor terrestrische natuur. Zo werkt KWR aan de </w:t>
      </w:r>
      <w:proofErr w:type="spellStart"/>
      <w:r w:rsidR="008528BC">
        <w:t>klimaatrobuuste</w:t>
      </w:r>
      <w:proofErr w:type="spellEnd"/>
      <w:r w:rsidR="008528BC">
        <w:t xml:space="preserve"> natuur-effectmodule </w:t>
      </w:r>
      <w:r w:rsidR="008528BC" w:rsidRPr="00FC6790">
        <w:t>PROBE</w:t>
      </w:r>
      <w:r w:rsidR="008528BC">
        <w:t xml:space="preserve">, waarbij </w:t>
      </w:r>
      <w:proofErr w:type="gramStart"/>
      <w:r w:rsidR="008528BC">
        <w:t>met name</w:t>
      </w:r>
      <w:proofErr w:type="gramEnd"/>
      <w:r w:rsidR="008528BC">
        <w:t xml:space="preserve"> de </w:t>
      </w:r>
      <w:r w:rsidR="00671FDD">
        <w:t xml:space="preserve">procesgerichte </w:t>
      </w:r>
      <w:r w:rsidR="008528BC">
        <w:t xml:space="preserve">bodemmodule nog in ontwikkeling is. </w:t>
      </w:r>
      <w:r w:rsidR="00671FDD">
        <w:t xml:space="preserve">Omdat die bodemmodule nog niet gereed is, is voor de bodem gebruik gemaakt van </w:t>
      </w:r>
      <w:r w:rsidR="008528BC">
        <w:t xml:space="preserve">de </w:t>
      </w:r>
      <w:proofErr w:type="spellStart"/>
      <w:r w:rsidR="008528BC">
        <w:t>Kansrijkdommodule</w:t>
      </w:r>
      <w:proofErr w:type="spellEnd"/>
      <w:r w:rsidR="008528BC">
        <w:t xml:space="preserve"> Waternood. </w:t>
      </w:r>
      <w:r w:rsidR="00671FDD">
        <w:t xml:space="preserve">Dit (tijdelijke) modelkoppel </w:t>
      </w:r>
      <w:r w:rsidR="008528BC">
        <w:t xml:space="preserve">is verder afgekort als PW. </w:t>
      </w:r>
      <w:r w:rsidR="00671FDD">
        <w:t xml:space="preserve">Ook </w:t>
      </w:r>
      <w:proofErr w:type="spellStart"/>
      <w:r w:rsidR="008528BC">
        <w:t>Alterra</w:t>
      </w:r>
      <w:proofErr w:type="spellEnd"/>
      <w:r w:rsidR="008528BC">
        <w:t xml:space="preserve"> werkt aan </w:t>
      </w:r>
      <w:r w:rsidR="00671FDD">
        <w:t xml:space="preserve">een </w:t>
      </w:r>
      <w:r w:rsidR="008528BC" w:rsidRPr="00FC6790">
        <w:t xml:space="preserve">procesgerichte modellijn </w:t>
      </w:r>
      <w:r w:rsidR="00671FDD">
        <w:t xml:space="preserve">bestaande uit de modellen </w:t>
      </w:r>
      <w:r w:rsidR="008528BC" w:rsidRPr="001851C0">
        <w:t xml:space="preserve">VSD+ – SUMO – </w:t>
      </w:r>
      <w:proofErr w:type="gramStart"/>
      <w:r w:rsidR="008528BC" w:rsidRPr="001851C0">
        <w:t>NTM</w:t>
      </w:r>
      <w:r w:rsidR="008528BC">
        <w:t xml:space="preserve"> </w:t>
      </w:r>
      <w:r w:rsidR="00671FDD">
        <w:t>.</w:t>
      </w:r>
      <w:proofErr w:type="gramEnd"/>
      <w:r w:rsidR="00671FDD">
        <w:t xml:space="preserve"> Dit modelkoppel is </w:t>
      </w:r>
      <w:r w:rsidR="008528BC">
        <w:t>afgekort als VSN</w:t>
      </w:r>
      <w:r w:rsidR="008528BC" w:rsidRPr="00FC6790">
        <w:t>.</w:t>
      </w:r>
      <w:r w:rsidR="008528BC">
        <w:t xml:space="preserve"> De doelstelling van dit project is om:</w:t>
      </w:r>
    </w:p>
    <w:p w:rsidR="008528BC" w:rsidRDefault="008528BC" w:rsidP="008528BC">
      <w:pPr>
        <w:pStyle w:val="ListParagraph"/>
        <w:numPr>
          <w:ilvl w:val="0"/>
          <w:numId w:val="6"/>
        </w:numPr>
        <w:jc w:val="left"/>
      </w:pPr>
      <w:proofErr w:type="gramStart"/>
      <w:r w:rsidRPr="00885886">
        <w:t>De</w:t>
      </w:r>
      <w:proofErr w:type="gramEnd"/>
      <w:r w:rsidRPr="00885886">
        <w:t xml:space="preserve"> natuureffect modellen van KWR (P</w:t>
      </w:r>
      <w:r>
        <w:t>W</w:t>
      </w:r>
      <w:r w:rsidRPr="00885886">
        <w:t xml:space="preserve">) en </w:t>
      </w:r>
      <w:proofErr w:type="spellStart"/>
      <w:r w:rsidRPr="00885886">
        <w:t>Alterra</w:t>
      </w:r>
      <w:proofErr w:type="spellEnd"/>
      <w:r w:rsidRPr="00885886">
        <w:t xml:space="preserve"> (VSN) te operationaliseren</w:t>
      </w:r>
      <w:r>
        <w:t xml:space="preserve"> en te koppelen aan het NHI ten behoeve van </w:t>
      </w:r>
      <w:r w:rsidRPr="00885886">
        <w:t>het deelprogramma zoetwater</w:t>
      </w:r>
      <w:r>
        <w:t xml:space="preserve"> </w:t>
      </w:r>
    </w:p>
    <w:p w:rsidR="008528BC" w:rsidRDefault="008528BC" w:rsidP="008528BC">
      <w:pPr>
        <w:pStyle w:val="ListParagraph"/>
        <w:numPr>
          <w:ilvl w:val="0"/>
          <w:numId w:val="6"/>
        </w:numPr>
        <w:jc w:val="left"/>
      </w:pPr>
      <w:r>
        <w:t xml:space="preserve">De modellen te vergelijken voor </w:t>
      </w:r>
      <w:proofErr w:type="gramStart"/>
      <w:r>
        <w:t xml:space="preserve">de </w:t>
      </w:r>
      <w:r w:rsidR="00671FDD">
        <w:t xml:space="preserve"> </w:t>
      </w:r>
      <w:proofErr w:type="gramEnd"/>
      <w:r w:rsidR="00671FDD">
        <w:t xml:space="preserve">huidige </w:t>
      </w:r>
      <w:r>
        <w:t>situatie</w:t>
      </w:r>
      <w:r w:rsidR="00671FDD">
        <w:t xml:space="preserve"> (referentie of uitgangssituatie)</w:t>
      </w:r>
      <w:r>
        <w:t xml:space="preserve">, inclusief een analyse van de plausibiliteit van de modeluitkomsten </w:t>
      </w:r>
    </w:p>
    <w:p w:rsidR="008528BC" w:rsidRDefault="008528BC" w:rsidP="008528BC">
      <w:pPr>
        <w:pStyle w:val="ListParagraph"/>
        <w:numPr>
          <w:ilvl w:val="0"/>
          <w:numId w:val="6"/>
        </w:numPr>
        <w:jc w:val="left"/>
      </w:pPr>
      <w:r>
        <w:t>Een gezamenlijk oordeel te geven over hoe de modellen het best toegepast kunnen worden binnen deelprogramma zoetwater</w:t>
      </w:r>
    </w:p>
    <w:p w:rsidR="008528BC" w:rsidRDefault="008528BC" w:rsidP="008528BC">
      <w:pPr>
        <w:pStyle w:val="ListParagraph"/>
        <w:numPr>
          <w:ilvl w:val="0"/>
          <w:numId w:val="6"/>
        </w:numPr>
        <w:jc w:val="left"/>
      </w:pPr>
      <w:r>
        <w:t>Een doorkijk te geven ten aanzien van gewenste gezamenlijke activiteiten gericht op de realisatie van een adequaat instrument voor terrestrische natuur.</w:t>
      </w:r>
    </w:p>
    <w:p w:rsidR="008528BC" w:rsidRDefault="008528BC" w:rsidP="008528BC">
      <w:pPr>
        <w:jc w:val="left"/>
      </w:pPr>
    </w:p>
    <w:p w:rsidR="008528BC" w:rsidRDefault="008528BC" w:rsidP="00AD68E7">
      <w:r>
        <w:t xml:space="preserve">Zowel PW en VSN produceren standplaatskaarten voor de standplaatsfactoren vochttoestand, voedselrijkdom en zuurgraad. Deze kaarten zijn onderling vergeleken. Daarnaast zijn de natuurwaardekaarten onderling vergeleken. Hoewel de modellen veel overeenkomsten vertonen zijn er ook opmerkelijke verschillen. </w:t>
      </w:r>
      <w:proofErr w:type="gramStart"/>
      <w:r>
        <w:t>Grootste</w:t>
      </w:r>
      <w:proofErr w:type="gramEnd"/>
      <w:r>
        <w:t xml:space="preserve"> verschil deed zich voor in de modellering van de voedselrijkdom waarbij VSN een hogere voedselrijkdom aangaf voor de hogere zandgronden dan</w:t>
      </w:r>
      <w:r w:rsidR="00671FDD">
        <w:t xml:space="preserve"> voor</w:t>
      </w:r>
      <w:r>
        <w:t xml:space="preserve"> de kleigronden. Ook de natuurwaardenkaarten lieten verschillen zien waarbij volgens VSN </w:t>
      </w:r>
      <w:r w:rsidR="00671FDD">
        <w:t xml:space="preserve">in potentie hoge natuurwaarden zijn te realiseren op </w:t>
      </w:r>
      <w:r>
        <w:t xml:space="preserve">de natte kleigronden. </w:t>
      </w:r>
      <w:r w:rsidR="00671FDD">
        <w:t>Er zijn twijfels over de juistheid van dergelijke uitkomsten.</w:t>
      </w:r>
    </w:p>
    <w:p w:rsidR="005B27E8" w:rsidRDefault="005B27E8" w:rsidP="008528BC">
      <w:pPr>
        <w:jc w:val="left"/>
      </w:pPr>
    </w:p>
    <w:p w:rsidR="005B27E8" w:rsidRPr="00885886" w:rsidRDefault="005B27E8" w:rsidP="008528BC">
      <w:pPr>
        <w:jc w:val="left"/>
      </w:pPr>
      <w:r>
        <w:t xml:space="preserve">De plausibiliteit van de door PW en VSN gesimuleerde uitgangssituatie is </w:t>
      </w:r>
      <w:r w:rsidR="00671FDD">
        <w:t xml:space="preserve">vervolgens </w:t>
      </w:r>
      <w:r>
        <w:t xml:space="preserve">geanalyseerd door de modelresultaten te vergelijken met meetgegevens. De onderstaande meetgegevens zijn </w:t>
      </w:r>
      <w:proofErr w:type="gramStart"/>
      <w:r>
        <w:t xml:space="preserve">gebruikt:  </w:t>
      </w:r>
      <w:proofErr w:type="gramEnd"/>
    </w:p>
    <w:p w:rsidR="00127FB9" w:rsidRDefault="005B27E8" w:rsidP="004827E2">
      <w:pPr>
        <w:numPr>
          <w:ilvl w:val="0"/>
          <w:numId w:val="30"/>
        </w:numPr>
        <w:tabs>
          <w:tab w:val="clear" w:pos="510"/>
          <w:tab w:val="num" w:pos="-210"/>
        </w:tabs>
        <w:jc w:val="left"/>
      </w:pPr>
      <w:r>
        <w:t>4193 goed gelokaliseerde vegetatieopnamen in natuurgebieden, afkomstig uit de Landelijke Vegetatie Databank. De gegevens stammen van na 2009.</w:t>
      </w:r>
    </w:p>
    <w:p w:rsidR="005B27E8" w:rsidRDefault="005B27E8" w:rsidP="004827E2">
      <w:pPr>
        <w:numPr>
          <w:ilvl w:val="0"/>
          <w:numId w:val="30"/>
        </w:numPr>
        <w:tabs>
          <w:tab w:val="clear" w:pos="510"/>
          <w:tab w:val="num" w:pos="-210"/>
        </w:tabs>
        <w:jc w:val="left"/>
      </w:pPr>
      <w:r>
        <w:t>FLORB</w:t>
      </w:r>
      <w:r w:rsidR="004C217A">
        <w:t>A</w:t>
      </w:r>
      <w:r>
        <w:t xml:space="preserve">SE-2N, een landelijk florabestand waarin voor heel Nederland het voorkomen van wilde plantensoorten per vierkante kilometer is opgenomen. </w:t>
      </w:r>
      <w:r w:rsidR="00AD68E7">
        <w:t xml:space="preserve">In FLORBASE zitten gegevens vanaf </w:t>
      </w:r>
      <w:r>
        <w:t xml:space="preserve">1975, waarbij het merendeel </w:t>
      </w:r>
      <w:r w:rsidR="00AD68E7">
        <w:t xml:space="preserve">stamt van na </w:t>
      </w:r>
      <w:r>
        <w:t>1980.</w:t>
      </w:r>
    </w:p>
    <w:p w:rsidR="00AD68E7" w:rsidRDefault="00AD68E7" w:rsidP="008528BC">
      <w:pPr>
        <w:jc w:val="left"/>
      </w:pPr>
    </w:p>
    <w:p w:rsidR="001B23E6" w:rsidRDefault="00671FDD" w:rsidP="004C217A">
      <w:pPr>
        <w:spacing w:after="120"/>
      </w:pPr>
      <w:r>
        <w:t>V</w:t>
      </w:r>
      <w:r w:rsidR="00AD68E7">
        <w:t xml:space="preserve">alidatie van de modeluitkomsten voor </w:t>
      </w:r>
      <w:r>
        <w:t>de standplaatsfactoren ‘</w:t>
      </w:r>
      <w:r w:rsidR="00AD68E7">
        <w:t>vochttoestand</w:t>
      </w:r>
      <w:r>
        <w:t>’</w:t>
      </w:r>
      <w:r w:rsidR="00AD68E7">
        <w:t xml:space="preserve">, </w:t>
      </w:r>
      <w:r>
        <w:t>‘</w:t>
      </w:r>
      <w:r w:rsidR="00AD68E7">
        <w:t>voedselrijkdom</w:t>
      </w:r>
      <w:r>
        <w:t>’</w:t>
      </w:r>
      <w:r w:rsidR="00AD68E7">
        <w:t xml:space="preserve"> en</w:t>
      </w:r>
      <w:r>
        <w:t>’</w:t>
      </w:r>
      <w:r w:rsidR="00AD68E7">
        <w:t xml:space="preserve"> zuurgraad</w:t>
      </w:r>
      <w:r>
        <w:t>’</w:t>
      </w:r>
      <w:r w:rsidR="00AD68E7">
        <w:t xml:space="preserve"> aan </w:t>
      </w:r>
      <w:r>
        <w:t xml:space="preserve">de hand </w:t>
      </w:r>
      <w:r w:rsidR="00AD68E7">
        <w:t xml:space="preserve">van vegetatieopnamen geeft aan dat PW een betere </w:t>
      </w:r>
      <w:r>
        <w:t xml:space="preserve">overeenkomst laat zien </w:t>
      </w:r>
      <w:r w:rsidR="00AD68E7">
        <w:t xml:space="preserve">dan VSN. Dat komt </w:t>
      </w:r>
      <w:r>
        <w:t xml:space="preserve">door </w:t>
      </w:r>
      <w:r w:rsidR="00AD68E7">
        <w:t xml:space="preserve">zowel een betere voorspelling van de vochtindicatie (op een manier die </w:t>
      </w:r>
      <w:proofErr w:type="spellStart"/>
      <w:r w:rsidR="00AD68E7">
        <w:t>klimaatrobuust</w:t>
      </w:r>
      <w:proofErr w:type="spellEnd"/>
      <w:r w:rsidR="00AD68E7">
        <w:t xml:space="preserve"> is), als door het Waternood-gedeelte van PW. </w:t>
      </w:r>
      <w:r>
        <w:t xml:space="preserve">De analyses geven ook aan </w:t>
      </w:r>
      <w:r w:rsidR="00AD68E7">
        <w:t xml:space="preserve">dat NHI-3.0 voor natuurgebieden te lage grondwaterstanden </w:t>
      </w:r>
      <w:r w:rsidR="00AD68E7">
        <w:lastRenderedPageBreak/>
        <w:t>berekent</w:t>
      </w:r>
      <w:r>
        <w:t xml:space="preserve"> wat in zowel PW als VSN leidt tot een onderschatting van grondwaterafhankelijke natuur</w:t>
      </w:r>
      <w:r w:rsidR="00EC656B">
        <w:rPr>
          <w:rStyle w:val="FootnoteReference"/>
        </w:rPr>
        <w:footnoteReference w:id="1"/>
      </w:r>
      <w:r w:rsidR="00AD68E7">
        <w:t xml:space="preserve">. </w:t>
      </w:r>
      <w:r w:rsidR="004C217A">
        <w:t xml:space="preserve">Naast standplaatsfactoren is ook gekeken naar gemeten en gemodelleerde natuurwaarden. Zowel PW en VSN laten een geringe correlatie zien met natuurwaarden afgeleid van vegetatieopnamen en matige correlatie met natuurwaarden afgeleid van FLORBASE. Mogelijke oorzaak is wellicht dat in de gemodelleerde natuurwaarden alle fouten van de modelketens accumuleren. </w:t>
      </w:r>
      <w:r w:rsidR="00956452">
        <w:t xml:space="preserve">VSN geeft als primaire uitvoer natuurwaarden, maar het </w:t>
      </w:r>
      <w:r w:rsidR="004C217A">
        <w:t xml:space="preserve">model PW kan ook verspreidingskaarten (potentieel voorkomen) van </w:t>
      </w:r>
      <w:proofErr w:type="spellStart"/>
      <w:r w:rsidR="004C217A">
        <w:t>ecotoopgroepen</w:t>
      </w:r>
      <w:proofErr w:type="spellEnd"/>
      <w:r w:rsidR="004C217A">
        <w:t xml:space="preserve"> produceren. Deze kaarten </w:t>
      </w:r>
      <w:r w:rsidR="00956452">
        <w:t xml:space="preserve">van PW </w:t>
      </w:r>
      <w:r w:rsidR="004C217A">
        <w:t xml:space="preserve">zijn vergeleken met verspreidingskaarten van </w:t>
      </w:r>
      <w:proofErr w:type="spellStart"/>
      <w:r w:rsidR="004C217A">
        <w:t>ecotoopgroepen</w:t>
      </w:r>
      <w:proofErr w:type="spellEnd"/>
      <w:r w:rsidR="004C217A">
        <w:t xml:space="preserve"> </w:t>
      </w:r>
      <w:r w:rsidR="00956452">
        <w:t xml:space="preserve">op basis van </w:t>
      </w:r>
      <w:r w:rsidR="004C217A">
        <w:t xml:space="preserve">FLORBASE-2N. Geen enkele natte of vochtige </w:t>
      </w:r>
      <w:proofErr w:type="spellStart"/>
      <w:r w:rsidR="004C217A">
        <w:t>ecotoopgroep</w:t>
      </w:r>
      <w:proofErr w:type="spellEnd"/>
      <w:r w:rsidR="004C217A">
        <w:t xml:space="preserve"> gesimuleerd door PW geeft aan dat sprake is van een overlap di</w:t>
      </w:r>
      <w:r w:rsidR="00956452">
        <w:t>e</w:t>
      </w:r>
      <w:r w:rsidR="004C217A">
        <w:t xml:space="preserve"> valt in de categorie ‘voldoende tot goed’. Voor </w:t>
      </w:r>
      <w:r w:rsidR="00956452">
        <w:t xml:space="preserve">enkele </w:t>
      </w:r>
      <w:r w:rsidR="004C217A">
        <w:t xml:space="preserve">waardevolle groepen is de overlap </w:t>
      </w:r>
      <w:r w:rsidR="00256BA8">
        <w:t xml:space="preserve">zelfs </w:t>
      </w:r>
      <w:r w:rsidR="004C217A">
        <w:t xml:space="preserve">‘gering’. Droge </w:t>
      </w:r>
      <w:proofErr w:type="spellStart"/>
      <w:r w:rsidR="004C217A">
        <w:t>ecotoopgroepen</w:t>
      </w:r>
      <w:proofErr w:type="spellEnd"/>
      <w:r w:rsidR="004C217A">
        <w:t xml:space="preserve"> scoren </w:t>
      </w:r>
      <w:r w:rsidR="00256BA8">
        <w:t xml:space="preserve">qua overlap </w:t>
      </w:r>
      <w:r w:rsidR="00956452">
        <w:t xml:space="preserve">over het algemeen </w:t>
      </w:r>
      <w:r w:rsidR="00256BA8">
        <w:t xml:space="preserve">beter dan natte </w:t>
      </w:r>
      <w:proofErr w:type="spellStart"/>
      <w:r w:rsidR="00256BA8">
        <w:t>ecooopgroepen</w:t>
      </w:r>
      <w:proofErr w:type="spellEnd"/>
      <w:r w:rsidR="004C217A">
        <w:t>.</w:t>
      </w:r>
    </w:p>
    <w:p w:rsidR="001B23E6" w:rsidRDefault="001B23E6" w:rsidP="004C217A">
      <w:pPr>
        <w:spacing w:after="120"/>
      </w:pPr>
      <w:r>
        <w:t xml:space="preserve">Ten behoeve van het deelprogramma zoetwater zijn DEMNAT en PW ingezet voor het doorrekenen van de deltascenario’s. De uitkomsten zijn daarbij omgezet naar beleidsindicatoren in termen van areaal, kwaliteit en natuurwaarde. Vanwege praktische bezwaren is VSN niet ingezet in deelprogramma zoetwater. De rekentijd van de modelketen NHI-VSN en het benodigde geheugenbeslag was zodanig dat dit niet werkbaar </w:t>
      </w:r>
      <w:r w:rsidR="0007292B">
        <w:t xml:space="preserve">was </w:t>
      </w:r>
      <w:r>
        <w:t>binnen het deltaprogramma.</w:t>
      </w:r>
      <w:r w:rsidR="0007292B">
        <w:t xml:space="preserve"> Achteraf bleek ook dat de VSN modeluitkomsten het minst overeenkwamen met de meetgegevens.</w:t>
      </w:r>
    </w:p>
    <w:p w:rsidR="00927D97" w:rsidRDefault="00927D97" w:rsidP="004C217A">
      <w:pPr>
        <w:spacing w:after="120"/>
      </w:pPr>
      <w:r>
        <w:t xml:space="preserve">In deze studie zijn de modellen PW en VSN landelijk ingezet met een resolutie van 250x250 m maar dezelfde modellen zijn net zo goed regionaal toepasbaar op een resolutie van 25x25 m en </w:t>
      </w:r>
      <w:proofErr w:type="spellStart"/>
      <w:r>
        <w:t>koppelbaar</w:t>
      </w:r>
      <w:proofErr w:type="spellEnd"/>
      <w:r>
        <w:t xml:space="preserve"> aan gangbare regionale geohydrologische modellen. </w:t>
      </w:r>
    </w:p>
    <w:p w:rsidR="00256BA8" w:rsidRDefault="00256BA8" w:rsidP="00256BA8">
      <w:pPr>
        <w:spacing w:after="120"/>
      </w:pPr>
      <w:r>
        <w:t xml:space="preserve">In dit project is een start gemaakt met een constructieve samenwerking tussen </w:t>
      </w:r>
      <w:proofErr w:type="spellStart"/>
      <w:r>
        <w:t>Alterra</w:t>
      </w:r>
      <w:proofErr w:type="spellEnd"/>
      <w:r>
        <w:t xml:space="preserve">, KWR en </w:t>
      </w:r>
      <w:proofErr w:type="spellStart"/>
      <w:r>
        <w:t>Deltares</w:t>
      </w:r>
      <w:proofErr w:type="spellEnd"/>
      <w:r>
        <w:t xml:space="preserve">. Tot nu toe waren </w:t>
      </w:r>
      <w:proofErr w:type="spellStart"/>
      <w:r>
        <w:t>Alterra</w:t>
      </w:r>
      <w:proofErr w:type="spellEnd"/>
      <w:r>
        <w:t xml:space="preserve">, KWR en </w:t>
      </w:r>
      <w:proofErr w:type="spellStart"/>
      <w:r>
        <w:t>Deltares</w:t>
      </w:r>
      <w:proofErr w:type="spellEnd"/>
      <w:r>
        <w:t xml:space="preserve"> instituten die op het gebied van de </w:t>
      </w:r>
      <w:proofErr w:type="spellStart"/>
      <w:r>
        <w:t>ecohydrologie</w:t>
      </w:r>
      <w:proofErr w:type="spellEnd"/>
      <w:r>
        <w:t xml:space="preserve"> soms samenwerkten, maar die in projecten ook elkaars concurrenten zijn geweest. Verder samenwerking zal daarom ook afhangen van een </w:t>
      </w:r>
      <w:r w:rsidRPr="006B6CCD">
        <w:rPr>
          <w:i/>
        </w:rPr>
        <w:t>goede en consequente aansturing vanuit de kant van de opdrachtgevers</w:t>
      </w:r>
      <w:r w:rsidR="00127FB9">
        <w:rPr>
          <w:i/>
        </w:rPr>
        <w:t xml:space="preserve"> en een goede organisatie van de opdrachtnemers</w:t>
      </w:r>
      <w:r w:rsidRPr="006B6CCD">
        <w:rPr>
          <w:i/>
        </w:rPr>
        <w:t>.</w:t>
      </w:r>
      <w:r>
        <w:t xml:space="preserve"> In dit opzicht zou geleerd kunnen worden in de aanpak die voor het NHI is gehanteerd. </w:t>
      </w:r>
      <w:r w:rsidR="00956452">
        <w:t>Met het oog op verdere samenwerking zijn i</w:t>
      </w:r>
      <w:r>
        <w:t xml:space="preserve">n dit project voorstellen </w:t>
      </w:r>
      <w:r w:rsidR="00956452">
        <w:t>gedaan</w:t>
      </w:r>
      <w:r>
        <w:t>. In hoofdlijnen zijn er verbeteringen en samenwerking mogelijk o</w:t>
      </w:r>
      <w:r w:rsidR="00956452">
        <w:t>p</w:t>
      </w:r>
      <w:r>
        <w:t xml:space="preserve"> het vlak van:</w:t>
      </w:r>
    </w:p>
    <w:p w:rsidR="00127FB9" w:rsidRDefault="00256BA8" w:rsidP="00684B50">
      <w:pPr>
        <w:pStyle w:val="ListParagraph"/>
        <w:numPr>
          <w:ilvl w:val="0"/>
          <w:numId w:val="9"/>
        </w:numPr>
        <w:tabs>
          <w:tab w:val="clear" w:pos="510"/>
          <w:tab w:val="num" w:pos="-210"/>
        </w:tabs>
      </w:pPr>
      <w:r>
        <w:t>De hydrologische standplaatsmodellering. Naast dat de huidige hydrologische modelinvoer verbeterd dient te worden zijn er nog tal van relevante processen die niet zijn ingebouwd in de modellen (bijv. overstromingen</w:t>
      </w:r>
      <w:r w:rsidR="00956452">
        <w:t xml:space="preserve"> en kwel in wortelzone</w:t>
      </w:r>
      <w:r>
        <w:t>)</w:t>
      </w:r>
    </w:p>
    <w:p w:rsidR="00127FB9" w:rsidRDefault="00256BA8" w:rsidP="00684B50">
      <w:pPr>
        <w:pStyle w:val="ListParagraph"/>
        <w:numPr>
          <w:ilvl w:val="0"/>
          <w:numId w:val="9"/>
        </w:numPr>
        <w:tabs>
          <w:tab w:val="clear" w:pos="510"/>
          <w:tab w:val="num" w:pos="-210"/>
        </w:tabs>
      </w:pPr>
      <w:r>
        <w:t>De modellering van voedselrijkdom. De huidige werkwijze in alle modellen schiet te kort</w:t>
      </w:r>
    </w:p>
    <w:p w:rsidR="00256BA8" w:rsidRDefault="00256BA8" w:rsidP="00684B50">
      <w:pPr>
        <w:pStyle w:val="ListParagraph"/>
        <w:numPr>
          <w:ilvl w:val="0"/>
          <w:numId w:val="9"/>
        </w:numPr>
        <w:tabs>
          <w:tab w:val="clear" w:pos="510"/>
          <w:tab w:val="num" w:pos="-210"/>
        </w:tabs>
      </w:pPr>
      <w:r>
        <w:t>Saliniteit ontbreekt terwijl in laag Nederland de verzilting wel een factor is voor diverse natuurgebieden.</w:t>
      </w:r>
    </w:p>
    <w:p w:rsidR="00B7142A" w:rsidRDefault="00B7142A" w:rsidP="00256BA8"/>
    <w:p w:rsidR="00EC656B" w:rsidRDefault="00B7142A" w:rsidP="004C217A">
      <w:pPr>
        <w:spacing w:after="120"/>
      </w:pPr>
      <w:r>
        <w:t>Op hoofdlijnen kan ook worden aangegeven waar de interesse</w:t>
      </w:r>
      <w:r w:rsidR="00956452">
        <w:t>s</w:t>
      </w:r>
      <w:r>
        <w:t xml:space="preserve"> en competenties van de verschillende instituten </w:t>
      </w:r>
      <w:r w:rsidR="00956452">
        <w:t>liggen</w:t>
      </w:r>
      <w:r>
        <w:t xml:space="preserve">. </w:t>
      </w:r>
      <w:r w:rsidR="00127FB9">
        <w:t xml:space="preserve">Er zijn </w:t>
      </w:r>
      <w:r>
        <w:t>gedeelde ambities</w:t>
      </w:r>
      <w:r w:rsidR="00127FB9">
        <w:t xml:space="preserve">, maar de intentie is om de krachten </w:t>
      </w:r>
      <w:r w:rsidR="00127FB9">
        <w:lastRenderedPageBreak/>
        <w:t>te bundelen op een manier zodat er op een functionele en complementaire manier kan worden samengewerkt.</w:t>
      </w:r>
      <w:r>
        <w:t xml:space="preserve"> </w:t>
      </w:r>
      <w:proofErr w:type="spellStart"/>
      <w:r>
        <w:t>Alterra</w:t>
      </w:r>
      <w:proofErr w:type="spellEnd"/>
      <w:r>
        <w:t xml:space="preserve"> </w:t>
      </w:r>
      <w:r w:rsidR="00956452">
        <w:t xml:space="preserve">wil </w:t>
      </w:r>
      <w:r>
        <w:t xml:space="preserve">graag gebruik maken van de water- en zuurstofstressmodule van KWR, en KWR wil in haar model </w:t>
      </w:r>
      <w:proofErr w:type="gramStart"/>
      <w:r>
        <w:t>successie</w:t>
      </w:r>
      <w:proofErr w:type="gramEnd"/>
      <w:r>
        <w:t xml:space="preserve"> inbouwen en rekening houden met atmosferische depositie. De bovenstaande tweedeling kan een goede basis zijn voor een gemeenschappelijk bouw van </w:t>
      </w:r>
      <w:r w:rsidR="00127FB9">
        <w:t>éé</w:t>
      </w:r>
      <w:r>
        <w:t xml:space="preserve">n effectmodule natuur. Die module kan dan twee varianten krijgen: een uitgebreide variant met </w:t>
      </w:r>
      <w:proofErr w:type="spellStart"/>
      <w:r>
        <w:t>Alterra</w:t>
      </w:r>
      <w:proofErr w:type="spellEnd"/>
      <w:r>
        <w:t xml:space="preserve"> als trekker, </w:t>
      </w:r>
      <w:proofErr w:type="gramStart"/>
      <w:r>
        <w:t>waarin</w:t>
      </w:r>
      <w:proofErr w:type="gramEnd"/>
      <w:r>
        <w:t xml:space="preserve"> alles op een procesmatige manier wordt gesimuleerd, en een uitgeklede snelle variant op basis van reprofuncties, met KWR als trekker. </w:t>
      </w:r>
      <w:proofErr w:type="spellStart"/>
      <w:r>
        <w:t>Deltares</w:t>
      </w:r>
      <w:proofErr w:type="spellEnd"/>
      <w:r>
        <w:t xml:space="preserve"> kan zich concentreren op het verbeteren van de hydrologische modellering van natuurgebieden die essentiële invoer vormt voor de ecologische modellen</w:t>
      </w:r>
      <w:r w:rsidR="00127FB9">
        <w:t xml:space="preserve"> en op de koppeling van hydrologische kennis in de </w:t>
      </w:r>
      <w:proofErr w:type="spellStart"/>
      <w:r w:rsidR="004827E2">
        <w:t>ecohydrologische</w:t>
      </w:r>
      <w:proofErr w:type="spellEnd"/>
      <w:r w:rsidR="004827E2">
        <w:t xml:space="preserve"> standplaatsmodellering</w:t>
      </w:r>
      <w:r>
        <w:t>. Verder is het verstandig om de discussie over samenwerking niet alleen te beperken tot het modelleren, maar ook aandacht te besteden aan de gegevens die nodig zijn om het model te voeden of te kunnen valideren.</w:t>
      </w:r>
    </w:p>
    <w:p w:rsidR="00B7142A" w:rsidRDefault="00B7142A" w:rsidP="004C217A">
      <w:pPr>
        <w:spacing w:after="120"/>
      </w:pPr>
    </w:p>
    <w:p w:rsidR="008528BC" w:rsidRDefault="008528BC" w:rsidP="008528BC">
      <w:pPr>
        <w:jc w:val="left"/>
        <w:sectPr w:rsidR="008528BC" w:rsidSect="00BE0617">
          <w:footerReference w:type="even" r:id="rId23"/>
          <w:footerReference w:type="default" r:id="rId24"/>
          <w:type w:val="oddPage"/>
          <w:pgSz w:w="11906" w:h="16838" w:code="9"/>
          <w:pgMar w:top="2552" w:right="1094" w:bottom="1077" w:left="2098" w:header="822" w:footer="198" w:gutter="0"/>
          <w:paperSrc w:first="517" w:other="517"/>
          <w:pgNumType w:fmt="lowerRoman" w:start="1"/>
          <w:cols w:space="708"/>
          <w:docGrid w:linePitch="360"/>
        </w:sectPr>
      </w:pPr>
    </w:p>
    <w:p w:rsidR="00317047" w:rsidRDefault="00317047" w:rsidP="00684B50">
      <w:pPr>
        <w:pStyle w:val="Heading1"/>
        <w:tabs>
          <w:tab w:val="clear" w:pos="0"/>
          <w:tab w:val="num" w:pos="-360"/>
        </w:tabs>
      </w:pPr>
      <w:bookmarkStart w:id="41" w:name="bmChap1"/>
      <w:bookmarkStart w:id="42" w:name="_Toc378089578"/>
      <w:bookmarkEnd w:id="41"/>
      <w:r>
        <w:lastRenderedPageBreak/>
        <w:t>Inleiding</w:t>
      </w:r>
      <w:bookmarkEnd w:id="42"/>
      <w:r w:rsidR="00521A76">
        <w:t xml:space="preserve"> </w:t>
      </w:r>
    </w:p>
    <w:p w:rsidR="00905D42" w:rsidRDefault="00905D42" w:rsidP="00684B50">
      <w:pPr>
        <w:pStyle w:val="Heading2"/>
        <w:tabs>
          <w:tab w:val="clear" w:pos="0"/>
          <w:tab w:val="num" w:pos="-360"/>
        </w:tabs>
        <w:spacing w:line="255" w:lineRule="atLeast"/>
      </w:pPr>
      <w:bookmarkStart w:id="43" w:name="_Toc378089579"/>
      <w:r>
        <w:t>Aanleiding</w:t>
      </w:r>
      <w:bookmarkEnd w:id="43"/>
    </w:p>
    <w:p w:rsidR="002D5CC3" w:rsidRDefault="002D5CC3" w:rsidP="002D5CC3">
      <w:pPr>
        <w:tabs>
          <w:tab w:val="left" w:pos="284"/>
          <w:tab w:val="left" w:pos="567"/>
          <w:tab w:val="left" w:pos="851"/>
          <w:tab w:val="left" w:pos="1134"/>
        </w:tabs>
      </w:pPr>
      <w:r w:rsidRPr="00821A2D">
        <w:t>In het kader van</w:t>
      </w:r>
      <w:r>
        <w:t xml:space="preserve"> deelprogramma zoetwater</w:t>
      </w:r>
      <w:r w:rsidRPr="005E5728">
        <w:t xml:space="preserve"> </w:t>
      </w:r>
      <w:r>
        <w:t>van het deltaprogramma is er behoefte aan het kwantificeren van kansen en knelpunten voor de natuur, van de effecten van autonome ontwikkelingen (inclusief klimaatverandering) en van de effecten van maatregelen. Bij de eerste knelpuntanalyse (</w:t>
      </w:r>
      <w:proofErr w:type="spellStart"/>
      <w:r>
        <w:t>Klijn</w:t>
      </w:r>
      <w:proofErr w:type="spellEnd"/>
      <w:r>
        <w:t xml:space="preserve"> et al</w:t>
      </w:r>
      <w:proofErr w:type="gramStart"/>
      <w:r>
        <w:t>.</w:t>
      </w:r>
      <w:proofErr w:type="gramEnd"/>
      <w:r>
        <w:t>, 2011) en aangescherpte knelpuntanalyse (</w:t>
      </w:r>
      <w:proofErr w:type="spellStart"/>
      <w:r>
        <w:t>Klijn</w:t>
      </w:r>
      <w:proofErr w:type="spellEnd"/>
      <w:r>
        <w:t xml:space="preserve"> et al</w:t>
      </w:r>
      <w:proofErr w:type="gramStart"/>
      <w:r>
        <w:t>.</w:t>
      </w:r>
      <w:proofErr w:type="gramEnd"/>
      <w:r>
        <w:t xml:space="preserve">, 2012) is vooral het model DEMNAT gebruikt om de effecten van autonome ontwikkelingen op de terrestrische natuur in beeld te brengen. DEMNAT is opgezet in de jaren negentig van de vorige eeuw voor nationale beleidsanalyse van de verdrogingsproblematiek. Het model geeft op hoofdlijnen een indicatie van de ecologische gevolgen van verandering in de waterhuishouding, is operationeel en sluit goed aan op het Nationaal Hydrologisch Instrumentarium (NHI). Nadeel is dat DEMNAT nooit specifiek is opgezet voor effectvoorspelling veroorzaakt door klimaatverandering met verre zichtjaren als 2050 of 2100. Daarnaast houdt DEMNAT geen rekening met de droogtesituatie gedurende de zomersituatie. Bij de aangescherpte knelpuntenanalyse is daarom naast DEMNAT ook gekeken naar relevante literatuur waarin resultaten van andere modelstudies staan vermeld. In 2012 is geconcludeerd dat met de huidige kennis wel een gerichte schatting van de </w:t>
      </w:r>
      <w:r w:rsidRPr="007042C4">
        <w:rPr>
          <w:i/>
        </w:rPr>
        <w:t>gevoeligheden</w:t>
      </w:r>
      <w:r>
        <w:t xml:space="preserve"> van ecosystemen voor droogte en klimaatverandering kan worden gegeven, maar dat een echte kwantitatieve analyse van de knelpunten nog niet mogelijk is. Zo kan bijvoorbeeld nog niet goed worden vastgesteld of de huidige natuurdoelen ook voor de toekomst houdbaar zijn. Voor het beantwoorden van dergelijke beleidsvragen is vernieuwing van het modelinstrumentarium gewenst zodat beter rekening kan worden gehouden met (a) </w:t>
      </w:r>
      <w:r w:rsidRPr="00C7476D">
        <w:t xml:space="preserve">processen </w:t>
      </w:r>
      <w:r>
        <w:t xml:space="preserve">die door </w:t>
      </w:r>
      <w:r w:rsidRPr="00C7476D">
        <w:t>klimaatverandering</w:t>
      </w:r>
      <w:r>
        <w:t xml:space="preserve"> worden beïnvloed, (b) </w:t>
      </w:r>
      <w:r w:rsidRPr="00C7476D">
        <w:t xml:space="preserve">specifieke </w:t>
      </w:r>
      <w:r>
        <w:t xml:space="preserve">aspecten die spelen in tijden van droogte, en (c) de </w:t>
      </w:r>
      <w:proofErr w:type="spellStart"/>
      <w:r>
        <w:t>kansrijkdom</w:t>
      </w:r>
      <w:proofErr w:type="spellEnd"/>
      <w:r>
        <w:t xml:space="preserve"> c.q. haalbaarheid van natuurdoelen in relatie tot milieucondities.</w:t>
      </w:r>
      <w:r w:rsidRPr="00C7476D">
        <w:t xml:space="preserve"> </w:t>
      </w:r>
    </w:p>
    <w:p w:rsidR="000B2A51" w:rsidRDefault="000B2A51" w:rsidP="00B07FD0">
      <w:pPr>
        <w:tabs>
          <w:tab w:val="left" w:pos="284"/>
          <w:tab w:val="left" w:pos="567"/>
          <w:tab w:val="left" w:pos="851"/>
          <w:tab w:val="left" w:pos="1134"/>
        </w:tabs>
      </w:pPr>
    </w:p>
    <w:p w:rsidR="00905D42" w:rsidRDefault="000B2A51" w:rsidP="00B07FD0">
      <w:pPr>
        <w:tabs>
          <w:tab w:val="left" w:pos="284"/>
          <w:tab w:val="left" w:pos="567"/>
          <w:tab w:val="left" w:pos="851"/>
          <w:tab w:val="left" w:pos="1134"/>
        </w:tabs>
      </w:pPr>
      <w:r>
        <w:t xml:space="preserve">Een dergelijk ecologisch model is nodig </w:t>
      </w:r>
      <w:r w:rsidR="00905D42">
        <w:t xml:space="preserve">op nationale </w:t>
      </w:r>
      <w:r>
        <w:t xml:space="preserve">en regionale </w:t>
      </w:r>
      <w:r w:rsidR="00905D42">
        <w:t>schaal bij strategische verkenningen</w:t>
      </w:r>
      <w:r>
        <w:t xml:space="preserve"> en het beantwoorden van beleidsvragen</w:t>
      </w:r>
      <w:r w:rsidR="00905D42">
        <w:t xml:space="preserve">, maar ook op regionale </w:t>
      </w:r>
      <w:r>
        <w:t>tot lokale schaal bij beheers- en inrichtingsvraagstukken</w:t>
      </w:r>
      <w:r w:rsidR="002D5CC3">
        <w:t>,</w:t>
      </w:r>
      <w:r>
        <w:t xml:space="preserve"> zoals het </w:t>
      </w:r>
      <w:r w:rsidR="00905D42">
        <w:t xml:space="preserve">formuleren </w:t>
      </w:r>
      <w:r>
        <w:t xml:space="preserve">van kosteneffectieve </w:t>
      </w:r>
      <w:r w:rsidR="00905D42">
        <w:t xml:space="preserve">maatregelenpakketten ten behoeve van klimaatadaptatie. </w:t>
      </w:r>
    </w:p>
    <w:p w:rsidR="00905D42" w:rsidRDefault="00905D42" w:rsidP="00B07FD0">
      <w:pPr>
        <w:tabs>
          <w:tab w:val="left" w:pos="284"/>
          <w:tab w:val="left" w:pos="567"/>
          <w:tab w:val="left" w:pos="851"/>
          <w:tab w:val="left" w:pos="1134"/>
        </w:tabs>
      </w:pPr>
    </w:p>
    <w:p w:rsidR="003E7506" w:rsidRDefault="00905D42" w:rsidP="00B07FD0">
      <w:r>
        <w:t xml:space="preserve">Bij KWR en </w:t>
      </w:r>
      <w:proofErr w:type="spellStart"/>
      <w:r>
        <w:t>Alterra</w:t>
      </w:r>
      <w:proofErr w:type="spellEnd"/>
      <w:r>
        <w:t xml:space="preserve"> is veel expertise aanwezig ten aanzien van ecologische effectvoorspelling. Beide instituten </w:t>
      </w:r>
      <w:r w:rsidR="000B2A51">
        <w:t xml:space="preserve">ontwikkelen </w:t>
      </w:r>
      <w:r>
        <w:t xml:space="preserve">ecologische voorspellingssystemen voor terrestrische natuur. Zo </w:t>
      </w:r>
      <w:r w:rsidR="00CD1DD5">
        <w:t xml:space="preserve">werkt </w:t>
      </w:r>
      <w:r>
        <w:t xml:space="preserve">KWR aan de </w:t>
      </w:r>
      <w:proofErr w:type="spellStart"/>
      <w:r>
        <w:t>klimaatrobuuste</w:t>
      </w:r>
      <w:proofErr w:type="spellEnd"/>
      <w:r>
        <w:t xml:space="preserve"> natuur-effectmodule </w:t>
      </w:r>
      <w:r w:rsidRPr="00FC6790">
        <w:t>PROBE</w:t>
      </w:r>
      <w:r w:rsidR="00CD1DD5">
        <w:t xml:space="preserve">, waarbij </w:t>
      </w:r>
      <w:proofErr w:type="gramStart"/>
      <w:r w:rsidR="00CD1DD5">
        <w:t>met name</w:t>
      </w:r>
      <w:proofErr w:type="gramEnd"/>
      <w:r w:rsidR="00CD1DD5">
        <w:t xml:space="preserve"> de bodemmodule nog in ontwikkeling is. </w:t>
      </w:r>
      <w:r w:rsidR="009A5FA5">
        <w:t xml:space="preserve">Ten behoeve van deelprogramma zoetwater </w:t>
      </w:r>
      <w:r w:rsidR="00CD1DD5">
        <w:t xml:space="preserve">is een koppeling gemaakt met </w:t>
      </w:r>
      <w:r w:rsidR="009A5FA5">
        <w:t xml:space="preserve">de </w:t>
      </w:r>
      <w:proofErr w:type="spellStart"/>
      <w:r w:rsidR="00CD1DD5">
        <w:t>kansrijkdommodule</w:t>
      </w:r>
      <w:proofErr w:type="spellEnd"/>
      <w:r w:rsidR="00CD1DD5">
        <w:t xml:space="preserve"> van Waternood. Dit modelkoppel </w:t>
      </w:r>
      <w:r w:rsidR="003E7506">
        <w:t>heet PROBE-</w:t>
      </w:r>
      <w:r>
        <w:t>Waternood (afgekort als PW)</w:t>
      </w:r>
      <w:r w:rsidR="003E7506">
        <w:t xml:space="preserve">. </w:t>
      </w:r>
      <w:proofErr w:type="spellStart"/>
      <w:r w:rsidR="003E7506">
        <w:t>Alterra</w:t>
      </w:r>
      <w:proofErr w:type="spellEnd"/>
      <w:r w:rsidR="003E7506">
        <w:t xml:space="preserve"> werkt aan </w:t>
      </w:r>
      <w:r w:rsidRPr="00FC6790">
        <w:t xml:space="preserve">de procesgerichte modellijn </w:t>
      </w:r>
      <w:r w:rsidRPr="001851C0">
        <w:t>VSD+ – SUMO – NTM</w:t>
      </w:r>
      <w:r>
        <w:t xml:space="preserve"> (afgekort als VSN)</w:t>
      </w:r>
      <w:r w:rsidRPr="00FC6790">
        <w:t xml:space="preserve">. </w:t>
      </w:r>
      <w:r>
        <w:t xml:space="preserve">Ieder model heeft zijn voor- en nadelen en toepassingsbereik. </w:t>
      </w:r>
      <w:r w:rsidR="003E7506">
        <w:t>Zo doen PW en VSN niets met inlaat van systeemvreemd water en verzilting, zodat DEMNAT op dit vlak nodig blijft. Door nu de krachten te bundelen, kennis met elkaar te delen en te verbinden is een efficiencywinst mogelijk ten aanzien van de natuur-effectmodellering. Doel is om zo te komen tot een beter en ook breder gedragen instrumentarium bruikbaar voor nationale beleidsanalyse en regionale beheersopgaven.</w:t>
      </w:r>
    </w:p>
    <w:p w:rsidR="003E7506" w:rsidRDefault="003E7506" w:rsidP="00B07FD0"/>
    <w:p w:rsidR="00D105B2" w:rsidRDefault="00D105B2">
      <w:pPr>
        <w:spacing w:line="240" w:lineRule="auto"/>
        <w:jc w:val="left"/>
        <w:rPr>
          <w:b/>
          <w:iCs/>
          <w:szCs w:val="28"/>
        </w:rPr>
      </w:pPr>
      <w:r>
        <w:br w:type="page"/>
      </w:r>
    </w:p>
    <w:p w:rsidR="00905D42" w:rsidRDefault="00905D42" w:rsidP="00684B50">
      <w:pPr>
        <w:pStyle w:val="Heading2"/>
        <w:tabs>
          <w:tab w:val="clear" w:pos="0"/>
          <w:tab w:val="num" w:pos="-360"/>
        </w:tabs>
        <w:spacing w:line="255" w:lineRule="atLeast"/>
      </w:pPr>
      <w:bookmarkStart w:id="44" w:name="_Toc378089580"/>
      <w:r>
        <w:lastRenderedPageBreak/>
        <w:t>Doelstelling</w:t>
      </w:r>
      <w:bookmarkEnd w:id="44"/>
    </w:p>
    <w:p w:rsidR="00905D42" w:rsidRDefault="009A5FA5" w:rsidP="00B07FD0">
      <w:pPr>
        <w:tabs>
          <w:tab w:val="left" w:pos="284"/>
          <w:tab w:val="left" w:pos="567"/>
          <w:tab w:val="left" w:pos="851"/>
          <w:tab w:val="left" w:pos="1134"/>
        </w:tabs>
      </w:pPr>
      <w:r>
        <w:t>De d</w:t>
      </w:r>
      <w:r w:rsidR="00905D42">
        <w:t>oel</w:t>
      </w:r>
      <w:r>
        <w:t>stelling</w:t>
      </w:r>
      <w:r w:rsidR="00775805">
        <w:t xml:space="preserve"> </w:t>
      </w:r>
      <w:r w:rsidR="00905D42">
        <w:t>van dit project is om:</w:t>
      </w:r>
    </w:p>
    <w:p w:rsidR="00905D42" w:rsidRDefault="00905D42" w:rsidP="004827E2">
      <w:pPr>
        <w:pStyle w:val="ListParagraph"/>
        <w:numPr>
          <w:ilvl w:val="0"/>
          <w:numId w:val="36"/>
        </w:numPr>
        <w:jc w:val="left"/>
      </w:pPr>
      <w:proofErr w:type="gramStart"/>
      <w:r w:rsidRPr="00885886">
        <w:t>De</w:t>
      </w:r>
      <w:proofErr w:type="gramEnd"/>
      <w:r w:rsidRPr="00885886">
        <w:t xml:space="preserve"> natuureffect modellen van KWR (P</w:t>
      </w:r>
      <w:r>
        <w:t>W</w:t>
      </w:r>
      <w:r w:rsidRPr="00885886">
        <w:t xml:space="preserve">) en </w:t>
      </w:r>
      <w:proofErr w:type="spellStart"/>
      <w:r w:rsidRPr="00885886">
        <w:t>Alterra</w:t>
      </w:r>
      <w:proofErr w:type="spellEnd"/>
      <w:r w:rsidRPr="00885886">
        <w:t xml:space="preserve"> (VSN) te operationaliseren</w:t>
      </w:r>
      <w:r w:rsidR="003E7506">
        <w:t xml:space="preserve"> en te koppelen aan het NHI </w:t>
      </w:r>
      <w:r>
        <w:t xml:space="preserve">ten behoeve van </w:t>
      </w:r>
      <w:r w:rsidRPr="00885886">
        <w:t>het deelprogramma zoetwater</w:t>
      </w:r>
      <w:r w:rsidR="004827E2">
        <w:t xml:space="preserve">, </w:t>
      </w:r>
    </w:p>
    <w:p w:rsidR="00905D42" w:rsidRDefault="00905D42" w:rsidP="004827E2">
      <w:pPr>
        <w:pStyle w:val="ListParagraph"/>
        <w:numPr>
          <w:ilvl w:val="0"/>
          <w:numId w:val="36"/>
        </w:numPr>
        <w:jc w:val="left"/>
      </w:pPr>
      <w:r>
        <w:t>De modellen te vergelijken</w:t>
      </w:r>
      <w:r w:rsidR="003E7506">
        <w:t>,</w:t>
      </w:r>
      <w:r>
        <w:t xml:space="preserve"> inclusief een validatie</w:t>
      </w:r>
      <w:r w:rsidR="003E7506">
        <w:t>,</w:t>
      </w:r>
      <w:r>
        <w:t xml:space="preserve"> voor een referentiesituatie </w:t>
      </w:r>
    </w:p>
    <w:p w:rsidR="00905D42" w:rsidRDefault="00905D42" w:rsidP="004827E2">
      <w:pPr>
        <w:pStyle w:val="ListParagraph"/>
        <w:numPr>
          <w:ilvl w:val="0"/>
          <w:numId w:val="36"/>
        </w:numPr>
        <w:jc w:val="left"/>
      </w:pPr>
      <w:r>
        <w:t>Een gezamenlijk oordeel te geven over hoe de modellen het best toegepast kunnen worden binnen deelprogramma zoetwater</w:t>
      </w:r>
    </w:p>
    <w:p w:rsidR="00905D42" w:rsidRDefault="00905D42" w:rsidP="004827E2">
      <w:pPr>
        <w:pStyle w:val="ListParagraph"/>
        <w:numPr>
          <w:ilvl w:val="0"/>
          <w:numId w:val="36"/>
        </w:numPr>
        <w:jc w:val="left"/>
      </w:pPr>
      <w:r>
        <w:t>Een doorkijk te geven ten aanzien van gewenste gezamenlijke activiteiten gericht op de realisatie van een adequaat instrument voor terrestrische natuur.</w:t>
      </w:r>
    </w:p>
    <w:p w:rsidR="004827E2" w:rsidRDefault="004827E2" w:rsidP="004827E2">
      <w:pPr>
        <w:jc w:val="left"/>
      </w:pPr>
    </w:p>
    <w:p w:rsidR="004827E2" w:rsidRPr="00885886" w:rsidRDefault="004827E2" w:rsidP="004827E2">
      <w:pPr>
        <w:jc w:val="left"/>
      </w:pPr>
      <w:r>
        <w:t>Hoewel de studie is uitgevoerd met NHI</w:t>
      </w:r>
      <w:r w:rsidR="00754626">
        <w:t>-3.0</w:t>
      </w:r>
      <w:r>
        <w:t xml:space="preserve"> op landelijk niveau </w:t>
      </w:r>
      <w:r w:rsidR="00754626">
        <w:t xml:space="preserve">zijn de modellen </w:t>
      </w:r>
      <w:r>
        <w:t>ook relevant en toepasbaar op regionaal niveau. Deze mogelijkheid is nadrukkelijk in beeld omdat de modules nodig zullen zijn in de uitvoeringsfase van het deltaprogramma.</w:t>
      </w:r>
      <w:r w:rsidR="00754626">
        <w:t xml:space="preserve"> Nadere analyse van de bruikbaarheid van regionale hydrologische modellen en koppeling met </w:t>
      </w:r>
      <w:proofErr w:type="gramStart"/>
      <w:r w:rsidR="00754626">
        <w:t>de</w:t>
      </w:r>
      <w:proofErr w:type="gramEnd"/>
      <w:r w:rsidR="00754626">
        <w:t xml:space="preserve"> ecologische effect modellen zat echter niet besloten in de opdracht van dit project. </w:t>
      </w:r>
    </w:p>
    <w:p w:rsidR="00905D42" w:rsidRDefault="00905D42" w:rsidP="00684B50">
      <w:pPr>
        <w:pStyle w:val="Heading2"/>
        <w:tabs>
          <w:tab w:val="clear" w:pos="0"/>
          <w:tab w:val="num" w:pos="-360"/>
        </w:tabs>
        <w:spacing w:line="255" w:lineRule="atLeast"/>
      </w:pPr>
      <w:bookmarkStart w:id="45" w:name="_Toc378089581"/>
      <w:r>
        <w:t>Leeswijzer</w:t>
      </w:r>
      <w:bookmarkEnd w:id="45"/>
    </w:p>
    <w:p w:rsidR="000E125F" w:rsidRDefault="009A5FA5" w:rsidP="0055218B">
      <w:pPr>
        <w:rPr>
          <w:b/>
        </w:rPr>
      </w:pPr>
      <w:r>
        <w:t>H</w:t>
      </w:r>
      <w:r w:rsidR="00905D42" w:rsidRPr="006670C6">
        <w:t xml:space="preserve">oofdstuk 2 </w:t>
      </w:r>
      <w:r>
        <w:t xml:space="preserve">gaat in op de gehanteerde methodiek. Het omvat een </w:t>
      </w:r>
      <w:r w:rsidR="00905D42" w:rsidRPr="006670C6">
        <w:t xml:space="preserve">korte beschrijving </w:t>
      </w:r>
      <w:r>
        <w:t xml:space="preserve">per model </w:t>
      </w:r>
      <w:r w:rsidR="00905D42" w:rsidRPr="006670C6">
        <w:t>met verwijzing naar achtergrondinformatie</w:t>
      </w:r>
      <w:r>
        <w:t xml:space="preserve">, de koppeling met NHI, de werkwijze voor de vergelijking van resultaten, vertaling van modeluitkomsten naar beleidsindicatoren en de </w:t>
      </w:r>
      <w:r w:rsidR="0055218B">
        <w:t>werkwijze voor een beperkte modelvalidatie.</w:t>
      </w:r>
      <w:r>
        <w:t xml:space="preserve"> Hoofdstuk 3 gaat in op de belangrijkste resultaten, de vergelijking op basis van standplaatskaarten en natuurwaarden</w:t>
      </w:r>
      <w:r w:rsidR="0055218B">
        <w:t>, de validatie en de resultaten ten aanzien van beleidsindicatoren</w:t>
      </w:r>
      <w:r>
        <w:t>.</w:t>
      </w:r>
      <w:r w:rsidR="0055218B">
        <w:t xml:space="preserve"> Hoofdstuk 4 gaat in </w:t>
      </w:r>
      <w:r w:rsidR="00DD30AC">
        <w:t xml:space="preserve">op </w:t>
      </w:r>
      <w:r w:rsidR="0057670F">
        <w:t xml:space="preserve">de bruikbaarheid </w:t>
      </w:r>
      <w:r w:rsidR="0055218B">
        <w:t xml:space="preserve">van de modellen </w:t>
      </w:r>
      <w:r w:rsidR="0057670F">
        <w:t xml:space="preserve">voor </w:t>
      </w:r>
      <w:r w:rsidR="00775805">
        <w:t xml:space="preserve">het </w:t>
      </w:r>
      <w:r w:rsidR="0055218B">
        <w:t xml:space="preserve">deelprogramma zoetwater en </w:t>
      </w:r>
      <w:r w:rsidR="00775805">
        <w:t xml:space="preserve">de </w:t>
      </w:r>
      <w:r w:rsidR="0055218B">
        <w:t>gewenste vervolg</w:t>
      </w:r>
      <w:r w:rsidR="0057670F">
        <w:t>stappen</w:t>
      </w:r>
      <w:r w:rsidR="0055218B">
        <w:t xml:space="preserve">. Het rapport eindigt met de belangrijkste conclusies. </w:t>
      </w:r>
    </w:p>
    <w:p w:rsidR="000C1005" w:rsidRDefault="000C1005" w:rsidP="00B07FD0">
      <w:pPr>
        <w:jc w:val="left"/>
        <w:rPr>
          <w:b/>
          <w:bCs/>
          <w:sz w:val="30"/>
          <w:szCs w:val="32"/>
        </w:rPr>
        <w:sectPr w:rsidR="000C1005" w:rsidSect="009B001B">
          <w:headerReference w:type="even" r:id="rId25"/>
          <w:headerReference w:type="default" r:id="rId26"/>
          <w:footerReference w:type="even" r:id="rId27"/>
          <w:footerReference w:type="default" r:id="rId28"/>
          <w:type w:val="oddPage"/>
          <w:pgSz w:w="11906" w:h="16838" w:code="9"/>
          <w:pgMar w:top="2552" w:right="1094" w:bottom="1077" w:left="2098" w:header="822" w:footer="199" w:gutter="0"/>
          <w:paperSrc w:first="517" w:other="517"/>
          <w:cols w:space="708"/>
          <w:docGrid w:linePitch="360"/>
        </w:sectPr>
      </w:pPr>
    </w:p>
    <w:p w:rsidR="00914288" w:rsidRDefault="00914288" w:rsidP="00684B50">
      <w:pPr>
        <w:pStyle w:val="Heading1"/>
        <w:tabs>
          <w:tab w:val="clear" w:pos="0"/>
          <w:tab w:val="num" w:pos="-360"/>
        </w:tabs>
      </w:pPr>
      <w:bookmarkStart w:id="59" w:name="_Toc378089582"/>
      <w:r>
        <w:lastRenderedPageBreak/>
        <w:t>Methoden</w:t>
      </w:r>
      <w:bookmarkEnd w:id="59"/>
    </w:p>
    <w:p w:rsidR="000E125F" w:rsidRPr="00914288" w:rsidRDefault="00905D42" w:rsidP="00684B50">
      <w:pPr>
        <w:pStyle w:val="Heading2"/>
        <w:tabs>
          <w:tab w:val="clear" w:pos="0"/>
          <w:tab w:val="num" w:pos="-360"/>
        </w:tabs>
        <w:rPr>
          <w:sz w:val="24"/>
          <w:szCs w:val="24"/>
        </w:rPr>
      </w:pPr>
      <w:bookmarkStart w:id="60" w:name="_Toc378089583"/>
      <w:r w:rsidRPr="00914288">
        <w:rPr>
          <w:sz w:val="24"/>
          <w:szCs w:val="24"/>
        </w:rPr>
        <w:t xml:space="preserve">Beschrijving van </w:t>
      </w:r>
      <w:proofErr w:type="gramStart"/>
      <w:r w:rsidRPr="00914288">
        <w:rPr>
          <w:sz w:val="24"/>
          <w:szCs w:val="24"/>
        </w:rPr>
        <w:t>de</w:t>
      </w:r>
      <w:proofErr w:type="gramEnd"/>
      <w:r w:rsidRPr="00914288">
        <w:rPr>
          <w:sz w:val="24"/>
          <w:szCs w:val="24"/>
        </w:rPr>
        <w:t xml:space="preserve"> ecologische effect modellen</w:t>
      </w:r>
      <w:bookmarkEnd w:id="60"/>
    </w:p>
    <w:p w:rsidR="00914288" w:rsidRPr="00914288" w:rsidRDefault="00914288" w:rsidP="00914288"/>
    <w:p w:rsidR="003E18E5" w:rsidRPr="003E18E5" w:rsidRDefault="00DE3651" w:rsidP="003E18E5">
      <w:r>
        <w:t xml:space="preserve">Dit hoofdstuk gaat in op de methoden, te beginnen bij een beschrijving van de modellen, de hydrologische invoer, de standplaatsmodellering, natuurwaarden, beleidsindicatoren en validatie. Details over de verschillende onderdelen staan in de </w:t>
      </w:r>
      <w:r w:rsidR="00C6274A">
        <w:t>B</w:t>
      </w:r>
      <w:r>
        <w:t>ijlage</w:t>
      </w:r>
      <w:r w:rsidR="00C6274A">
        <w:t>n</w:t>
      </w:r>
      <w:r>
        <w:t xml:space="preserve"> A t/m </w:t>
      </w:r>
      <w:r w:rsidR="00C6274A">
        <w:t>I</w:t>
      </w:r>
      <w:r>
        <w:t xml:space="preserve">. </w:t>
      </w:r>
    </w:p>
    <w:p w:rsidR="00211DD1" w:rsidRPr="00914288" w:rsidRDefault="00905D42" w:rsidP="00684B50">
      <w:pPr>
        <w:pStyle w:val="Heading3"/>
        <w:tabs>
          <w:tab w:val="clear" w:pos="0"/>
          <w:tab w:val="num" w:pos="-360"/>
        </w:tabs>
        <w:rPr>
          <w:i/>
        </w:rPr>
      </w:pPr>
      <w:r w:rsidRPr="00914288">
        <w:rPr>
          <w:i/>
        </w:rPr>
        <w:t>DEMNAT</w:t>
      </w:r>
    </w:p>
    <w:p w:rsidR="00640E6D" w:rsidRDefault="00905D42" w:rsidP="00B07FD0">
      <w:r w:rsidRPr="007C2967">
        <w:t xml:space="preserve">DEMNAT (Dosis Effect Model </w:t>
      </w:r>
      <w:proofErr w:type="spellStart"/>
      <w:r w:rsidRPr="007C2967">
        <w:t>NAtuur</w:t>
      </w:r>
      <w:proofErr w:type="spellEnd"/>
      <w:r w:rsidRPr="007C2967">
        <w:t xml:space="preserve"> Terrestrisch) is een landelijk</w:t>
      </w:r>
      <w:r w:rsidRPr="007C2967">
        <w:rPr>
          <w:i/>
        </w:rPr>
        <w:t xml:space="preserve"> </w:t>
      </w:r>
      <w:proofErr w:type="spellStart"/>
      <w:r w:rsidRPr="007C2967">
        <w:t>ecohydrologisch</w:t>
      </w:r>
      <w:proofErr w:type="spellEnd"/>
      <w:r w:rsidRPr="007C2967">
        <w:t xml:space="preserve"> voorspellingsmodel geschikt voor beleidsanalyse ten aanzien van </w:t>
      </w:r>
      <w:r w:rsidRPr="00152A13">
        <w:t>verdrogingsproblematiek</w:t>
      </w:r>
      <w:r w:rsidRPr="00483963">
        <w:t xml:space="preserve"> (</w:t>
      </w:r>
      <w:r>
        <w:t>Witte, 1996; Van Ek et al</w:t>
      </w:r>
      <w:proofErr w:type="gramStart"/>
      <w:r>
        <w:t>.</w:t>
      </w:r>
      <w:proofErr w:type="gramEnd"/>
      <w:r>
        <w:t>, 2000)</w:t>
      </w:r>
      <w:r w:rsidRPr="007C2967">
        <w:t xml:space="preserve">. Het model voorspelt </w:t>
      </w:r>
      <w:r w:rsidR="00152A13">
        <w:t xml:space="preserve">ruimtelijk en </w:t>
      </w:r>
      <w:r w:rsidR="008245AF">
        <w:t>vlak dekkend</w:t>
      </w:r>
      <w:r w:rsidR="00152A13">
        <w:t xml:space="preserve"> </w:t>
      </w:r>
      <w:r w:rsidRPr="007C2967">
        <w:t>de effecten van veranderingen in de waterhuishouding op de terrestrische natuur. Als effectparameter is gekozen voor de vegetatie vanwege de vrij directe relatie tussen flora en waterhuishouding. Veel voor Nederland (deltaland) kenmerkende natuur is grondwaterafhankelijk en voor die natuur is het model zeer relevant. Invoer van DEMNAT bestaat uit uitvoer van hydrologische modellen</w:t>
      </w:r>
      <w:r w:rsidR="00640E6D">
        <w:t xml:space="preserve"> (bijvoorbeeld het NHI)</w:t>
      </w:r>
      <w:r w:rsidRPr="007C2967">
        <w:t xml:space="preserve">. DEMNAT kan hydrologische ingrepen verwerken </w:t>
      </w:r>
      <w:r>
        <w:t>zo</w:t>
      </w:r>
      <w:r w:rsidRPr="007C2967">
        <w:t>als</w:t>
      </w:r>
      <w:r>
        <w:t xml:space="preserve"> </w:t>
      </w:r>
      <w:r w:rsidRPr="007C2967">
        <w:rPr>
          <w:i/>
        </w:rPr>
        <w:t>verandering</w:t>
      </w:r>
      <w:r>
        <w:rPr>
          <w:i/>
        </w:rPr>
        <w:t>en</w:t>
      </w:r>
      <w:r w:rsidRPr="007C2967">
        <w:rPr>
          <w:i/>
        </w:rPr>
        <w:t xml:space="preserve"> in</w:t>
      </w:r>
      <w:r w:rsidRPr="007C2967">
        <w:t xml:space="preserve"> </w:t>
      </w:r>
      <w:r>
        <w:t xml:space="preserve">(i) </w:t>
      </w:r>
      <w:r w:rsidRPr="007C2967">
        <w:t>gemiddelde voorjaarsgrondwater</w:t>
      </w:r>
      <w:r>
        <w:t xml:space="preserve"> </w:t>
      </w:r>
      <w:r w:rsidRPr="007C2967">
        <w:t>stand (</w:t>
      </w:r>
      <w:proofErr w:type="spellStart"/>
      <w:r w:rsidRPr="007C2967">
        <w:t>dGVG</w:t>
      </w:r>
      <w:proofErr w:type="spellEnd"/>
      <w:r w:rsidRPr="007C2967">
        <w:t xml:space="preserve">), </w:t>
      </w:r>
      <w:r>
        <w:t xml:space="preserve">(ii) </w:t>
      </w:r>
      <w:proofErr w:type="spellStart"/>
      <w:r w:rsidRPr="007C2967">
        <w:t>kwelflux</w:t>
      </w:r>
      <w:proofErr w:type="spellEnd"/>
      <w:r w:rsidRPr="007C2967">
        <w:t xml:space="preserve"> (</w:t>
      </w:r>
      <w:proofErr w:type="spellStart"/>
      <w:r w:rsidRPr="007C2967">
        <w:t>dFLX</w:t>
      </w:r>
      <w:proofErr w:type="spellEnd"/>
      <w:r w:rsidRPr="007C2967">
        <w:t xml:space="preserve">), </w:t>
      </w:r>
      <w:r>
        <w:t xml:space="preserve">(ii) </w:t>
      </w:r>
      <w:r w:rsidRPr="007C2967">
        <w:t xml:space="preserve">inlaat </w:t>
      </w:r>
      <w:r>
        <w:t xml:space="preserve">van </w:t>
      </w:r>
      <w:r w:rsidRPr="007C2967">
        <w:t>systeemvreemd water uitgedrukt in een verandering in fosfaatgehalte als maat voor eutrofiering (dPO4) en een verandering in chloride gehalte als maat voor saliniteit (</w:t>
      </w:r>
      <w:proofErr w:type="spellStart"/>
      <w:r w:rsidRPr="007C2967">
        <w:t>dCl</w:t>
      </w:r>
      <w:proofErr w:type="spellEnd"/>
      <w:r w:rsidRPr="007C2967">
        <w:t xml:space="preserve">), en </w:t>
      </w:r>
      <w:r>
        <w:t xml:space="preserve">(iv) </w:t>
      </w:r>
      <w:r w:rsidRPr="007C2967">
        <w:t>het peil van kleine oppervlaktewateren (</w:t>
      </w:r>
      <w:proofErr w:type="spellStart"/>
      <w:r w:rsidRPr="007C2967">
        <w:t>dPEIL</w:t>
      </w:r>
      <w:proofErr w:type="spellEnd"/>
      <w:r w:rsidRPr="007C2967">
        <w:t xml:space="preserve">). De ecologische effecten worden uitgedrukt in (een verandering in) de botanische kwaliteit (volledigheid) van </w:t>
      </w:r>
      <w:r w:rsidR="00F40143">
        <w:t>18</w:t>
      </w:r>
      <w:r w:rsidR="00F40143" w:rsidRPr="00640E6D">
        <w:t xml:space="preserve"> </w:t>
      </w:r>
      <w:r w:rsidRPr="00640E6D">
        <w:t>ecosysteemtypen</w:t>
      </w:r>
      <w:r w:rsidRPr="007C2967">
        <w:t xml:space="preserve"> (14 terrestrische, 4 aquatische). </w:t>
      </w:r>
      <w:r w:rsidR="00F40143" w:rsidRPr="007C2967">
        <w:t xml:space="preserve">Deze ecosysteemtypen worden </w:t>
      </w:r>
      <w:proofErr w:type="spellStart"/>
      <w:r w:rsidR="00F40143" w:rsidRPr="007C2967">
        <w:t>ecotoopgroepen</w:t>
      </w:r>
      <w:proofErr w:type="spellEnd"/>
      <w:r w:rsidR="00F40143" w:rsidRPr="007C2967">
        <w:t xml:space="preserve"> genoemd, </w:t>
      </w:r>
      <w:r w:rsidR="00F40143">
        <w:t>die</w:t>
      </w:r>
      <w:r w:rsidR="00F40143" w:rsidRPr="007C2967">
        <w:t xml:space="preserve"> zijn gebaseerd op het </w:t>
      </w:r>
      <w:proofErr w:type="spellStart"/>
      <w:r w:rsidR="00F40143" w:rsidRPr="007C2967">
        <w:t>Leidse</w:t>
      </w:r>
      <w:proofErr w:type="spellEnd"/>
      <w:r w:rsidR="00F40143" w:rsidRPr="007C2967">
        <w:t xml:space="preserve"> </w:t>
      </w:r>
      <w:proofErr w:type="spellStart"/>
      <w:r w:rsidR="00F40143" w:rsidRPr="007C2967">
        <w:t>ecotopensysteem</w:t>
      </w:r>
      <w:proofErr w:type="spellEnd"/>
      <w:r w:rsidR="00F40143" w:rsidRPr="007C2967">
        <w:t xml:space="preserve"> (Runhaar et al</w:t>
      </w:r>
      <w:proofErr w:type="gramStart"/>
      <w:r w:rsidR="00F40143" w:rsidRPr="007C2967">
        <w:t>.</w:t>
      </w:r>
      <w:proofErr w:type="gramEnd"/>
      <w:r w:rsidR="00F40143" w:rsidRPr="007C2967">
        <w:t>, 1987).</w:t>
      </w:r>
      <w:r w:rsidR="00F40143">
        <w:t xml:space="preserve"> Tabel 2.1 geeft een beschrijving van de 18 </w:t>
      </w:r>
      <w:proofErr w:type="spellStart"/>
      <w:r w:rsidR="00F40143">
        <w:t>ecotoopgroepen</w:t>
      </w:r>
      <w:proofErr w:type="spellEnd"/>
      <w:r w:rsidR="00F40143">
        <w:t>.</w:t>
      </w:r>
    </w:p>
    <w:p w:rsidR="00BE6C93" w:rsidRDefault="00BE6C93" w:rsidP="00B07FD0"/>
    <w:p w:rsidR="00640E6D" w:rsidRPr="000D3768" w:rsidRDefault="00640E6D" w:rsidP="00640E6D">
      <w:pPr>
        <w:pStyle w:val="Caption"/>
      </w:pPr>
      <w:r w:rsidRPr="000D3768">
        <w:t xml:space="preserve">Tabel </w:t>
      </w:r>
      <w:fldSimple w:instr=" STYLEREF 1 \s ">
        <w:r w:rsidR="009813AC">
          <w:rPr>
            <w:noProof/>
          </w:rPr>
          <w:t>2</w:t>
        </w:r>
      </w:fldSimple>
      <w:r>
        <w:t>.1</w:t>
      </w:r>
      <w:r w:rsidRPr="000D3768">
        <w:tab/>
        <w:t xml:space="preserve">De 18 </w:t>
      </w:r>
      <w:proofErr w:type="spellStart"/>
      <w:r w:rsidRPr="000D3768">
        <w:t>ecotoopgroepen</w:t>
      </w:r>
      <w:proofErr w:type="spellEnd"/>
      <w:r w:rsidRPr="000D3768">
        <w:t xml:space="preserve"> die in DEMNAT-3.0 worden onderscheiden</w:t>
      </w:r>
    </w:p>
    <w:tbl>
      <w:tblPr>
        <w:tblW w:w="8760" w:type="dxa"/>
        <w:tblInd w:w="108" w:type="dxa"/>
        <w:tblLayout w:type="fixed"/>
        <w:tblLook w:val="0000" w:firstRow="0" w:lastRow="0" w:firstColumn="0" w:lastColumn="0" w:noHBand="0" w:noVBand="0"/>
      </w:tblPr>
      <w:tblGrid>
        <w:gridCol w:w="750"/>
        <w:gridCol w:w="8010"/>
      </w:tblGrid>
      <w:tr w:rsidR="00640E6D" w:rsidRPr="000D3768" w:rsidTr="00684B50">
        <w:trPr>
          <w:tblHeader/>
        </w:trPr>
        <w:tc>
          <w:tcPr>
            <w:tcW w:w="750" w:type="dxa"/>
            <w:tcBorders>
              <w:top w:val="single" w:sz="4" w:space="0" w:color="000000"/>
              <w:left w:val="single" w:sz="4" w:space="0" w:color="000000"/>
              <w:bottom w:val="single" w:sz="4" w:space="0" w:color="000000"/>
            </w:tcBorders>
            <w:shd w:val="clear" w:color="auto" w:fill="99CCFF"/>
          </w:tcPr>
          <w:p w:rsidR="00640E6D" w:rsidRPr="000D3768" w:rsidRDefault="00640E6D" w:rsidP="00640E6D">
            <w:pPr>
              <w:snapToGrid w:val="0"/>
              <w:rPr>
                <w:b/>
                <w:bCs/>
                <w:sz w:val="18"/>
                <w:szCs w:val="18"/>
              </w:rPr>
            </w:pPr>
            <w:r w:rsidRPr="000D3768">
              <w:rPr>
                <w:b/>
                <w:bCs/>
                <w:sz w:val="18"/>
                <w:szCs w:val="18"/>
              </w:rPr>
              <w:t>code</w:t>
            </w:r>
          </w:p>
        </w:tc>
        <w:tc>
          <w:tcPr>
            <w:tcW w:w="8010" w:type="dxa"/>
            <w:tcBorders>
              <w:top w:val="single" w:sz="4" w:space="0" w:color="000000"/>
              <w:left w:val="single" w:sz="4" w:space="0" w:color="000000"/>
              <w:bottom w:val="single" w:sz="4" w:space="0" w:color="000000"/>
              <w:right w:val="single" w:sz="4" w:space="0" w:color="000000"/>
            </w:tcBorders>
            <w:shd w:val="clear" w:color="auto" w:fill="99CCFF"/>
          </w:tcPr>
          <w:p w:rsidR="00640E6D" w:rsidRPr="000D3768" w:rsidRDefault="00640E6D" w:rsidP="00640E6D">
            <w:pPr>
              <w:snapToGrid w:val="0"/>
              <w:rPr>
                <w:b/>
                <w:bCs/>
                <w:i/>
                <w:color w:val="000000"/>
                <w:sz w:val="18"/>
                <w:szCs w:val="18"/>
              </w:rPr>
            </w:pPr>
            <w:r w:rsidRPr="000D3768">
              <w:rPr>
                <w:b/>
                <w:bCs/>
                <w:color w:val="000000"/>
                <w:sz w:val="18"/>
                <w:szCs w:val="18"/>
              </w:rPr>
              <w:t xml:space="preserve">omschrijving </w:t>
            </w:r>
            <w:r w:rsidRPr="000D3768">
              <w:rPr>
                <w:b/>
                <w:bCs/>
                <w:i/>
                <w:color w:val="000000"/>
                <w:sz w:val="18"/>
                <w:szCs w:val="18"/>
              </w:rPr>
              <w:t>(landschapstype)</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A12</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proofErr w:type="spellStart"/>
            <w:r w:rsidRPr="000D3768">
              <w:rPr>
                <w:color w:val="000000"/>
                <w:sz w:val="18"/>
                <w:szCs w:val="18"/>
              </w:rPr>
              <w:t>Verlandings</w:t>
            </w:r>
            <w:proofErr w:type="spellEnd"/>
            <w:r w:rsidRPr="000D3768">
              <w:rPr>
                <w:color w:val="000000"/>
                <w:sz w:val="18"/>
                <w:szCs w:val="18"/>
              </w:rPr>
              <w:t>- en zoetwatervegetaties van voedselarme, zwak zure wateren</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tabs>
                <w:tab w:val="left" w:pos="1134"/>
              </w:tabs>
              <w:snapToGrid w:val="0"/>
              <w:rPr>
                <w:i/>
                <w:color w:val="000000"/>
                <w:sz w:val="18"/>
                <w:szCs w:val="18"/>
              </w:rPr>
            </w:pPr>
            <w:r w:rsidRPr="000D3768">
              <w:rPr>
                <w:i/>
                <w:color w:val="000000"/>
                <w:sz w:val="18"/>
                <w:szCs w:val="18"/>
              </w:rPr>
              <w:t>(vennen, duinmeren)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A17</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proofErr w:type="spellStart"/>
            <w:r w:rsidRPr="000D3768">
              <w:rPr>
                <w:color w:val="000000"/>
                <w:sz w:val="18"/>
                <w:szCs w:val="18"/>
              </w:rPr>
              <w:t>Verlandings</w:t>
            </w:r>
            <w:proofErr w:type="spellEnd"/>
            <w:r w:rsidRPr="000D3768">
              <w:rPr>
                <w:color w:val="000000"/>
                <w:sz w:val="18"/>
                <w:szCs w:val="18"/>
              </w:rPr>
              <w:t>- en zoetwatervegetaties van matig voedselrijke wate</w:t>
            </w:r>
            <w:r w:rsidRPr="000D3768">
              <w:rPr>
                <w:color w:val="000000"/>
                <w:sz w:val="18"/>
                <w:szCs w:val="18"/>
              </w:rPr>
              <w:softHyphen/>
              <w:t>ren</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 xml:space="preserve">(sloten en </w:t>
            </w:r>
            <w:proofErr w:type="gramStart"/>
            <w:r w:rsidRPr="000D3768">
              <w:rPr>
                <w:i/>
                <w:color w:val="000000"/>
                <w:sz w:val="18"/>
                <w:szCs w:val="18"/>
              </w:rPr>
              <w:t>plassen</w:t>
            </w:r>
            <w:proofErr w:type="gramEnd"/>
            <w:r w:rsidRPr="000D3768">
              <w:rPr>
                <w:i/>
                <w:color w:val="000000"/>
                <w:sz w:val="18"/>
                <w:szCs w:val="18"/>
              </w:rPr>
              <w:t xml:space="preserve"> in laagveengebieden en nattere zandstreken)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A18</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proofErr w:type="spellStart"/>
            <w:r w:rsidRPr="000D3768">
              <w:rPr>
                <w:color w:val="000000"/>
                <w:sz w:val="18"/>
                <w:szCs w:val="18"/>
              </w:rPr>
              <w:t>Verlandings</w:t>
            </w:r>
            <w:proofErr w:type="spellEnd"/>
            <w:r w:rsidRPr="000D3768">
              <w:rPr>
                <w:color w:val="000000"/>
                <w:sz w:val="18"/>
                <w:szCs w:val="18"/>
              </w:rPr>
              <w:t>- en zoetwatervegetaties van zeer voedselrijke wate</w:t>
            </w:r>
            <w:r w:rsidRPr="000D3768">
              <w:rPr>
                <w:color w:val="000000"/>
                <w:sz w:val="18"/>
                <w:szCs w:val="18"/>
              </w:rPr>
              <w:softHyphen/>
              <w:t>ren</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 xml:space="preserve">(sloten en </w:t>
            </w:r>
            <w:proofErr w:type="gramStart"/>
            <w:r w:rsidRPr="000D3768">
              <w:rPr>
                <w:i/>
                <w:color w:val="000000"/>
                <w:sz w:val="18"/>
                <w:szCs w:val="18"/>
              </w:rPr>
              <w:t>plassen</w:t>
            </w:r>
            <w:proofErr w:type="gramEnd"/>
            <w:r w:rsidRPr="000D3768">
              <w:rPr>
                <w:i/>
                <w:color w:val="000000"/>
                <w:sz w:val="18"/>
                <w:szCs w:val="18"/>
              </w:rPr>
              <w:t xml:space="preserve"> in laagveen- en kleigebieden)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bA10</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proofErr w:type="spellStart"/>
            <w:r w:rsidRPr="000D3768">
              <w:rPr>
                <w:color w:val="000000"/>
                <w:sz w:val="18"/>
                <w:szCs w:val="18"/>
              </w:rPr>
              <w:t>Verlandings</w:t>
            </w:r>
            <w:proofErr w:type="spellEnd"/>
            <w:r w:rsidRPr="000D3768">
              <w:rPr>
                <w:color w:val="000000"/>
                <w:sz w:val="18"/>
                <w:szCs w:val="18"/>
              </w:rPr>
              <w:t>- en zoetwatervegetaties van brakke wateren</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 xml:space="preserve">(sloten en </w:t>
            </w:r>
            <w:proofErr w:type="gramStart"/>
            <w:r w:rsidRPr="000D3768">
              <w:rPr>
                <w:i/>
                <w:color w:val="000000"/>
                <w:sz w:val="18"/>
                <w:szCs w:val="18"/>
              </w:rPr>
              <w:t>plassen</w:t>
            </w:r>
            <w:proofErr w:type="gramEnd"/>
            <w:r w:rsidRPr="000D3768">
              <w:rPr>
                <w:i/>
                <w:color w:val="000000"/>
                <w:sz w:val="18"/>
                <w:szCs w:val="18"/>
              </w:rPr>
              <w:t xml:space="preserve"> in brakke polders, inlagen)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K21</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Pionier- en graslandvegetaties op natte, voedselarme zure bodems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(natte heiden en hoogvenen)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K22</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Pionier- en graslandvegetaties op natte, voedselarme zwak zure bo</w:t>
            </w:r>
            <w:r w:rsidRPr="000D3768">
              <w:rPr>
                <w:color w:val="000000"/>
                <w:sz w:val="18"/>
                <w:szCs w:val="18"/>
              </w:rPr>
              <w:softHyphen/>
              <w:t>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(veenmosrietlanden, trilvenen, blauwgraslanden, kalkarme duinvalleien)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K27</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Pionier- en graslandvegetaties op natte, matig voedselrijke bodems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(hooilanden in het laagveen en in de middenloop van beekdalen)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K28</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Pionier- en graslandvegetaties op natte, zeer voedselrijke bodems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(ruigtes langs rivieren en sloten, nat cultuurgrasland)</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bK20</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Pionier- en graslandvegetaties op natte, brakke bodems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lang w:val="da-DK"/>
              </w:rPr>
            </w:pPr>
            <w:r w:rsidRPr="000D3768">
              <w:rPr>
                <w:i/>
                <w:color w:val="000000"/>
                <w:sz w:val="18"/>
                <w:szCs w:val="18"/>
                <w:lang w:val="da-DK"/>
              </w:rPr>
              <w:t>(natte graslanden in brakke polders)</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bK40</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Pionier- en graslandvegetaties op vochtige, brakke bo</w:t>
            </w:r>
            <w:r w:rsidRPr="000D3768">
              <w:rPr>
                <w:color w:val="000000"/>
                <w:sz w:val="18"/>
                <w:szCs w:val="18"/>
              </w:rPr>
              <w:softHyphen/>
              <w:t>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997404" w:rsidRPr="000D3768" w:rsidRDefault="00640E6D" w:rsidP="005D08F5">
            <w:pPr>
              <w:snapToGrid w:val="0"/>
              <w:rPr>
                <w:i/>
                <w:color w:val="000000"/>
                <w:sz w:val="18"/>
                <w:szCs w:val="18"/>
              </w:rPr>
            </w:pPr>
            <w:r w:rsidRPr="000D3768">
              <w:rPr>
                <w:i/>
                <w:color w:val="000000"/>
                <w:sz w:val="18"/>
                <w:szCs w:val="18"/>
              </w:rPr>
              <w:t>(vochtige graslanden in brakke polders)</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lastRenderedPageBreak/>
              <w:t>K41</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Pionier- en graslandvegetaties op vochtige, voedselarme zure bo</w:t>
            </w:r>
            <w:r w:rsidRPr="000D3768">
              <w:rPr>
                <w:color w:val="000000"/>
                <w:sz w:val="18"/>
                <w:szCs w:val="18"/>
              </w:rPr>
              <w:softHyphen/>
              <w:t>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(vochtige heiden)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K42</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Pionier- en graslandvegetaties op vochtige, voedselarme zwak zure bo</w:t>
            </w:r>
            <w:r w:rsidRPr="000D3768">
              <w:rPr>
                <w:color w:val="000000"/>
                <w:sz w:val="18"/>
                <w:szCs w:val="18"/>
              </w:rPr>
              <w:softHyphen/>
              <w:t>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5E500B" w:rsidRPr="000D3768" w:rsidRDefault="00640E6D" w:rsidP="00640E6D">
            <w:pPr>
              <w:snapToGrid w:val="0"/>
              <w:rPr>
                <w:i/>
                <w:color w:val="000000"/>
                <w:sz w:val="18"/>
                <w:szCs w:val="18"/>
              </w:rPr>
            </w:pPr>
            <w:r w:rsidRPr="000D3768">
              <w:rPr>
                <w:i/>
                <w:color w:val="000000"/>
                <w:sz w:val="18"/>
                <w:szCs w:val="18"/>
              </w:rPr>
              <w:t>(</w:t>
            </w:r>
            <w:proofErr w:type="spellStart"/>
            <w:r w:rsidRPr="000D3768">
              <w:rPr>
                <w:i/>
                <w:color w:val="000000"/>
                <w:sz w:val="18"/>
                <w:szCs w:val="18"/>
              </w:rPr>
              <w:t>heischrale</w:t>
            </w:r>
            <w:proofErr w:type="spellEnd"/>
            <w:r w:rsidRPr="000D3768">
              <w:rPr>
                <w:i/>
                <w:color w:val="000000"/>
                <w:sz w:val="18"/>
                <w:szCs w:val="18"/>
              </w:rPr>
              <w:t xml:space="preserve"> graslanden, kalkarme duinvalleien)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H22</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Bossen en struwelen op natte, voedselarme zwak zure bodems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(bronbossen)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H27</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Bossen en struwelen op natte, matig voedselrijke bodems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(elzenbroekbos, nat hellingbos)</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H28</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Bossen en struwelen op natte, zeer voedselrijke bodems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(rivierbossen, grienden)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H42</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Bossen en struwelen op vochtige, voedselarme zwak zure bodems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(loofbossen op zandgronden)</w:t>
            </w:r>
          </w:p>
        </w:tc>
      </w:tr>
      <w:tr w:rsidR="00640E6D" w:rsidRPr="000D3768" w:rsidTr="00684B50">
        <w:tc>
          <w:tcPr>
            <w:tcW w:w="750" w:type="dxa"/>
            <w:tcBorders>
              <w:top w:val="single" w:sz="4" w:space="0" w:color="000000"/>
              <w:left w:val="single" w:sz="4" w:space="0" w:color="000000"/>
            </w:tcBorders>
          </w:tcPr>
          <w:p w:rsidR="00640E6D" w:rsidRPr="000D3768" w:rsidRDefault="00640E6D" w:rsidP="00640E6D">
            <w:pPr>
              <w:snapToGrid w:val="0"/>
              <w:rPr>
                <w:sz w:val="18"/>
                <w:szCs w:val="18"/>
              </w:rPr>
            </w:pPr>
            <w:r w:rsidRPr="000D3768">
              <w:rPr>
                <w:sz w:val="18"/>
                <w:szCs w:val="18"/>
              </w:rPr>
              <w:t>H47</w:t>
            </w:r>
          </w:p>
        </w:tc>
        <w:tc>
          <w:tcPr>
            <w:tcW w:w="8010" w:type="dxa"/>
            <w:tcBorders>
              <w:top w:val="single" w:sz="4" w:space="0" w:color="000000"/>
              <w:left w:val="single" w:sz="4" w:space="0" w:color="000000"/>
              <w:right w:val="single" w:sz="4" w:space="0" w:color="000000"/>
            </w:tcBorders>
          </w:tcPr>
          <w:p w:rsidR="00640E6D" w:rsidRPr="000D3768" w:rsidRDefault="00640E6D" w:rsidP="00640E6D">
            <w:pPr>
              <w:snapToGrid w:val="0"/>
              <w:rPr>
                <w:color w:val="000000"/>
                <w:sz w:val="18"/>
                <w:szCs w:val="18"/>
              </w:rPr>
            </w:pPr>
            <w:r w:rsidRPr="000D3768">
              <w:rPr>
                <w:color w:val="000000"/>
                <w:sz w:val="18"/>
                <w:szCs w:val="18"/>
              </w:rPr>
              <w:t>Bos</w:t>
            </w:r>
            <w:r w:rsidRPr="000D3768">
              <w:rPr>
                <w:color w:val="000000"/>
                <w:sz w:val="18"/>
                <w:szCs w:val="18"/>
              </w:rPr>
              <w:softHyphen/>
              <w:t>sen en stru</w:t>
            </w:r>
            <w:r w:rsidRPr="000D3768">
              <w:rPr>
                <w:color w:val="000000"/>
                <w:sz w:val="18"/>
                <w:szCs w:val="18"/>
              </w:rPr>
              <w:softHyphen/>
              <w:t>welen op voch</w:t>
            </w:r>
            <w:r w:rsidRPr="000D3768">
              <w:rPr>
                <w:color w:val="000000"/>
                <w:sz w:val="18"/>
                <w:szCs w:val="18"/>
              </w:rPr>
              <w:softHyphen/>
              <w:t>tige, matige voed</w:t>
            </w:r>
            <w:r w:rsidRPr="000D3768">
              <w:rPr>
                <w:color w:val="000000"/>
                <w:sz w:val="18"/>
                <w:szCs w:val="18"/>
              </w:rPr>
              <w:softHyphen/>
              <w:t>selrij</w:t>
            </w:r>
            <w:r w:rsidRPr="000D3768">
              <w:rPr>
                <w:color w:val="000000"/>
                <w:sz w:val="18"/>
                <w:szCs w:val="18"/>
              </w:rPr>
              <w:softHyphen/>
              <w:t>ke bo</w:t>
            </w:r>
            <w:r w:rsidRPr="000D3768">
              <w:rPr>
                <w:color w:val="000000"/>
                <w:sz w:val="18"/>
                <w:szCs w:val="18"/>
              </w:rPr>
              <w:softHyphen/>
              <w:t>dems</w:t>
            </w:r>
          </w:p>
        </w:tc>
      </w:tr>
      <w:tr w:rsidR="00640E6D" w:rsidRPr="000D3768" w:rsidTr="00684B50">
        <w:tc>
          <w:tcPr>
            <w:tcW w:w="750" w:type="dxa"/>
            <w:tcBorders>
              <w:left w:val="single" w:sz="4" w:space="0" w:color="000000"/>
              <w:bottom w:val="single" w:sz="4" w:space="0" w:color="000000"/>
            </w:tcBorders>
          </w:tcPr>
          <w:p w:rsidR="00640E6D" w:rsidRPr="000D3768" w:rsidRDefault="00640E6D" w:rsidP="00640E6D">
            <w:pPr>
              <w:snapToGrid w:val="0"/>
              <w:rPr>
                <w:sz w:val="18"/>
                <w:szCs w:val="18"/>
              </w:rPr>
            </w:pPr>
          </w:p>
        </w:tc>
        <w:tc>
          <w:tcPr>
            <w:tcW w:w="8010" w:type="dxa"/>
            <w:tcBorders>
              <w:left w:val="single" w:sz="4" w:space="0" w:color="000000"/>
              <w:bottom w:val="single" w:sz="4" w:space="0" w:color="000000"/>
              <w:right w:val="single" w:sz="4" w:space="0" w:color="000000"/>
            </w:tcBorders>
          </w:tcPr>
          <w:p w:rsidR="00640E6D" w:rsidRPr="000D3768" w:rsidRDefault="00640E6D" w:rsidP="00640E6D">
            <w:pPr>
              <w:snapToGrid w:val="0"/>
              <w:rPr>
                <w:i/>
                <w:color w:val="000000"/>
                <w:sz w:val="18"/>
                <w:szCs w:val="18"/>
              </w:rPr>
            </w:pPr>
            <w:r w:rsidRPr="000D3768">
              <w:rPr>
                <w:i/>
                <w:color w:val="000000"/>
                <w:sz w:val="18"/>
                <w:szCs w:val="18"/>
              </w:rPr>
              <w:t>(parkachtige bossen, loofbossen)</w:t>
            </w:r>
          </w:p>
        </w:tc>
      </w:tr>
    </w:tbl>
    <w:p w:rsidR="00640E6D" w:rsidRDefault="00640E6D" w:rsidP="00684B50"/>
    <w:p w:rsidR="00905D42" w:rsidRPr="007C2967" w:rsidRDefault="00905D42" w:rsidP="00684B50">
      <w:r w:rsidRPr="007C2967">
        <w:t xml:space="preserve">In het </w:t>
      </w:r>
      <w:proofErr w:type="spellStart"/>
      <w:r w:rsidRPr="007C2967">
        <w:t>ecotopens</w:t>
      </w:r>
      <w:r w:rsidR="00F40143">
        <w:t>ysteem</w:t>
      </w:r>
      <w:proofErr w:type="spellEnd"/>
      <w:r w:rsidRPr="007C2967">
        <w:t xml:space="preserve"> staat een indeling van planten naar sturende milieufactoren centraal. Dit is erg relevant voor milieueffectvoorspelling waarbij juist het effect moet worden aangegeven van een verandering in milieufactoren. Met behulp van een </w:t>
      </w:r>
      <w:proofErr w:type="spellStart"/>
      <w:r w:rsidRPr="007C2967">
        <w:t>natuurwaarderings</w:t>
      </w:r>
      <w:proofErr w:type="spellEnd"/>
      <w:r w:rsidRPr="007C2967">
        <w:t>-module (Witte, 199</w:t>
      </w:r>
      <w:r w:rsidR="00F40143">
        <w:t>8</w:t>
      </w:r>
      <w:r w:rsidRPr="007C2967">
        <w:t xml:space="preserve">) kunnen de ecologische effecten worden vertaald naar hun betekenis voor het natuurbehoud in Nederland. </w:t>
      </w:r>
    </w:p>
    <w:p w:rsidR="00905D42" w:rsidRDefault="00905D42" w:rsidP="00684B50"/>
    <w:p w:rsidR="00905D42" w:rsidRDefault="00905D42" w:rsidP="00684B50">
      <w:r w:rsidRPr="007C2967">
        <w:t>Het DEMNAT model omvat drie essentiële onderdelen:</w:t>
      </w:r>
    </w:p>
    <w:p w:rsidR="00640E6D" w:rsidRPr="00DE3651" w:rsidRDefault="00905D42" w:rsidP="00684B50">
      <w:pPr>
        <w:numPr>
          <w:ilvl w:val="0"/>
          <w:numId w:val="8"/>
        </w:numPr>
        <w:tabs>
          <w:tab w:val="clear" w:pos="510"/>
          <w:tab w:val="num" w:pos="150"/>
        </w:tabs>
        <w:ind w:left="150"/>
        <w:rPr>
          <w:noProof/>
          <w:lang w:eastAsia="nl-NL"/>
        </w:rPr>
      </w:pPr>
      <w:r w:rsidRPr="00DE3651">
        <w:t xml:space="preserve">een </w:t>
      </w:r>
      <w:proofErr w:type="spellStart"/>
      <w:r w:rsidRPr="00DE3651">
        <w:t>landsdekkende</w:t>
      </w:r>
      <w:proofErr w:type="spellEnd"/>
      <w:r w:rsidRPr="00DE3651">
        <w:t xml:space="preserve"> </w:t>
      </w:r>
      <w:proofErr w:type="spellStart"/>
      <w:r w:rsidRPr="00DE3651">
        <w:t>gebiedsschematisatie</w:t>
      </w:r>
      <w:proofErr w:type="spellEnd"/>
      <w:r w:rsidR="00640E6D" w:rsidRPr="00DE3651">
        <w:t xml:space="preserve"> op basis van een </w:t>
      </w:r>
      <w:r w:rsidRPr="00DE3651">
        <w:t xml:space="preserve">ecologisch geïnterpreteerde bodemkaart (1:50.000) </w:t>
      </w:r>
      <w:r w:rsidR="00640E6D" w:rsidRPr="00DE3651">
        <w:t xml:space="preserve">en een </w:t>
      </w:r>
      <w:r w:rsidRPr="00DE3651">
        <w:t>landelijk flora</w:t>
      </w:r>
      <w:r w:rsidR="00640E6D" w:rsidRPr="00DE3651">
        <w:t xml:space="preserve">bestand </w:t>
      </w:r>
      <w:r w:rsidRPr="00DE3651">
        <w:t xml:space="preserve">(FLORBASE). </w:t>
      </w:r>
    </w:p>
    <w:p w:rsidR="00152A13" w:rsidRPr="00DE3651" w:rsidRDefault="00905D42" w:rsidP="00684B50">
      <w:pPr>
        <w:numPr>
          <w:ilvl w:val="0"/>
          <w:numId w:val="8"/>
        </w:numPr>
        <w:tabs>
          <w:tab w:val="clear" w:pos="510"/>
          <w:tab w:val="num" w:pos="150"/>
        </w:tabs>
        <w:ind w:left="150"/>
      </w:pPr>
      <w:r w:rsidRPr="00DE3651">
        <w:t>een set dosis-effect functies</w:t>
      </w:r>
      <w:r w:rsidR="00640E6D" w:rsidRPr="00DE3651">
        <w:t>, waarbij v</w:t>
      </w:r>
      <w:r w:rsidRPr="00DE3651">
        <w:t xml:space="preserve">oor elke unieke combinatie van (relevant geachte) hydrologische ingreep, bodemeenheid en vegetatie-eenheid een dosis-effect functie </w:t>
      </w:r>
      <w:r w:rsidR="00640E6D" w:rsidRPr="00DE3651">
        <w:t xml:space="preserve">is </w:t>
      </w:r>
      <w:r w:rsidRPr="00DE3651">
        <w:t xml:space="preserve">opgesteld. </w:t>
      </w:r>
    </w:p>
    <w:p w:rsidR="00905D42" w:rsidRPr="00DE3651" w:rsidRDefault="00905D42" w:rsidP="00684B50">
      <w:pPr>
        <w:numPr>
          <w:ilvl w:val="0"/>
          <w:numId w:val="8"/>
        </w:numPr>
        <w:tabs>
          <w:tab w:val="clear" w:pos="510"/>
          <w:tab w:val="num" w:pos="150"/>
        </w:tabs>
        <w:ind w:left="150"/>
      </w:pPr>
      <w:r w:rsidRPr="00DE3651">
        <w:t>een natuurwaarderingssysteem</w:t>
      </w:r>
      <w:r w:rsidRPr="00DE3651">
        <w:rPr>
          <w:iCs/>
        </w:rPr>
        <w:t xml:space="preserve">. </w:t>
      </w:r>
    </w:p>
    <w:p w:rsidR="00905D42" w:rsidRDefault="00905D42" w:rsidP="00684B50"/>
    <w:p w:rsidR="00152A13" w:rsidRDefault="00905D42" w:rsidP="00684B50">
      <w:pPr>
        <w:autoSpaceDE w:val="0"/>
        <w:autoSpaceDN w:val="0"/>
        <w:adjustRightInd w:val="0"/>
      </w:pPr>
      <w:r w:rsidRPr="001C643E">
        <w:t>De meest recente versie is DEMNAT-3.0 waar</w:t>
      </w:r>
      <w:r w:rsidR="00F40143">
        <w:t xml:space="preserve">in </w:t>
      </w:r>
      <w:r w:rsidRPr="001C643E">
        <w:t xml:space="preserve">de uitkomsten van </w:t>
      </w:r>
      <w:proofErr w:type="spellStart"/>
      <w:r w:rsidRPr="001C643E">
        <w:t>Tamis</w:t>
      </w:r>
      <w:proofErr w:type="spellEnd"/>
      <w:r w:rsidRPr="001C643E">
        <w:t xml:space="preserve"> et al</w:t>
      </w:r>
      <w:proofErr w:type="gramStart"/>
      <w:r w:rsidRPr="001C643E">
        <w:t>.</w:t>
      </w:r>
      <w:proofErr w:type="gramEnd"/>
      <w:r w:rsidRPr="001C643E">
        <w:t xml:space="preserve">, </w:t>
      </w:r>
      <w:r w:rsidR="00F40143">
        <w:t>(</w:t>
      </w:r>
      <w:r w:rsidRPr="001C643E">
        <w:t xml:space="preserve">2000) zijn </w:t>
      </w:r>
      <w:r w:rsidR="00F40143">
        <w:t xml:space="preserve">verwerkt zodat </w:t>
      </w:r>
      <w:r w:rsidRPr="001C643E">
        <w:t>de herstelberekening is verbeterd</w:t>
      </w:r>
      <w:r w:rsidR="00152A13">
        <w:t xml:space="preserve"> en beter rekening </w:t>
      </w:r>
      <w:r w:rsidR="00F40143">
        <w:t xml:space="preserve">wordt </w:t>
      </w:r>
      <w:r w:rsidR="00152A13">
        <w:t>gehouden met veranderingen in landgebruik</w:t>
      </w:r>
      <w:r w:rsidRPr="001C643E">
        <w:t xml:space="preserve">. </w:t>
      </w:r>
      <w:r w:rsidR="008245AF">
        <w:t>Figuur 2.1 geeft een voorbeeld van DEMNAT uitvoer.</w:t>
      </w:r>
    </w:p>
    <w:p w:rsidR="00905D42" w:rsidRPr="007C2967" w:rsidRDefault="00905D42" w:rsidP="00684B50">
      <w:pPr>
        <w:autoSpaceDE w:val="0"/>
        <w:autoSpaceDN w:val="0"/>
        <w:adjustRightInd w:val="0"/>
      </w:pPr>
    </w:p>
    <w:p w:rsidR="00905D42" w:rsidRDefault="006D648B" w:rsidP="00684B50">
      <w:pPr>
        <w:rPr>
          <w:i/>
        </w:rPr>
      </w:pPr>
      <w:r>
        <w:rPr>
          <w:i/>
          <w:noProof/>
          <w:lang w:val="en-GB" w:eastAsia="zh-CN"/>
        </w:rPr>
        <mc:AlternateContent>
          <mc:Choice Requires="wpc">
            <w:drawing>
              <wp:inline distT="0" distB="0" distL="0" distR="0" wp14:anchorId="1F803035" wp14:editId="13C61EEC">
                <wp:extent cx="5539105" cy="2232660"/>
                <wp:effectExtent l="0" t="0" r="0" b="0"/>
                <wp:docPr id="1145876" name="Canvas 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97"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879977" y="167006"/>
                            <a:ext cx="3452043" cy="2061088"/>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98" name="Picture 5" descr="NWvoor_FB2N"/>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169659"/>
                            <a:ext cx="1852970" cy="2035391"/>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6" o:spid="_x0000_s1026" editas="canvas" style="width:436.15pt;height:175.8pt;mso-position-horizontal-relative:char;mso-position-vertical-relative:line" coordsize="55391,22326" o:gfxdata="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91;height:22326;visibility:visible;mso-wrap-style:square">
                  <v:fill o:detectmouseclick="t"/>
                  <v:path o:connecttype="none"/>
                </v:shape>
                <v:shape id="Picture 4" o:spid="_x0000_s1028" type="#_x0000_t75" style="position:absolute;left:18799;top:1670;width:34521;height:20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1mM/FAAAA2wAAAA8AAABkcnMvZG93bnJldi54bWxEj09rAjEUxO8Fv0N4Qm81qxRrV6P0Dwue&#10;pGqp9fbYPDeLm5dlE3X10xtB8DjMzG+Yyay1lThS40vHCvq9BARx7nTJhYLfdfYyAuEDssbKMSk4&#10;k4fZtPM0wVS7Ey/puAqFiBD2KSowIdSplD43ZNH3XE0cvZ1rLIYom0LqBk8Rbis5SJKhtFhyXDBY&#10;05ehfL86WAWb88D+LP5fvzfZpf9H7vKZjbZGqedu+zEGEagNj/C9PdcK3t/g9iX+ADm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tZjPxQAAANsAAAAPAAAAAAAAAAAAAAAA&#10;AJ8CAABkcnMvZG93bnJldi54bWxQSwUGAAAAAAQABAD3AAAAkQMAAAAA&#10;" fillcolor="#bbe0e3">
                  <v:imagedata r:id="rId31" o:title=""/>
                </v:shape>
                <v:shape id="Picture 5" o:spid="_x0000_s1029" type="#_x0000_t75" alt="NWvoor_FB2N" style="position:absolute;top:1696;width:18529;height:20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YTWXAAAAA2wAAAA8AAABkcnMvZG93bnJldi54bWxET82KwjAQvgu+Qxhhb5oqKNtqFFEUDz3s&#10;uvsAYzM2xWZSm2i7b28Owh4/vv/Vpre1eFLrK8cKppMEBHHhdMWlgt+fw/gThA/IGmvHpOCPPGzW&#10;w8EKM+06/qbnOZQihrDPUIEJocmk9IUhi37iGuLIXV1rMUTYllK32MVwW8tZkiykxYpjg8GGdoaK&#10;2/lhFewu+eLw1R1pPi3zk9HpfZ+nd6U+Rv12CSJQH/7Fb/dJK0jj2Pgl/gC5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VhNZcAAAADbAAAADwAAAAAAAAAAAAAAAACfAgAA&#10;ZHJzL2Rvd25yZXYueG1sUEsFBgAAAAAEAAQA9wAAAIwDAAAAAA==&#10;">
                  <v:imagedata r:id="rId32" o:title="NWvoor_FB2N"/>
                </v:shape>
                <w10:anchorlock/>
              </v:group>
            </w:pict>
          </mc:Fallback>
        </mc:AlternateContent>
      </w:r>
    </w:p>
    <w:p w:rsidR="00152A13" w:rsidRDefault="00152A13" w:rsidP="00684B50">
      <w:pPr>
        <w:ind w:left="633" w:hanging="993"/>
        <w:rPr>
          <w:i/>
          <w:sz w:val="17"/>
          <w:szCs w:val="17"/>
        </w:rPr>
      </w:pPr>
    </w:p>
    <w:p w:rsidR="00905D42" w:rsidRPr="00152A13" w:rsidRDefault="00905D42" w:rsidP="00684B50">
      <w:pPr>
        <w:ind w:left="491" w:hanging="851"/>
        <w:rPr>
          <w:i/>
          <w:sz w:val="17"/>
          <w:szCs w:val="17"/>
        </w:rPr>
      </w:pPr>
      <w:r w:rsidRPr="00152A13">
        <w:rPr>
          <w:i/>
          <w:sz w:val="17"/>
          <w:szCs w:val="17"/>
        </w:rPr>
        <w:t>Figuur</w:t>
      </w:r>
      <w:r w:rsidR="00253D0E">
        <w:rPr>
          <w:i/>
          <w:sz w:val="17"/>
          <w:szCs w:val="17"/>
        </w:rPr>
        <w:t xml:space="preserve"> </w:t>
      </w:r>
      <w:r w:rsidRPr="00152A13">
        <w:rPr>
          <w:i/>
          <w:sz w:val="17"/>
          <w:szCs w:val="17"/>
        </w:rPr>
        <w:t>2.</w:t>
      </w:r>
      <w:r w:rsidR="00152A13" w:rsidRPr="00152A13">
        <w:rPr>
          <w:i/>
          <w:sz w:val="17"/>
          <w:szCs w:val="17"/>
        </w:rPr>
        <w:t>1</w:t>
      </w:r>
      <w:r w:rsidRPr="00152A13">
        <w:rPr>
          <w:i/>
          <w:sz w:val="17"/>
          <w:szCs w:val="17"/>
        </w:rPr>
        <w:tab/>
        <w:t xml:space="preserve">Voorbeeld van DEMNAT uitvoer. </w:t>
      </w:r>
      <w:r w:rsidR="00152A13" w:rsidRPr="00152A13">
        <w:rPr>
          <w:i/>
          <w:sz w:val="17"/>
          <w:szCs w:val="17"/>
        </w:rPr>
        <w:t>N</w:t>
      </w:r>
      <w:r w:rsidRPr="00152A13">
        <w:rPr>
          <w:i/>
          <w:sz w:val="17"/>
          <w:szCs w:val="17"/>
        </w:rPr>
        <w:t>atuurwaarde in de uitgangssituatie</w:t>
      </w:r>
      <w:r w:rsidR="00152A13" w:rsidRPr="00152A13">
        <w:rPr>
          <w:i/>
          <w:sz w:val="17"/>
          <w:szCs w:val="17"/>
        </w:rPr>
        <w:t xml:space="preserve"> (links)</w:t>
      </w:r>
      <w:r w:rsidRPr="00152A13">
        <w:rPr>
          <w:i/>
          <w:sz w:val="17"/>
          <w:szCs w:val="17"/>
        </w:rPr>
        <w:t xml:space="preserve">, verandering in natuurwaarde </w:t>
      </w:r>
      <w:r w:rsidR="00F40143">
        <w:rPr>
          <w:i/>
          <w:sz w:val="17"/>
          <w:szCs w:val="17"/>
        </w:rPr>
        <w:t xml:space="preserve">van natte en vochtige </w:t>
      </w:r>
      <w:r w:rsidR="00152A13" w:rsidRPr="00152A13">
        <w:rPr>
          <w:i/>
          <w:sz w:val="17"/>
          <w:szCs w:val="17"/>
        </w:rPr>
        <w:t>voor G-klimaat (midden) en W+ (rechts)</w:t>
      </w:r>
      <w:r w:rsidRPr="00152A13">
        <w:rPr>
          <w:i/>
          <w:sz w:val="17"/>
          <w:szCs w:val="17"/>
        </w:rPr>
        <w:t>.</w:t>
      </w:r>
    </w:p>
    <w:p w:rsidR="00905D42" w:rsidRDefault="00905D42" w:rsidP="00684B50">
      <w:pPr>
        <w:ind w:left="633" w:hanging="993"/>
        <w:rPr>
          <w:i/>
        </w:rPr>
      </w:pPr>
    </w:p>
    <w:p w:rsidR="000826B9" w:rsidRPr="00F40143" w:rsidRDefault="00905D42" w:rsidP="00684B50">
      <w:pPr>
        <w:pStyle w:val="Heading3"/>
        <w:tabs>
          <w:tab w:val="clear" w:pos="0"/>
          <w:tab w:val="num" w:pos="-360"/>
        </w:tabs>
      </w:pPr>
      <w:r w:rsidRPr="00F40143">
        <w:t>PW</w:t>
      </w:r>
    </w:p>
    <w:p w:rsidR="00F40143" w:rsidRDefault="00F40143" w:rsidP="00684B50">
      <w:pPr>
        <w:pStyle w:val="Heading4"/>
        <w:tabs>
          <w:tab w:val="clear" w:pos="0"/>
          <w:tab w:val="num" w:pos="-360"/>
        </w:tabs>
      </w:pPr>
      <w:r>
        <w:t>Opzet PROBE2</w:t>
      </w:r>
    </w:p>
    <w:p w:rsidR="00F40143" w:rsidRDefault="00F40143" w:rsidP="00684B50">
      <w:r w:rsidRPr="005D462C">
        <w:t xml:space="preserve">PROBE-2 bouwt voort op het model PROBE-1 dat voor de duinen is gebouwd </w:t>
      </w:r>
      <w:r w:rsidR="00E73E18">
        <w:fldChar w:fldCharType="begin"/>
      </w:r>
      <w:r>
        <w:instrText xml:space="preserve"> ADDIN EN.CITE &lt;EndNote&gt;&lt;Cite&gt;&lt;Author&gt;Witte&lt;/Author&gt;&lt;Year&gt;2006&lt;/Year&gt;&lt;RecNum&gt;1332&lt;/RecNum&gt;&lt;DisplayText&gt;(Witte et al., 2006; Witte et al., 2007a)&lt;/DisplayText&gt;&lt;record&gt;&lt;rec-number&gt;1332&lt;/rec-number&gt;&lt;foreign-keys&gt;&lt;key app="EN" db-id="t525sww9fzf2wmewfwtv2sap2zdtdtzd9ffr"&gt;1332&lt;/key&gt;&lt;/foreign-keys&gt;&lt;ref-type name="Journal Article"&gt;17&lt;/ref-type&gt;&lt;contributors&gt;&lt;authors&gt;&lt;author&gt;Witte, JPM&lt;/author&gt;&lt;author&gt;de Haan, M.&lt;/author&gt;&lt;author&gt;Raterman, B.&lt;/author&gt;&lt;author&gt;Aggenbach, C.&lt;/author&gt;&lt;/authors&gt;&lt;/contributors&gt;&lt;titles&gt;&lt;title&gt;PROBE—Versie 1: effecten van grondwaterbeheer, atmosferische depositie, maaien en plaggen&lt;/title&gt;&lt;secondary-title&gt;Nieuwegein. Kiwa Water Research&lt;/secondary-title&gt;&lt;/titles&gt;&lt;periodical&gt;&lt;full-title&gt;Nieuwegein. Kiwa Water Research&lt;/full-title&gt;&lt;/periodical&gt;&lt;dates&gt;&lt;year&gt;2006&lt;/year&gt;&lt;/dates&gt;&lt;urls&gt;&lt;/urls&gt;&lt;/record&gt;&lt;/Cite&gt;&lt;Cite&gt;&lt;Author&gt;Witte&lt;/Author&gt;&lt;Year&gt;2007&lt;/Year&gt;&lt;RecNum&gt;775&lt;/RecNum&gt;&lt;record&gt;&lt;rec-number&gt;775&lt;/rec-number&gt;&lt;foreign-keys&gt;&lt;key app="EN" db-id="t525sww9fzf2wmewfwtv2sap2zdtdtzd9ffr"&gt;775&lt;/key&gt;&lt;/foreign-keys&gt;&lt;ref-type name="Journal Article"&gt;17&lt;/ref-type&gt;&lt;contributors&gt;&lt;authors&gt;&lt;author&gt;Witte, J.P.M.&lt;/author&gt;&lt;author&gt;de Haan, M.&lt;/author&gt;&lt;author&gt;Hootsmans, M.J.M&lt;/author&gt;&lt;/authors&gt;&lt;/contributors&gt;&lt;titles&gt;&lt;title&gt;PROBE: een ruimtelijk model voor vegetatiedoelen&lt;/title&gt;&lt;secondary-title&gt;Landschap&lt;/secondary-title&gt;&lt;/titles&gt;&lt;periodical&gt;&lt;full-title&gt;Landschap&lt;/full-title&gt;&lt;/periodical&gt;&lt;pages&gt;77-87&lt;/pages&gt;&lt;volume&gt;24&lt;/volume&gt;&lt;number&gt;2&lt;/number&gt;&lt;dates&gt;&lt;year&gt;2007&lt;/year&gt;&lt;/dates&gt;&lt;urls&gt;&lt;/urls&gt;&lt;/record&gt;&lt;/Cite&gt;&lt;/EndNote&gt;</w:instrText>
      </w:r>
      <w:r w:rsidR="00E73E18">
        <w:fldChar w:fldCharType="separate"/>
      </w:r>
      <w:r>
        <w:rPr>
          <w:noProof/>
        </w:rPr>
        <w:t>(</w:t>
      </w:r>
      <w:hyperlink w:anchor="_ENREF_27" w:tooltip="Witte, 2006 #1332" w:history="1">
        <w:r w:rsidR="00127295">
          <w:rPr>
            <w:noProof/>
          </w:rPr>
          <w:t>Witte et al., 2006</w:t>
        </w:r>
      </w:hyperlink>
      <w:r>
        <w:rPr>
          <w:noProof/>
        </w:rPr>
        <w:t xml:space="preserve">; </w:t>
      </w:r>
      <w:hyperlink w:anchor="_ENREF_30" w:tooltip="Witte, 2007 #775" w:history="1">
        <w:r w:rsidR="00127295">
          <w:rPr>
            <w:noProof/>
          </w:rPr>
          <w:t>Witte et al., 2007a</w:t>
        </w:r>
      </w:hyperlink>
      <w:r>
        <w:rPr>
          <w:noProof/>
        </w:rPr>
        <w:t>)</w:t>
      </w:r>
      <w:r w:rsidR="00E73E18">
        <w:fldChar w:fldCharType="end"/>
      </w:r>
      <w:r w:rsidRPr="005D462C">
        <w:t xml:space="preserve">. In PROBE wordt niet geprobeerd de concurrentie tussen soorten te modelleren, maar wordt er voorspeld op basis van planteigenschappen. Deze vereenvoudiging is nodig omdat het model daarmee robuuster wordt en omdat het model anders veel te complex wordt </w:t>
      </w:r>
      <w:r w:rsidR="00E73E18">
        <w:fldChar w:fldCharType="begin"/>
      </w:r>
      <w:r>
        <w:instrText xml:space="preserve"> ADDIN EN.CITE &lt;EndNote&gt;&lt;Cite&gt;&lt;Author&gt;McGill&lt;/Author&gt;&lt;Year&gt;2006&lt;/Year&gt;&lt;RecNum&gt;61&lt;/RecNum&gt;&lt;DisplayText&gt;(McGill et al., 2006; Webb et al., 2010)&lt;/DisplayText&gt;&lt;record&gt;&lt;rec-number&gt;61&lt;/rec-number&gt;&lt;foreign-keys&gt;&lt;key app="EN" db-id="t525sww9fzf2wmewfwtv2sap2zdtdtzd9ffr"&gt;61&lt;/key&gt;&lt;/foreign-keys&gt;&lt;ref-type name="Journal Article"&gt;17&lt;/ref-type&gt;&lt;contributors&gt;&lt;authors&gt;&lt;author&gt;B.J. McGill&lt;/author&gt;&lt;author&gt;B.J. Enquist&lt;/author&gt;&lt;author&gt;E. Weiher&lt;/author&gt;&lt;author&gt;M. Westeboy&lt;/author&gt;&lt;/authors&gt;&lt;/contributors&gt;&lt;titles&gt;&lt;title&gt;Rebuilding community ecology from functional traits&lt;/title&gt;&lt;secondary-title&gt;Trends in Ecology &amp;amp; Evolution&lt;/secondary-title&gt;&lt;/titles&gt;&lt;periodical&gt;&lt;full-title&gt;Trends in Ecology &amp;amp; Evolution&lt;/full-title&gt;&lt;/periodical&gt;&lt;pages&gt;178-185&lt;/pages&gt;&lt;volume&gt;21&lt;/volume&gt;&lt;number&gt;4&lt;/number&gt;&lt;dates&gt;&lt;year&gt;2006&lt;/year&gt;&lt;/dates&gt;&lt;urls&gt;&lt;/urls&gt;&lt;/record&gt;&lt;/Cite&gt;&lt;Cite&gt;&lt;Author&gt;Webb&lt;/Author&gt;&lt;Year&gt;2010&lt;/Year&gt;&lt;RecNum&gt;1470&lt;/RecNum&gt;&lt;record&gt;&lt;rec-number&gt;1470&lt;/rec-number&gt;&lt;foreign-keys&gt;&lt;key app="EN" db-id="t525sww9fzf2wmewfwtv2sap2zdtdtzd9ffr"&gt;1470&lt;/key&gt;&lt;/foreign-keys&gt;&lt;ref-type name="Journal Article"&gt;17&lt;/ref-type&gt;&lt;contributors&gt;&lt;authors&gt;&lt;author&gt;Webb, C.T.&lt;/author&gt;&lt;author&gt;Hoeting, J.A.&lt;/author&gt;&lt;author&gt;Ames, G.M.&lt;/author&gt;&lt;author&gt;Pyne, M.I.&lt;/author&gt;&lt;author&gt;Poff, N.L.&lt;/author&gt;&lt;/authors&gt;&lt;/contributors&gt;&lt;titles&gt;&lt;title&gt;A structured and dynamic framework to advance traits-based theory and prediction in ecology&lt;/title&gt;&lt;secondary-title&gt;Ecology Letters&lt;/secondary-title&gt;&lt;/titles&gt;&lt;periodical&gt;&lt;full-title&gt;Ecology Letters&lt;/full-title&gt;&lt;/periodical&gt;&lt;pages&gt;267-283&lt;/pages&gt;&lt;volume&gt;13&lt;/volume&gt;&lt;dates&gt;&lt;year&gt;2010&lt;/year&gt;&lt;/dates&gt;&lt;urls&gt;&lt;/urls&gt;&lt;/record&gt;&lt;/Cite&gt;&lt;/EndNote&gt;</w:instrText>
      </w:r>
      <w:r w:rsidR="00E73E18">
        <w:fldChar w:fldCharType="separate"/>
      </w:r>
      <w:r>
        <w:rPr>
          <w:noProof/>
        </w:rPr>
        <w:t>(</w:t>
      </w:r>
      <w:hyperlink w:anchor="_ENREF_14" w:tooltip="McGill, 2006 #61" w:history="1">
        <w:r w:rsidR="00127295">
          <w:rPr>
            <w:noProof/>
          </w:rPr>
          <w:t>McGill et al., 2006</w:t>
        </w:r>
      </w:hyperlink>
      <w:r>
        <w:rPr>
          <w:noProof/>
        </w:rPr>
        <w:t xml:space="preserve">; </w:t>
      </w:r>
      <w:hyperlink w:anchor="_ENREF_26" w:tooltip="Webb, 2010 #1470" w:history="1">
        <w:r w:rsidR="00127295">
          <w:rPr>
            <w:noProof/>
          </w:rPr>
          <w:t>Webb et al., 2010</w:t>
        </w:r>
      </w:hyperlink>
      <w:r>
        <w:rPr>
          <w:noProof/>
        </w:rPr>
        <w:t>)</w:t>
      </w:r>
      <w:r w:rsidR="00E73E18">
        <w:fldChar w:fldCharType="end"/>
      </w:r>
      <w:r w:rsidRPr="005D462C">
        <w:t>. Robuustheid wordt ingebouwd door gebruik te maken van op klimaat</w:t>
      </w:r>
      <w:r>
        <w:t>-</w:t>
      </w:r>
      <w:r w:rsidRPr="005D462C">
        <w:t>gestuurde processen die direct inwerken op het functioneren van planten. PROBE-2 is nog in ontwikkeling en dient aan het einde van het project Kennis voor Klimaat operationeel te zijn. De berekening gebeurt in drie stappen</w:t>
      </w:r>
      <w:r>
        <w:t xml:space="preserve"> (</w:t>
      </w:r>
      <w:r w:rsidR="007C007F">
        <w:t>Figuur 2.2</w:t>
      </w:r>
      <w:r>
        <w:t>)</w:t>
      </w:r>
      <w:r w:rsidRPr="005D462C">
        <w:t>:</w:t>
      </w:r>
    </w:p>
    <w:p w:rsidR="00F40143" w:rsidRDefault="00F40143" w:rsidP="00684B50"/>
    <w:p w:rsidR="00F40143" w:rsidRDefault="00F40143" w:rsidP="00684B50">
      <w:pPr>
        <w:numPr>
          <w:ilvl w:val="0"/>
          <w:numId w:val="7"/>
        </w:numPr>
        <w:tabs>
          <w:tab w:val="clear" w:pos="360"/>
          <w:tab w:val="num" w:pos="0"/>
        </w:tabs>
        <w:spacing w:after="120"/>
        <w:ind w:left="0"/>
        <w:rPr>
          <w:lang w:eastAsia="nl-NL"/>
        </w:rPr>
      </w:pPr>
      <w:r w:rsidRPr="003E18E5">
        <w:rPr>
          <w:lang w:eastAsia="nl-NL"/>
        </w:rPr>
        <w:t>Op basis van klimaat-, waterbeheer-, en depositiescenario’s en op basis van de uitkomsten van een ruimtelij</w:t>
      </w:r>
      <w:r>
        <w:rPr>
          <w:lang w:eastAsia="nl-NL"/>
        </w:rPr>
        <w:t>k expliciet hydrologische model</w:t>
      </w:r>
      <w:r w:rsidRPr="003E18E5">
        <w:rPr>
          <w:lang w:eastAsia="nl-NL"/>
        </w:rPr>
        <w:t xml:space="preserve"> worden </w:t>
      </w:r>
      <w:r>
        <w:rPr>
          <w:lang w:eastAsia="nl-NL"/>
        </w:rPr>
        <w:t>bodem</w:t>
      </w:r>
      <w:r w:rsidRPr="003E18E5">
        <w:rPr>
          <w:lang w:eastAsia="nl-NL"/>
        </w:rPr>
        <w:t>factoren berekend</w:t>
      </w:r>
      <w:r>
        <w:rPr>
          <w:lang w:eastAsia="nl-NL"/>
        </w:rPr>
        <w:t xml:space="preserve"> die de vegetatiesamenstelling bepalen</w:t>
      </w:r>
      <w:r w:rsidRPr="003E18E5">
        <w:rPr>
          <w:lang w:eastAsia="nl-NL"/>
        </w:rPr>
        <w:t xml:space="preserve">. </w:t>
      </w:r>
      <w:r>
        <w:rPr>
          <w:lang w:eastAsia="nl-NL"/>
        </w:rPr>
        <w:t>Het vaststellen van deze zogenaamde standplaatsfactoren gebeurt met reprofuncties:</w:t>
      </w:r>
    </w:p>
    <w:p w:rsidR="00476B89" w:rsidRDefault="00F40143" w:rsidP="00684B50">
      <w:pPr>
        <w:numPr>
          <w:ilvl w:val="0"/>
          <w:numId w:val="11"/>
        </w:numPr>
        <w:tabs>
          <w:tab w:val="clear" w:pos="720"/>
          <w:tab w:val="num" w:pos="360"/>
        </w:tabs>
        <w:spacing w:after="120"/>
        <w:ind w:left="360"/>
        <w:rPr>
          <w:lang w:eastAsia="nl-NL"/>
        </w:rPr>
      </w:pPr>
      <w:r>
        <w:rPr>
          <w:lang w:eastAsia="nl-NL"/>
        </w:rPr>
        <w:t xml:space="preserve">De reprofuncties worden afgeleid door met procesmodellen vele duizenden combinaties door te rekenen van klimaatscenario, bodemtype en grondwaterstandsregime. Door de uitkomsten worden vervolgens reprofuncties gefit </w:t>
      </w:r>
      <w:r w:rsidR="00E73E18">
        <w:rPr>
          <w:lang w:eastAsia="nl-NL"/>
        </w:rPr>
        <w:fldChar w:fldCharType="begin"/>
      </w:r>
      <w:r>
        <w:rPr>
          <w:lang w:eastAsia="nl-NL"/>
        </w:rPr>
        <w:instrText xml:space="preserve"> ADDIN EN.CITE &lt;EndNote&gt;&lt;Cite&gt;&lt;Author&gt;Bartholomeus&lt;/Author&gt;&lt;Year&gt;2013&lt;/Year&gt;&lt;RecNum&gt;1472&lt;/RecNum&gt;&lt;DisplayText&gt;(Bartholomeus and Witte, 2013)&lt;/DisplayText&gt;&lt;record&gt;&lt;rec-number&gt;1472&lt;/rec-number&gt;&lt;foreign-keys&gt;&lt;key app="EN" db-id="t525sww9fzf2wmewfwtv2sap2zdtdtzd9ffr"&gt;1472&lt;/key&gt;&lt;/foreign-keys&gt;&lt;ref-type name="Report"&gt;27&lt;/ref-type&gt;&lt;contributors&gt;&lt;authors&gt;&lt;author&gt;Bartholomeus, R.P.&lt;/author&gt;&lt;author&gt;Witte, J.P.M.&lt;/author&gt;&lt;/authors&gt;&lt;/contributors&gt;&lt;titles&gt;&lt;title&gt;Ecohydrological Stress - Groundwater To Stress Transfer. Theory and manual version 1.0.&lt;/title&gt;&lt;/titles&gt;&lt;dates&gt;&lt;year&gt;2013&lt;/year&gt;&lt;/dates&gt;&lt;pub-location&gt;Nieuwegein&lt;/pub-location&gt;&lt;publisher&gt;KWR Watercycle Research Institute&lt;/publisher&gt;&lt;urls&gt;&lt;/urls&gt;&lt;/record&gt;&lt;/Cite&gt;&lt;/EndNote&gt;</w:instrText>
      </w:r>
      <w:r w:rsidR="00E73E18">
        <w:rPr>
          <w:lang w:eastAsia="nl-NL"/>
        </w:rPr>
        <w:fldChar w:fldCharType="separate"/>
      </w:r>
      <w:r>
        <w:rPr>
          <w:noProof/>
          <w:lang w:eastAsia="nl-NL"/>
        </w:rPr>
        <w:t>(</w:t>
      </w:r>
      <w:hyperlink w:anchor="_ENREF_1" w:tooltip="Bartholomeus, 2013 #1472" w:history="1">
        <w:r w:rsidR="00127295">
          <w:rPr>
            <w:noProof/>
            <w:lang w:eastAsia="nl-NL"/>
          </w:rPr>
          <w:t>Bartholomeus and Witte, 2013</w:t>
        </w:r>
      </w:hyperlink>
      <w:r>
        <w:rPr>
          <w:noProof/>
          <w:lang w:eastAsia="nl-NL"/>
        </w:rPr>
        <w:t>)</w:t>
      </w:r>
      <w:r w:rsidR="00E73E18">
        <w:rPr>
          <w:lang w:eastAsia="nl-NL"/>
        </w:rPr>
        <w:fldChar w:fldCharType="end"/>
      </w:r>
      <w:r>
        <w:rPr>
          <w:lang w:eastAsia="nl-NL"/>
        </w:rPr>
        <w:t xml:space="preserve">. Tot nu toe zijn de verklaarde variabelen: bodemtype, klimaatscenario, gemiddeld hoogste grondwaterstand </w:t>
      </w:r>
      <w:r w:rsidRPr="00C47A66">
        <w:rPr>
          <w:i/>
          <w:lang w:eastAsia="nl-NL"/>
        </w:rPr>
        <w:t>GHG</w:t>
      </w:r>
      <w:r>
        <w:rPr>
          <w:lang w:eastAsia="nl-NL"/>
        </w:rPr>
        <w:t xml:space="preserve">, gemiddeld laagste grondwaterstand </w:t>
      </w:r>
      <w:r w:rsidRPr="00C47A66">
        <w:rPr>
          <w:i/>
          <w:lang w:eastAsia="nl-NL"/>
        </w:rPr>
        <w:t>GLG</w:t>
      </w:r>
      <w:r>
        <w:rPr>
          <w:lang w:eastAsia="nl-NL"/>
        </w:rPr>
        <w:t xml:space="preserve"> en gemiddelde grondwaterstand </w:t>
      </w:r>
      <w:r w:rsidRPr="00C47A66">
        <w:rPr>
          <w:i/>
          <w:lang w:eastAsia="nl-NL"/>
        </w:rPr>
        <w:t>GG</w:t>
      </w:r>
      <w:r w:rsidR="00476B89">
        <w:rPr>
          <w:rStyle w:val="FootnoteReference"/>
          <w:i/>
          <w:lang w:eastAsia="nl-NL"/>
        </w:rPr>
        <w:footnoteReference w:id="2"/>
      </w:r>
      <w:r>
        <w:rPr>
          <w:lang w:eastAsia="nl-NL"/>
        </w:rPr>
        <w:t>.</w:t>
      </w:r>
      <w:r w:rsidR="00476B89">
        <w:rPr>
          <w:lang w:eastAsia="nl-NL"/>
        </w:rPr>
        <w:t xml:space="preserve"> </w:t>
      </w:r>
    </w:p>
    <w:p w:rsidR="00F40143" w:rsidRDefault="00F40143" w:rsidP="00684B50">
      <w:pPr>
        <w:numPr>
          <w:ilvl w:val="0"/>
          <w:numId w:val="11"/>
        </w:numPr>
        <w:tabs>
          <w:tab w:val="clear" w:pos="720"/>
          <w:tab w:val="num" w:pos="360"/>
        </w:tabs>
        <w:spacing w:after="120"/>
        <w:ind w:left="360"/>
        <w:rPr>
          <w:lang w:eastAsia="nl-NL"/>
        </w:rPr>
      </w:pPr>
      <w:r>
        <w:rPr>
          <w:lang w:eastAsia="nl-NL"/>
        </w:rPr>
        <w:t xml:space="preserve">Er zijn thans reprofuncties voor droogtestress </w:t>
      </w:r>
      <w:r w:rsidRPr="00C47A66">
        <w:rPr>
          <w:i/>
          <w:lang w:eastAsia="nl-NL"/>
        </w:rPr>
        <w:t>TS</w:t>
      </w:r>
      <w:r>
        <w:rPr>
          <w:lang w:eastAsia="nl-NL"/>
        </w:rPr>
        <w:t xml:space="preserve">, zuurstofstress </w:t>
      </w:r>
      <w:r w:rsidRPr="00C47A66">
        <w:rPr>
          <w:i/>
          <w:lang w:eastAsia="nl-NL"/>
        </w:rPr>
        <w:t>RS</w:t>
      </w:r>
      <w:r>
        <w:rPr>
          <w:lang w:eastAsia="nl-NL"/>
        </w:rPr>
        <w:t xml:space="preserve">, en de mineralisatie van fosfaat en stikstof, </w:t>
      </w:r>
      <w:proofErr w:type="spellStart"/>
      <w:r w:rsidRPr="00C47A66">
        <w:rPr>
          <w:i/>
          <w:lang w:eastAsia="nl-NL"/>
        </w:rPr>
        <w:t>P</w:t>
      </w:r>
      <w:r>
        <w:rPr>
          <w:lang w:eastAsia="nl-NL"/>
        </w:rPr>
        <w:t>min</w:t>
      </w:r>
      <w:proofErr w:type="spellEnd"/>
      <w:r>
        <w:rPr>
          <w:lang w:eastAsia="nl-NL"/>
        </w:rPr>
        <w:t xml:space="preserve"> en </w:t>
      </w:r>
      <w:proofErr w:type="spellStart"/>
      <w:r w:rsidRPr="00C47A66">
        <w:rPr>
          <w:i/>
          <w:lang w:eastAsia="nl-NL"/>
        </w:rPr>
        <w:t>N</w:t>
      </w:r>
      <w:r>
        <w:rPr>
          <w:lang w:eastAsia="nl-NL"/>
        </w:rPr>
        <w:t>min</w:t>
      </w:r>
      <w:proofErr w:type="spellEnd"/>
      <w:r>
        <w:rPr>
          <w:lang w:eastAsia="nl-NL"/>
        </w:rPr>
        <w:t xml:space="preserve">. Deze functies zijn gebaseerd op de modellen SWAP </w:t>
      </w:r>
      <w:r w:rsidR="00E73E18">
        <w:rPr>
          <w:lang w:eastAsia="nl-NL"/>
        </w:rPr>
        <w:fldChar w:fldCharType="begin"/>
      </w:r>
      <w:r>
        <w:rPr>
          <w:lang w:eastAsia="nl-NL"/>
        </w:rPr>
        <w:instrText xml:space="preserve"> ADDIN EN.CITE &lt;EndNote&gt;&lt;Cite&gt;&lt;Author&gt;Van Dam&lt;/Author&gt;&lt;Year&gt;2008&lt;/Year&gt;&lt;RecNum&gt;569&lt;/RecNum&gt;&lt;DisplayText&gt;(Van Dam et al., 2008)&lt;/DisplayText&gt;&lt;record&gt;&lt;rec-number&gt;569&lt;/rec-number&gt;&lt;foreign-keys&gt;&lt;key app="EN" db-id="t525sww9fzf2wmewfwtv2sap2zdtdtzd9ffr"&gt;569&lt;/key&gt;&lt;/foreign-keys&gt;&lt;ref-type name="Journal Article"&gt;17&lt;/ref-type&gt;&lt;contributors&gt;&lt;authors&gt;&lt;author&gt;Van Dam, J.C.&lt;/author&gt;&lt;author&gt;Groenendijk, P.&lt;/author&gt;&lt;author&gt;Hendriks, R.F.A.&lt;/author&gt;&lt;author&gt;Kroes, J.G.&lt;/author&gt;&lt;/authors&gt;&lt;/contributors&gt;&lt;titles&gt;&lt;title&gt;Advances of modeling water flow in variably saturated soils with SWAP&lt;/title&gt;&lt;secondary-title&gt;Vadose Zone J.&lt;/secondary-title&gt;&lt;/titles&gt;&lt;periodical&gt;&lt;full-title&gt;Vadose Zone J.&lt;/full-title&gt;&lt;/periodical&gt;&lt;pages&gt;640-653&lt;/pages&gt;&lt;volume&gt;7&lt;/volume&gt;&lt;number&gt;2&lt;/number&gt;&lt;dates&gt;&lt;year&gt;2008&lt;/year&gt;&lt;pub-dates&gt;&lt;date&gt;May 27, 2008&lt;/date&gt;&lt;/pub-dates&gt;&lt;/dates&gt;&lt;urls&gt;&lt;related-urls&gt;&lt;url&gt;http://vzj.scijournals.org/cgi/content/abstract/vadzone;7/2/640 &lt;/url&gt;&lt;/related-urls&gt;&lt;/urls&gt;&lt;electronic-resource-num&gt;10.2136/vzj2007.0060&lt;/electronic-resource-num&gt;&lt;/record&gt;&lt;/Cite&gt;&lt;/EndNote&gt;</w:instrText>
      </w:r>
      <w:r w:rsidR="00E73E18">
        <w:rPr>
          <w:lang w:eastAsia="nl-NL"/>
        </w:rPr>
        <w:fldChar w:fldCharType="separate"/>
      </w:r>
      <w:r>
        <w:rPr>
          <w:noProof/>
          <w:lang w:eastAsia="nl-NL"/>
        </w:rPr>
        <w:t>(</w:t>
      </w:r>
      <w:hyperlink w:anchor="_ENREF_24" w:tooltip="Van Dam, 2008 #569" w:history="1">
        <w:r w:rsidR="00127295">
          <w:rPr>
            <w:noProof/>
            <w:lang w:eastAsia="nl-NL"/>
          </w:rPr>
          <w:t>Van Dam et al., 2008</w:t>
        </w:r>
      </w:hyperlink>
      <w:r>
        <w:rPr>
          <w:noProof/>
          <w:lang w:eastAsia="nl-NL"/>
        </w:rPr>
        <w:t>)</w:t>
      </w:r>
      <w:r w:rsidR="00E73E18">
        <w:rPr>
          <w:lang w:eastAsia="nl-NL"/>
        </w:rPr>
        <w:fldChar w:fldCharType="end"/>
      </w:r>
      <w:r>
        <w:rPr>
          <w:lang w:eastAsia="nl-NL"/>
        </w:rPr>
        <w:t xml:space="preserve">, modulen voor droogtestress </w:t>
      </w:r>
      <w:r w:rsidR="00E73E18">
        <w:rPr>
          <w:lang w:eastAsia="nl-NL"/>
        </w:rPr>
        <w:fldChar w:fldCharType="begin"/>
      </w:r>
      <w:r>
        <w:rPr>
          <w:lang w:eastAsia="nl-NL"/>
        </w:rPr>
        <w:instrText xml:space="preserve"> ADDIN EN.CITE &lt;EndNote&gt;&lt;Cite&gt;&lt;Author&gt;Bartholomeus&lt;/Author&gt;&lt;Year&gt;2012&lt;/Year&gt;&lt;RecNum&gt;1454&lt;/RecNum&gt;&lt;DisplayText&gt;(Bartholomeus et al., 2012)&lt;/DisplayText&gt;&lt;record&gt;&lt;rec-number&gt;1454&lt;/rec-number&gt;&lt;foreign-keys&gt;&lt;key app="EN" db-id="t525sww9fzf2wmewfwtv2sap2zdtdtzd9ffr"&gt;1454&lt;/key&gt;&lt;/foreign-keys&gt;&lt;ref-type name="Web Page"&gt;12&lt;/ref-type&gt;&lt;contributors&gt;&lt;authors&gt;&lt;author&gt;Bartholomeus, R.P.&lt;/author&gt;&lt;author&gt;Witte, J.P.M.&lt;/author&gt;&lt;author&gt;Runhaar, J.&lt;/author&gt;&lt;/authors&gt;&lt;secondary-authors&gt;&lt;author&gt;Sand dune and shingle network&lt;/author&gt;&lt;/secondary-authors&gt;&lt;/contributors&gt;&lt;titles&gt;&lt;title&gt;Drought stress and vegetation characteristics on dune slopes&lt;/title&gt;&lt;secondary-title&gt;Fourteenth Newsletter&lt;/secondary-title&gt;&lt;/titles&gt;&lt;volume&gt;2012&lt;/volume&gt;&lt;number&gt;April&lt;/number&gt;&lt;dates&gt;&lt;year&gt;2012&lt;/year&gt;&lt;/dates&gt;&lt;pub-location&gt;Liverpool&lt;/pub-location&gt;&lt;urls&gt;&lt;related-urls&gt;&lt;url&gt;www.hope.ac.uk/coast&lt;/url&gt;&lt;/related-urls&gt;&lt;/urls&gt;&lt;/record&gt;&lt;/Cite&gt;&lt;/EndNote&gt;</w:instrText>
      </w:r>
      <w:r w:rsidR="00E73E18">
        <w:rPr>
          <w:lang w:eastAsia="nl-NL"/>
        </w:rPr>
        <w:fldChar w:fldCharType="separate"/>
      </w:r>
      <w:r>
        <w:rPr>
          <w:noProof/>
          <w:lang w:eastAsia="nl-NL"/>
        </w:rPr>
        <w:t>(</w:t>
      </w:r>
      <w:hyperlink w:anchor="_ENREF_2" w:tooltip="Bartholomeus, 2012 #1454" w:history="1">
        <w:r w:rsidR="00127295">
          <w:rPr>
            <w:noProof/>
            <w:lang w:eastAsia="nl-NL"/>
          </w:rPr>
          <w:t>Bartholomeus et al., 2012</w:t>
        </w:r>
      </w:hyperlink>
      <w:r>
        <w:rPr>
          <w:noProof/>
          <w:lang w:eastAsia="nl-NL"/>
        </w:rPr>
        <w:t>)</w:t>
      </w:r>
      <w:r w:rsidR="00E73E18">
        <w:rPr>
          <w:lang w:eastAsia="nl-NL"/>
        </w:rPr>
        <w:fldChar w:fldCharType="end"/>
      </w:r>
      <w:r>
        <w:rPr>
          <w:lang w:eastAsia="nl-NL"/>
        </w:rPr>
        <w:t xml:space="preserve"> en zuurstofstress </w:t>
      </w:r>
      <w:r w:rsidR="00E73E18">
        <w:rPr>
          <w:lang w:eastAsia="nl-NL"/>
        </w:rPr>
        <w:fldChar w:fldCharType="begin"/>
      </w:r>
      <w:r>
        <w:rPr>
          <w:lang w:eastAsia="nl-NL"/>
        </w:rPr>
        <w:instrText xml:space="preserve"> ADDIN EN.CITE &lt;EndNote&gt;&lt;Cite&gt;&lt;Author&gt;Bartholomeus&lt;/Author&gt;&lt;Year&gt;2008&lt;/Year&gt;&lt;RecNum&gt;684&lt;/RecNum&gt;&lt;DisplayText&gt;(Bartholomeus et al., 2008)&lt;/DisplayText&gt;&lt;record&gt;&lt;rec-number&gt;684&lt;/rec-number&gt;&lt;foreign-keys&gt;&lt;key app="EN" db-id="t525sww9fzf2wmewfwtv2sap2zdtdtzd9ffr"&gt;684&lt;/key&gt;&lt;/foreign-keys&gt;&lt;ref-type name="Conference Proceedings"&gt;10&lt;/ref-type&gt;&lt;contributors&gt;&lt;authors&gt;&lt;author&gt;Bartholomeus, R.P.&lt;/author&gt;&lt;author&gt;Witte, J.P.M.&lt;/author&gt;&lt;author&gt;Van Bodegom, P.M.&lt;/author&gt;&lt;author&gt;Van Dam, J.C.&lt;/author&gt;&lt;author&gt;Aerts, R.&lt;/author&gt;&lt;/authors&gt;&lt;/contributors&gt;&lt;titles&gt;&lt;title&gt;Critical soil conditions for oxygen availability to plant roots: Improvement of the Feddes-function. Abstract EGU2008-A-00138&lt;/title&gt;&lt;secondary-title&gt;EGU General Assembly 2008&lt;/secondary-title&gt;&lt;/titles&gt;&lt;volume&gt;10&lt;/volume&gt;&lt;dates&gt;&lt;year&gt;2008&lt;/year&gt;&lt;/dates&gt;&lt;pub-location&gt;Vienna, Austria&lt;/pub-location&gt;&lt;publisher&gt;Geophysical Research Abstracts&lt;/publisher&gt;&lt;urls&gt;&lt;/urls&gt;&lt;/record&gt;&lt;/Cite&gt;&lt;/EndNote&gt;</w:instrText>
      </w:r>
      <w:r w:rsidR="00E73E18">
        <w:rPr>
          <w:lang w:eastAsia="nl-NL"/>
        </w:rPr>
        <w:fldChar w:fldCharType="separate"/>
      </w:r>
      <w:r>
        <w:rPr>
          <w:noProof/>
          <w:lang w:eastAsia="nl-NL"/>
        </w:rPr>
        <w:t>(</w:t>
      </w:r>
      <w:hyperlink w:anchor="_ENREF_3" w:tooltip="Bartholomeus, 2008 #684" w:history="1">
        <w:r w:rsidR="00127295">
          <w:rPr>
            <w:noProof/>
            <w:lang w:eastAsia="nl-NL"/>
          </w:rPr>
          <w:t>Bartholomeus et al., 2008</w:t>
        </w:r>
      </w:hyperlink>
      <w:r>
        <w:rPr>
          <w:noProof/>
          <w:lang w:eastAsia="nl-NL"/>
        </w:rPr>
        <w:t>)</w:t>
      </w:r>
      <w:r w:rsidR="00E73E18">
        <w:rPr>
          <w:lang w:eastAsia="nl-NL"/>
        </w:rPr>
        <w:fldChar w:fldCharType="end"/>
      </w:r>
      <w:r>
        <w:rPr>
          <w:lang w:eastAsia="nl-NL"/>
        </w:rPr>
        <w:t xml:space="preserve">, en een aan SWAP gekoppelde versie van het nutriëntenmodel CENTURY </w:t>
      </w:r>
      <w:r w:rsidR="00E73E18">
        <w:rPr>
          <w:lang w:eastAsia="nl-NL"/>
        </w:rPr>
        <w:fldChar w:fldCharType="begin"/>
      </w:r>
      <w:r>
        <w:rPr>
          <w:lang w:eastAsia="nl-NL"/>
        </w:rPr>
        <w:instrText xml:space="preserve"> ADDIN EN.CITE &lt;EndNote&gt;&lt;Cite&gt;&lt;Author&gt;Fujita&lt;/Author&gt;&lt;Year&gt;2013&lt;/Year&gt;&lt;RecNum&gt;1270&lt;/RecNum&gt;&lt;DisplayText&gt;(Fujita et al., 2013; Fujita et al., accepted)&lt;/DisplayText&gt;&lt;record&gt;&lt;rec-number&gt;1270&lt;/rec-number&gt;&lt;foreign-keys&gt;&lt;key app="EN" db-id="t525sww9fzf2wmewfwtv2sap2zdtdtzd9ffr"&gt;1270&lt;/key&gt;&lt;/foreign-keys&gt;&lt;ref-type name="Journal Article"&gt;17&lt;/ref-type&gt;&lt;contributors&gt;&lt;authors&gt;&lt;author&gt;Fujita, Y.&lt;/author&gt;&lt;author&gt;Van Bodegom, P.M.&lt;/author&gt;&lt;author&gt;Runhaar, J.&lt;/author&gt;&lt;author&gt;Olde Venterink, H. &lt;/author&gt;&lt;author&gt;Witte, J.P.M.&lt;/author&gt;&lt;/authors&gt;&lt;/contributors&gt;&lt;titles&gt;&lt;title&gt;Predicting N mineralization across landscape using CENTURY model coupled with local hydrological conditions&lt;/title&gt;&lt;secondary-title&gt;Global Biogeochemical Cycles&lt;/secondary-title&gt;&lt;/titles&gt;&lt;periodical&gt;&lt;full-title&gt;Global Biogeochemical Cycles&lt;/full-title&gt;&lt;/periodical&gt;&lt;dates&gt;&lt;year&gt;2013&lt;/year&gt;&lt;/dates&gt;&lt;urls&gt;&lt;/urls&gt;&lt;/record&gt;&lt;/Cite&gt;&lt;Cite&gt;&lt;Author&gt;Fujita&lt;/Author&gt;&lt;Year&gt;accepted&lt;/Year&gt;&lt;RecNum&gt;1475&lt;/RecNum&gt;&lt;record&gt;&lt;rec-number&gt;1475&lt;/rec-number&gt;&lt;foreign-keys&gt;&lt;key app="EN" db-id="t525sww9fzf2wmewfwtv2sap2zdtdtzd9ffr"&gt;1475&lt;/key&gt;&lt;/foreign-keys&gt;&lt;ref-type name="Journal Article"&gt;17&lt;/ref-type&gt;&lt;contributors&gt;&lt;authors&gt;&lt;author&gt;Fujita, Y.&lt;/author&gt;&lt;author&gt;Van Bodegom, P.M.&lt;/author&gt;&lt;author&gt;Witte, J.P.M.&lt;/author&gt;&lt;/authors&gt;&lt;/contributors&gt;&lt;titles&gt;&lt;title&gt;Relationships between nutrient-related plant traits and combinations of soil N and P Fertility&lt;/title&gt;&lt;secondary-title&gt;PLOS One&lt;/secondary-title&gt;&lt;/titles&gt;&lt;periodical&gt;&lt;full-title&gt;PLOS One&lt;/full-title&gt;&lt;/periodical&gt;&lt;dates&gt;&lt;year&gt;accepted&lt;/year&gt;&lt;/dates&gt;&lt;urls&gt;&lt;/urls&gt;&lt;/record&gt;&lt;/Cite&gt;&lt;/EndNote&gt;</w:instrText>
      </w:r>
      <w:r w:rsidR="00E73E18">
        <w:rPr>
          <w:lang w:eastAsia="nl-NL"/>
        </w:rPr>
        <w:fldChar w:fldCharType="separate"/>
      </w:r>
      <w:r>
        <w:rPr>
          <w:noProof/>
          <w:lang w:eastAsia="nl-NL"/>
        </w:rPr>
        <w:t>(</w:t>
      </w:r>
      <w:hyperlink w:anchor="_ENREF_9" w:tooltip="Fujita, 2013 #1270" w:history="1">
        <w:r w:rsidR="00127295">
          <w:rPr>
            <w:noProof/>
            <w:lang w:eastAsia="nl-NL"/>
          </w:rPr>
          <w:t>Fujita et al., 2013</w:t>
        </w:r>
      </w:hyperlink>
      <w:r>
        <w:rPr>
          <w:noProof/>
          <w:lang w:eastAsia="nl-NL"/>
        </w:rPr>
        <w:t xml:space="preserve">; </w:t>
      </w:r>
      <w:hyperlink w:anchor="_ENREF_10" w:tooltip="Fujita, accepted #1475" w:history="1">
        <w:r w:rsidR="00127295">
          <w:rPr>
            <w:noProof/>
            <w:lang w:eastAsia="nl-NL"/>
          </w:rPr>
          <w:t>Fujita et al., accepted</w:t>
        </w:r>
      </w:hyperlink>
      <w:r>
        <w:rPr>
          <w:noProof/>
          <w:lang w:eastAsia="nl-NL"/>
        </w:rPr>
        <w:t>)</w:t>
      </w:r>
      <w:r w:rsidR="00E73E18">
        <w:rPr>
          <w:lang w:eastAsia="nl-NL"/>
        </w:rPr>
        <w:fldChar w:fldCharType="end"/>
      </w:r>
      <w:r>
        <w:rPr>
          <w:lang w:eastAsia="nl-NL"/>
        </w:rPr>
        <w:t xml:space="preserve">. </w:t>
      </w:r>
    </w:p>
    <w:p w:rsidR="0055218B" w:rsidRDefault="0055218B" w:rsidP="00684B50">
      <w:pPr>
        <w:pStyle w:val="ListParagraph"/>
        <w:numPr>
          <w:ilvl w:val="0"/>
          <w:numId w:val="11"/>
        </w:numPr>
        <w:tabs>
          <w:tab w:val="clear" w:pos="720"/>
          <w:tab w:val="num" w:pos="360"/>
        </w:tabs>
        <w:spacing w:after="120"/>
        <w:ind w:left="360"/>
        <w:rPr>
          <w:lang w:eastAsia="nl-NL"/>
        </w:rPr>
      </w:pPr>
      <w:r>
        <w:rPr>
          <w:lang w:eastAsia="nl-NL"/>
        </w:rPr>
        <w:t>KWR werkt nog aan een koppeling van de modellen SWAP, CENTURY en het chemische platform ORCHESTRA met als doel een betere simulatie van de voedselrijkdom en een berekening van de bodemzuurgraad. Beoogde oplevering: 2014.</w:t>
      </w:r>
    </w:p>
    <w:p w:rsidR="0055218B" w:rsidRDefault="0055218B" w:rsidP="00684B50">
      <w:pPr>
        <w:spacing w:after="120"/>
        <w:ind w:left="360"/>
        <w:rPr>
          <w:lang w:eastAsia="nl-NL"/>
        </w:rPr>
      </w:pPr>
    </w:p>
    <w:p w:rsidR="00476B89" w:rsidRPr="00476B89" w:rsidRDefault="00476B89" w:rsidP="00684B50"/>
    <w:p w:rsidR="00F40143" w:rsidRDefault="00F40143" w:rsidP="00684B50">
      <w:pPr>
        <w:spacing w:after="120"/>
        <w:rPr>
          <w:lang w:eastAsia="nl-NL"/>
        </w:rPr>
      </w:pPr>
    </w:p>
    <w:p w:rsidR="00F40143" w:rsidRPr="00E064F9" w:rsidRDefault="006D648B" w:rsidP="00684B50">
      <w:pPr>
        <w:spacing w:after="120"/>
        <w:rPr>
          <w:lang w:eastAsia="nl-NL"/>
        </w:rPr>
      </w:pPr>
      <w:r>
        <w:rPr>
          <w:noProof/>
          <w:lang w:val="en-GB" w:eastAsia="zh-CN"/>
        </w:rPr>
        <w:lastRenderedPageBreak/>
        <mc:AlternateContent>
          <mc:Choice Requires="wps">
            <w:drawing>
              <wp:anchor distT="0" distB="0" distL="114300" distR="114300" simplePos="0" relativeHeight="251701248" behindDoc="0" locked="0" layoutInCell="1" allowOverlap="1" wp14:anchorId="329D0A05" wp14:editId="4D9623D4">
                <wp:simplePos x="0" y="0"/>
                <wp:positionH relativeFrom="margin">
                  <wp:align>left</wp:align>
                </wp:positionH>
                <wp:positionV relativeFrom="margin">
                  <wp:align>top</wp:align>
                </wp:positionV>
                <wp:extent cx="5462270" cy="6503035"/>
                <wp:effectExtent l="0" t="0" r="5080" b="0"/>
                <wp:wrapTopAndBottom/>
                <wp:docPr id="11458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2270" cy="6503035"/>
                        </a:xfrm>
                        <a:prstGeom prst="rect">
                          <a:avLst/>
                        </a:prstGeom>
                        <a:solidFill>
                          <a:srgbClr val="FFFFFF"/>
                        </a:solidFill>
                        <a:ln w="9525">
                          <a:noFill/>
                          <a:miter lim="800000"/>
                          <a:headEnd/>
                          <a:tailEnd/>
                        </a:ln>
                      </wps:spPr>
                      <wps:txbx>
                        <w:txbxContent>
                          <w:p w:rsidR="00FB7C98" w:rsidRDefault="00FB7C98" w:rsidP="00F40143">
                            <w:pPr>
                              <w:rPr>
                                <w:lang w:val="en-GB"/>
                              </w:rPr>
                            </w:pPr>
                            <w:r>
                              <w:rPr>
                                <w:noProof/>
                                <w:lang w:val="en-GB" w:eastAsia="zh-CN"/>
                              </w:rPr>
                              <w:drawing>
                                <wp:inline distT="0" distB="0" distL="0" distR="0" wp14:anchorId="026562ED" wp14:editId="0690D9F8">
                                  <wp:extent cx="5454387" cy="627507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61532" cy="6283294"/>
                                          </a:xfrm>
                                          <a:prstGeom prst="rect">
                                            <a:avLst/>
                                          </a:prstGeom>
                                          <a:noFill/>
                                          <a:ln>
                                            <a:noFill/>
                                          </a:ln>
                                        </pic:spPr>
                                      </pic:pic>
                                    </a:graphicData>
                                  </a:graphic>
                                </wp:inline>
                              </w:drawing>
                            </w:r>
                          </w:p>
                          <w:p w:rsidR="00FB7C98" w:rsidRPr="0055218B" w:rsidRDefault="00FB7C98" w:rsidP="0055218B">
                            <w:pPr>
                              <w:ind w:left="851" w:hanging="851"/>
                              <w:rPr>
                                <w:i/>
                                <w:sz w:val="17"/>
                                <w:szCs w:val="17"/>
                              </w:rPr>
                            </w:pPr>
                            <w:bookmarkStart w:id="61" w:name="_Ref374954089"/>
                            <w:r w:rsidRPr="0055218B">
                              <w:rPr>
                                <w:i/>
                                <w:sz w:val="17"/>
                                <w:szCs w:val="17"/>
                              </w:rPr>
                              <w:t>Figuur 2.2</w:t>
                            </w:r>
                            <w:bookmarkEnd w:id="61"/>
                            <w:r w:rsidRPr="0055218B">
                              <w:rPr>
                                <w:i/>
                                <w:sz w:val="17"/>
                                <w:szCs w:val="17"/>
                              </w:rPr>
                              <w:tab/>
                              <w:t>Schematische weergave PROBE2.</w:t>
                            </w:r>
                            <w:r>
                              <w:rPr>
                                <w:i/>
                                <w:sz w:val="17"/>
                                <w:szCs w:val="17"/>
                              </w:rPr>
                              <w:t xml:space="preserve"> Zie ook bijlage A.</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0;margin-top:0;width:430.1pt;height:512.05pt;z-index:251701248;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" stroked="f">
                <v:textbox inset="0,0,0,0">
                  <w:txbxContent>
                    <w:p w:rsidR="00FB7C98" w:rsidRDefault="00FB7C98" w:rsidP="00F40143">
                      <w:pPr>
                        <w:rPr>
                          <w:lang w:val="en-GB"/>
                        </w:rPr>
                      </w:pPr>
                      <w:r>
                        <w:rPr>
                          <w:noProof/>
                          <w:lang w:val="en-GB" w:eastAsia="zh-CN"/>
                        </w:rPr>
                        <w:drawing>
                          <wp:inline distT="0" distB="0" distL="0" distR="0" wp14:anchorId="026562ED" wp14:editId="0690D9F8">
                            <wp:extent cx="5454387" cy="627507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61532" cy="6283294"/>
                                    </a:xfrm>
                                    <a:prstGeom prst="rect">
                                      <a:avLst/>
                                    </a:prstGeom>
                                    <a:noFill/>
                                    <a:ln>
                                      <a:noFill/>
                                    </a:ln>
                                  </pic:spPr>
                                </pic:pic>
                              </a:graphicData>
                            </a:graphic>
                          </wp:inline>
                        </w:drawing>
                      </w:r>
                    </w:p>
                    <w:p w:rsidR="00FB7C98" w:rsidRPr="0055218B" w:rsidRDefault="00FB7C98" w:rsidP="0055218B">
                      <w:pPr>
                        <w:ind w:left="851" w:hanging="851"/>
                        <w:rPr>
                          <w:i/>
                          <w:sz w:val="17"/>
                          <w:szCs w:val="17"/>
                        </w:rPr>
                      </w:pPr>
                      <w:bookmarkStart w:id="62" w:name="_Ref374954089"/>
                      <w:r w:rsidRPr="0055218B">
                        <w:rPr>
                          <w:i/>
                          <w:sz w:val="17"/>
                          <w:szCs w:val="17"/>
                        </w:rPr>
                        <w:t>Figuur 2.2</w:t>
                      </w:r>
                      <w:bookmarkEnd w:id="62"/>
                      <w:r w:rsidRPr="0055218B">
                        <w:rPr>
                          <w:i/>
                          <w:sz w:val="17"/>
                          <w:szCs w:val="17"/>
                        </w:rPr>
                        <w:tab/>
                        <w:t>Schematische weergave PROBE2.</w:t>
                      </w:r>
                      <w:r>
                        <w:rPr>
                          <w:i/>
                          <w:sz w:val="17"/>
                          <w:szCs w:val="17"/>
                        </w:rPr>
                        <w:t xml:space="preserve"> Zie ook bijlage A.</w:t>
                      </w:r>
                    </w:p>
                  </w:txbxContent>
                </v:textbox>
                <w10:wrap type="topAndBottom" anchorx="margin" anchory="margin"/>
              </v:shape>
            </w:pict>
          </mc:Fallback>
        </mc:AlternateContent>
      </w:r>
    </w:p>
    <w:p w:rsidR="0055218B" w:rsidRDefault="00F40143" w:rsidP="00684B50">
      <w:pPr>
        <w:numPr>
          <w:ilvl w:val="0"/>
          <w:numId w:val="7"/>
        </w:numPr>
        <w:tabs>
          <w:tab w:val="clear" w:pos="360"/>
          <w:tab w:val="num" w:pos="0"/>
        </w:tabs>
        <w:spacing w:after="120"/>
        <w:ind w:left="0"/>
        <w:rPr>
          <w:lang w:eastAsia="nl-NL"/>
        </w:rPr>
      </w:pPr>
      <w:r w:rsidRPr="003E18E5">
        <w:rPr>
          <w:lang w:eastAsia="nl-NL"/>
        </w:rPr>
        <w:t>De</w:t>
      </w:r>
      <w:r>
        <w:rPr>
          <w:lang w:eastAsia="nl-NL"/>
        </w:rPr>
        <w:t xml:space="preserve"> standplaatsfactoren </w:t>
      </w:r>
      <w:r w:rsidRPr="003E18E5">
        <w:rPr>
          <w:lang w:eastAsia="nl-NL"/>
        </w:rPr>
        <w:t xml:space="preserve">worden </w:t>
      </w:r>
      <w:r>
        <w:rPr>
          <w:lang w:eastAsia="nl-NL"/>
        </w:rPr>
        <w:t xml:space="preserve">vervolgens </w:t>
      </w:r>
      <w:r w:rsidRPr="003E18E5">
        <w:rPr>
          <w:lang w:eastAsia="nl-NL"/>
        </w:rPr>
        <w:t xml:space="preserve">met behulp van </w:t>
      </w:r>
      <w:r>
        <w:rPr>
          <w:lang w:eastAsia="nl-NL"/>
        </w:rPr>
        <w:t xml:space="preserve">op vegetatieopnamen gebaseerde empirische </w:t>
      </w:r>
      <w:r w:rsidRPr="003E18E5">
        <w:rPr>
          <w:lang w:eastAsia="nl-NL"/>
        </w:rPr>
        <w:t xml:space="preserve">relaties tussen standplaatsfactoren en planteigenschappen vertaald naar planteigenschappen. In de huidige versie maakt PROBE gebruik van indicatiewaarden, in plaats van functionele eigenschappen. De gebruikte indicatiewaarden zijn niet die van </w:t>
      </w:r>
      <w:r w:rsidR="00E73E18" w:rsidRPr="003E18E5">
        <w:rPr>
          <w:lang w:eastAsia="nl-NL"/>
        </w:rPr>
        <w:fldChar w:fldCharType="begin"/>
      </w:r>
      <w:r w:rsidRPr="003E18E5">
        <w:rPr>
          <w:lang w:eastAsia="nl-NL"/>
        </w:rPr>
        <w:instrText xml:space="preserve"> ADDIN EN.CITE &lt;EndNote&gt;&lt;Cite AuthorYear="1"&gt;&lt;Author&gt;Ellenberg&lt;/Author&gt;&lt;Year&gt;1992&lt;/Year&gt;&lt;RecNum&gt;390&lt;/RecNum&gt;&lt;DisplayText&gt;Ellenberg (1992)&lt;/DisplayText&gt;&lt;record&gt;&lt;rec-number&gt;390&lt;/rec-number&gt;&lt;foreign-keys&gt;&lt;key app="EN" db-id="t525sww9fzf2wmewfwtv2sap2zdtdtzd9ffr"&gt;390&lt;/key&gt;&lt;/foreign-keys&gt;&lt;ref-type name="Book Section"&gt;5&lt;/ref-type&gt;&lt;contributors&gt;&lt;authors&gt;&lt;author&gt;Ellenberg, H.&lt;/author&gt;&lt;/authors&gt;&lt;secondary-authors&gt;&lt;author&gt;Ellenberg, H.&lt;/author&gt;&lt;author&gt;Weber, H.E.&lt;/author&gt;&lt;author&gt;Düll, R.&lt;/author&gt;&lt;author&gt;Wirth, V.&lt;/author&gt;&lt;author&gt;Werner, W.&lt;/author&gt;&lt;author&gt;Paulißen, D.&lt;/author&gt;&lt;/secondary-authors&gt;&lt;/contributors&gt;&lt;titles&gt;&lt;title&gt;&lt;style face="normal" font="default" size="100%"&gt;Zeigerwerte der Gefäßpflanzen (ohne &lt;/style&gt;&lt;style face="italic" font="default" size="100%"&gt;Rubus&lt;/style&gt;&lt;style face="normal" font="default" size="100%"&gt;)&lt;/style&gt;&lt;/title&gt;&lt;secondary-title&gt;Zeigerwerte von Pflanzen in Mitteleuropa&lt;/secondary-title&gt;&lt;tertiary-title&gt;Scripta Geobotanica&lt;/tertiary-title&gt;&lt;/titles&gt;&lt;volume&gt;3&lt;/volume&gt;&lt;edition&gt;18&lt;/edition&gt;&lt;dates&gt;&lt;year&gt;1992&lt;/year&gt;&lt;/dates&gt;&lt;urls&gt;&lt;/urls&gt;&lt;/record&gt;&lt;/Cite&gt;&lt;/EndNote&gt;</w:instrText>
      </w:r>
      <w:r w:rsidR="00E73E18" w:rsidRPr="003E18E5">
        <w:rPr>
          <w:lang w:eastAsia="nl-NL"/>
        </w:rPr>
        <w:fldChar w:fldCharType="separate"/>
      </w:r>
      <w:hyperlink w:anchor="_ENREF_8" w:tooltip="Ellenberg, 1992 #390" w:history="1">
        <w:r w:rsidR="00127295" w:rsidRPr="003E18E5">
          <w:rPr>
            <w:noProof/>
            <w:lang w:eastAsia="nl-NL"/>
          </w:rPr>
          <w:t>Ellenberg (1992</w:t>
        </w:r>
      </w:hyperlink>
      <w:r w:rsidRPr="003E18E5">
        <w:rPr>
          <w:noProof/>
          <w:lang w:eastAsia="nl-NL"/>
        </w:rPr>
        <w:t>)</w:t>
      </w:r>
      <w:r w:rsidR="00E73E18" w:rsidRPr="003E18E5">
        <w:rPr>
          <w:lang w:eastAsia="nl-NL"/>
        </w:rPr>
        <w:fldChar w:fldCharType="end"/>
      </w:r>
      <w:r w:rsidRPr="003E18E5">
        <w:rPr>
          <w:lang w:eastAsia="nl-NL"/>
        </w:rPr>
        <w:t xml:space="preserve">, maar die van </w:t>
      </w:r>
      <w:r w:rsidR="00E73E18" w:rsidRPr="003E18E5">
        <w:rPr>
          <w:lang w:eastAsia="nl-NL"/>
        </w:rPr>
        <w:fldChar w:fldCharType="begin"/>
      </w:r>
      <w:r>
        <w:rPr>
          <w:lang w:eastAsia="nl-NL"/>
        </w:rPr>
        <w:instrText xml:space="preserve"> ADDIN EN.CITE &lt;EndNote&gt;&lt;Cite&gt;&lt;Author&gt;Witte&lt;/Author&gt;&lt;Year&gt;2007&lt;/Year&gt;&lt;RecNum&gt;66&lt;/RecNum&gt;&lt;DisplayText&gt;(Witte et al., 2007b)&lt;/DisplayText&gt;&lt;record&gt;&lt;rec-number&gt;66&lt;/rec-number&gt;&lt;foreign-keys&gt;&lt;key app="EN" db-id="t525sww9fzf2wmewfwtv2sap2zdtdtzd9ffr"&gt;66&lt;/key&gt;&lt;/foreign-keys&gt;&lt;ref-type name="Journal Article"&gt;17&lt;/ref-type&gt;&lt;contributors&gt;&lt;authors&gt;&lt;author&gt;Witte, J.P.M.&lt;/author&gt;&lt;author&gt;Wójcik, R.B.&lt;/author&gt;&lt;author&gt;Torfs, P.J.J.F.&lt;/author&gt;&lt;author&gt;De Haan, M.W.H.&lt;/author&gt;&lt;author&gt;Hennekens, S.&lt;/author&gt;&lt;/authors&gt;&lt;/contributors&gt;&lt;titles&gt;&lt;title&gt;Bayesian classification of vegetation types with Gaussian mixture density fitting to indicator values&lt;/title&gt;&lt;secondary-title&gt;J. Veg. Sci.&lt;/secondary-title&gt;&lt;/titles&gt;&lt;periodical&gt;&lt;full-title&gt;J. Veg. Sci.&lt;/full-title&gt;&lt;/periodical&gt;&lt;pages&gt;605-612&lt;/pages&gt;&lt;volume&gt;18&lt;/volume&gt;&lt;keywords&gt;&lt;keyword&gt;Environmental Impact Assessment, Modelling, Phytosociology, Predictive vegetation model&lt;/keyword&gt;&lt;/keywords&gt;&lt;dates&gt;&lt;year&gt;2007&lt;/year&gt;&lt;/dates&gt;&lt;urls&gt;&lt;/urls&gt;&lt;/record&gt;&lt;/Cite&gt;&lt;/EndNote&gt;</w:instrText>
      </w:r>
      <w:r w:rsidR="00E73E18" w:rsidRPr="003E18E5">
        <w:rPr>
          <w:lang w:eastAsia="nl-NL"/>
        </w:rPr>
        <w:fldChar w:fldCharType="separate"/>
      </w:r>
      <w:r>
        <w:rPr>
          <w:noProof/>
          <w:lang w:eastAsia="nl-NL"/>
        </w:rPr>
        <w:t>(</w:t>
      </w:r>
      <w:hyperlink w:anchor="_ENREF_33" w:tooltip="Witte, 2007 #66" w:history="1">
        <w:r w:rsidR="00127295">
          <w:rPr>
            <w:noProof/>
            <w:lang w:eastAsia="nl-NL"/>
          </w:rPr>
          <w:t>Witte et al., 2007b</w:t>
        </w:r>
      </w:hyperlink>
      <w:r>
        <w:rPr>
          <w:noProof/>
          <w:lang w:eastAsia="nl-NL"/>
        </w:rPr>
        <w:t>)</w:t>
      </w:r>
      <w:r w:rsidR="00E73E18" w:rsidRPr="003E18E5">
        <w:rPr>
          <w:lang w:eastAsia="nl-NL"/>
        </w:rPr>
        <w:fldChar w:fldCharType="end"/>
      </w:r>
      <w:r w:rsidRPr="003E18E5">
        <w:rPr>
          <w:lang w:eastAsia="nl-NL"/>
        </w:rPr>
        <w:t xml:space="preserve">, afgeleid van de indeling van Nederlandse vaatplanten </w:t>
      </w:r>
      <w:r w:rsidR="00E73E18" w:rsidRPr="003E18E5">
        <w:rPr>
          <w:lang w:eastAsia="nl-NL"/>
        </w:rPr>
        <w:fldChar w:fldCharType="begin"/>
      </w:r>
      <w:r>
        <w:rPr>
          <w:lang w:eastAsia="nl-NL"/>
        </w:rPr>
        <w:instrText xml:space="preserve"> ADDIN EN.CITE &lt;EndNote&gt;&lt;Cite&gt;&lt;Author&gt;Runhaar&lt;/Author&gt;&lt;Year&gt;2004&lt;/Year&gt;&lt;RecNum&gt;62&lt;/RecNum&gt;&lt;DisplayText&gt;(Runhaar et al., 2004)&lt;/DisplayText&gt;&lt;record&gt;&lt;rec-number&gt;62&lt;/rec-number&gt;&lt;foreign-keys&gt;&lt;key app="EN" db-id="t525sww9fzf2wmewfwtv2sap2zdtdtzd9ffr"&gt;62&lt;/key&gt;&lt;/foreign-keys&gt;&lt;ref-type name="Journal Article"&gt;17&lt;/ref-type&gt;&lt;contributors&gt;&lt;authors&gt;&lt;author&gt;Runhaar, J.&lt;/author&gt;&lt;author&gt;van Landuyt, W.&lt;/author&gt;&lt;author&gt;Groen, C. L. G.&lt;/author&gt;&lt;author&gt;Weeda, E.J.&lt;/author&gt;&lt;author&gt;Verloove, F.&lt;/author&gt;&lt;/authors&gt;&lt;/contributors&gt;&lt;titles&gt;&lt;title&gt;Herziening van de indeling in ecologische soortengroepen voor Nederland en Vlaanderen&lt;/title&gt;&lt;secondary-title&gt;Gorteria&lt;/secondary-title&gt;&lt;/titles&gt;&lt;periodical&gt;&lt;full-title&gt;Gorteria&lt;/full-title&gt;&lt;/periodical&gt;&lt;pages&gt;12-26&lt;/pages&gt;&lt;volume&gt;30&lt;/volume&gt;&lt;dates&gt;&lt;year&gt;2004&lt;/year&gt;&lt;/dates&gt;&lt;urls&gt;&lt;/urls&gt;&lt;/record&gt;&lt;/Cite&gt;&lt;/EndNote&gt;</w:instrText>
      </w:r>
      <w:r w:rsidR="00E73E18" w:rsidRPr="003E18E5">
        <w:rPr>
          <w:lang w:eastAsia="nl-NL"/>
        </w:rPr>
        <w:fldChar w:fldCharType="separate"/>
      </w:r>
      <w:r>
        <w:rPr>
          <w:noProof/>
          <w:lang w:eastAsia="nl-NL"/>
        </w:rPr>
        <w:t>(</w:t>
      </w:r>
      <w:hyperlink w:anchor="_ENREF_18" w:tooltip="Runhaar, 2004 #62" w:history="1">
        <w:r w:rsidR="00127295">
          <w:rPr>
            <w:noProof/>
            <w:lang w:eastAsia="nl-NL"/>
          </w:rPr>
          <w:t>Runhaar et al., 2004</w:t>
        </w:r>
      </w:hyperlink>
      <w:r>
        <w:rPr>
          <w:noProof/>
          <w:lang w:eastAsia="nl-NL"/>
        </w:rPr>
        <w:t>)</w:t>
      </w:r>
      <w:r w:rsidR="00E73E18" w:rsidRPr="003E18E5">
        <w:rPr>
          <w:lang w:eastAsia="nl-NL"/>
        </w:rPr>
        <w:fldChar w:fldCharType="end"/>
      </w:r>
      <w:r w:rsidRPr="003E18E5">
        <w:rPr>
          <w:lang w:eastAsia="nl-NL"/>
        </w:rPr>
        <w:t xml:space="preserve"> en mossen</w:t>
      </w:r>
      <w:r>
        <w:rPr>
          <w:lang w:eastAsia="nl-NL"/>
        </w:rPr>
        <w:t xml:space="preserve"> </w:t>
      </w:r>
      <w:r w:rsidR="00E73E18" w:rsidRPr="003E18E5">
        <w:rPr>
          <w:lang w:eastAsia="nl-NL"/>
        </w:rPr>
        <w:fldChar w:fldCharType="begin"/>
      </w:r>
      <w:r>
        <w:rPr>
          <w:lang w:eastAsia="nl-NL"/>
        </w:rPr>
        <w:instrText xml:space="preserve"> ADDIN EN.CITE &lt;EndNote&gt;&lt;Cite&gt;&lt;Author&gt;Dirkse&lt;/Author&gt;&lt;Year&gt;1993&lt;/Year&gt;&lt;RecNum&gt;64&lt;/RecNum&gt;&lt;DisplayText&gt;(Dirkse and Kruijsen, 1993)&lt;/DisplayText&gt;&lt;record&gt;&lt;rec-number&gt;64&lt;/rec-number&gt;&lt;foreign-keys&gt;&lt;key app="EN" db-id="t525sww9fzf2wmewfwtv2sap2zdtdtzd9ffr"&gt;64&lt;/key&gt;&lt;/foreign-keys&gt;&lt;ref-type name="Journal Article"&gt;17&lt;/ref-type&gt;&lt;contributors&gt;&lt;authors&gt;&lt;author&gt;Dirkse, G.M.&lt;/author&gt;&lt;author&gt;Kruijsen, B.W.J.M.&lt;/author&gt;&lt;/authors&gt;&lt;/contributors&gt;&lt;titles&gt;&lt;title&gt;Indeling in ecologische groepen van Nederlandse blad- en levermossen&lt;/title&gt;&lt;secondary-title&gt;Gorteria&lt;/secondary-title&gt;&lt;/titles&gt;&lt;periodical&gt;&lt;full-title&gt;Gorteria&lt;/full-title&gt;&lt;/periodical&gt;&lt;pages&gt;1-29&lt;/pages&gt;&lt;volume&gt;19&lt;/volume&gt;&lt;dates&gt;&lt;year&gt;1993&lt;/year&gt;&lt;/dates&gt;&lt;urls&gt;&lt;/urls&gt;&lt;/record&gt;&lt;/Cite&gt;&lt;/EndNote&gt;</w:instrText>
      </w:r>
      <w:r w:rsidR="00E73E18" w:rsidRPr="003E18E5">
        <w:rPr>
          <w:lang w:eastAsia="nl-NL"/>
        </w:rPr>
        <w:fldChar w:fldCharType="separate"/>
      </w:r>
      <w:r>
        <w:rPr>
          <w:noProof/>
          <w:lang w:eastAsia="nl-NL"/>
        </w:rPr>
        <w:t>(</w:t>
      </w:r>
      <w:hyperlink w:anchor="_ENREF_6" w:tooltip="Dirkse, 1993 #64" w:history="1">
        <w:r w:rsidR="00127295">
          <w:rPr>
            <w:noProof/>
            <w:lang w:eastAsia="nl-NL"/>
          </w:rPr>
          <w:t>Dirkse and Kruijsen, 1993</w:t>
        </w:r>
      </w:hyperlink>
      <w:r>
        <w:rPr>
          <w:noProof/>
          <w:lang w:eastAsia="nl-NL"/>
        </w:rPr>
        <w:t>)</w:t>
      </w:r>
      <w:r w:rsidR="00E73E18" w:rsidRPr="003E18E5">
        <w:rPr>
          <w:lang w:eastAsia="nl-NL"/>
        </w:rPr>
        <w:fldChar w:fldCharType="end"/>
      </w:r>
      <w:r w:rsidRPr="003E18E5">
        <w:rPr>
          <w:lang w:eastAsia="nl-NL"/>
        </w:rPr>
        <w:t xml:space="preserve"> in ecologische groepen.</w:t>
      </w:r>
      <w:r>
        <w:rPr>
          <w:lang w:eastAsia="nl-NL"/>
        </w:rPr>
        <w:t xml:space="preserve"> </w:t>
      </w:r>
    </w:p>
    <w:p w:rsidR="0055218B" w:rsidRDefault="0055218B" w:rsidP="00684B50">
      <w:pPr>
        <w:spacing w:line="240" w:lineRule="auto"/>
        <w:jc w:val="left"/>
        <w:rPr>
          <w:lang w:eastAsia="nl-NL"/>
        </w:rPr>
      </w:pPr>
      <w:r>
        <w:rPr>
          <w:lang w:eastAsia="nl-NL"/>
        </w:rPr>
        <w:br w:type="page"/>
      </w:r>
    </w:p>
    <w:p w:rsidR="00F40143" w:rsidRDefault="00F40143" w:rsidP="00684B50">
      <w:pPr>
        <w:ind w:firstLine="360"/>
        <w:rPr>
          <w:lang w:eastAsia="nl-NL"/>
        </w:rPr>
      </w:pPr>
      <w:r>
        <w:rPr>
          <w:lang w:eastAsia="nl-NL"/>
        </w:rPr>
        <w:lastRenderedPageBreak/>
        <w:t>De volgende relaties zijn thans beschikbaar (opgenomen in</w:t>
      </w:r>
      <w:r w:rsidR="0055218B">
        <w:t xml:space="preserve"> Figuur 2.2</w:t>
      </w:r>
      <w:r>
        <w:rPr>
          <w:lang w:eastAsia="nl-NL"/>
        </w:rPr>
        <w:t>):</w:t>
      </w:r>
    </w:p>
    <w:p w:rsidR="005D08F5" w:rsidRDefault="005D08F5" w:rsidP="004827E2">
      <w:pPr>
        <w:pStyle w:val="ListParagraph"/>
        <w:numPr>
          <w:ilvl w:val="0"/>
          <w:numId w:val="29"/>
        </w:numPr>
        <w:tabs>
          <w:tab w:val="clear" w:pos="870"/>
          <w:tab w:val="num" w:pos="510"/>
        </w:tabs>
        <w:spacing w:after="120"/>
        <w:ind w:left="510"/>
        <w:rPr>
          <w:lang w:eastAsia="nl-NL"/>
        </w:rPr>
      </w:pPr>
      <w:r>
        <w:rPr>
          <w:lang w:eastAsia="nl-NL"/>
        </w:rPr>
        <w:t xml:space="preserve">De vochtindicatie </w:t>
      </w:r>
      <w:r>
        <w:rPr>
          <w:i/>
          <w:lang w:eastAsia="nl-NL"/>
        </w:rPr>
        <w:t>F</w:t>
      </w:r>
      <w:r>
        <w:rPr>
          <w:lang w:eastAsia="nl-NL"/>
        </w:rPr>
        <w:t xml:space="preserve">m (op een continue schaal van 1 tot 4) als functie van droogtestress </w:t>
      </w:r>
      <w:r>
        <w:rPr>
          <w:i/>
          <w:lang w:eastAsia="nl-NL"/>
        </w:rPr>
        <w:t>TS</w:t>
      </w:r>
      <w:r>
        <w:rPr>
          <w:lang w:eastAsia="nl-NL"/>
        </w:rPr>
        <w:t xml:space="preserve"> en zuurstofstress </w:t>
      </w:r>
      <w:r>
        <w:rPr>
          <w:i/>
          <w:lang w:eastAsia="nl-NL"/>
        </w:rPr>
        <w:t>RS</w:t>
      </w:r>
      <w:r>
        <w:rPr>
          <w:lang w:eastAsia="nl-NL"/>
        </w:rPr>
        <w:t xml:space="preserve"> (gebaseerd op </w:t>
      </w:r>
      <w:r w:rsidR="00E73E18">
        <w:rPr>
          <w:lang w:eastAsia="nl-NL"/>
        </w:rPr>
        <w:fldChar w:fldCharType="begin"/>
      </w:r>
      <w:r>
        <w:rPr>
          <w:lang w:eastAsia="nl-NL"/>
        </w:rPr>
        <w:instrText xml:space="preserve"> ADDIN EN.CITE &lt;EndNote&gt;&lt;Cite AuthorYear="1"&gt;&lt;Author&gt;Bartholomeus&lt;/Author&gt;&lt;Year&gt;2011&lt;/Year&gt;&lt;RecNum&gt;1443&lt;/RecNum&gt;&lt;DisplayText&gt;Bartholomeus et al. (2011)&lt;/DisplayText&gt;&lt;record&gt;&lt;rec-number&gt;1443&lt;/rec-number&gt;&lt;foreign-keys&gt;&lt;key app="EN" db-id="t525sww9fzf2wmewfwtv2sap2zdtdtzd9ffr"&gt;1443&lt;/key&gt;&lt;/foreign-keys&gt;&lt;ref-type name="Journal Article"&gt;17&lt;/ref-type&gt;&lt;contributors&gt;&lt;authors&gt;&lt;author&gt;Bartholomeus, Ruud P.&lt;/author&gt;&lt;author&gt;Witte, Jan-Philip M.&lt;/author&gt;&lt;author&gt;van Bodegom, Peter M.&lt;/author&gt;&lt;author&gt;van Dam, Jos C.&lt;/author&gt;&lt;author&gt;de Becker, Piet&lt;/author&gt;&lt;author&gt;Aerts, Rien&lt;/author&gt;&lt;/authors&gt;&lt;/contributors&gt;&lt;titles&gt;&lt;title&gt;Process-based proxy of oxygen stress surpasses indirect ones in predicting vegetation characteristics&lt;/title&gt;&lt;secondary-title&gt;Ecohydrology&lt;/secondary-title&gt;&lt;/titles&gt;&lt;periodical&gt;&lt;full-title&gt;Ecohydrology&lt;/full-title&gt;&lt;/periodical&gt;&lt;pages&gt;746-758&lt;/pages&gt;&lt;volume&gt;5&lt;/volume&gt;&lt;keywords&gt;&lt;keyword&gt;climate change&lt;/keyword&gt;&lt;keyword&gt;groundwater level&lt;/keyword&gt;&lt;keyword&gt;oxygen stress&lt;/keyword&gt;&lt;keyword&gt;process-based relationship&lt;/keyword&gt;&lt;keyword&gt;root respiration&lt;/keyword&gt;&lt;keyword&gt;temperature&lt;/keyword&gt;&lt;/keywords&gt;&lt;dates&gt;&lt;year&gt;2011&lt;/year&gt;&lt;/dates&gt;&lt;publisher&gt;John Wiley &amp;amp; Sons, Ltd&lt;/publisher&gt;&lt;isbn&gt;1936-0592&lt;/isbn&gt;&lt;urls&gt;&lt;related-urls&gt;&lt;url&gt;http://dx.doi.org/10.1002/eco.261&lt;/url&gt;&lt;/related-urls&gt;&lt;/urls&gt;&lt;electronic-resource-num&gt;10.1002/eco.261&lt;/electronic-resource-num&gt;&lt;/record&gt;&lt;/Cite&gt;&lt;/EndNote&gt;</w:instrText>
      </w:r>
      <w:r w:rsidR="00E73E18">
        <w:rPr>
          <w:lang w:eastAsia="nl-NL"/>
        </w:rPr>
        <w:fldChar w:fldCharType="separate"/>
      </w:r>
      <w:hyperlink w:anchor="_ENREF_1" w:tooltip="Bartholomeus, 2011 #1443" w:history="1">
        <w:r>
          <w:rPr>
            <w:noProof/>
            <w:lang w:eastAsia="nl-NL"/>
          </w:rPr>
          <w:t>Bartholomeus et al. (2011</w:t>
        </w:r>
      </w:hyperlink>
      <w:r>
        <w:rPr>
          <w:noProof/>
          <w:lang w:eastAsia="nl-NL"/>
        </w:rPr>
        <w:t>)</w:t>
      </w:r>
      <w:r w:rsidR="00E73E18">
        <w:rPr>
          <w:lang w:eastAsia="nl-NL"/>
        </w:rPr>
        <w:fldChar w:fldCharType="end"/>
      </w:r>
      <w:r>
        <w:rPr>
          <w:lang w:eastAsia="nl-NL"/>
        </w:rPr>
        <w:t>)</w:t>
      </w:r>
    </w:p>
    <w:p w:rsidR="005D08F5" w:rsidRDefault="005D08F5" w:rsidP="004827E2">
      <w:pPr>
        <w:pStyle w:val="ListParagraph"/>
        <w:numPr>
          <w:ilvl w:val="0"/>
          <w:numId w:val="29"/>
        </w:numPr>
        <w:tabs>
          <w:tab w:val="clear" w:pos="870"/>
          <w:tab w:val="num" w:pos="510"/>
        </w:tabs>
        <w:spacing w:after="120"/>
        <w:ind w:left="510"/>
        <w:rPr>
          <w:lang w:eastAsia="nl-NL"/>
        </w:rPr>
      </w:pPr>
      <w:r>
        <w:rPr>
          <w:lang w:eastAsia="nl-NL"/>
        </w:rPr>
        <w:t xml:space="preserve">De voedselindicatie </w:t>
      </w:r>
      <w:proofErr w:type="spellStart"/>
      <w:r>
        <w:rPr>
          <w:i/>
          <w:lang w:eastAsia="nl-NL"/>
        </w:rPr>
        <w:t>N</w:t>
      </w:r>
      <w:r>
        <w:rPr>
          <w:lang w:eastAsia="nl-NL"/>
        </w:rPr>
        <w:t>m</w:t>
      </w:r>
      <w:proofErr w:type="spellEnd"/>
      <w:r>
        <w:rPr>
          <w:lang w:eastAsia="nl-NL"/>
        </w:rPr>
        <w:t xml:space="preserve"> (op een continue schaal van 1 tot 3) als functie van fosfaatmineralisatie </w:t>
      </w:r>
      <w:proofErr w:type="spellStart"/>
      <w:r>
        <w:rPr>
          <w:i/>
          <w:lang w:eastAsia="nl-NL"/>
        </w:rPr>
        <w:t>P</w:t>
      </w:r>
      <w:r w:rsidRPr="005D08F5">
        <w:rPr>
          <w:vertAlign w:val="subscript"/>
          <w:lang w:eastAsia="nl-NL"/>
        </w:rPr>
        <w:t>min</w:t>
      </w:r>
      <w:proofErr w:type="spellEnd"/>
      <w:r w:rsidRPr="005D08F5">
        <w:rPr>
          <w:vertAlign w:val="subscript"/>
          <w:lang w:eastAsia="nl-NL"/>
        </w:rPr>
        <w:t xml:space="preserve"> </w:t>
      </w:r>
      <w:r>
        <w:rPr>
          <w:lang w:eastAsia="nl-NL"/>
        </w:rPr>
        <w:t xml:space="preserve">(gebaseerd op </w:t>
      </w:r>
      <w:r w:rsidR="00E73E18">
        <w:rPr>
          <w:lang w:eastAsia="nl-NL"/>
        </w:rPr>
        <w:fldChar w:fldCharType="begin"/>
      </w:r>
      <w:r>
        <w:rPr>
          <w:lang w:eastAsia="nl-NL"/>
        </w:rPr>
        <w:instrText xml:space="preserve"> ADDIN EN.CITE &lt;EndNote&gt;&lt;Cite AuthorYear="1"&gt;&lt;Author&gt;Fujita&lt;/Author&gt;&lt;Year&gt;2013&lt;/Year&gt;&lt;RecNum&gt;1475&lt;/RecNum&gt;&lt;DisplayText&gt;Fujita et al. (2013b)&lt;/DisplayText&gt;&lt;record&gt;&lt;rec-number&gt;1475&lt;/rec-number&gt;&lt;foreign-keys&gt;&lt;key app="EN" db-id="t525sww9fzf2wmewfwtv2sap2zdtdtzd9ffr"&gt;1475&lt;/key&gt;&lt;/foreign-keys&gt;&lt;ref-type name="Journal Article"&gt;17&lt;/ref-type&gt;&lt;contributors&gt;&lt;authors&gt;&lt;author&gt;Fujita, Y.&lt;/author&gt;&lt;author&gt;Van Bodegom, P.M.&lt;/author&gt;&lt;author&gt;Witte, J.P.M.&lt;/author&gt;&lt;/authors&gt;&lt;/contributors&gt;&lt;titles&gt;&lt;title&gt;Relationships between nutrient-related plant traits and combinations of soil N and P Fertility&lt;/title&gt;&lt;secondary-title&gt;PLoS ONE 8(12)&lt;/secondary-title&gt;&lt;/titles&gt;&lt;periodical&gt;&lt;full-title&gt;PLoS ONE 8(12)&lt;/full-title&gt;&lt;/periodical&gt;&lt;pages&gt;e83735&lt;/pages&gt;&lt;volume&gt;8&lt;/volume&gt;&lt;number&gt;12&lt;/number&gt;&lt;dates&gt;&lt;year&gt;2013&lt;/year&gt;&lt;/dates&gt;&lt;urls&gt;&lt;/urls&gt;&lt;electronic-resource-num&gt;10.1371/journal.pone.0083735&lt;/electronic-resource-num&gt;&lt;/record&gt;&lt;/Cite&gt;&lt;/EndNote&gt;</w:instrText>
      </w:r>
      <w:r w:rsidR="00E73E18">
        <w:rPr>
          <w:lang w:eastAsia="nl-NL"/>
        </w:rPr>
        <w:fldChar w:fldCharType="separate"/>
      </w:r>
      <w:hyperlink w:anchor="_ENREF_13" w:tooltip="Fujita, 2013 #1475" w:history="1">
        <w:r>
          <w:rPr>
            <w:noProof/>
            <w:lang w:eastAsia="nl-NL"/>
          </w:rPr>
          <w:t>Fujita et al. (2013b</w:t>
        </w:r>
      </w:hyperlink>
      <w:r>
        <w:rPr>
          <w:noProof/>
          <w:lang w:eastAsia="nl-NL"/>
        </w:rPr>
        <w:t>)</w:t>
      </w:r>
      <w:r w:rsidR="00E73E18">
        <w:rPr>
          <w:lang w:eastAsia="nl-NL"/>
        </w:rPr>
        <w:fldChar w:fldCharType="end"/>
      </w:r>
      <w:r>
        <w:rPr>
          <w:lang w:eastAsia="nl-NL"/>
        </w:rPr>
        <w:t>).</w:t>
      </w:r>
    </w:p>
    <w:p w:rsidR="005D08F5" w:rsidRPr="003E18E5" w:rsidRDefault="005D08F5" w:rsidP="004827E2">
      <w:pPr>
        <w:pStyle w:val="ListParagraph"/>
        <w:numPr>
          <w:ilvl w:val="0"/>
          <w:numId w:val="29"/>
        </w:numPr>
        <w:tabs>
          <w:tab w:val="clear" w:pos="870"/>
          <w:tab w:val="num" w:pos="510"/>
        </w:tabs>
        <w:spacing w:after="120"/>
        <w:ind w:left="510"/>
        <w:rPr>
          <w:lang w:eastAsia="nl-NL"/>
        </w:rPr>
      </w:pPr>
      <w:r>
        <w:rPr>
          <w:lang w:eastAsia="nl-NL"/>
        </w:rPr>
        <w:t xml:space="preserve">De zuurindicatie </w:t>
      </w:r>
      <w:proofErr w:type="spellStart"/>
      <w:r>
        <w:rPr>
          <w:i/>
          <w:lang w:eastAsia="nl-NL"/>
        </w:rPr>
        <w:t>R</w:t>
      </w:r>
      <w:r>
        <w:rPr>
          <w:lang w:eastAsia="nl-NL"/>
        </w:rPr>
        <w:t>m</w:t>
      </w:r>
      <w:proofErr w:type="spellEnd"/>
      <w:r>
        <w:rPr>
          <w:lang w:eastAsia="nl-NL"/>
        </w:rPr>
        <w:t xml:space="preserve"> als functie (op een continue schaal van 1 tot 3) van </w:t>
      </w:r>
      <w:proofErr w:type="spellStart"/>
      <w:r w:rsidRPr="008F0410">
        <w:rPr>
          <w:i/>
          <w:lang w:eastAsia="nl-NL"/>
        </w:rPr>
        <w:t>pH</w:t>
      </w:r>
      <w:r w:rsidRPr="008F0410">
        <w:rPr>
          <w:vertAlign w:val="subscript"/>
          <w:lang w:eastAsia="nl-NL"/>
        </w:rPr>
        <w:t>KCL</w:t>
      </w:r>
      <w:proofErr w:type="spellEnd"/>
      <w:r>
        <w:rPr>
          <w:lang w:eastAsia="nl-NL"/>
        </w:rPr>
        <w:t xml:space="preserve"> in de bodem (5 cm diepte), uitgesplitst naar droge en natte standplaatsen (gebaseerd op </w:t>
      </w:r>
      <w:r w:rsidR="00E73E18">
        <w:rPr>
          <w:lang w:eastAsia="nl-NL"/>
        </w:rPr>
        <w:fldChar w:fldCharType="begin"/>
      </w:r>
      <w:r>
        <w:rPr>
          <w:lang w:eastAsia="nl-NL"/>
        </w:rPr>
        <w:instrText xml:space="preserve"> ADDIN EN.CITE &lt;EndNote&gt;&lt;Cite AuthorYear="1"&gt;&lt;Author&gt;Cirkel&lt;/Author&gt;&lt;Year&gt;2012&lt;/Year&gt;&lt;RecNum&gt;800&lt;/RecNum&gt;&lt;DisplayText&gt;Cirkel et al. (2012)&lt;/DisplayText&gt;&lt;record&gt;&lt;rec-number&gt;800&lt;/rec-number&gt;&lt;foreign-keys&gt;&lt;key app="EN" db-id="t525sww9fzf2wmewfwtv2sap2zdtdtzd9ffr"&gt;800&lt;/key&gt;&lt;/foreign-keys&gt;&lt;ref-type name="Journal Article"&gt;17&lt;/ref-type&gt;&lt;contributors&gt;&lt;authors&gt;&lt;author&gt;Cirkel, D.G.&lt;/author&gt;&lt;author&gt;Witte, J.P.M.&lt;/author&gt;&lt;author&gt;Nijp, J.N.&lt;/author&gt;&lt;author&gt;van Bodegom, Peter M.&lt;/author&gt;&lt;author&gt;Zee, S.E.A.T.M.&lt;/author&gt;&lt;/authors&gt;&lt;/contributors&gt;&lt;titles&gt;&lt;title&gt;The influence of spatiotemporal variability and adaptations to hypoxia on empirical relationships between soil acidity and vegetation&lt;/title&gt;&lt;secondary-title&gt;Ecohydrology&lt;/secondary-title&gt;&lt;/titles&gt;&lt;periodical&gt;&lt;full-title&gt;Ecohydrology&lt;/full-title&gt;&lt;/periodical&gt;&lt;dates&gt;&lt;year&gt;2012&lt;/year&gt;&lt;/dates&gt;&lt;urls&gt;&lt;/urls&gt;&lt;electronic-resource-num&gt;DOI: 10.1002/eco.1312&lt;/electronic-resource-num&gt;&lt;/record&gt;&lt;/Cite&gt;&lt;/EndNote&gt;</w:instrText>
      </w:r>
      <w:r w:rsidR="00E73E18">
        <w:rPr>
          <w:lang w:eastAsia="nl-NL"/>
        </w:rPr>
        <w:fldChar w:fldCharType="separate"/>
      </w:r>
      <w:hyperlink w:anchor="_ENREF_7" w:tooltip="Cirkel, 2012 #800" w:history="1">
        <w:r>
          <w:rPr>
            <w:noProof/>
            <w:lang w:eastAsia="nl-NL"/>
          </w:rPr>
          <w:t>Cirkel et al. (2012</w:t>
        </w:r>
      </w:hyperlink>
      <w:r>
        <w:rPr>
          <w:noProof/>
          <w:lang w:eastAsia="nl-NL"/>
        </w:rPr>
        <w:t>)</w:t>
      </w:r>
      <w:r w:rsidR="00E73E18">
        <w:rPr>
          <w:lang w:eastAsia="nl-NL"/>
        </w:rPr>
        <w:fldChar w:fldCharType="end"/>
      </w:r>
      <w:r>
        <w:rPr>
          <w:lang w:eastAsia="nl-NL"/>
        </w:rPr>
        <w:t>).</w:t>
      </w:r>
    </w:p>
    <w:p w:rsidR="00F40143" w:rsidRPr="003E18E5" w:rsidRDefault="00F40143" w:rsidP="00684B50">
      <w:pPr>
        <w:numPr>
          <w:ilvl w:val="0"/>
          <w:numId w:val="7"/>
        </w:numPr>
        <w:tabs>
          <w:tab w:val="clear" w:pos="360"/>
          <w:tab w:val="num" w:pos="0"/>
        </w:tabs>
        <w:spacing w:after="120"/>
        <w:ind w:left="0"/>
        <w:rPr>
          <w:lang w:eastAsia="nl-NL"/>
        </w:rPr>
      </w:pPr>
      <w:r w:rsidRPr="003E18E5">
        <w:rPr>
          <w:lang w:eastAsia="nl-NL"/>
        </w:rPr>
        <w:t xml:space="preserve">De voorspelde indicatiewaarden worden vervolgens gebruikt om de kans op voorkomen van vegetatietypen te voorspellen. </w:t>
      </w:r>
      <w:proofErr w:type="gramStart"/>
      <w:r w:rsidRPr="003E18E5">
        <w:rPr>
          <w:lang w:eastAsia="nl-NL"/>
        </w:rPr>
        <w:t xml:space="preserve">Dat gebeurt met een methode </w:t>
      </w:r>
      <w:proofErr w:type="spellStart"/>
      <w:r>
        <w:rPr>
          <w:lang w:eastAsia="nl-NL"/>
        </w:rPr>
        <w:t>Gaussian</w:t>
      </w:r>
      <w:proofErr w:type="spellEnd"/>
      <w:r>
        <w:rPr>
          <w:lang w:eastAsia="nl-NL"/>
        </w:rPr>
        <w:t xml:space="preserve"> Mixture </w:t>
      </w:r>
      <w:proofErr w:type="spellStart"/>
      <w:r>
        <w:rPr>
          <w:lang w:eastAsia="nl-NL"/>
        </w:rPr>
        <w:t>Density</w:t>
      </w:r>
      <w:proofErr w:type="spellEnd"/>
      <w:r>
        <w:rPr>
          <w:lang w:eastAsia="nl-NL"/>
        </w:rPr>
        <w:t xml:space="preserve"> </w:t>
      </w:r>
      <w:proofErr w:type="spellStart"/>
      <w:r>
        <w:rPr>
          <w:lang w:eastAsia="nl-NL"/>
        </w:rPr>
        <w:t>Modelling</w:t>
      </w:r>
      <w:proofErr w:type="spellEnd"/>
      <w:r>
        <w:rPr>
          <w:lang w:eastAsia="nl-NL"/>
        </w:rPr>
        <w:t xml:space="preserve"> (GDM) </w:t>
      </w:r>
      <w:r w:rsidR="00E73E18" w:rsidRPr="003E18E5">
        <w:rPr>
          <w:lang w:eastAsia="nl-NL"/>
        </w:rPr>
        <w:fldChar w:fldCharType="begin"/>
      </w:r>
      <w:r>
        <w:rPr>
          <w:lang w:eastAsia="nl-NL"/>
        </w:rPr>
        <w:instrText xml:space="preserve"> ADDIN EN.CITE &lt;EndNote&gt;&lt;Cite&gt;&lt;Author&gt;Witte&lt;/Author&gt;&lt;Year&gt;2007&lt;/Year&gt;&lt;RecNum&gt;66&lt;/RecNum&gt;&lt;DisplayText&gt;(Witte et al., 2007b)&lt;/DisplayText&gt;&lt;record&gt;&lt;rec-number&gt;66&lt;/rec-number&gt;&lt;foreign-keys&gt;&lt;key app="EN" db-id="t525sww9fzf2wmewfwtv2sap2zdtdtzd9ffr"&gt;66&lt;/key&gt;&lt;/foreign-keys&gt;&lt;ref-type name="Journal Article"&gt;17&lt;/ref-type&gt;&lt;contributors&gt;&lt;authors&gt;&lt;author&gt;Witte, J.P.M.&lt;/author&gt;&lt;author&gt;Wójcik, R.B.&lt;/author&gt;&lt;author&gt;Torfs, P.J.J.F.&lt;/author&gt;&lt;author&gt;De Haan, M.W.H.&lt;/author&gt;&lt;author&gt;Hennekens, S.&lt;/author&gt;&lt;/authors&gt;&lt;/contributors&gt;&lt;titles&gt;&lt;title&gt;Bayesian classification of vegetation types with Gaussian mixture density fitting to indicator values&lt;/title&gt;&lt;secondary-title&gt;J. Veg. Sci.&lt;/secondary-title&gt;&lt;/titles&gt;&lt;periodical&gt;&lt;full-title&gt;J. Veg. Sci.&lt;/full-title&gt;&lt;/periodical&gt;&lt;pages&gt;605-612&lt;/pages&gt;&lt;volume&gt;18&lt;/volume&gt;&lt;keywords&gt;&lt;keyword&gt;Environmental Impact Assessment, Modelling, Phytosociology, Predictive vegetation model&lt;/keyword&gt;&lt;/keywords&gt;&lt;dates&gt;&lt;year&gt;2007&lt;/year&gt;&lt;/dates&gt;&lt;urls&gt;&lt;/urls&gt;&lt;/record&gt;&lt;/Cite&gt;&lt;/EndNote&gt;</w:instrText>
      </w:r>
      <w:r w:rsidR="00E73E18" w:rsidRPr="003E18E5">
        <w:rPr>
          <w:lang w:eastAsia="nl-NL"/>
        </w:rPr>
        <w:fldChar w:fldCharType="separate"/>
      </w:r>
      <w:r>
        <w:rPr>
          <w:noProof/>
          <w:lang w:eastAsia="nl-NL"/>
        </w:rPr>
        <w:t>(</w:t>
      </w:r>
      <w:proofErr w:type="gramEnd"/>
      <w:r w:rsidR="008B5353">
        <w:fldChar w:fldCharType="begin"/>
      </w:r>
      <w:r w:rsidR="008B5353">
        <w:instrText xml:space="preserve"> HYPERLINK \l "_ENREF_33" \o "Witte, 2007 #66" </w:instrText>
      </w:r>
      <w:r w:rsidR="008B5353">
        <w:fldChar w:fldCharType="separate"/>
      </w:r>
      <w:r w:rsidR="00127295">
        <w:rPr>
          <w:noProof/>
          <w:lang w:eastAsia="nl-NL"/>
        </w:rPr>
        <w:t>Witte et al., 2007b</w:t>
      </w:r>
      <w:r w:rsidR="008B5353">
        <w:rPr>
          <w:noProof/>
          <w:lang w:eastAsia="nl-NL"/>
        </w:rPr>
        <w:fldChar w:fldCharType="end"/>
      </w:r>
      <w:r>
        <w:rPr>
          <w:noProof/>
          <w:lang w:eastAsia="nl-NL"/>
        </w:rPr>
        <w:t>)</w:t>
      </w:r>
      <w:r w:rsidR="00E73E18" w:rsidRPr="003E18E5">
        <w:rPr>
          <w:lang w:eastAsia="nl-NL"/>
        </w:rPr>
        <w:fldChar w:fldCharType="end"/>
      </w:r>
      <w:r w:rsidRPr="003E18E5">
        <w:rPr>
          <w:lang w:eastAsia="nl-NL"/>
        </w:rPr>
        <w:t xml:space="preserve"> die kansdichtheidsfuncties berekent aan de hand van het bestand met </w:t>
      </w:r>
      <w:r>
        <w:rPr>
          <w:lang w:eastAsia="nl-NL"/>
        </w:rPr>
        <w:t xml:space="preserve">35000 </w:t>
      </w:r>
      <w:r w:rsidRPr="003E18E5">
        <w:rPr>
          <w:lang w:eastAsia="nl-NL"/>
        </w:rPr>
        <w:t xml:space="preserve">vegetatieopnamen dat is gebruikt voor het vijfdelige standaardwerk De Vegetatie van Nederland (DVN) </w:t>
      </w:r>
      <w:r w:rsidR="00E73E18" w:rsidRPr="003E18E5">
        <w:rPr>
          <w:lang w:eastAsia="nl-NL"/>
        </w:rPr>
        <w:fldChar w:fldCharType="begin">
          <w:fldData xml:space="preserve">PEVuZE5vdGU+PENpdGU+PEF1dGhvcj5TdG9ydGVsZGVyPC9BdXRob3I+PFllYXI+MTk5OTwvWWVh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</w:fldData>
        </w:fldChar>
      </w:r>
      <w:r>
        <w:rPr>
          <w:lang w:eastAsia="nl-NL"/>
        </w:rPr>
        <w:instrText xml:space="preserve"> ADDIN EN.CITE </w:instrText>
      </w:r>
      <w:r w:rsidR="00E73E18">
        <w:rPr>
          <w:lang w:eastAsia="nl-NL"/>
        </w:rPr>
        <w:fldChar w:fldCharType="begin">
          <w:fldData xml:space="preserve">PEVuZE5vdGU+PENpdGU+PEF1dGhvcj5TdG9ydGVsZGVyPC9BdXRob3I+PFllYXI+MTk5OTwvWWVh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</w:fldData>
        </w:fldChar>
      </w:r>
      <w:r>
        <w:rPr>
          <w:lang w:eastAsia="nl-NL"/>
        </w:rPr>
        <w:instrText xml:space="preserve"> ADDIN EN.CITE.DATA </w:instrText>
      </w:r>
      <w:r w:rsidR="00E73E18">
        <w:rPr>
          <w:lang w:eastAsia="nl-NL"/>
        </w:rPr>
      </w:r>
      <w:r w:rsidR="00E73E18">
        <w:rPr>
          <w:lang w:eastAsia="nl-NL"/>
        </w:rPr>
        <w:fldChar w:fldCharType="end"/>
      </w:r>
      <w:r w:rsidR="00E73E18" w:rsidRPr="003E18E5">
        <w:rPr>
          <w:lang w:eastAsia="nl-NL"/>
        </w:rPr>
      </w:r>
      <w:r w:rsidR="00E73E18" w:rsidRPr="003E18E5">
        <w:rPr>
          <w:lang w:eastAsia="nl-NL"/>
        </w:rPr>
        <w:fldChar w:fldCharType="separate"/>
      </w:r>
      <w:r>
        <w:rPr>
          <w:noProof/>
          <w:lang w:eastAsia="nl-NL"/>
        </w:rPr>
        <w:t>(</w:t>
      </w:r>
      <w:hyperlink w:anchor="_ENREF_19" w:tooltip="Schaminée, 1995 #1304" w:history="1">
        <w:r w:rsidR="00127295">
          <w:rPr>
            <w:noProof/>
            <w:lang w:eastAsia="nl-NL"/>
          </w:rPr>
          <w:t>Schaminée et al., 1995a</w:t>
        </w:r>
      </w:hyperlink>
      <w:r>
        <w:rPr>
          <w:noProof/>
          <w:lang w:eastAsia="nl-NL"/>
        </w:rPr>
        <w:t xml:space="preserve">; </w:t>
      </w:r>
      <w:hyperlink w:anchor="_ENREF_20" w:tooltip="Schaminée, 1996 #815" w:history="1">
        <w:r w:rsidR="00127295">
          <w:rPr>
            <w:noProof/>
            <w:lang w:eastAsia="nl-NL"/>
          </w:rPr>
          <w:t>Schaminée et al., 1996</w:t>
        </w:r>
      </w:hyperlink>
      <w:r>
        <w:rPr>
          <w:noProof/>
          <w:lang w:eastAsia="nl-NL"/>
        </w:rPr>
        <w:t xml:space="preserve">; </w:t>
      </w:r>
      <w:hyperlink w:anchor="_ENREF_21" w:tooltip="Schaminée, 1995 #814" w:history="1">
        <w:r w:rsidR="00127295">
          <w:rPr>
            <w:noProof/>
            <w:lang w:eastAsia="nl-NL"/>
          </w:rPr>
          <w:t>Schaminée et al., 1995b</w:t>
        </w:r>
      </w:hyperlink>
      <w:r>
        <w:rPr>
          <w:noProof/>
          <w:lang w:eastAsia="nl-NL"/>
        </w:rPr>
        <w:t xml:space="preserve">, </w:t>
      </w:r>
      <w:hyperlink w:anchor="_ENREF_22" w:tooltip="Schaminée, 1998 #777" w:history="1">
        <w:r w:rsidR="00127295">
          <w:rPr>
            <w:noProof/>
            <w:lang w:eastAsia="nl-NL"/>
          </w:rPr>
          <w:t>1998</w:t>
        </w:r>
      </w:hyperlink>
      <w:r>
        <w:rPr>
          <w:noProof/>
          <w:lang w:eastAsia="nl-NL"/>
        </w:rPr>
        <w:t xml:space="preserve">; </w:t>
      </w:r>
      <w:hyperlink w:anchor="_ENREF_23" w:tooltip="Stortelder, 1999 #778" w:history="1">
        <w:r w:rsidR="00127295">
          <w:rPr>
            <w:noProof/>
            <w:lang w:eastAsia="nl-NL"/>
          </w:rPr>
          <w:t>Stortelder et al., 1999</w:t>
        </w:r>
      </w:hyperlink>
      <w:r>
        <w:rPr>
          <w:noProof/>
          <w:lang w:eastAsia="nl-NL"/>
        </w:rPr>
        <w:t>)</w:t>
      </w:r>
      <w:r w:rsidR="00E73E18" w:rsidRPr="003E18E5">
        <w:rPr>
          <w:lang w:eastAsia="nl-NL"/>
        </w:rPr>
        <w:fldChar w:fldCharType="end"/>
      </w:r>
      <w:r w:rsidRPr="003E18E5">
        <w:rPr>
          <w:lang w:eastAsia="nl-NL"/>
        </w:rPr>
        <w:t xml:space="preserve">. De methode is onafhankelijk van enige vegetatietypologie: zodra er een vertaling bestaat van de vegetatieopnamen uit DVN naar de eenheden van een bepaalde typologie, kunnen functies voor die typologie worden gemaakt. Tot nu toe is de methode toegepast op </w:t>
      </w:r>
      <w:proofErr w:type="spellStart"/>
      <w:r w:rsidRPr="003E18E5">
        <w:rPr>
          <w:lang w:eastAsia="nl-NL"/>
        </w:rPr>
        <w:t>plantensociologische</w:t>
      </w:r>
      <w:proofErr w:type="spellEnd"/>
      <w:r w:rsidRPr="003E18E5">
        <w:rPr>
          <w:lang w:eastAsia="nl-NL"/>
        </w:rPr>
        <w:t xml:space="preserve"> associaties </w:t>
      </w:r>
      <w:r w:rsidR="00E73E18" w:rsidRPr="003E18E5">
        <w:rPr>
          <w:lang w:eastAsia="nl-NL"/>
        </w:rPr>
        <w:fldChar w:fldCharType="begin"/>
      </w:r>
      <w:r>
        <w:rPr>
          <w:lang w:eastAsia="nl-NL"/>
        </w:rPr>
        <w:instrText xml:space="preserve"> ADDIN EN.CITE &lt;EndNote&gt;&lt;Cite&gt;&lt;Author&gt;Witte&lt;/Author&gt;&lt;Year&gt;2007&lt;/Year&gt;&lt;RecNum&gt;66&lt;/RecNum&gt;&lt;DisplayText&gt;(Witte et al., 2007b)&lt;/DisplayText&gt;&lt;record&gt;&lt;rec-number&gt;66&lt;/rec-number&gt;&lt;foreign-keys&gt;&lt;key app="EN" db-id="t525sww9fzf2wmewfwtv2sap2zdtdtzd9ffr"&gt;66&lt;/key&gt;&lt;/foreign-keys&gt;&lt;ref-type name="Journal Article"&gt;17&lt;/ref-type&gt;&lt;contributors&gt;&lt;authors&gt;&lt;author&gt;Witte, J.P.M.&lt;/author&gt;&lt;author&gt;Wójcik, R.B.&lt;/author&gt;&lt;author&gt;Torfs, P.J.J.F.&lt;/author&gt;&lt;author&gt;De Haan, M.W.H.&lt;/author&gt;&lt;author&gt;Hennekens, S.&lt;/author&gt;&lt;/authors&gt;&lt;/contributors&gt;&lt;titles&gt;&lt;title&gt;Bayesian classification of vegetation types with Gaussian mixture density fitting to indicator values&lt;/title&gt;&lt;secondary-title&gt;J. Veg. Sci.&lt;/secondary-title&gt;&lt;/titles&gt;&lt;periodical&gt;&lt;full-title&gt;J. Veg. Sci.&lt;/full-title&gt;&lt;/periodical&gt;&lt;pages&gt;605-612&lt;/pages&gt;&lt;volume&gt;18&lt;/volume&gt;&lt;keywords&gt;&lt;keyword&gt;Environmental Impact Assessment, Modelling, Phytosociology, Predictive vegetation model&lt;/keyword&gt;&lt;/keywords&gt;&lt;dates&gt;&lt;year&gt;2007&lt;/year&gt;&lt;/dates&gt;&lt;urls&gt;&lt;/urls&gt;&lt;/record&gt;&lt;/Cite&gt;&lt;/EndNote&gt;</w:instrText>
      </w:r>
      <w:r w:rsidR="00E73E18" w:rsidRPr="003E18E5">
        <w:rPr>
          <w:lang w:eastAsia="nl-NL"/>
        </w:rPr>
        <w:fldChar w:fldCharType="separate"/>
      </w:r>
      <w:r>
        <w:rPr>
          <w:noProof/>
          <w:lang w:eastAsia="nl-NL"/>
        </w:rPr>
        <w:t>(</w:t>
      </w:r>
      <w:hyperlink w:anchor="_ENREF_33" w:tooltip="Witte, 2007 #66" w:history="1">
        <w:r w:rsidR="00127295">
          <w:rPr>
            <w:noProof/>
            <w:lang w:eastAsia="nl-NL"/>
          </w:rPr>
          <w:t>Witte et al., 2007b</w:t>
        </w:r>
      </w:hyperlink>
      <w:r>
        <w:rPr>
          <w:noProof/>
          <w:lang w:eastAsia="nl-NL"/>
        </w:rPr>
        <w:t>)</w:t>
      </w:r>
      <w:r w:rsidR="00E73E18" w:rsidRPr="003E18E5">
        <w:rPr>
          <w:lang w:eastAsia="nl-NL"/>
        </w:rPr>
        <w:fldChar w:fldCharType="end"/>
      </w:r>
      <w:r w:rsidRPr="003E18E5">
        <w:rPr>
          <w:lang w:eastAsia="nl-NL"/>
        </w:rPr>
        <w:t xml:space="preserve"> en verbonden </w:t>
      </w:r>
      <w:r w:rsidR="00E73E18" w:rsidRPr="003E18E5">
        <w:rPr>
          <w:lang w:eastAsia="nl-NL"/>
        </w:rPr>
        <w:fldChar w:fldCharType="begin"/>
      </w:r>
      <w:r>
        <w:rPr>
          <w:lang w:eastAsia="nl-NL"/>
        </w:rPr>
        <w:instrText xml:space="preserve"> ADDIN EN.CITE &lt;EndNote&gt;&lt;Cite&gt;&lt;Author&gt;Witte&lt;/Author&gt;&lt;Year&gt;2010&lt;/Year&gt;&lt;RecNum&gt;754&lt;/RecNum&gt;&lt;DisplayText&gt;(Douma et al., 2012; Witte et al., 2010)&lt;/DisplayText&gt;&lt;record&gt;&lt;rec-number&gt;754&lt;/rec-number&gt;&lt;foreign-keys&gt;&lt;key app="EN" db-id="t525sww9fzf2wmewfwtv2sap2zdtdtzd9ffr"&gt;754&lt;/key&gt;&lt;/foreign-keys&gt;&lt;ref-type name="Report"&gt;27&lt;/ref-type&gt;&lt;contributors&gt;&lt;authors&gt;&lt;author&gt;Witte, J.P.M.&lt;/author&gt;&lt;author&gt;Bartholomeus, R.P.&lt;/author&gt;&lt;author&gt;Douma, J.C.&lt;/author&gt;&lt;author&gt;Runhaar, J.&lt;/author&gt;&lt;author&gt;Van Bodegom, P.M.&lt;/author&gt;&lt;/authors&gt;&lt;/contributors&gt;&lt;titles&gt;&lt;title&gt;De vegetatiemodule van Probe-2&lt;/title&gt;&lt;/titles&gt;&lt;dates&gt;&lt;year&gt;2010&lt;/year&gt;&lt;/dates&gt;&lt;pub-location&gt;Nieuwegein&lt;/pub-location&gt;&lt;publisher&gt;KWR rapport BTO-2010.024(s)&lt;/publisher&gt;&lt;urls&gt;&lt;/urls&gt;&lt;/record&gt;&lt;/Cite&gt;&lt;Cite&gt;&lt;Author&gt;Douma&lt;/Author&gt;&lt;Year&gt;2012&lt;/Year&gt;&lt;RecNum&gt;1296&lt;/RecNum&gt;&lt;record&gt;&lt;rec-number&gt;1296&lt;/rec-number&gt;&lt;foreign-keys&gt;&lt;key app="EN" db-id="t525sww9fzf2wmewfwtv2sap2zdtdtzd9ffr"&gt;1296&lt;/key&gt;&lt;/foreign-keys&gt;&lt;ref-type name="Journal Article"&gt;17&lt;/ref-type&gt;&lt;contributors&gt;&lt;authors&gt;&lt;author&gt;Douma, J. C.&lt;/author&gt;&lt;author&gt;Witte, J. P. M.&lt;/author&gt;&lt;author&gt;Aerts, R.&lt;/author&gt;&lt;author&gt;Bartholomeus, R. P.&lt;/author&gt;&lt;author&gt;Ordoñez, J. C.&lt;/author&gt;&lt;author&gt;Venterink, H. O.&lt;/author&gt;&lt;author&gt;Wassen, M. J.&lt;/author&gt;&lt;author&gt;van Bodegom, P. M.&lt;/author&gt;&lt;/authors&gt;&lt;/contributors&gt;&lt;titles&gt;&lt;title&gt;Towards a functional basis for predicting vegetation patterns; incorporating plant traits in habitat distribution models&lt;/title&gt;&lt;secondary-title&gt;Ecography&lt;/secondary-title&gt;&lt;/titles&gt;&lt;periodical&gt;&lt;full-title&gt;Ecography&lt;/full-title&gt;&lt;/periodical&gt;&lt;pages&gt;294-305&lt;/pages&gt;&lt;volume&gt;35&lt;/volume&gt;&lt;number&gt;4&lt;/number&gt;&lt;dates&gt;&lt;year&gt;2012&lt;/year&gt;&lt;/dates&gt;&lt;publisher&gt;Blackwell Publishing Ltd&lt;/publisher&gt;&lt;isbn&gt;1600-0587&lt;/isbn&gt;&lt;urls&gt;&lt;related-urls&gt;&lt;url&gt;http://dx.doi.org/10.1111/j.1600-0587.2011.07140.x&lt;/url&gt;&lt;/related-urls&gt;&lt;/urls&gt;&lt;electronic-resource-num&gt;10.1111/j.1600-0587.2011.07140.x&lt;/electronic-resource-num&gt;&lt;/record&gt;&lt;/Cite&gt;&lt;/EndNote&gt;</w:instrText>
      </w:r>
      <w:r w:rsidR="00E73E18" w:rsidRPr="003E18E5">
        <w:rPr>
          <w:lang w:eastAsia="nl-NL"/>
        </w:rPr>
        <w:fldChar w:fldCharType="separate"/>
      </w:r>
      <w:r>
        <w:rPr>
          <w:noProof/>
          <w:lang w:eastAsia="nl-NL"/>
        </w:rPr>
        <w:t>(</w:t>
      </w:r>
      <w:hyperlink w:anchor="_ENREF_7" w:tooltip="Douma, 2012 #1296" w:history="1">
        <w:r w:rsidR="00127295">
          <w:rPr>
            <w:noProof/>
            <w:lang w:eastAsia="nl-NL"/>
          </w:rPr>
          <w:t>Douma et al., 2012</w:t>
        </w:r>
      </w:hyperlink>
      <w:r>
        <w:rPr>
          <w:noProof/>
          <w:lang w:eastAsia="nl-NL"/>
        </w:rPr>
        <w:t xml:space="preserve">; </w:t>
      </w:r>
      <w:hyperlink w:anchor="_ENREF_29" w:tooltip="Witte, 2010 #754" w:history="1">
        <w:r w:rsidR="00127295">
          <w:rPr>
            <w:noProof/>
            <w:lang w:eastAsia="nl-NL"/>
          </w:rPr>
          <w:t>Witte et al., 2010</w:t>
        </w:r>
      </w:hyperlink>
      <w:r>
        <w:rPr>
          <w:noProof/>
          <w:lang w:eastAsia="nl-NL"/>
        </w:rPr>
        <w:t>)</w:t>
      </w:r>
      <w:r w:rsidR="00E73E18" w:rsidRPr="003E18E5">
        <w:rPr>
          <w:lang w:eastAsia="nl-NL"/>
        </w:rPr>
        <w:fldChar w:fldCharType="end"/>
      </w:r>
      <w:r w:rsidRPr="003E18E5">
        <w:rPr>
          <w:lang w:eastAsia="nl-NL"/>
        </w:rPr>
        <w:t xml:space="preserve">, en op </w:t>
      </w:r>
      <w:proofErr w:type="spellStart"/>
      <w:r w:rsidRPr="003E18E5">
        <w:rPr>
          <w:lang w:eastAsia="nl-NL"/>
        </w:rPr>
        <w:t>ecotoopgroepen</w:t>
      </w:r>
      <w:proofErr w:type="spellEnd"/>
      <w:r>
        <w:rPr>
          <w:lang w:eastAsia="nl-NL"/>
        </w:rPr>
        <w:t xml:space="preserve"> </w:t>
      </w:r>
      <w:r w:rsidR="00E73E18" w:rsidRPr="003E18E5">
        <w:rPr>
          <w:lang w:eastAsia="nl-NL"/>
        </w:rPr>
        <w:fldChar w:fldCharType="begin"/>
      </w:r>
      <w:r>
        <w:rPr>
          <w:lang w:eastAsia="nl-NL"/>
        </w:rPr>
        <w:instrText xml:space="preserve"> ADDIN EN.CITE &lt;EndNote&gt;&lt;Cite&gt;&lt;Author&gt;Witte&lt;/Author&gt;&lt;Year&gt;2010&lt;/Year&gt;&lt;RecNum&gt;754&lt;/RecNum&gt;&lt;DisplayText&gt;(Witte et al., 2010)&lt;/DisplayText&gt;&lt;record&gt;&lt;rec-number&gt;754&lt;/rec-number&gt;&lt;foreign-keys&gt;&lt;key app="EN" db-id="t525sww9fzf2wmewfwtv2sap2zdtdtzd9ffr"&gt;754&lt;/key&gt;&lt;/foreign-keys&gt;&lt;ref-type name="Report"&gt;27&lt;/ref-type&gt;&lt;contributors&gt;&lt;authors&gt;&lt;author&gt;Witte, J.P.M.&lt;/author&gt;&lt;author&gt;Bartholomeus, R.P.&lt;/author&gt;&lt;author&gt;Douma, J.C.&lt;/author&gt;&lt;author&gt;Runhaar, J.&lt;/author&gt;&lt;author&gt;Van Bodegom, P.M.&lt;/author&gt;&lt;/authors&gt;&lt;/contributors&gt;&lt;titles&gt;&lt;title&gt;De vegetatiemodule van Probe-2&lt;/title&gt;&lt;/titles&gt;&lt;dates&gt;&lt;year&gt;2010&lt;/year&gt;&lt;/dates&gt;&lt;pub-location&gt;Nieuwegein&lt;/pub-location&gt;&lt;publisher&gt;KWR rapport BTO-2010.024(s)&lt;/publisher&gt;&lt;urls&gt;&lt;/urls&gt;&lt;/record&gt;&lt;/Cite&gt;&lt;/EndNote&gt;</w:instrText>
      </w:r>
      <w:r w:rsidR="00E73E18" w:rsidRPr="003E18E5">
        <w:rPr>
          <w:lang w:eastAsia="nl-NL"/>
        </w:rPr>
        <w:fldChar w:fldCharType="separate"/>
      </w:r>
      <w:r>
        <w:rPr>
          <w:noProof/>
          <w:lang w:eastAsia="nl-NL"/>
        </w:rPr>
        <w:t>(</w:t>
      </w:r>
      <w:hyperlink w:anchor="_ENREF_29" w:tooltip="Witte, 2010 #754" w:history="1">
        <w:r w:rsidR="00127295">
          <w:rPr>
            <w:noProof/>
            <w:lang w:eastAsia="nl-NL"/>
          </w:rPr>
          <w:t>Witte et al., 2010</w:t>
        </w:r>
      </w:hyperlink>
      <w:r>
        <w:rPr>
          <w:noProof/>
          <w:lang w:eastAsia="nl-NL"/>
        </w:rPr>
        <w:t>)</w:t>
      </w:r>
      <w:r w:rsidR="00E73E18" w:rsidRPr="003E18E5">
        <w:rPr>
          <w:lang w:eastAsia="nl-NL"/>
        </w:rPr>
        <w:fldChar w:fldCharType="end"/>
      </w:r>
      <w:r w:rsidRPr="003E18E5">
        <w:rPr>
          <w:lang w:eastAsia="nl-NL"/>
        </w:rPr>
        <w:t>.</w:t>
      </w:r>
      <w:r>
        <w:rPr>
          <w:lang w:eastAsia="nl-NL"/>
        </w:rPr>
        <w:t xml:space="preserve"> </w:t>
      </w:r>
    </w:p>
    <w:p w:rsidR="00F40143" w:rsidRPr="003E18E5" w:rsidRDefault="00F40143" w:rsidP="00684B50">
      <w:pPr>
        <w:spacing w:after="120"/>
        <w:rPr>
          <w:lang w:eastAsia="nl-NL"/>
        </w:rPr>
      </w:pPr>
      <w:r w:rsidRPr="003E18E5">
        <w:rPr>
          <w:lang w:eastAsia="nl-NL"/>
        </w:rPr>
        <w:t xml:space="preserve">Desgewenst kunnen de kaarten van de </w:t>
      </w:r>
      <w:r w:rsidRPr="003E18E5">
        <w:rPr>
          <w:i/>
          <w:lang w:eastAsia="nl-NL"/>
        </w:rPr>
        <w:t>N</w:t>
      </w:r>
      <w:r w:rsidRPr="003E18E5">
        <w:rPr>
          <w:lang w:eastAsia="nl-NL"/>
        </w:rPr>
        <w:t xml:space="preserve"> verschillende vegetatietypen</w:t>
      </w:r>
      <w:r w:rsidRPr="003E18E5">
        <w:rPr>
          <w:i/>
          <w:lang w:eastAsia="nl-NL"/>
        </w:rPr>
        <w:t xml:space="preserve"> </w:t>
      </w:r>
      <w:r w:rsidRPr="003E18E5">
        <w:rPr>
          <w:lang w:eastAsia="nl-NL"/>
        </w:rPr>
        <w:t xml:space="preserve">worden geaggregeerd naar een kaart met de natuurwaarde die de typen </w:t>
      </w:r>
      <w:proofErr w:type="gramStart"/>
      <w:r w:rsidRPr="003E18E5">
        <w:rPr>
          <w:lang w:eastAsia="nl-NL"/>
        </w:rPr>
        <w:t>tezamen</w:t>
      </w:r>
      <w:proofErr w:type="gramEnd"/>
      <w:r w:rsidRPr="003E18E5">
        <w:rPr>
          <w:lang w:eastAsia="nl-NL"/>
        </w:rPr>
        <w:t xml:space="preserve"> vertegenwoordigen. Dat gebeurt door de kans </w:t>
      </w:r>
      <w:r w:rsidRPr="003E18E5">
        <w:rPr>
          <w:i/>
          <w:lang w:eastAsia="nl-NL"/>
        </w:rPr>
        <w:t>P</w:t>
      </w:r>
      <w:r w:rsidRPr="003E18E5">
        <w:rPr>
          <w:lang w:eastAsia="nl-NL"/>
        </w:rPr>
        <w:t xml:space="preserve"> van ieder type </w:t>
      </w:r>
      <w:r w:rsidRPr="003E18E5">
        <w:rPr>
          <w:i/>
          <w:lang w:eastAsia="nl-NL"/>
        </w:rPr>
        <w:t xml:space="preserve">i </w:t>
      </w:r>
      <w:r w:rsidRPr="00F35236">
        <w:rPr>
          <w:lang w:eastAsia="nl-NL"/>
        </w:rPr>
        <w:t>t</w:t>
      </w:r>
      <w:r w:rsidRPr="003E18E5">
        <w:rPr>
          <w:lang w:eastAsia="nl-NL"/>
        </w:rPr>
        <w:t xml:space="preserve">e vermenigvuldigen met de natuurwaarde </w:t>
      </w:r>
      <w:proofErr w:type="spellStart"/>
      <w:r w:rsidRPr="003E18E5">
        <w:rPr>
          <w:i/>
          <w:lang w:eastAsia="nl-NL"/>
        </w:rPr>
        <w:t>NW</w:t>
      </w:r>
      <w:r w:rsidRPr="003E18E5">
        <w:rPr>
          <w:vertAlign w:val="subscript"/>
          <w:lang w:eastAsia="nl-NL"/>
        </w:rPr>
        <w:t>veg</w:t>
      </w:r>
      <w:proofErr w:type="spellEnd"/>
      <w:r w:rsidRPr="003E18E5">
        <w:rPr>
          <w:i/>
          <w:lang w:eastAsia="nl-NL"/>
        </w:rPr>
        <w:t xml:space="preserve"> </w:t>
      </w:r>
      <w:r w:rsidRPr="003E18E5">
        <w:rPr>
          <w:lang w:eastAsia="nl-NL"/>
        </w:rPr>
        <w:t xml:space="preserve">van ieder type, en de resultaten vervolgens te sommeren tot waarde voor de </w:t>
      </w:r>
      <w:proofErr w:type="spellStart"/>
      <w:r w:rsidRPr="003E18E5">
        <w:rPr>
          <w:lang w:eastAsia="nl-NL"/>
        </w:rPr>
        <w:t>gridcel</w:t>
      </w:r>
      <w:proofErr w:type="spellEnd"/>
      <w:r w:rsidRPr="003E18E5">
        <w:rPr>
          <w:lang w:eastAsia="nl-NL"/>
        </w:rPr>
        <w:t xml:space="preserve">, </w:t>
      </w:r>
      <w:proofErr w:type="spellStart"/>
      <w:r w:rsidRPr="003E18E5">
        <w:rPr>
          <w:i/>
          <w:lang w:eastAsia="nl-NL"/>
        </w:rPr>
        <w:t>NW</w:t>
      </w:r>
      <w:r w:rsidRPr="003E18E5">
        <w:rPr>
          <w:vertAlign w:val="subscript"/>
          <w:lang w:eastAsia="nl-NL"/>
        </w:rPr>
        <w:t>cel</w:t>
      </w:r>
      <w:proofErr w:type="spellEnd"/>
      <w:r w:rsidRPr="003E18E5">
        <w:rPr>
          <w:lang w:eastAsia="nl-NL"/>
        </w:rPr>
        <w:t xml:space="preserve">: </w:t>
      </w:r>
    </w:p>
    <w:p w:rsidR="00F40143" w:rsidRDefault="00F40143" w:rsidP="00684B50">
      <w:pPr>
        <w:tabs>
          <w:tab w:val="center" w:pos="1560"/>
          <w:tab w:val="right" w:pos="8647"/>
        </w:tabs>
        <w:spacing w:after="120"/>
        <w:rPr>
          <w:lang w:eastAsia="nl-NL"/>
        </w:rPr>
      </w:pPr>
      <w:r w:rsidRPr="003E18E5">
        <w:rPr>
          <w:lang w:eastAsia="nl-NL"/>
        </w:rPr>
        <w:tab/>
      </w:r>
      <w:r w:rsidRPr="003E18E5">
        <w:rPr>
          <w:position w:val="-14"/>
          <w:lang w:eastAsia="nl-NL"/>
        </w:rPr>
        <w:object w:dxaOrig="206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45pt;height:17.25pt" o:ole="">
            <v:imagedata r:id="rId34" o:title=""/>
          </v:shape>
          <o:OLEObject Type="Embed" ProgID="Equation.DSMT4" ShapeID="_x0000_i1025" DrawAspect="Content" ObjectID="_1459688062" r:id="rId35"/>
        </w:object>
      </w:r>
      <w:r w:rsidRPr="003E18E5">
        <w:rPr>
          <w:lang w:eastAsia="nl-NL"/>
        </w:rPr>
        <w:tab/>
      </w:r>
      <w:r w:rsidR="00E73E18" w:rsidRPr="003E18E5">
        <w:rPr>
          <w:lang w:eastAsia="nl-NL"/>
        </w:rPr>
        <w:fldChar w:fldCharType="begin"/>
      </w:r>
      <w:r w:rsidRPr="003E18E5">
        <w:rPr>
          <w:lang w:eastAsia="nl-NL"/>
        </w:rPr>
        <w:instrText xml:space="preserve"> MACROBUTTON MTPlaceRef \* MERGEFORMAT (</w:instrText>
      </w:r>
      <w:fldSimple w:instr=" SEQ MTSec \c \* Arabic \* MERGEFORMAT ">
        <w:r w:rsidR="009813AC">
          <w:rPr>
            <w:noProof/>
            <w:lang w:eastAsia="nl-NL"/>
          </w:rPr>
          <w:instrText>0</w:instrText>
        </w:r>
      </w:fldSimple>
      <w:r w:rsidRPr="003E18E5">
        <w:rPr>
          <w:lang w:eastAsia="nl-NL"/>
        </w:rPr>
        <w:instrText>.</w:instrText>
      </w:r>
      <w:fldSimple w:instr=" SEQ MTEqn \c \* Arabic \* MERGEFORMAT ">
        <w:r w:rsidR="009813AC">
          <w:rPr>
            <w:noProof/>
            <w:lang w:eastAsia="nl-NL"/>
          </w:rPr>
          <w:instrText>0</w:instrText>
        </w:r>
      </w:fldSimple>
      <w:r w:rsidRPr="003E18E5">
        <w:rPr>
          <w:lang w:eastAsia="nl-NL"/>
        </w:rPr>
        <w:instrText>)</w:instrText>
      </w:r>
      <w:r w:rsidR="00E73E18" w:rsidRPr="003E18E5">
        <w:rPr>
          <w:lang w:eastAsia="nl-NL"/>
        </w:rPr>
        <w:fldChar w:fldCharType="end"/>
      </w:r>
    </w:p>
    <w:p w:rsidR="00F40143" w:rsidRDefault="00F40143" w:rsidP="00684B50">
      <w:pPr>
        <w:spacing w:after="120"/>
      </w:pPr>
      <w:r>
        <w:t xml:space="preserve">Het model zo opgezet dat nieuwe en andere kennis eenvoudig kan worden ingebouwd, bijvoorbeeld een empirische relatie tussen de voedselbeschikbaarheid van de bodem en een functionele planteigenschap als ‘specific leaf area’ of dichtheid aan bladgroen </w:t>
      </w:r>
      <w:r w:rsidR="00E73E18">
        <w:fldChar w:fldCharType="begin"/>
      </w:r>
      <w:r>
        <w:instrText xml:space="preserve"> ADDIN EN.CITE &lt;EndNote&gt;&lt;Cite&gt;&lt;Author&gt;Ordoñez&lt;/Author&gt;&lt;Year&gt;2008&lt;/Year&gt;&lt;RecNum&gt;801&lt;/RecNum&gt;&lt;DisplayText&gt;(Fujita et al., accepted; Ordoñez et al., 2008)&lt;/DisplayText&gt;&lt;record&gt;&lt;rec-number&gt;801&lt;/rec-number&gt;&lt;foreign-keys&gt;&lt;key app="EN" db-id="t525sww9fzf2wmewfwtv2sap2zdtdtzd9ffr"&gt;801&lt;/key&gt;&lt;/foreign-keys&gt;&lt;ref-type name="Journal Article"&gt;17&lt;/ref-type&gt;&lt;contributors&gt;&lt;authors&gt;&lt;author&gt;Ordoñez, J.C.&lt;/author&gt;&lt;author&gt;van Bodegom, P.M.&lt;/author&gt;&lt;author&gt;Witte, J.P.M.&lt;/author&gt;&lt;author&gt;Wright, I.J.&lt;/author&gt;&lt;author&gt;Reich, P.B.&lt;/author&gt;&lt;author&gt;Aerts, R.&lt;/author&gt;&lt;/authors&gt;&lt;/contributors&gt;&lt;titles&gt;&lt;title&gt;A global study of relationships between leaf traits, climate and soil measures of nutrient fertility.&lt;/title&gt;&lt;secondary-title&gt;Global ecology and Biogeography&lt;/secondary-title&gt;&lt;/titles&gt;&lt;periodical&gt;&lt;full-title&gt;Global ecology and Biogeography&lt;/full-title&gt;&lt;/periodical&gt;&lt;pages&gt;137-149&lt;/pages&gt;&lt;number&gt;18&lt;/number&gt;&lt;dates&gt;&lt;year&gt;2008&lt;/year&gt;&lt;/dates&gt;&lt;urls&gt;&lt;/urls&gt;&lt;/record&gt;&lt;/Cite&gt;&lt;Cite&gt;&lt;Author&gt;Fujita&lt;/Author&gt;&lt;Year&gt;accepted&lt;/Year&gt;&lt;RecNum&gt;1475&lt;/RecNum&gt;&lt;record&gt;&lt;rec-number&gt;1475&lt;/rec-number&gt;&lt;foreign-keys&gt;&lt;key app="EN" db-id="t525sww9fzf2wmewfwtv2sap2zdtdtzd9ffr"&gt;1475&lt;/key&gt;&lt;/foreign-keys&gt;&lt;ref-type name="Journal Article"&gt;17&lt;/ref-type&gt;&lt;contributors&gt;&lt;authors&gt;&lt;author&gt;Fujita, Y.&lt;/author&gt;&lt;author&gt;Van Bodegom, P.M.&lt;/author&gt;&lt;author&gt;Witte, J.P.M.&lt;/author&gt;&lt;/authors&gt;&lt;/contributors&gt;&lt;titles&gt;&lt;title&gt;Relationships between nutrient-related plant traits and combinations of soil N and P Fertility&lt;/title&gt;&lt;secondary-title&gt;PLOS One&lt;/secondary-title&gt;&lt;/titles&gt;&lt;periodical&gt;&lt;full-title&gt;PLOS One&lt;/full-title&gt;&lt;/periodical&gt;&lt;dates&gt;&lt;year&gt;accepted&lt;/year&gt;&lt;/dates&gt;&lt;urls&gt;&lt;/urls&gt;&lt;/record&gt;&lt;/Cite&gt;&lt;/EndNote&gt;</w:instrText>
      </w:r>
      <w:r w:rsidR="00E73E18">
        <w:fldChar w:fldCharType="separate"/>
      </w:r>
      <w:r>
        <w:rPr>
          <w:noProof/>
        </w:rPr>
        <w:t>(</w:t>
      </w:r>
      <w:hyperlink w:anchor="_ENREF_10" w:tooltip="Fujita, accepted #1475" w:history="1">
        <w:r w:rsidR="00127295">
          <w:rPr>
            <w:noProof/>
          </w:rPr>
          <w:t>Fujita et al., accepted</w:t>
        </w:r>
      </w:hyperlink>
      <w:r>
        <w:rPr>
          <w:noProof/>
        </w:rPr>
        <w:t xml:space="preserve">; </w:t>
      </w:r>
      <w:hyperlink w:anchor="_ENREF_15" w:tooltip="Ordoñez, 2008 #801" w:history="1">
        <w:r w:rsidR="00127295">
          <w:rPr>
            <w:noProof/>
          </w:rPr>
          <w:t>Ordoñez et al., 2008</w:t>
        </w:r>
      </w:hyperlink>
      <w:r>
        <w:rPr>
          <w:noProof/>
        </w:rPr>
        <w:t>)</w:t>
      </w:r>
      <w:r w:rsidR="00E73E18">
        <w:fldChar w:fldCharType="end"/>
      </w:r>
      <w:r>
        <w:t>, een relatie tussen zoutgehalte in het bodemvocht en indicatiewaarde voor zout (zodat er vier verklarende variabelen voor de vegetatie zijn), of een nieuwe indeling in vegetatietypen. Om het model toe te snijden op een bepaald gebied gaat er veel rekentijd zitten in de twee grijs gemarkeerde onderdelen van</w:t>
      </w:r>
      <w:r w:rsidR="005D08F5">
        <w:t xml:space="preserve"> Figuur 2.2</w:t>
      </w:r>
      <w:r>
        <w:t xml:space="preserve">: in het afleiden van reprofuncties (afhankelijk van de wensen duurt dit enkele dagen tot een maand), en in het maken van dichtheidsfuncties waarmee vegetatietypen worden voorspeld een dag). Dit zijn echter eenmalige exercities: als de reprofuncties en dichtheidsfuncties eenmaal zijn aangemaakt, is het doorrekenen van een </w:t>
      </w:r>
      <w:r w:rsidRPr="005D462C">
        <w:t xml:space="preserve">scenario op een gewone PC binnen enkele minuten </w:t>
      </w:r>
      <w:r>
        <w:t xml:space="preserve">gedaan. Daarna zijn dan kaarten </w:t>
      </w:r>
      <w:r w:rsidRPr="005D462C">
        <w:t xml:space="preserve">geproduceerd van </w:t>
      </w:r>
      <w:r>
        <w:t xml:space="preserve">vegetatietypen, </w:t>
      </w:r>
      <w:r w:rsidRPr="005D462C">
        <w:t>natuurwaarden</w:t>
      </w:r>
      <w:r>
        <w:t xml:space="preserve">, en achterliggende verklarende variabelen als zuurstofstress </w:t>
      </w:r>
      <w:r w:rsidRPr="000D0CFE">
        <w:rPr>
          <w:i/>
        </w:rPr>
        <w:t>RS</w:t>
      </w:r>
      <w:r>
        <w:t xml:space="preserve"> en mineralisatie </w:t>
      </w:r>
      <w:r>
        <w:rPr>
          <w:i/>
        </w:rPr>
        <w:t>P</w:t>
      </w:r>
      <w:r>
        <w:rPr>
          <w:vertAlign w:val="subscript"/>
        </w:rPr>
        <w:t>min</w:t>
      </w:r>
      <w:r w:rsidRPr="005D462C">
        <w:t>.</w:t>
      </w:r>
    </w:p>
    <w:p w:rsidR="00F40143" w:rsidRDefault="00F40143" w:rsidP="00684B50">
      <w:pPr>
        <w:pStyle w:val="Heading4"/>
        <w:tabs>
          <w:tab w:val="clear" w:pos="0"/>
          <w:tab w:val="num" w:pos="-360"/>
        </w:tabs>
      </w:pPr>
      <w:r>
        <w:t>PW: PROBE2 gekoppeld aan de Kansrijkdommodule natuur van Waternood</w:t>
      </w:r>
    </w:p>
    <w:p w:rsidR="00F40143" w:rsidRDefault="00F40143" w:rsidP="00684B50">
      <w:pPr>
        <w:spacing w:after="120"/>
      </w:pPr>
      <w:r>
        <w:t>Zoals vermeld is PROBE-2 nog niet operationeel. Ten behoeve van zowel het Kennis voor Klimaatproject CARE (thema 3 KvK: Climate Adaptation for Rulral arEas) als voor de hier gepresenteerde landelijke effectmodule, is daarom een hybride versie van PROBE2 en de zogenaamde kansrijkdommodule van Waternood gemaakt. Met d</w:t>
      </w:r>
      <w:r w:rsidRPr="005D462C">
        <w:t>e</w:t>
      </w:r>
      <w:r>
        <w:t>ze</w:t>
      </w:r>
      <w:r w:rsidR="00111265">
        <w:t xml:space="preserve"> </w:t>
      </w:r>
      <w:r w:rsidRPr="005D462C">
        <w:t>in opdracht van STOWA o</w:t>
      </w:r>
      <w:r>
        <w:t xml:space="preserve">ntwikkelde module </w:t>
      </w:r>
      <w:r w:rsidR="00E73E18">
        <w:fldChar w:fldCharType="begin"/>
      </w:r>
      <w:r>
        <w:instrText xml:space="preserve"> ADDIN EN.CITE &lt;EndNote&gt;&lt;Cite&gt;&lt;Author&gt;De Haan&lt;/Author&gt;&lt;Year&gt;2010&lt;/Year&gt;&lt;RecNum&gt;1271&lt;/RecNum&gt;&lt;DisplayText&gt;(De Haan et al., 2010)&lt;/DisplayText&gt;&lt;record&gt;&lt;rec-number&gt;1271&lt;/rec-number&gt;&lt;foreign-keys&gt;&lt;key app="EN" db-id="t525sww9fzf2wmewfwtv2sap2zdtdtzd9ffr"&gt;1271&lt;/key&gt;&lt;/foreign-keys&gt;&lt;ref-type name="Report"&gt;27&lt;/ref-type&gt;&lt;contributors&gt;&lt;authors&gt;&lt;author&gt;De Haan, M.&lt;/author&gt;&lt;author&gt;Runhaar, H.&lt;/author&gt;&lt;author&gt;Cirkel, G.&lt;/author&gt;&lt;/authors&gt;&lt;/contributors&gt;&lt;titles&gt;&lt;title&gt;Waternood Kansrijkdommodule; Pilotstudie in Noord-Nederland en toepassing voor vervaardiging waterkansenkaarten voor natuur&lt;/title&gt;&lt;/titles&gt;&lt;pages&gt;55&lt;/pages&gt;&lt;dates&gt;&lt;year&gt;2010&lt;/year&gt;&lt;/dates&gt;&lt;pub-location&gt;Nieuwegein&lt;/pub-location&gt;&lt;publisher&gt;KWR&lt;/publisher&gt;&lt;isbn&gt;KWR 2010.106&lt;/isbn&gt;&lt;label&gt;WS ECO&lt;/label&gt;&lt;urls&gt;&lt;related-urls&gt;&lt;url&gt;https://livelink.kwrwater.nl/livelink/livelink.exe/open/48195401&lt;/url&gt;&lt;/related-urls&gt;&lt;/urls&gt;&lt;/record&gt;&lt;/Cite&gt;&lt;/EndNote&gt;</w:instrText>
      </w:r>
      <w:r w:rsidR="00E73E18">
        <w:fldChar w:fldCharType="separate"/>
      </w:r>
      <w:r>
        <w:rPr>
          <w:noProof/>
        </w:rPr>
        <w:t>(</w:t>
      </w:r>
      <w:hyperlink w:anchor="_ENREF_5" w:tooltip="De Haan, 2010 #1271" w:history="1">
        <w:r w:rsidR="00127295">
          <w:rPr>
            <w:noProof/>
          </w:rPr>
          <w:t>De Haan et al., 201</w:t>
        </w:r>
        <w:r w:rsidR="00915869">
          <w:rPr>
            <w:noProof/>
          </w:rPr>
          <w:t>1</w:t>
        </w:r>
      </w:hyperlink>
      <w:r>
        <w:rPr>
          <w:noProof/>
        </w:rPr>
        <w:t>)</w:t>
      </w:r>
      <w:r w:rsidR="00E73E18">
        <w:fldChar w:fldCharType="end"/>
      </w:r>
      <w:r>
        <w:t xml:space="preserve">, </w:t>
      </w:r>
      <w:r w:rsidRPr="005D462C">
        <w:t xml:space="preserve">kan worden voorspeld welke </w:t>
      </w:r>
      <w:r>
        <w:t>vegetatietypen</w:t>
      </w:r>
      <w:r w:rsidRPr="005D462C">
        <w:t xml:space="preserve"> verwacht mogen worden bij gegeven hydrologische en bodemkundige uitgangssituaties.</w:t>
      </w:r>
      <w:r>
        <w:t xml:space="preserve"> Het is de bedoeling dat de module onderdeel gaat uitmaken van het beslissingsondersteunende systeem Waternood </w:t>
      </w:r>
      <w:r w:rsidR="00E73E18">
        <w:fldChar w:fldCharType="begin"/>
      </w:r>
      <w:r>
        <w:instrText xml:space="preserve"> ADDIN EN.CITE &lt;EndNote&gt;&lt;Cite&gt;&lt;Author&gt;Runhaar&lt;/Author&gt;&lt;Year&gt;2002&lt;/Year&gt;&lt;RecNum&gt;657&lt;/RecNum&gt;&lt;DisplayText&gt;(Runhaar et al., 2002)&lt;/DisplayText&gt;&lt;record&gt;&lt;rec-number&gt;657&lt;/rec-number&gt;&lt;foreign-keys&gt;&lt;key app="EN" db-id="t525sww9fzf2wmewfwtv2sap2zdtdtzd9ffr"&gt;657&lt;/key&gt;&lt;/foreign-keys&gt;&lt;ref-type name="Report"&gt;27&lt;/ref-type&gt;&lt;contributors&gt;&lt;authors&gt;&lt;author&gt;Runhaar, J. &lt;/author&gt;&lt;author&gt;Gehrels, J.C.&lt;/author&gt;&lt;author&gt;van der Lee, G.&lt;/author&gt;&lt;author&gt;Hennekes, S.M.,&lt;/author&gt;&lt;author&gt;Wamelink, G.W.W.&lt;/author&gt;&lt;author&gt;van der Linden, W.&lt;/author&gt;&lt;author&gt;de Louw, P.G.B.&lt;/author&gt;&lt;/authors&gt;&lt;/contributors&gt;&lt;titles&gt;&lt;title&gt;Waternood deelrapport Doelrealisatie Natuur&lt;/title&gt;&lt;/titles&gt;&lt;dates&gt;&lt;year&gt;2002&lt;/year&gt;&lt;/dates&gt;&lt;pub-location&gt;Utrecht, NL&lt;/pub-location&gt;&lt;publisher&gt;STOWA&lt;/publisher&gt;&lt;urls&gt;&lt;/urls&gt;&lt;/record&gt;&lt;/Cite&gt;&lt;/EndNote&gt;</w:instrText>
      </w:r>
      <w:r w:rsidR="00E73E18">
        <w:fldChar w:fldCharType="separate"/>
      </w:r>
      <w:r>
        <w:rPr>
          <w:noProof/>
        </w:rPr>
        <w:t>(</w:t>
      </w:r>
      <w:hyperlink w:anchor="_ENREF_17" w:tooltip="Runhaar, 2002 #657" w:history="1">
        <w:r w:rsidR="00127295">
          <w:rPr>
            <w:noProof/>
          </w:rPr>
          <w:t>Runhaar et al., 2002</w:t>
        </w:r>
      </w:hyperlink>
      <w:r>
        <w:rPr>
          <w:noProof/>
        </w:rPr>
        <w:t>)</w:t>
      </w:r>
      <w:r w:rsidR="00E73E18">
        <w:fldChar w:fldCharType="end"/>
      </w:r>
      <w:r>
        <w:t xml:space="preserve">. De module maakt vooral gebruik van tabellen waaruit kan worden afgelezen welke vegetatietypen haalbaar zijn bij bepaalde combinaties van bodem, GHG, GLG en kwelintensiteit. Deze tabellen zijn gevuld </w:t>
      </w:r>
      <w:r>
        <w:lastRenderedPageBreak/>
        <w:t>op basis van deskundigenoordeel, empirische relaties en modelsimulaties met SWAP en het bodemchemische model SMART.</w:t>
      </w:r>
    </w:p>
    <w:p w:rsidR="00F40143" w:rsidRDefault="00F40143" w:rsidP="00684B50">
      <w:pPr>
        <w:spacing w:after="120"/>
        <w:rPr>
          <w:lang w:eastAsia="nl-NL"/>
        </w:rPr>
      </w:pPr>
      <w:r>
        <w:t>De koppeling tussen PROBE-2 en de kansrijkdommodule van Waternood wordt hier verder gemakshalve aangeduid als ‘PW’. De koppeling voor de drie standplaatsfactoren is als volgt:</w:t>
      </w:r>
      <w:r w:rsidRPr="00120174">
        <w:rPr>
          <w:lang w:eastAsia="nl-NL"/>
        </w:rPr>
        <w:t xml:space="preserve"> </w:t>
      </w:r>
    </w:p>
    <w:p w:rsidR="00F40143" w:rsidRDefault="00F40143" w:rsidP="00684B50">
      <w:pPr>
        <w:pStyle w:val="ListParagraph"/>
        <w:numPr>
          <w:ilvl w:val="0"/>
          <w:numId w:val="10"/>
        </w:numPr>
        <w:spacing w:after="120"/>
        <w:ind w:left="0"/>
        <w:rPr>
          <w:lang w:eastAsia="nl-NL"/>
        </w:rPr>
      </w:pPr>
      <w:r>
        <w:rPr>
          <w:lang w:eastAsia="nl-NL"/>
        </w:rPr>
        <w:t xml:space="preserve">Vochtindicatie </w:t>
      </w:r>
      <w:r>
        <w:rPr>
          <w:i/>
          <w:lang w:eastAsia="nl-NL"/>
        </w:rPr>
        <w:t>F</w:t>
      </w:r>
      <w:r>
        <w:rPr>
          <w:lang w:eastAsia="nl-NL"/>
        </w:rPr>
        <w:t>m</w:t>
      </w:r>
      <w:r>
        <w:t xml:space="preserve">. PW maakt gebruik van de reprofucties voor </w:t>
      </w:r>
      <w:r w:rsidRPr="00120174">
        <w:rPr>
          <w:i/>
        </w:rPr>
        <w:t>RS</w:t>
      </w:r>
      <w:r>
        <w:t xml:space="preserve"> en </w:t>
      </w:r>
      <w:r w:rsidRPr="00120174">
        <w:rPr>
          <w:i/>
        </w:rPr>
        <w:t>TS</w:t>
      </w:r>
      <w:r>
        <w:t xml:space="preserve"> om vochtindicatie </w:t>
      </w:r>
      <w:r w:rsidRPr="00120174">
        <w:rPr>
          <w:i/>
        </w:rPr>
        <w:t>F</w:t>
      </w:r>
      <w:r w:rsidRPr="00136013">
        <w:t>m</w:t>
      </w:r>
      <w:r>
        <w:t xml:space="preserve"> uit te rekenen.</w:t>
      </w:r>
    </w:p>
    <w:p w:rsidR="00F40143" w:rsidRDefault="00F40143" w:rsidP="00684B50">
      <w:pPr>
        <w:pStyle w:val="ListParagraph"/>
        <w:numPr>
          <w:ilvl w:val="0"/>
          <w:numId w:val="10"/>
        </w:numPr>
        <w:spacing w:after="120"/>
        <w:ind w:left="0"/>
        <w:rPr>
          <w:lang w:eastAsia="nl-NL"/>
        </w:rPr>
      </w:pPr>
      <w:r>
        <w:rPr>
          <w:lang w:eastAsia="nl-NL"/>
        </w:rPr>
        <w:t xml:space="preserve">De voedselindicatie </w:t>
      </w:r>
      <w:r>
        <w:rPr>
          <w:i/>
          <w:lang w:eastAsia="nl-NL"/>
        </w:rPr>
        <w:t>N</w:t>
      </w:r>
      <w:r>
        <w:rPr>
          <w:lang w:eastAsia="nl-NL"/>
        </w:rPr>
        <w:t>m wordt in twee stappen berekend:</w:t>
      </w:r>
    </w:p>
    <w:p w:rsidR="00F40143" w:rsidRPr="007664E7" w:rsidRDefault="00F40143" w:rsidP="00684B50">
      <w:pPr>
        <w:pStyle w:val="ListParagraph"/>
        <w:numPr>
          <w:ilvl w:val="0"/>
          <w:numId w:val="12"/>
        </w:numPr>
        <w:spacing w:after="120"/>
        <w:ind w:left="720"/>
        <w:rPr>
          <w:lang w:eastAsia="nl-NL"/>
        </w:rPr>
      </w:pPr>
      <w:r>
        <w:rPr>
          <w:lang w:eastAsia="nl-NL"/>
        </w:rPr>
        <w:t xml:space="preserve">Eerst wordt </w:t>
      </w:r>
      <w:r w:rsidRPr="00136013">
        <w:rPr>
          <w:i/>
          <w:lang w:eastAsia="nl-NL"/>
        </w:rPr>
        <w:t>N</w:t>
      </w:r>
      <w:r>
        <w:rPr>
          <w:lang w:eastAsia="nl-NL"/>
        </w:rPr>
        <w:t xml:space="preserve">m in de uitgangssituatie berekend met de kansrijkdommodule. Omdat die module uitkomsten levert in vijf kwalitatieve klassen voor voedselrijkdom (voedselarm, matig rijk, zeer rijk, arm tot matig rijk, matig tot zeer rijk), zijn die voor PW omgezet in een indicatiewaarde </w:t>
      </w:r>
      <w:r w:rsidRPr="00136013">
        <w:rPr>
          <w:i/>
          <w:lang w:eastAsia="nl-NL"/>
        </w:rPr>
        <w:t>N</w:t>
      </w:r>
      <w:r>
        <w:rPr>
          <w:lang w:eastAsia="nl-NL"/>
        </w:rPr>
        <w:t xml:space="preserve">m </w:t>
      </w:r>
      <w:r w:rsidRPr="007664E7">
        <w:rPr>
          <w:lang w:eastAsia="nl-NL"/>
        </w:rPr>
        <w:t>(</w:t>
      </w:r>
      <w:r w:rsidR="00C6274A">
        <w:rPr>
          <w:lang w:eastAsia="nl-NL"/>
        </w:rPr>
        <w:t>B</w:t>
      </w:r>
      <w:r w:rsidRPr="007664E7">
        <w:rPr>
          <w:lang w:eastAsia="nl-NL"/>
        </w:rPr>
        <w:t xml:space="preserve">ijlage A voor berekeningswijze). Deze waarde correspondeert met een bepaalde mineralisatie van fosfaat, </w:t>
      </w:r>
      <w:r w:rsidRPr="007664E7">
        <w:rPr>
          <w:i/>
          <w:lang w:eastAsia="nl-NL"/>
        </w:rPr>
        <w:t>P</w:t>
      </w:r>
      <w:r w:rsidRPr="007664E7">
        <w:rPr>
          <w:lang w:eastAsia="nl-NL"/>
        </w:rPr>
        <w:t xml:space="preserve">min (middelste grafiek </w:t>
      </w:r>
      <w:r w:rsidRPr="00D105B2">
        <w:rPr>
          <w:lang w:eastAsia="nl-NL"/>
        </w:rPr>
        <w:t xml:space="preserve">in </w:t>
      </w:r>
      <w:r w:rsidR="001D70F8">
        <w:fldChar w:fldCharType="begin"/>
      </w:r>
      <w:r w:rsidR="001D70F8">
        <w:instrText xml:space="preserve"> REF _Ref374954089 \h  \* MERGEFORMAT </w:instrText>
      </w:r>
      <w:r w:rsidR="001D70F8">
        <w:fldChar w:fldCharType="separate"/>
      </w:r>
      <w:r w:rsidR="009813AC" w:rsidRPr="009813AC">
        <w:t xml:space="preserve">Figuur </w:t>
      </w:r>
      <w:r w:rsidR="009813AC" w:rsidRPr="009813AC">
        <w:rPr>
          <w:noProof/>
        </w:rPr>
        <w:t>2.2</w:t>
      </w:r>
      <w:r w:rsidR="001D70F8">
        <w:fldChar w:fldCharType="end"/>
      </w:r>
      <w:r w:rsidRPr="007664E7">
        <w:rPr>
          <w:lang w:eastAsia="nl-NL"/>
        </w:rPr>
        <w:t xml:space="preserve">). </w:t>
      </w:r>
    </w:p>
    <w:p w:rsidR="00F40143" w:rsidRPr="007664E7" w:rsidRDefault="00F40143" w:rsidP="00684B50">
      <w:pPr>
        <w:pStyle w:val="ListParagraph"/>
        <w:numPr>
          <w:ilvl w:val="0"/>
          <w:numId w:val="12"/>
        </w:numPr>
        <w:spacing w:after="120"/>
        <w:ind w:left="720"/>
        <w:rPr>
          <w:lang w:eastAsia="nl-NL"/>
        </w:rPr>
      </w:pPr>
      <w:r w:rsidRPr="007664E7">
        <w:rPr>
          <w:lang w:eastAsia="nl-NL"/>
        </w:rPr>
        <w:t xml:space="preserve">In de tweede stap wordt hier de door Century berekende verandering in </w:t>
      </w:r>
      <w:r w:rsidRPr="007664E7">
        <w:rPr>
          <w:i/>
          <w:lang w:eastAsia="nl-NL"/>
        </w:rPr>
        <w:t>P</w:t>
      </w:r>
      <w:r w:rsidRPr="007664E7">
        <w:rPr>
          <w:lang w:eastAsia="nl-NL"/>
        </w:rPr>
        <w:t xml:space="preserve">min opgeteld, waarna </w:t>
      </w:r>
      <w:r w:rsidRPr="007664E7">
        <w:rPr>
          <w:i/>
          <w:lang w:eastAsia="nl-NL"/>
        </w:rPr>
        <w:t>N</w:t>
      </w:r>
      <w:r w:rsidRPr="007664E7">
        <w:rPr>
          <w:lang w:eastAsia="nl-NL"/>
        </w:rPr>
        <w:t xml:space="preserve">m van het scenario uit de middelste grafiek </w:t>
      </w:r>
      <w:r w:rsidRPr="00D105B2">
        <w:rPr>
          <w:lang w:eastAsia="nl-NL"/>
        </w:rPr>
        <w:t xml:space="preserve">in </w:t>
      </w:r>
      <w:r w:rsidR="001D70F8">
        <w:fldChar w:fldCharType="begin"/>
      </w:r>
      <w:r w:rsidR="001D70F8">
        <w:instrText xml:space="preserve"> REF _Ref374954089 \h  \* MERGEFORMAT </w:instrText>
      </w:r>
      <w:r w:rsidR="001D70F8">
        <w:fldChar w:fldCharType="separate"/>
      </w:r>
      <w:r w:rsidR="009813AC" w:rsidRPr="009813AC">
        <w:t xml:space="preserve">Figuur </w:t>
      </w:r>
      <w:r w:rsidR="009813AC" w:rsidRPr="009813AC">
        <w:rPr>
          <w:noProof/>
        </w:rPr>
        <w:t>2.2</w:t>
      </w:r>
      <w:r w:rsidR="001D70F8">
        <w:fldChar w:fldCharType="end"/>
      </w:r>
      <w:r w:rsidRPr="007664E7">
        <w:rPr>
          <w:lang w:eastAsia="nl-NL"/>
        </w:rPr>
        <w:t xml:space="preserve"> wordt afgelezen.</w:t>
      </w:r>
    </w:p>
    <w:p w:rsidR="004D242C" w:rsidRPr="007664E7" w:rsidRDefault="00F40143" w:rsidP="00684B50">
      <w:pPr>
        <w:pStyle w:val="ListParagraph"/>
        <w:numPr>
          <w:ilvl w:val="0"/>
          <w:numId w:val="10"/>
        </w:numPr>
        <w:spacing w:after="120"/>
        <w:ind w:left="0"/>
        <w:rPr>
          <w:lang w:eastAsia="nl-NL"/>
        </w:rPr>
      </w:pPr>
      <w:r w:rsidRPr="007664E7">
        <w:rPr>
          <w:lang w:eastAsia="nl-NL"/>
        </w:rPr>
        <w:t xml:space="preserve">De zuurindicatie </w:t>
      </w:r>
      <w:r w:rsidRPr="007664E7">
        <w:rPr>
          <w:i/>
          <w:lang w:eastAsia="nl-NL"/>
        </w:rPr>
        <w:t>R</w:t>
      </w:r>
      <w:r w:rsidRPr="007664E7">
        <w:rPr>
          <w:lang w:eastAsia="nl-NL"/>
        </w:rPr>
        <w:t xml:space="preserve">m wordt berekend met de kansrijkdommodule. Omdat die module uitkomsten levert in zeven kwalitatieve klassen voor zuurgraad (zuur t/m basisch) zijn die voor PW omgezet in een indicatiewaarde </w:t>
      </w:r>
      <w:r w:rsidRPr="007664E7">
        <w:rPr>
          <w:i/>
          <w:lang w:eastAsia="nl-NL"/>
        </w:rPr>
        <w:t>R</w:t>
      </w:r>
      <w:r w:rsidRPr="007664E7">
        <w:rPr>
          <w:lang w:eastAsia="nl-NL"/>
        </w:rPr>
        <w:t>m (</w:t>
      </w:r>
      <w:r w:rsidR="00C6274A">
        <w:rPr>
          <w:lang w:eastAsia="nl-NL"/>
        </w:rPr>
        <w:t>B</w:t>
      </w:r>
      <w:r w:rsidRPr="007664E7">
        <w:rPr>
          <w:lang w:eastAsia="nl-NL"/>
        </w:rPr>
        <w:t>ijlage A).</w:t>
      </w:r>
    </w:p>
    <w:p w:rsidR="00C67EBD" w:rsidRPr="007664E7" w:rsidRDefault="004D242C" w:rsidP="00684B50">
      <w:pPr>
        <w:spacing w:after="120"/>
        <w:rPr>
          <w:lang w:eastAsia="nl-NL"/>
        </w:rPr>
      </w:pPr>
      <w:r w:rsidRPr="007664E7">
        <w:rPr>
          <w:lang w:eastAsia="nl-NL"/>
        </w:rPr>
        <w:t>Ter illustratie zijn in</w:t>
      </w:r>
      <w:r w:rsidR="00775805">
        <w:rPr>
          <w:lang w:eastAsia="nl-NL"/>
        </w:rPr>
        <w:t xml:space="preserve"> Figuur 2.3</w:t>
      </w:r>
      <w:r w:rsidRPr="007664E7">
        <w:rPr>
          <w:lang w:eastAsia="nl-NL"/>
        </w:rPr>
        <w:t xml:space="preserve"> enkel vormen van uitvoer gegeven die in het kader van het CARE project zijn gegenereerd voor het stroomgebied van de Baakse beek.</w:t>
      </w:r>
    </w:p>
    <w:p w:rsidR="00F40143" w:rsidRPr="007664E7" w:rsidRDefault="00F40143" w:rsidP="00684B50">
      <w:pPr>
        <w:pStyle w:val="Heading4"/>
        <w:tabs>
          <w:tab w:val="clear" w:pos="0"/>
          <w:tab w:val="num" w:pos="-360"/>
        </w:tabs>
        <w:rPr>
          <w:lang w:eastAsia="nl-NL"/>
        </w:rPr>
      </w:pPr>
      <w:r w:rsidRPr="007664E7">
        <w:rPr>
          <w:lang w:eastAsia="nl-NL"/>
        </w:rPr>
        <w:t>Instelling van PW ten behoeve van de nationale effectmodule natuur</w:t>
      </w:r>
    </w:p>
    <w:p w:rsidR="00F40143" w:rsidRPr="007664E7" w:rsidRDefault="00F40143" w:rsidP="00684B50">
      <w:pPr>
        <w:spacing w:after="120"/>
        <w:rPr>
          <w:lang w:eastAsia="nl-NL"/>
        </w:rPr>
      </w:pPr>
      <w:r w:rsidRPr="007664E7">
        <w:rPr>
          <w:lang w:eastAsia="nl-NL"/>
        </w:rPr>
        <w:t xml:space="preserve">Om rekening te houden met regionale verschillen in het klimaat binnen Nederland, zijn de reprofuncties (voor </w:t>
      </w:r>
      <w:r w:rsidRPr="007664E7">
        <w:rPr>
          <w:i/>
          <w:lang w:eastAsia="nl-NL"/>
        </w:rPr>
        <w:t>RS</w:t>
      </w:r>
      <w:r w:rsidRPr="007664E7">
        <w:rPr>
          <w:lang w:eastAsia="nl-NL"/>
        </w:rPr>
        <w:t xml:space="preserve">, </w:t>
      </w:r>
      <w:r w:rsidRPr="007664E7">
        <w:rPr>
          <w:i/>
          <w:lang w:eastAsia="nl-NL"/>
        </w:rPr>
        <w:t>TS</w:t>
      </w:r>
      <w:r w:rsidRPr="007664E7">
        <w:rPr>
          <w:lang w:eastAsia="nl-NL"/>
        </w:rPr>
        <w:t xml:space="preserve">, </w:t>
      </w:r>
      <w:r w:rsidRPr="007664E7">
        <w:rPr>
          <w:i/>
          <w:lang w:eastAsia="nl-NL"/>
        </w:rPr>
        <w:t>P</w:t>
      </w:r>
      <w:r w:rsidRPr="007664E7">
        <w:rPr>
          <w:lang w:eastAsia="nl-NL"/>
        </w:rPr>
        <w:t xml:space="preserve">min) opgesteld voor verschillende klimaatdistricten in Nederland. Binnen het project </w:t>
      </w:r>
      <w:r w:rsidR="003C11BE">
        <w:rPr>
          <w:lang w:eastAsia="nl-NL"/>
        </w:rPr>
        <w:t>is een meteo</w:t>
      </w:r>
      <w:r w:rsidRPr="007664E7">
        <w:rPr>
          <w:lang w:eastAsia="nl-NL"/>
        </w:rPr>
        <w:t xml:space="preserve">districtenkaart </w:t>
      </w:r>
      <w:r w:rsidR="003C11BE">
        <w:rPr>
          <w:lang w:eastAsia="nl-NL"/>
        </w:rPr>
        <w:t xml:space="preserve">gemaakt gebaseerd op </w:t>
      </w:r>
      <w:r w:rsidRPr="007664E7">
        <w:rPr>
          <w:lang w:eastAsia="nl-NL"/>
        </w:rPr>
        <w:t xml:space="preserve">die van </w:t>
      </w:r>
      <w:r w:rsidR="00E73E18" w:rsidRPr="007664E7">
        <w:rPr>
          <w:lang w:eastAsia="nl-NL"/>
        </w:rPr>
        <w:fldChar w:fldCharType="begin"/>
      </w:r>
      <w:r w:rsidRPr="007664E7">
        <w:rPr>
          <w:lang w:eastAsia="nl-NL"/>
        </w:rPr>
        <w:instrText xml:space="preserve"> ADDIN EN.CITE &lt;EndNote&gt;&lt;Cite AuthorYear="1"&gt;&lt;Author&gt;Pulles&lt;/Author&gt;&lt;Year&gt;1985&lt;/Year&gt;&lt;RecNum&gt;1506&lt;/RecNum&gt;&lt;DisplayText&gt;Pulles (1985)&lt;/DisplayText&gt;&lt;record&gt;&lt;rec-number&gt;1506&lt;/rec-number&gt;&lt;foreign-keys&gt;&lt;key app="EN" db-id="t525sww9fzf2wmewfwtv2sap2zdtdtzd9ffr"&gt;1506&lt;/key&gt;&lt;/foreign-keys&gt;&lt;ref-type name="Report"&gt;27&lt;/ref-type&gt;&lt;contributors&gt;&lt;authors&gt;&lt;author&gt;Pulles, J.W.&lt;/author&gt;&lt;/authors&gt;&lt;/contributors&gt;&lt;titles&gt;&lt;title&gt;Beleidsanalyse voor de waterhuishouding in Nederland/PAWN&lt;/title&gt;&lt;/titles&gt;&lt;dates&gt;&lt;year&gt;1985&lt;/year&gt;&lt;/dates&gt;&lt;publisher&gt;Hoofdirectie van de Waterstaat&lt;/publisher&gt;&lt;urls&gt;&lt;/urls&gt;&lt;/record&gt;&lt;/Cite&gt;&lt;/EndNote&gt;</w:instrText>
      </w:r>
      <w:r w:rsidR="00E73E18" w:rsidRPr="007664E7">
        <w:rPr>
          <w:lang w:eastAsia="nl-NL"/>
        </w:rPr>
        <w:fldChar w:fldCharType="separate"/>
      </w:r>
      <w:hyperlink w:anchor="_ENREF_16" w:tooltip="Pulles, 1985 #1506" w:history="1">
        <w:r w:rsidR="00127295" w:rsidRPr="007664E7">
          <w:rPr>
            <w:noProof/>
            <w:lang w:eastAsia="nl-NL"/>
          </w:rPr>
          <w:t>Pulles (1985</w:t>
        </w:r>
      </w:hyperlink>
      <w:r w:rsidRPr="007664E7">
        <w:rPr>
          <w:noProof/>
          <w:lang w:eastAsia="nl-NL"/>
        </w:rPr>
        <w:t>)</w:t>
      </w:r>
      <w:r w:rsidR="00E73E18" w:rsidRPr="007664E7">
        <w:rPr>
          <w:lang w:eastAsia="nl-NL"/>
        </w:rPr>
        <w:fldChar w:fldCharType="end"/>
      </w:r>
      <w:r w:rsidRPr="007664E7">
        <w:rPr>
          <w:lang w:eastAsia="nl-NL"/>
        </w:rPr>
        <w:t xml:space="preserve"> ten behoeve van de Tweede Nota Waterhuishouding. In deze indeling is Nederland verdeeld in 14 klimaatdistricten (</w:t>
      </w:r>
      <w:r w:rsidR="009943E4">
        <w:rPr>
          <w:lang w:eastAsia="nl-NL"/>
        </w:rPr>
        <w:t>B</w:t>
      </w:r>
      <w:r w:rsidRPr="007664E7">
        <w:rPr>
          <w:lang w:eastAsia="nl-NL"/>
        </w:rPr>
        <w:t>ijlage A).</w:t>
      </w:r>
    </w:p>
    <w:p w:rsidR="009075A4" w:rsidRDefault="009075A4" w:rsidP="00684B50">
      <w:pPr>
        <w:spacing w:after="120"/>
        <w:rPr>
          <w:lang w:eastAsia="nl-NL"/>
        </w:rPr>
      </w:pPr>
      <w:r w:rsidRPr="007664E7">
        <w:rPr>
          <w:lang w:eastAsia="nl-NL"/>
        </w:rPr>
        <w:t xml:space="preserve">Verder wordt in PW gebruik gemaakt van verschillende schematiseringen van de bodemkaart van Nederland. Voor de schematiseringen ten behoeve van de Kansrijkdommodule verwijzen we hier naar </w:t>
      </w:r>
      <w:r w:rsidR="00E73E18" w:rsidRPr="007664E7">
        <w:rPr>
          <w:lang w:eastAsia="nl-NL"/>
        </w:rPr>
        <w:fldChar w:fldCharType="begin"/>
      </w:r>
      <w:r w:rsidRPr="007664E7">
        <w:rPr>
          <w:lang w:eastAsia="nl-NL"/>
        </w:rPr>
        <w:instrText xml:space="preserve"> ADDIN EN.CITE &lt;EndNote&gt;&lt;Cite AuthorYear="1"&gt;&lt;Author&gt;De Haan&lt;/Author&gt;&lt;Year&gt;2010&lt;/Year&gt;&lt;RecNum&gt;1271&lt;/RecNum&gt;&lt;DisplayText&gt;De Haan et al. (2010)&lt;/DisplayText&gt;&lt;record&gt;&lt;rec-number&gt;1271&lt;/rec-number&gt;&lt;foreign-keys&gt;&lt;key app="EN" db-id="t525sww9fzf2wmewfwtv2sap2zdtdtzd9ffr"&gt;1271&lt;/key&gt;&lt;/foreign-keys&gt;&lt;ref-type name="Report"&gt;27&lt;/ref-type&gt;&lt;contributors&gt;&lt;authors&gt;&lt;author&gt;De Haan, M.&lt;/author&gt;&lt;author&gt;Runhaar, H.&lt;/author&gt;&lt;author&gt;Cirkel, G.&lt;/author&gt;&lt;/authors&gt;&lt;/contributors&gt;&lt;titles&gt;&lt;title&gt;Waternood Kansrijkdommodule; Pilotstudie in Noord-Nederland en toepassing voor vervaardiging waterkansenkaarten voor natuur&lt;/title&gt;&lt;/titles&gt;&lt;pages&gt;55&lt;/pages&gt;&lt;dates&gt;&lt;year&gt;2010&lt;/year&gt;&lt;/dates&gt;&lt;pub-location&gt;Nieuwegein&lt;/pub-location&gt;&lt;publisher&gt;KWR&lt;/publisher&gt;&lt;isbn&gt;KWR 2010.106&lt;/isbn&gt;&lt;label&gt;WS ECO&lt;/label&gt;&lt;urls&gt;&lt;related-urls&gt;&lt;url&gt;https://livelink.kwrwater.nl/livelink/livelink.exe/open/48195401&lt;/url&gt;&lt;/related-urls&gt;&lt;/urls&gt;&lt;/record&gt;&lt;/Cite&gt;&lt;/EndNote&gt;</w:instrText>
      </w:r>
      <w:r w:rsidR="00E73E18" w:rsidRPr="007664E7">
        <w:rPr>
          <w:lang w:eastAsia="nl-NL"/>
        </w:rPr>
        <w:fldChar w:fldCharType="separate"/>
      </w:r>
      <w:hyperlink w:anchor="_ENREF_5" w:tooltip="De Haan, 2010 #1271" w:history="1">
        <w:r w:rsidR="00127295" w:rsidRPr="007664E7">
          <w:rPr>
            <w:noProof/>
            <w:lang w:eastAsia="nl-NL"/>
          </w:rPr>
          <w:t>De Haan et al. (201</w:t>
        </w:r>
        <w:r w:rsidR="00915869">
          <w:rPr>
            <w:noProof/>
            <w:lang w:eastAsia="nl-NL"/>
          </w:rPr>
          <w:t>1</w:t>
        </w:r>
      </w:hyperlink>
      <w:r w:rsidRPr="007664E7">
        <w:rPr>
          <w:noProof/>
          <w:lang w:eastAsia="nl-NL"/>
        </w:rPr>
        <w:t>)</w:t>
      </w:r>
      <w:r w:rsidR="00E73E18" w:rsidRPr="007664E7">
        <w:rPr>
          <w:lang w:eastAsia="nl-NL"/>
        </w:rPr>
        <w:fldChar w:fldCharType="end"/>
      </w:r>
      <w:r w:rsidRPr="007664E7">
        <w:rPr>
          <w:lang w:eastAsia="nl-NL"/>
        </w:rPr>
        <w:t xml:space="preserve">. De reprofuncties voor </w:t>
      </w:r>
      <w:r w:rsidRPr="007664E7">
        <w:rPr>
          <w:i/>
          <w:lang w:eastAsia="nl-NL"/>
        </w:rPr>
        <w:t>P</w:t>
      </w:r>
      <w:r w:rsidRPr="007664E7">
        <w:rPr>
          <w:lang w:eastAsia="nl-NL"/>
        </w:rPr>
        <w:t xml:space="preserve">min op basis van CENTURY is gebaseerd op de zogenaamde bodemfysische bouwstenen, 11 stuks, van </w:t>
      </w:r>
      <w:r w:rsidR="00E73E18" w:rsidRPr="007664E7">
        <w:rPr>
          <w:lang w:eastAsia="nl-NL"/>
        </w:rPr>
        <w:fldChar w:fldCharType="begin"/>
      </w:r>
      <w:r w:rsidRPr="007664E7">
        <w:rPr>
          <w:lang w:eastAsia="nl-NL"/>
        </w:rPr>
        <w:instrText xml:space="preserve"> ADDIN EN.CITE &lt;EndNote&gt;&lt;Cite AuthorYear="1"&gt;&lt;Author&gt;Wösten&lt;/Author&gt;&lt;Year&gt;2001&lt;/Year&gt;&lt;RecNum&gt;380&lt;/RecNum&gt;&lt;DisplayText&gt;Wösten et al. (2001)&lt;/DisplayText&gt;&lt;record&gt;&lt;rec-number&gt;380&lt;/rec-number&gt;&lt;foreign-keys&gt;&lt;key app="EN" db-id="t525sww9fzf2wmewfwtv2sap2zdtdtzd9ffr"&gt;380&lt;/key&gt;&lt;/foreign-keys&gt;&lt;ref-type name="Book"&gt;6&lt;/ref-type&gt;&lt;contributors&gt;&lt;authors&gt;&lt;author&gt;Wösten, J.H.M.&lt;/author&gt;&lt;author&gt;Veerman, G.J.&lt;/author&gt;&lt;author&gt;de Groot, W.J.M.&lt;/author&gt;&lt;author&gt;Stolte, J.&lt;/author&gt;&lt;/authors&gt;&lt;/contributors&gt;&lt;titles&gt;&lt;title&gt;Waterretentie- en doorlatendheidskarakteristieken van boven- en ondergronden in Nederland: de Staringreeks. Vernieuwde uitgave 2001 [Water retention and permeability characteristics of top and sub soils in the Netherlands: the Staring series. Renewed edition 2001]&lt;/title&gt;&lt;/titles&gt;&lt;pages&gt;86&lt;/pages&gt;&lt;dates&gt;&lt;year&gt;2001&lt;/year&gt;&lt;/dates&gt;&lt;pub-location&gt;Wageningen&lt;/pub-location&gt;&lt;publisher&gt;Alterra, Research Instituut voor de Groene Ruimte&lt;/publisher&gt;&lt;isbn&gt;153&lt;/isbn&gt;&lt;urls&gt;&lt;/urls&gt;&lt;/record&gt;&lt;/Cite&gt;&lt;/EndNote&gt;</w:instrText>
      </w:r>
      <w:r w:rsidR="00E73E18" w:rsidRPr="007664E7">
        <w:rPr>
          <w:lang w:eastAsia="nl-NL"/>
        </w:rPr>
        <w:fldChar w:fldCharType="separate"/>
      </w:r>
      <w:hyperlink w:anchor="_ENREF_34" w:tooltip="Wösten, 2001 #380" w:history="1">
        <w:r w:rsidR="00127295" w:rsidRPr="007664E7">
          <w:rPr>
            <w:noProof/>
            <w:lang w:eastAsia="nl-NL"/>
          </w:rPr>
          <w:t>Wösten et al. (2001</w:t>
        </w:r>
      </w:hyperlink>
      <w:r w:rsidRPr="007664E7">
        <w:rPr>
          <w:noProof/>
          <w:lang w:eastAsia="nl-NL"/>
        </w:rPr>
        <w:t>)</w:t>
      </w:r>
      <w:r w:rsidR="00E73E18" w:rsidRPr="007664E7">
        <w:rPr>
          <w:lang w:eastAsia="nl-NL"/>
        </w:rPr>
        <w:fldChar w:fldCharType="end"/>
      </w:r>
      <w:r w:rsidRPr="007664E7">
        <w:rPr>
          <w:lang w:eastAsia="nl-NL"/>
        </w:rPr>
        <w:t xml:space="preserve"> (</w:t>
      </w:r>
      <w:r w:rsidR="00C6274A">
        <w:rPr>
          <w:lang w:eastAsia="nl-NL"/>
        </w:rPr>
        <w:t>B</w:t>
      </w:r>
      <w:r w:rsidRPr="007664E7">
        <w:rPr>
          <w:lang w:eastAsia="nl-NL"/>
        </w:rPr>
        <w:t>ijlage A</w:t>
      </w:r>
      <w:r w:rsidR="00C6274A">
        <w:rPr>
          <w:lang w:eastAsia="nl-NL"/>
        </w:rPr>
        <w:t>,C</w:t>
      </w:r>
      <w:r w:rsidRPr="007664E7">
        <w:rPr>
          <w:lang w:eastAsia="nl-NL"/>
        </w:rPr>
        <w:t>). Het afleiden van reprofuncties voor PW kost aardi</w:t>
      </w:r>
      <w:r w:rsidRPr="0093054C">
        <w:rPr>
          <w:lang w:eastAsia="nl-NL"/>
        </w:rPr>
        <w:t xml:space="preserve">g wat rekentijd. </w:t>
      </w:r>
      <w:r>
        <w:rPr>
          <w:lang w:eastAsia="nl-NL"/>
        </w:rPr>
        <w:t xml:space="preserve">Om het project tijdig te kunnen afronden zijn de reprofuncties voor </w:t>
      </w:r>
      <w:r w:rsidRPr="001D2816">
        <w:rPr>
          <w:i/>
          <w:lang w:eastAsia="nl-NL"/>
        </w:rPr>
        <w:t>RS</w:t>
      </w:r>
      <w:r>
        <w:rPr>
          <w:lang w:eastAsia="nl-NL"/>
        </w:rPr>
        <w:t xml:space="preserve"> en </w:t>
      </w:r>
      <w:r w:rsidRPr="001D2816">
        <w:rPr>
          <w:i/>
          <w:lang w:eastAsia="nl-NL"/>
        </w:rPr>
        <w:t>TS</w:t>
      </w:r>
      <w:r>
        <w:rPr>
          <w:lang w:eastAsia="nl-NL"/>
        </w:rPr>
        <w:t xml:space="preserve"> daarom gedefinieerd voor de </w:t>
      </w:r>
      <w:r w:rsidRPr="0093054C">
        <w:rPr>
          <w:lang w:eastAsia="nl-NL"/>
        </w:rPr>
        <w:t xml:space="preserve">21 bodemfysische eenheden </w:t>
      </w:r>
      <w:r>
        <w:rPr>
          <w:lang w:eastAsia="nl-NL"/>
        </w:rPr>
        <w:t xml:space="preserve">van </w:t>
      </w:r>
      <w:r w:rsidR="00E73E18">
        <w:rPr>
          <w:lang w:eastAsia="nl-NL"/>
        </w:rPr>
        <w:fldChar w:fldCharType="begin"/>
      </w:r>
      <w:r>
        <w:rPr>
          <w:lang w:eastAsia="nl-NL"/>
        </w:rPr>
        <w:instrText xml:space="preserve"> ADDIN EN.CITE &lt;EndNote&gt;&lt;Cite AuthorYear="1"&gt;&lt;Author&gt;Wösten&lt;/Author&gt;&lt;Year&gt;2001&lt;/Year&gt;&lt;RecNum&gt;380&lt;/RecNum&gt;&lt;DisplayText&gt;Wösten et al. (2001)&lt;/DisplayText&gt;&lt;record&gt;&lt;rec-number&gt;380&lt;/rec-number&gt;&lt;foreign-keys&gt;&lt;key app="EN" db-id="t525sww9fzf2wmewfwtv2sap2zdtdtzd9ffr"&gt;380&lt;/key&gt;&lt;/foreign-keys&gt;&lt;ref-type name="Book"&gt;6&lt;/ref-type&gt;&lt;contributors&gt;&lt;authors&gt;&lt;author&gt;Wösten, J.H.M.&lt;/author&gt;&lt;author&gt;Veerman, G.J.&lt;/author&gt;&lt;author&gt;de Groot, W.J.M.&lt;/author&gt;&lt;author&gt;Stolte, J.&lt;/author&gt;&lt;/authors&gt;&lt;/contributors&gt;&lt;titles&gt;&lt;title&gt;Waterretentie- en doorlatendheidskarakteristieken van boven- en ondergronden in Nederland: de Staringreeks. Vernieuwde uitgave 2001 [Water retention and permeability characteristics of top and sub soils in the Netherlands: the Staring series. Renewed edition 2001]&lt;/title&gt;&lt;/titles&gt;&lt;pages&gt;86&lt;/pages&gt;&lt;dates&gt;&lt;year&gt;2001&lt;/year&gt;&lt;/dates&gt;&lt;pub-location&gt;Wageningen&lt;/pub-location&gt;&lt;publisher&gt;Alterra, Research Instituut voor de Groene Ruimte&lt;/publisher&gt;&lt;isbn&gt;153&lt;/isbn&gt;&lt;urls&gt;&lt;/urls&gt;&lt;/record&gt;&lt;/Cite&gt;&lt;/EndNote&gt;</w:instrText>
      </w:r>
      <w:r w:rsidR="00E73E18">
        <w:rPr>
          <w:lang w:eastAsia="nl-NL"/>
        </w:rPr>
        <w:fldChar w:fldCharType="separate"/>
      </w:r>
      <w:hyperlink w:anchor="_ENREF_34" w:tooltip="Wösten, 2001 #380" w:history="1">
        <w:r w:rsidR="00127295">
          <w:rPr>
            <w:noProof/>
            <w:lang w:eastAsia="nl-NL"/>
          </w:rPr>
          <w:t>Wösten et al. (2001</w:t>
        </w:r>
      </w:hyperlink>
      <w:r>
        <w:rPr>
          <w:noProof/>
          <w:lang w:eastAsia="nl-NL"/>
        </w:rPr>
        <w:t>)</w:t>
      </w:r>
      <w:r w:rsidR="00E73E18">
        <w:rPr>
          <w:lang w:eastAsia="nl-NL"/>
        </w:rPr>
        <w:fldChar w:fldCharType="end"/>
      </w:r>
      <w:r>
        <w:rPr>
          <w:lang w:eastAsia="nl-NL"/>
        </w:rPr>
        <w:t xml:space="preserve">, in plaats voor de </w:t>
      </w:r>
      <w:r w:rsidRPr="0093054C">
        <w:rPr>
          <w:lang w:eastAsia="nl-NL"/>
        </w:rPr>
        <w:t xml:space="preserve">nieuwe indeling </w:t>
      </w:r>
      <w:r>
        <w:rPr>
          <w:lang w:eastAsia="nl-NL"/>
        </w:rPr>
        <w:t xml:space="preserve">die </w:t>
      </w:r>
      <w:r w:rsidRPr="0093054C">
        <w:rPr>
          <w:lang w:eastAsia="nl-NL"/>
        </w:rPr>
        <w:t xml:space="preserve">72 </w:t>
      </w:r>
      <w:r>
        <w:rPr>
          <w:lang w:eastAsia="nl-NL"/>
        </w:rPr>
        <w:t>kent (</w:t>
      </w:r>
      <w:r w:rsidR="008245AF">
        <w:rPr>
          <w:lang w:eastAsia="nl-NL"/>
        </w:rPr>
        <w:t>W</w:t>
      </w:r>
      <w:r w:rsidR="008245AF" w:rsidRPr="008245AF">
        <w:rPr>
          <w:lang w:eastAsia="nl-NL"/>
        </w:rPr>
        <w:t>ö</w:t>
      </w:r>
      <w:r w:rsidR="008245AF">
        <w:rPr>
          <w:lang w:eastAsia="nl-NL"/>
        </w:rPr>
        <w:t>sten et al., 2013</w:t>
      </w:r>
      <w:r>
        <w:rPr>
          <w:lang w:eastAsia="nl-NL"/>
        </w:rPr>
        <w:t>).</w:t>
      </w:r>
      <w:r w:rsidR="003C11BE">
        <w:rPr>
          <w:lang w:eastAsia="nl-NL"/>
        </w:rPr>
        <w:t xml:space="preserve"> Dit is niet helemaal consistent en dient op korte termijn te worden aangepast.</w:t>
      </w:r>
    </w:p>
    <w:p w:rsidR="00F40143" w:rsidRDefault="009075A4" w:rsidP="00684B50">
      <w:pPr>
        <w:spacing w:after="120"/>
      </w:pPr>
      <w:r>
        <w:rPr>
          <w:lang w:eastAsia="nl-NL"/>
        </w:rPr>
        <w:lastRenderedPageBreak/>
        <w:t>PW kan gebruik maken van verschillende indelingen in vegetatietypen. In Nederland wordt door vegetatiekundigen vaak gebruik gemaakt van de indeling uit het eerder genoemde standaardwerk De Vegetatie van Nederland</w:t>
      </w:r>
      <w:r w:rsidR="00D105B2">
        <w:rPr>
          <w:lang w:eastAsia="nl-NL"/>
        </w:rPr>
        <w:t xml:space="preserve"> (DVN)</w:t>
      </w:r>
      <w:r>
        <w:rPr>
          <w:lang w:eastAsia="nl-NL"/>
        </w:rPr>
        <w:t xml:space="preserve">. Hierin staan 242 zogenaamde ‘associaties’ beschreven, de basiseenheden uit de systematiek. Dat is een detail dat veel te ver gaat voor een toepassing op nationale schaal en voor de analyse van klimaatscenario’s (de floristische inhoud van de typen kan veranderen door klimaatverandering). In DVN zijn ook grovere eenheden gedefinieerd, maar die zijn qua standplaatscondities onvoldoende homogeen </w:t>
      </w:r>
      <w:r w:rsidR="00E73E18">
        <w:rPr>
          <w:lang w:eastAsia="nl-NL"/>
        </w:rPr>
        <w:fldChar w:fldCharType="begin"/>
      </w:r>
      <w:r>
        <w:rPr>
          <w:lang w:eastAsia="nl-NL"/>
        </w:rPr>
        <w:instrText xml:space="preserve"> ADDIN EN.CITE &lt;EndNote&gt;&lt;Cite&gt;&lt;Author&gt;Witte&lt;/Author&gt;&lt;Year&gt;2002&lt;/Year&gt;&lt;RecNum&gt;63&lt;/RecNum&gt;&lt;DisplayText&gt;(Witte, 2002)&lt;/DisplayText&gt;&lt;record&gt;&lt;rec-number&gt;63&lt;/rec-number&gt;&lt;foreign-keys&gt;&lt;key app="EN" db-id="t525sww9fzf2wmewfwtv2sap2zdtdtzd9ffr"&gt;63&lt;/key&gt;&lt;/foreign-keys&gt;&lt;ref-type name="Journal Article"&gt;17&lt;/ref-type&gt;&lt;contributors&gt;&lt;authors&gt;&lt;author&gt;J.P.M. Witte&lt;/author&gt;&lt;/authors&gt;&lt;/contributors&gt;&lt;titles&gt;&lt;title&gt;The descriptive capacity of ecological plant species groups&lt;/title&gt;&lt;secondary-title&gt;Plant Ecology&lt;/secondary-title&gt;&lt;/titles&gt;&lt;periodical&gt;&lt;full-title&gt;Plant Ecology&lt;/full-title&gt;&lt;/periodical&gt;&lt;pages&gt;199-213&lt;/pages&gt;&lt;volume&gt;162&lt;/volume&gt;&lt;keywords&gt;&lt;keyword&gt;ecological species groups, flora database, vegetation classification, vegetation mapping&lt;/keyword&gt;&lt;/keywords&gt;&lt;dates&gt;&lt;year&gt;2002&lt;/year&gt;&lt;/dates&gt;&lt;urls&gt;&lt;/urls&gt;&lt;/record&gt;&lt;/Cite&gt;&lt;/EndNote&gt;</w:instrText>
      </w:r>
      <w:r w:rsidR="00E73E18">
        <w:rPr>
          <w:lang w:eastAsia="nl-NL"/>
        </w:rPr>
        <w:fldChar w:fldCharType="separate"/>
      </w:r>
      <w:r>
        <w:rPr>
          <w:noProof/>
          <w:lang w:eastAsia="nl-NL"/>
        </w:rPr>
        <w:t>(</w:t>
      </w:r>
      <w:hyperlink w:anchor="_ENREF_28" w:tooltip="Witte, 2002 #63" w:history="1">
        <w:r w:rsidR="00127295">
          <w:rPr>
            <w:noProof/>
            <w:lang w:eastAsia="nl-NL"/>
          </w:rPr>
          <w:t>Witte, 2002</w:t>
        </w:r>
      </w:hyperlink>
      <w:r>
        <w:rPr>
          <w:noProof/>
          <w:lang w:eastAsia="nl-NL"/>
        </w:rPr>
        <w:t>)</w:t>
      </w:r>
      <w:r w:rsidR="00E73E18">
        <w:rPr>
          <w:lang w:eastAsia="nl-NL"/>
        </w:rPr>
        <w:fldChar w:fldCharType="end"/>
      </w:r>
      <w:r>
        <w:rPr>
          <w:lang w:eastAsia="nl-NL"/>
        </w:rPr>
        <w:t xml:space="preserve">. Besloten is daarom, gebruik te maken van dezelfde indeling van de vegetatie in </w:t>
      </w:r>
      <w:r w:rsidR="006D648B">
        <w:rPr>
          <w:noProof/>
          <w:lang w:val="en-GB" w:eastAsia="zh-CN"/>
        </w:rPr>
        <mc:AlternateContent>
          <mc:Choice Requires="wps">
            <w:drawing>
              <wp:anchor distT="0" distB="0" distL="114300" distR="114300" simplePos="0" relativeHeight="251703296" behindDoc="0" locked="0" layoutInCell="1" allowOverlap="1" wp14:anchorId="13E956D5" wp14:editId="79B4E28C">
                <wp:simplePos x="0" y="0"/>
                <wp:positionH relativeFrom="margin">
                  <wp:posOffset>-636905</wp:posOffset>
                </wp:positionH>
                <wp:positionV relativeFrom="margin">
                  <wp:posOffset>-1270</wp:posOffset>
                </wp:positionV>
                <wp:extent cx="6219825" cy="6124575"/>
                <wp:effectExtent l="0" t="0" r="9525" b="9525"/>
                <wp:wrapTopAndBottom/>
                <wp:docPr id="11458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825" cy="6124575"/>
                        </a:xfrm>
                        <a:prstGeom prst="rect">
                          <a:avLst/>
                        </a:prstGeom>
                        <a:solidFill>
                          <a:srgbClr val="FFFFFF"/>
                        </a:solidFill>
                        <a:ln w="9525">
                          <a:noFill/>
                          <a:miter lim="800000"/>
                          <a:headEnd/>
                          <a:tailEnd/>
                        </a:ln>
                      </wps:spPr>
                      <wps:txbx>
                        <w:txbxContent>
                          <w:p w:rsidR="00FB7C98" w:rsidRDefault="00FB7C98">
                            <w:r>
                              <w:t>A</w:t>
                            </w:r>
                            <w:r>
                              <w:tab/>
                            </w:r>
                            <w:r>
                              <w:tab/>
                            </w:r>
                            <w:r>
                              <w:tab/>
                            </w:r>
                            <w:r>
                              <w:tab/>
                            </w:r>
                            <w:r>
                              <w:tab/>
                            </w:r>
                            <w:r>
                              <w:tab/>
                            </w:r>
                            <w:r>
                              <w:tab/>
                              <w:t>B</w:t>
                            </w:r>
                          </w:p>
                          <w:p w:rsidR="00FB7C98" w:rsidRDefault="00FB7C98">
                            <w:r w:rsidRPr="00C67EBD">
                              <w:rPr>
                                <w:noProof/>
                                <w:lang w:val="en-GB" w:eastAsia="zh-CN"/>
                              </w:rPr>
                              <w:drawing>
                                <wp:inline distT="0" distB="0" distL="0" distR="0" wp14:anchorId="06501A19" wp14:editId="4A05E741">
                                  <wp:extent cx="3052427" cy="2160000"/>
                                  <wp:effectExtent l="0" t="0" r="0" b="0"/>
                                  <wp:docPr id="1145859" name="Picture 3" descr="19AA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859" name="Picture 3" descr="19AA0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2427" cy="2160000"/>
                                          </a:xfrm>
                                          <a:prstGeom prst="rect">
                                            <a:avLst/>
                                          </a:prstGeom>
                                          <a:noFill/>
                                          <a:extLst/>
                                        </pic:spPr>
                                      </pic:pic>
                                    </a:graphicData>
                                  </a:graphic>
                                </wp:inline>
                              </w:drawing>
                            </w:r>
                            <w:r w:rsidRPr="007F6028">
                              <w:t xml:space="preserve"> </w:t>
                            </w:r>
                            <w:r w:rsidRPr="00C67EBD">
                              <w:rPr>
                                <w:noProof/>
                                <w:lang w:val="en-GB" w:eastAsia="zh-CN"/>
                              </w:rPr>
                              <w:drawing>
                                <wp:inline distT="0" distB="0" distL="0" distR="0" wp14:anchorId="5F858EF7" wp14:editId="21CA7838">
                                  <wp:extent cx="3052800" cy="2160000"/>
                                  <wp:effectExtent l="0" t="0" r="0" b="0"/>
                                  <wp:docPr id="1178630" name="Picture 6" descr="vtype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30" name="Picture 6" descr="vtypeall"/>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2800" cy="2160000"/>
                                          </a:xfrm>
                                          <a:prstGeom prst="rect">
                                            <a:avLst/>
                                          </a:prstGeom>
                                          <a:noFill/>
                                          <a:extLst/>
                                        </pic:spPr>
                                      </pic:pic>
                                    </a:graphicData>
                                  </a:graphic>
                                </wp:inline>
                              </w:drawing>
                            </w:r>
                          </w:p>
                          <w:p w:rsidR="00FB7C98" w:rsidRDefault="00FB7C98">
                            <w:r>
                              <w:t>C</w:t>
                            </w:r>
                            <w:r>
                              <w:tab/>
                            </w:r>
                            <w:r>
                              <w:tab/>
                            </w:r>
                            <w:r>
                              <w:tab/>
                            </w:r>
                            <w:r>
                              <w:tab/>
                            </w:r>
                            <w:r>
                              <w:tab/>
                            </w:r>
                            <w:r>
                              <w:tab/>
                            </w:r>
                            <w:r>
                              <w:tab/>
                              <w:t>D</w:t>
                            </w:r>
                          </w:p>
                          <w:p w:rsidR="00FB7C98" w:rsidRDefault="00FB7C98">
                            <w:pPr>
                              <w:rPr>
                                <w:lang w:val="en-US"/>
                              </w:rPr>
                            </w:pPr>
                            <w:r>
                              <w:rPr>
                                <w:noProof/>
                                <w:lang w:val="en-GB" w:eastAsia="zh-CN"/>
                              </w:rPr>
                              <w:drawing>
                                <wp:inline distT="0" distB="0" distL="0" distR="0" wp14:anchorId="6F72B1B1" wp14:editId="1E17B9BB">
                                  <wp:extent cx="3052800" cy="2280953"/>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e EG_BB_H_val1.png"/>
                                          <pic:cNvPicPr/>
                                        </pic:nvPicPr>
                                        <pic:blipFill rotWithShape="1">
                                          <a:blip r:embed="rId38" cstate="print">
                                            <a:extLst>
                                              <a:ext uri="{28A0092B-C50C-407E-A947-70E740481C1C}">
                                                <a14:useLocalDpi xmlns:a14="http://schemas.microsoft.com/office/drawing/2010/main" val="0"/>
                                              </a:ext>
                                            </a:extLst>
                                          </a:blip>
                                          <a:srcRect l="9346" t="7490" r="3115"/>
                                          <a:stretch/>
                                        </pic:blipFill>
                                        <pic:spPr bwMode="auto">
                                          <a:xfrm>
                                            <a:off x="0" y="0"/>
                                            <a:ext cx="3052800" cy="2280953"/>
                                          </a:xfrm>
                                          <a:prstGeom prst="rect">
                                            <a:avLst/>
                                          </a:prstGeom>
                                          <a:ln>
                                            <a:noFill/>
                                          </a:ln>
                                          <a:extLst>
                                            <a:ext uri="{53640926-AAD7-44D8-BBD7-CCE9431645EC}">
                                              <a14:shadowObscured xmlns:a14="http://schemas.microsoft.com/office/drawing/2010/main"/>
                                            </a:ext>
                                          </a:extLst>
                                        </pic:spPr>
                                      </pic:pic>
                                    </a:graphicData>
                                  </a:graphic>
                                </wp:inline>
                              </w:drawing>
                            </w:r>
                            <w:r>
                              <w:rPr>
                                <w:noProof/>
                                <w:lang w:val="en-GB" w:eastAsia="zh-CN"/>
                              </w:rPr>
                              <w:drawing>
                                <wp:inline distT="0" distB="0" distL="0" distR="0" wp14:anchorId="0F3CFA1A" wp14:editId="31536FA5">
                                  <wp:extent cx="3052800" cy="2319192"/>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e EG_BB_Wp_val1.png"/>
                                          <pic:cNvPicPr/>
                                        </pic:nvPicPr>
                                        <pic:blipFill rotWithShape="1">
                                          <a:blip r:embed="rId39" cstate="print">
                                            <a:extLst>
                                              <a:ext uri="{28A0092B-C50C-407E-A947-70E740481C1C}">
                                                <a14:useLocalDpi xmlns:a14="http://schemas.microsoft.com/office/drawing/2010/main" val="0"/>
                                              </a:ext>
                                            </a:extLst>
                                          </a:blip>
                                          <a:srcRect l="9346" t="6610" r="3738"/>
                                          <a:stretch/>
                                        </pic:blipFill>
                                        <pic:spPr bwMode="auto">
                                          <a:xfrm>
                                            <a:off x="0" y="0"/>
                                            <a:ext cx="3052800" cy="2319192"/>
                                          </a:xfrm>
                                          <a:prstGeom prst="rect">
                                            <a:avLst/>
                                          </a:prstGeom>
                                          <a:ln>
                                            <a:noFill/>
                                          </a:ln>
                                          <a:extLst>
                                            <a:ext uri="{53640926-AAD7-44D8-BBD7-CCE9431645EC}">
                                              <a14:shadowObscured xmlns:a14="http://schemas.microsoft.com/office/drawing/2010/main"/>
                                            </a:ext>
                                          </a:extLst>
                                        </pic:spPr>
                                      </pic:pic>
                                    </a:graphicData>
                                  </a:graphic>
                                </wp:inline>
                              </w:drawing>
                            </w:r>
                          </w:p>
                          <w:p w:rsidR="00FB7C98" w:rsidRPr="00D532C2" w:rsidRDefault="00FB7C98" w:rsidP="00D105B2">
                            <w:pPr>
                              <w:pStyle w:val="Caption"/>
                              <w:tabs>
                                <w:tab w:val="clear" w:pos="907"/>
                                <w:tab w:val="left" w:pos="851"/>
                              </w:tabs>
                              <w:ind w:left="851" w:hanging="851"/>
                              <w:rPr>
                                <w:noProof/>
                                <w:sz w:val="21"/>
                                <w:szCs w:val="24"/>
                              </w:rPr>
                            </w:pPr>
                            <w:bookmarkStart w:id="63" w:name="_Ref375321102"/>
                            <w:r>
                              <w:t xml:space="preserve">Figuur </w:t>
                            </w:r>
                            <w:bookmarkEnd w:id="63"/>
                            <w:r>
                              <w:t>2.3</w:t>
                            </w:r>
                            <w:r>
                              <w:tab/>
                            </w:r>
                            <w:r>
                              <w:rPr>
                                <w:szCs w:val="17"/>
                              </w:rPr>
                              <w:t xml:space="preserve">Voorbeelden van uitvoer met PW ten behoeve van het CARE project (Thema 3 in Kennis voor Klimaat) in het stroomgebied van de </w:t>
                            </w:r>
                            <w:proofErr w:type="spellStart"/>
                            <w:r>
                              <w:rPr>
                                <w:szCs w:val="17"/>
                              </w:rPr>
                              <w:t>Baakse</w:t>
                            </w:r>
                            <w:proofErr w:type="spellEnd"/>
                            <w:r>
                              <w:rPr>
                                <w:szCs w:val="17"/>
                              </w:rPr>
                              <w:t xml:space="preserve"> beek: (A) kans op voorkomen van associatie 19Aa02</w:t>
                            </w:r>
                            <w:r>
                              <w:t xml:space="preserve"> </w:t>
                            </w:r>
                            <w:r w:rsidRPr="007F6028">
                              <w:rPr>
                                <w:i w:val="0"/>
                                <w:szCs w:val="17"/>
                              </w:rPr>
                              <w:t>Associatie van Klokjesgentiaan en borstelgras</w:t>
                            </w:r>
                            <w:r>
                              <w:rPr>
                                <w:szCs w:val="17"/>
                              </w:rPr>
                              <w:t xml:space="preserve"> wanneer het hele gebied tot natuur zou worden bestempeld, (B) uit associaties samengestelde vegetatiekaart voor de huidige natuurgebieden, (C) natuurwaarde onder het huidige en (D) het W+ scenario (2050) wanneer het hele gebied natuur zou zijn. N.B.: het gaat om potentiële waarden, d.w.z. bij optimaal vegetatiebeheer en zonder atmosferische N depositie, maar wel met de waterhuishouding die voor het huidige landgebruik is gesimuleerd met het model AMIGO (Van der Linden et al</w:t>
                            </w:r>
                            <w:proofErr w:type="gramStart"/>
                            <w:r>
                              <w:rPr>
                                <w:szCs w:val="17"/>
                              </w:rPr>
                              <w:t>.</w:t>
                            </w:r>
                            <w:proofErr w:type="gramEnd"/>
                            <w:r>
                              <w:rPr>
                                <w:szCs w:val="17"/>
                              </w:rPr>
                              <w:t xml:space="preserve">, 2008). </w:t>
                            </w:r>
                          </w:p>
                          <w:p w:rsidR="00FB7C98" w:rsidRPr="008772CF" w:rsidRDefault="00FB7C98"/>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50.15pt;margin-top:-.1pt;width:489.75pt;height:482.2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" stroked="f">
                <v:textbox inset="0,0,0,0">
                  <w:txbxContent>
                    <w:p w:rsidR="00FB7C98" w:rsidRDefault="00FB7C98">
                      <w:r>
                        <w:t>A</w:t>
                      </w:r>
                      <w:r>
                        <w:tab/>
                      </w:r>
                      <w:r>
                        <w:tab/>
                      </w:r>
                      <w:r>
                        <w:tab/>
                      </w:r>
                      <w:r>
                        <w:tab/>
                      </w:r>
                      <w:r>
                        <w:tab/>
                      </w:r>
                      <w:r>
                        <w:tab/>
                      </w:r>
                      <w:r>
                        <w:tab/>
                        <w:t>B</w:t>
                      </w:r>
                    </w:p>
                    <w:p w:rsidR="00FB7C98" w:rsidRDefault="00FB7C98">
                      <w:r w:rsidRPr="00C67EBD">
                        <w:rPr>
                          <w:noProof/>
                          <w:lang w:val="en-GB" w:eastAsia="zh-CN"/>
                        </w:rPr>
                        <w:drawing>
                          <wp:inline distT="0" distB="0" distL="0" distR="0" wp14:anchorId="06501A19" wp14:editId="4A05E741">
                            <wp:extent cx="3052427" cy="2160000"/>
                            <wp:effectExtent l="0" t="0" r="0" b="0"/>
                            <wp:docPr id="1145859" name="Picture 3" descr="19AA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859" name="Picture 3" descr="19AA0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2427" cy="2160000"/>
                                    </a:xfrm>
                                    <a:prstGeom prst="rect">
                                      <a:avLst/>
                                    </a:prstGeom>
                                    <a:noFill/>
                                    <a:extLst/>
                                  </pic:spPr>
                                </pic:pic>
                              </a:graphicData>
                            </a:graphic>
                          </wp:inline>
                        </w:drawing>
                      </w:r>
                      <w:r w:rsidRPr="007F6028">
                        <w:t xml:space="preserve"> </w:t>
                      </w:r>
                      <w:r w:rsidRPr="00C67EBD">
                        <w:rPr>
                          <w:noProof/>
                          <w:lang w:val="en-GB" w:eastAsia="zh-CN"/>
                        </w:rPr>
                        <w:drawing>
                          <wp:inline distT="0" distB="0" distL="0" distR="0" wp14:anchorId="5F858EF7" wp14:editId="21CA7838">
                            <wp:extent cx="3052800" cy="2160000"/>
                            <wp:effectExtent l="0" t="0" r="0" b="0"/>
                            <wp:docPr id="1178630" name="Picture 6" descr="vtype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30" name="Picture 6" descr="vtypeall"/>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2800" cy="2160000"/>
                                    </a:xfrm>
                                    <a:prstGeom prst="rect">
                                      <a:avLst/>
                                    </a:prstGeom>
                                    <a:noFill/>
                                    <a:extLst/>
                                  </pic:spPr>
                                </pic:pic>
                              </a:graphicData>
                            </a:graphic>
                          </wp:inline>
                        </w:drawing>
                      </w:r>
                    </w:p>
                    <w:p w:rsidR="00FB7C98" w:rsidRDefault="00FB7C98">
                      <w:r>
                        <w:t>C</w:t>
                      </w:r>
                      <w:r>
                        <w:tab/>
                      </w:r>
                      <w:r>
                        <w:tab/>
                      </w:r>
                      <w:r>
                        <w:tab/>
                      </w:r>
                      <w:r>
                        <w:tab/>
                      </w:r>
                      <w:r>
                        <w:tab/>
                      </w:r>
                      <w:r>
                        <w:tab/>
                      </w:r>
                      <w:r>
                        <w:tab/>
                        <w:t>D</w:t>
                      </w:r>
                    </w:p>
                    <w:p w:rsidR="00FB7C98" w:rsidRDefault="00FB7C98">
                      <w:pPr>
                        <w:rPr>
                          <w:lang w:val="en-US"/>
                        </w:rPr>
                      </w:pPr>
                      <w:r>
                        <w:rPr>
                          <w:noProof/>
                          <w:lang w:val="en-GB" w:eastAsia="zh-CN"/>
                        </w:rPr>
                        <w:drawing>
                          <wp:inline distT="0" distB="0" distL="0" distR="0" wp14:anchorId="6F72B1B1" wp14:editId="1E17B9BB">
                            <wp:extent cx="3052800" cy="2280953"/>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e EG_BB_H_val1.png"/>
                                    <pic:cNvPicPr/>
                                  </pic:nvPicPr>
                                  <pic:blipFill rotWithShape="1">
                                    <a:blip r:embed="rId38" cstate="print">
                                      <a:extLst>
                                        <a:ext uri="{28A0092B-C50C-407E-A947-70E740481C1C}">
                                          <a14:useLocalDpi xmlns:a14="http://schemas.microsoft.com/office/drawing/2010/main" val="0"/>
                                        </a:ext>
                                      </a:extLst>
                                    </a:blip>
                                    <a:srcRect l="9346" t="7490" r="3115"/>
                                    <a:stretch/>
                                  </pic:blipFill>
                                  <pic:spPr bwMode="auto">
                                    <a:xfrm>
                                      <a:off x="0" y="0"/>
                                      <a:ext cx="3052800" cy="2280953"/>
                                    </a:xfrm>
                                    <a:prstGeom prst="rect">
                                      <a:avLst/>
                                    </a:prstGeom>
                                    <a:ln>
                                      <a:noFill/>
                                    </a:ln>
                                    <a:extLst>
                                      <a:ext uri="{53640926-AAD7-44D8-BBD7-CCE9431645EC}">
                                        <a14:shadowObscured xmlns:a14="http://schemas.microsoft.com/office/drawing/2010/main"/>
                                      </a:ext>
                                    </a:extLst>
                                  </pic:spPr>
                                </pic:pic>
                              </a:graphicData>
                            </a:graphic>
                          </wp:inline>
                        </w:drawing>
                      </w:r>
                      <w:r>
                        <w:rPr>
                          <w:noProof/>
                          <w:lang w:val="en-GB" w:eastAsia="zh-CN"/>
                        </w:rPr>
                        <w:drawing>
                          <wp:inline distT="0" distB="0" distL="0" distR="0" wp14:anchorId="0F3CFA1A" wp14:editId="31536FA5">
                            <wp:extent cx="3052800" cy="2319192"/>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e EG_BB_Wp_val1.png"/>
                                    <pic:cNvPicPr/>
                                  </pic:nvPicPr>
                                  <pic:blipFill rotWithShape="1">
                                    <a:blip r:embed="rId39" cstate="print">
                                      <a:extLst>
                                        <a:ext uri="{28A0092B-C50C-407E-A947-70E740481C1C}">
                                          <a14:useLocalDpi xmlns:a14="http://schemas.microsoft.com/office/drawing/2010/main" val="0"/>
                                        </a:ext>
                                      </a:extLst>
                                    </a:blip>
                                    <a:srcRect l="9346" t="6610" r="3738"/>
                                    <a:stretch/>
                                  </pic:blipFill>
                                  <pic:spPr bwMode="auto">
                                    <a:xfrm>
                                      <a:off x="0" y="0"/>
                                      <a:ext cx="3052800" cy="2319192"/>
                                    </a:xfrm>
                                    <a:prstGeom prst="rect">
                                      <a:avLst/>
                                    </a:prstGeom>
                                    <a:ln>
                                      <a:noFill/>
                                    </a:ln>
                                    <a:extLst>
                                      <a:ext uri="{53640926-AAD7-44D8-BBD7-CCE9431645EC}">
                                        <a14:shadowObscured xmlns:a14="http://schemas.microsoft.com/office/drawing/2010/main"/>
                                      </a:ext>
                                    </a:extLst>
                                  </pic:spPr>
                                </pic:pic>
                              </a:graphicData>
                            </a:graphic>
                          </wp:inline>
                        </w:drawing>
                      </w:r>
                    </w:p>
                    <w:p w:rsidR="00FB7C98" w:rsidRPr="00D532C2" w:rsidRDefault="00FB7C98" w:rsidP="00D105B2">
                      <w:pPr>
                        <w:pStyle w:val="Caption"/>
                        <w:tabs>
                          <w:tab w:val="clear" w:pos="907"/>
                          <w:tab w:val="left" w:pos="851"/>
                        </w:tabs>
                        <w:ind w:left="851" w:hanging="851"/>
                        <w:rPr>
                          <w:noProof/>
                          <w:sz w:val="21"/>
                          <w:szCs w:val="24"/>
                        </w:rPr>
                      </w:pPr>
                      <w:bookmarkStart w:id="64" w:name="_Ref375321102"/>
                      <w:r>
                        <w:t xml:space="preserve">Figuur </w:t>
                      </w:r>
                      <w:bookmarkEnd w:id="64"/>
                      <w:r>
                        <w:t>2.3</w:t>
                      </w:r>
                      <w:r>
                        <w:tab/>
                      </w:r>
                      <w:r>
                        <w:rPr>
                          <w:szCs w:val="17"/>
                        </w:rPr>
                        <w:t xml:space="preserve">Voorbeelden van uitvoer met PW ten behoeve van het CARE project (Thema 3 in Kennis voor Klimaat) in het stroomgebied van de </w:t>
                      </w:r>
                      <w:proofErr w:type="spellStart"/>
                      <w:r>
                        <w:rPr>
                          <w:szCs w:val="17"/>
                        </w:rPr>
                        <w:t>Baakse</w:t>
                      </w:r>
                      <w:proofErr w:type="spellEnd"/>
                      <w:r>
                        <w:rPr>
                          <w:szCs w:val="17"/>
                        </w:rPr>
                        <w:t xml:space="preserve"> beek: (A) kans op voorkomen van associatie 19Aa02</w:t>
                      </w:r>
                      <w:r>
                        <w:t xml:space="preserve"> </w:t>
                      </w:r>
                      <w:r w:rsidRPr="007F6028">
                        <w:rPr>
                          <w:i w:val="0"/>
                          <w:szCs w:val="17"/>
                        </w:rPr>
                        <w:t>Associatie van Klokjesgentiaan en borstelgras</w:t>
                      </w:r>
                      <w:r>
                        <w:rPr>
                          <w:szCs w:val="17"/>
                        </w:rPr>
                        <w:t xml:space="preserve"> wanneer het hele gebied tot natuur zou worden bestempeld, (B) uit associaties samengestelde vegetatiekaart voor de huidige natuurgebieden, (C) natuurwaarde onder het huidige en (D) het W+ scenario (2050) wanneer het hele gebied natuur zou zijn. N.B.: het gaat om potentiële waarden, d.w.z. bij optimaal vegetatiebeheer en zonder atmosferische N depositie, maar wel met de waterhuishouding die voor het huidige landgebruik is gesimuleerd met het model AMIGO (Van der Linden et al</w:t>
                      </w:r>
                      <w:proofErr w:type="gramStart"/>
                      <w:r>
                        <w:rPr>
                          <w:szCs w:val="17"/>
                        </w:rPr>
                        <w:t>.</w:t>
                      </w:r>
                      <w:proofErr w:type="gramEnd"/>
                      <w:r>
                        <w:rPr>
                          <w:szCs w:val="17"/>
                        </w:rPr>
                        <w:t xml:space="preserve">, 2008). </w:t>
                      </w:r>
                    </w:p>
                    <w:p w:rsidR="00FB7C98" w:rsidRPr="008772CF" w:rsidRDefault="00FB7C98"/>
                  </w:txbxContent>
                </v:textbox>
                <w10:wrap type="topAndBottom" anchorx="margin" anchory="margin"/>
              </v:shape>
            </w:pict>
          </mc:Fallback>
        </mc:AlternateContent>
      </w:r>
      <w:r>
        <w:rPr>
          <w:lang w:eastAsia="nl-NL"/>
        </w:rPr>
        <w:t xml:space="preserve">ecotoopgroepen die ook DEMNAT gebruikt. Anders dan </w:t>
      </w:r>
      <w:r w:rsidR="005D08F5">
        <w:rPr>
          <w:lang w:eastAsia="nl-NL"/>
        </w:rPr>
        <w:t>in</w:t>
      </w:r>
      <w:r>
        <w:rPr>
          <w:lang w:eastAsia="nl-NL"/>
        </w:rPr>
        <w:t xml:space="preserve"> DEMNAT </w:t>
      </w:r>
      <w:r w:rsidRPr="00D105B2">
        <w:rPr>
          <w:lang w:eastAsia="nl-NL"/>
        </w:rPr>
        <w:t xml:space="preserve">(Tabel 2.1) </w:t>
      </w:r>
      <w:r w:rsidR="005D08F5">
        <w:rPr>
          <w:lang w:eastAsia="nl-NL"/>
        </w:rPr>
        <w:t xml:space="preserve">zijn in </w:t>
      </w:r>
      <w:r w:rsidR="00D105B2">
        <w:rPr>
          <w:lang w:eastAsia="nl-NL"/>
        </w:rPr>
        <w:t xml:space="preserve">PW </w:t>
      </w:r>
      <w:r>
        <w:rPr>
          <w:lang w:eastAsia="nl-NL"/>
        </w:rPr>
        <w:t>brakke en zilte systemen buiten beschouwing</w:t>
      </w:r>
      <w:r w:rsidR="00D105B2">
        <w:rPr>
          <w:lang w:eastAsia="nl-NL"/>
        </w:rPr>
        <w:t xml:space="preserve"> gelaten</w:t>
      </w:r>
      <w:r>
        <w:rPr>
          <w:lang w:eastAsia="nl-NL"/>
        </w:rPr>
        <w:t xml:space="preserve">, </w:t>
      </w:r>
      <w:r w:rsidR="005D08F5">
        <w:rPr>
          <w:lang w:eastAsia="nl-NL"/>
        </w:rPr>
        <w:t xml:space="preserve">terwijl </w:t>
      </w:r>
      <w:r>
        <w:rPr>
          <w:lang w:eastAsia="nl-NL"/>
        </w:rPr>
        <w:t xml:space="preserve">droge systemen </w:t>
      </w:r>
      <w:r w:rsidR="005D08F5">
        <w:rPr>
          <w:lang w:eastAsia="nl-NL"/>
        </w:rPr>
        <w:t xml:space="preserve">wel </w:t>
      </w:r>
      <w:r>
        <w:rPr>
          <w:lang w:eastAsia="nl-NL"/>
        </w:rPr>
        <w:t xml:space="preserve">in de schematisering </w:t>
      </w:r>
      <w:r w:rsidR="005D08F5">
        <w:rPr>
          <w:lang w:eastAsia="nl-NL"/>
        </w:rPr>
        <w:t xml:space="preserve">zijn </w:t>
      </w:r>
      <w:r>
        <w:rPr>
          <w:lang w:eastAsia="nl-NL"/>
        </w:rPr>
        <w:t xml:space="preserve">opgenomen. </w:t>
      </w:r>
      <w:r>
        <w:t>Tabel 2.2 g</w:t>
      </w:r>
      <w:r w:rsidRPr="00EE2667">
        <w:t xml:space="preserve">eeft een beschrijving van de gemodelleerde ecotoopgroepen. </w:t>
      </w:r>
      <w:r w:rsidRPr="00E91603">
        <w:t>In deze tabel is ook de natuurwaarde van iedere ecotoopgroep opgenomen, en wel volgens twee methoden</w:t>
      </w:r>
      <w:r w:rsidR="005D08F5">
        <w:t>. In de eerste plaats de natuurwaarde zoals die</w:t>
      </w:r>
      <w:r w:rsidRPr="00E91603">
        <w:t xml:space="preserve"> met ASTER </w:t>
      </w:r>
      <w:r w:rsidR="00E73E18" w:rsidRPr="00E91603">
        <w:lastRenderedPageBreak/>
        <w:fldChar w:fldCharType="begin"/>
      </w:r>
      <w:r>
        <w:instrText xml:space="preserve"> ADDIN EN.CITE &lt;EndNote&gt;&lt;Cite&gt;&lt;Author&gt;Witte&lt;/Author&gt;&lt;Year&gt;2010&lt;/Year&gt;&lt;RecNum&gt;803&lt;/RecNum&gt;&lt;DisplayText&gt;(Witte and Strasser, 2010; Witte et al., 2011)&lt;/DisplayText&gt;&lt;record&gt;&lt;rec-number&gt;803&lt;/rec-number&gt;&lt;foreign-keys&gt;&lt;key app="EN" db-id="t525sww9fzf2wmewfwtv2sap2zdtdtzd9ffr"&gt;803&lt;/key&gt;&lt;/foreign-keys&gt;&lt;ref-type name="Report"&gt;27&lt;/ref-type&gt;&lt;contributors&gt;&lt;authors&gt;&lt;author&gt;Witte, J.P.M.&lt;/author&gt;&lt;author&gt;Strasser, T.&lt;/author&gt;&lt;/authors&gt;&lt;/contributors&gt;&lt;titles&gt;&lt;title&gt;Geautomatiseerde waardering van vegetatieopnamen en vegetatietypen. Beschrijving computerprogramma ASTER en vergelijking van waarderingsmethoden&lt;/title&gt;&lt;/titles&gt;&lt;pages&gt;57&lt;/pages&gt;&lt;number&gt;BTO 2010.035 (s)&lt;/number&gt;&lt;dates&gt;&lt;year&gt;2010&lt;/year&gt;&lt;/dates&gt;&lt;pub-location&gt;Nieuwegein&lt;/pub-location&gt;&lt;publisher&gt;KWR Watercyvle Research Institute&lt;/publisher&gt;&lt;urls&gt;&lt;/urls&gt;&lt;/record&gt;&lt;/Cite&gt;&lt;Cite&gt;&lt;Author&gt;Witte&lt;/Author&gt;&lt;Year&gt;2011&lt;/Year&gt;&lt;RecNum&gt;1462&lt;/RecNum&gt;&lt;record&gt;&lt;rec-number&gt;1462&lt;/rec-number&gt;&lt;foreign-keys&gt;&lt;key app="EN" db-id="t525sww9fzf2wmewfwtv2sap2zdtdtzd9ffr"&gt;1462&lt;/key&gt;&lt;/foreign-keys&gt;&lt;ref-type name="Journal Article"&gt;17&lt;/ref-type&gt;&lt;contributors&gt;&lt;authors&gt;&lt;author&gt;Witte, J.P.M.&lt;/author&gt;&lt;author&gt;Strasser, T.&lt;/author&gt;&lt;author&gt;Slings, R.&lt;/author&gt;&lt;/authors&gt;&lt;/contributors&gt;&lt;titles&gt;&lt;title&gt;Kwantitatieve vegetatiewaardering beperkt bruikbaar &lt;/title&gt;&lt;secondary-title&gt;Landschap&lt;/secondary-title&gt;&lt;/titles&gt;&lt;periodical&gt;&lt;full-title&gt;Landschap&lt;/full-title&gt;&lt;/periodical&gt;&lt;pages&gt;56-66&lt;/pages&gt;&lt;volume&gt;28&lt;/volume&gt;&lt;number&gt;2&lt;/number&gt;&lt;dates&gt;&lt;year&gt;2011&lt;/year&gt;&lt;/dates&gt;&lt;urls&gt;&lt;/urls&gt;&lt;/record&gt;&lt;/Cite&gt;&lt;/EndNote&gt;</w:instrText>
      </w:r>
      <w:r w:rsidR="00E73E18" w:rsidRPr="00E91603">
        <w:fldChar w:fldCharType="separate"/>
      </w:r>
      <w:r>
        <w:rPr>
          <w:noProof/>
        </w:rPr>
        <w:t>(</w:t>
      </w:r>
      <w:hyperlink w:anchor="_ENREF_31" w:tooltip="Witte, 2010 #803" w:history="1">
        <w:r w:rsidR="00127295">
          <w:rPr>
            <w:noProof/>
          </w:rPr>
          <w:t>Witte and Strasser, 2010</w:t>
        </w:r>
      </w:hyperlink>
      <w:r>
        <w:rPr>
          <w:noProof/>
        </w:rPr>
        <w:t xml:space="preserve">; </w:t>
      </w:r>
      <w:hyperlink w:anchor="_ENREF_32" w:tooltip="Witte, 2011 #1462" w:history="1">
        <w:r w:rsidR="00127295">
          <w:rPr>
            <w:noProof/>
          </w:rPr>
          <w:t>Witte et al., 2011</w:t>
        </w:r>
      </w:hyperlink>
      <w:r>
        <w:rPr>
          <w:noProof/>
        </w:rPr>
        <w:t>)</w:t>
      </w:r>
      <w:r w:rsidR="00E73E18" w:rsidRPr="00E91603">
        <w:fldChar w:fldCharType="end"/>
      </w:r>
      <w:r w:rsidRPr="00E91603">
        <w:t xml:space="preserve"> </w:t>
      </w:r>
      <w:r w:rsidR="005D08F5">
        <w:t xml:space="preserve">is </w:t>
      </w:r>
      <w:r w:rsidRPr="00E91603">
        <w:t>bereken</w:t>
      </w:r>
      <w:r w:rsidR="00D105B2">
        <w:t>d</w:t>
      </w:r>
      <w:r w:rsidRPr="00E91603">
        <w:t xml:space="preserve"> uit de opnamen van DVN: volgens de methode Gelderland, </w:t>
      </w:r>
      <w:r w:rsidRPr="00E91603">
        <w:rPr>
          <w:i/>
        </w:rPr>
        <w:t>NW</w:t>
      </w:r>
      <w:r w:rsidRPr="00E91603">
        <w:rPr>
          <w:vertAlign w:val="subscript"/>
        </w:rPr>
        <w:t>Gld</w:t>
      </w:r>
      <w:r w:rsidRPr="00E91603">
        <w:t xml:space="preserve"> </w:t>
      </w:r>
      <w:r w:rsidR="00E73E18" w:rsidRPr="00E91603">
        <w:fldChar w:fldCharType="begin"/>
      </w:r>
      <w:r>
        <w:instrText xml:space="preserve"> ADDIN EN.CITE &lt;EndNote&gt;&lt;Cite&gt;&lt;Author&gt;Hertog&lt;/Author&gt;&lt;Year&gt;1992&lt;/Year&gt;&lt;RecNum&gt;790&lt;/RecNum&gt;&lt;DisplayText&gt;(Hertog and Rijken, 1992)&lt;/DisplayText&gt;&lt;record&gt;&lt;rec-number&gt;790&lt;/rec-number&gt;&lt;foreign-keys&gt;&lt;key app="EN" db-id="t525sww9fzf2wmewfwtv2sap2zdtdtzd9ffr"&gt;790&lt;/key&gt;&lt;/foreign-keys&gt;&lt;ref-type name="Report"&gt;27&lt;/ref-type&gt;&lt;contributors&gt;&lt;authors&gt;&lt;author&gt;Hertog, A.J.&lt;/author&gt;&lt;author&gt;Rijken, M.&lt;/author&gt;&lt;/authors&gt;&lt;tertiary-authors&gt;&lt;author&gt;Provincie Gelderland&lt;/author&gt;&lt;/tertiary-authors&gt;&lt;/contributors&gt;&lt;titles&gt;&lt;title&gt;Geautomatiseerde bepaling van natuurbehoudswaarde in vegetatie-opnamen.&lt;/title&gt;&lt;/titles&gt;&lt;dates&gt;&lt;year&gt;1992&lt;/year&gt;&lt;/dates&gt;&lt;pub-location&gt;Arnhem&lt;/pub-location&gt;&lt;publisher&gt;Provincie Gelderland&lt;/publisher&gt;&lt;urls&gt;&lt;/urls&gt;&lt;/record&gt;&lt;/Cite&gt;&lt;/EndNote&gt;</w:instrText>
      </w:r>
      <w:r w:rsidR="00E73E18" w:rsidRPr="00E91603">
        <w:fldChar w:fldCharType="separate"/>
      </w:r>
      <w:r>
        <w:rPr>
          <w:noProof/>
        </w:rPr>
        <w:t>(</w:t>
      </w:r>
      <w:hyperlink w:anchor="_ENREF_12" w:tooltip="Hertog, 1992 #790" w:history="1">
        <w:r w:rsidR="00127295">
          <w:rPr>
            <w:noProof/>
          </w:rPr>
          <w:t>Hertog and Rijken, 1992</w:t>
        </w:r>
      </w:hyperlink>
      <w:r>
        <w:rPr>
          <w:noProof/>
        </w:rPr>
        <w:t>)</w:t>
      </w:r>
      <w:r w:rsidR="00E73E18" w:rsidRPr="00E91603">
        <w:fldChar w:fldCharType="end"/>
      </w:r>
      <w:r w:rsidR="005D08F5">
        <w:t>.</w:t>
      </w:r>
      <w:r w:rsidRPr="00E91603">
        <w:t xml:space="preserve"> In een dubbelblinde toets aan het oordeel van deskundigen, kwam de methode </w:t>
      </w:r>
      <w:r w:rsidRPr="00E91603">
        <w:rPr>
          <w:i/>
        </w:rPr>
        <w:t>NW</w:t>
      </w:r>
      <w:r w:rsidRPr="00E91603">
        <w:rPr>
          <w:vertAlign w:val="subscript"/>
        </w:rPr>
        <w:t>Gld</w:t>
      </w:r>
      <w:r w:rsidRPr="00E91603">
        <w:t xml:space="preserve"> als beste uit de bus </w:t>
      </w:r>
      <w:r w:rsidR="00E73E18" w:rsidRPr="00E91603">
        <w:fldChar w:fldCharType="begin"/>
      </w:r>
      <w:r>
        <w:instrText xml:space="preserve"> ADDIN EN.CITE &lt;EndNote&gt;&lt;Cite&gt;&lt;Author&gt;Witte&lt;/Author&gt;&lt;Year&gt;2010&lt;/Year&gt;&lt;RecNum&gt;803&lt;/RecNum&gt;&lt;DisplayText&gt;(Witte and Strasser, 2010; Witte et al., 2011)&lt;/DisplayText&gt;&lt;record&gt;&lt;rec-number&gt;803&lt;/rec-number&gt;&lt;foreign-keys&gt;&lt;key app="EN" db-id="t525sww9fzf2wmewfwtv2sap2zdtdtzd9ffr"&gt;803&lt;/key&gt;&lt;/foreign-keys&gt;&lt;ref-type name="Report"&gt;27&lt;/ref-type&gt;&lt;contributors&gt;&lt;authors&gt;&lt;author&gt;Witte, J.P.M.&lt;/author&gt;&lt;author&gt;Strasser, T.&lt;/author&gt;&lt;/authors&gt;&lt;/contributors&gt;&lt;titles&gt;&lt;title&gt;Geautomatiseerde waardering van vegetatieopnamen en vegetatietypen. Beschrijving computerprogramma ASTER en vergelijking van waarderingsmethoden&lt;/title&gt;&lt;/titles&gt;&lt;pages&gt;57&lt;/pages&gt;&lt;number&gt;BTO 2010.035 (s)&lt;/number&gt;&lt;dates&gt;&lt;year&gt;2010&lt;/year&gt;&lt;/dates&gt;&lt;pub-location&gt;Nieuwegein&lt;/pub-location&gt;&lt;publisher&gt;KWR Watercyvle Research Institute&lt;/publisher&gt;&lt;urls&gt;&lt;/urls&gt;&lt;/record&gt;&lt;/Cite&gt;&lt;Cite&gt;&lt;Author&gt;Witte&lt;/Author&gt;&lt;Year&gt;2011&lt;/Year&gt;&lt;RecNum&gt;1462&lt;/RecNum&gt;&lt;record&gt;&lt;rec-number&gt;1462&lt;/rec-number&gt;&lt;foreign-keys&gt;&lt;key app="EN" db-id="t525sww9fzf2wmewfwtv2sap2zdtdtzd9ffr"&gt;1462&lt;/key&gt;&lt;/foreign-keys&gt;&lt;ref-type name="Journal Article"&gt;17&lt;/ref-type&gt;&lt;contributors&gt;&lt;authors&gt;&lt;author&gt;Witte, J.P.M.&lt;/author&gt;&lt;author&gt;Strasser, T.&lt;/author&gt;&lt;author&gt;Slings, R.&lt;/author&gt;&lt;/authors&gt;&lt;/contributors&gt;&lt;titles&gt;&lt;title&gt;Kwantitatieve vegetatiewaardering beperkt bruikbaar &lt;/title&gt;&lt;secondary-title&gt;Landschap&lt;/secondary-title&gt;&lt;/titles&gt;&lt;periodical&gt;&lt;full-title&gt;Landschap&lt;/full-title&gt;&lt;/periodical&gt;&lt;pages&gt;56-66&lt;/pages&gt;&lt;volume&gt;28&lt;/volume&gt;&lt;number&gt;2&lt;/number&gt;&lt;dates&gt;&lt;year&gt;2011&lt;/year&gt;&lt;/dates&gt;&lt;urls&gt;&lt;/urls&gt;&lt;/record&gt;&lt;/Cite&gt;&lt;/EndNote&gt;</w:instrText>
      </w:r>
      <w:r w:rsidR="00E73E18" w:rsidRPr="00E91603">
        <w:fldChar w:fldCharType="separate"/>
      </w:r>
      <w:r>
        <w:rPr>
          <w:noProof/>
        </w:rPr>
        <w:t>(</w:t>
      </w:r>
      <w:hyperlink w:anchor="_ENREF_31" w:tooltip="Witte, 2010 #803" w:history="1">
        <w:r w:rsidR="00127295">
          <w:rPr>
            <w:noProof/>
          </w:rPr>
          <w:t>Witte and Strasser, 2010</w:t>
        </w:r>
      </w:hyperlink>
      <w:r>
        <w:rPr>
          <w:noProof/>
        </w:rPr>
        <w:t xml:space="preserve">; </w:t>
      </w:r>
      <w:hyperlink w:anchor="_ENREF_32" w:tooltip="Witte, 2011 #1462" w:history="1">
        <w:r w:rsidR="00127295">
          <w:rPr>
            <w:noProof/>
          </w:rPr>
          <w:t>Witte et al., 2011</w:t>
        </w:r>
      </w:hyperlink>
      <w:r>
        <w:rPr>
          <w:noProof/>
        </w:rPr>
        <w:t>)</w:t>
      </w:r>
      <w:r w:rsidR="00E73E18" w:rsidRPr="00E91603">
        <w:fldChar w:fldCharType="end"/>
      </w:r>
      <w:r w:rsidRPr="00E91603">
        <w:t xml:space="preserve">. Deze methode wordt door VSN gebruikt, zodat een directe vergelijking mogelijk is als </w:t>
      </w:r>
      <w:r>
        <w:t xml:space="preserve">ook </w:t>
      </w:r>
      <w:r w:rsidRPr="00E91603">
        <w:t xml:space="preserve">PW daarmee rekent. </w:t>
      </w:r>
      <w:r w:rsidRPr="00F05F7A">
        <w:t xml:space="preserve">Om enigszins te kunnen beoordelen of de keuze van de waarderingsmethode invloed heeft op de resultaten, is tevens een berekening uitgevoerd met </w:t>
      </w:r>
      <w:r w:rsidR="00A10EC1">
        <w:t xml:space="preserve">met aantal Rodelijstsoorten, </w:t>
      </w:r>
      <w:r w:rsidRPr="00F05F7A">
        <w:rPr>
          <w:i/>
        </w:rPr>
        <w:t>NW</w:t>
      </w:r>
      <w:r w:rsidRPr="00F05F7A">
        <w:rPr>
          <w:vertAlign w:val="subscript"/>
        </w:rPr>
        <w:t>RL</w:t>
      </w:r>
      <w:r w:rsidR="00A10EC1">
        <w:rPr>
          <w:vertAlign w:val="subscript"/>
        </w:rPr>
        <w:t xml:space="preserve"> </w:t>
      </w:r>
      <w:r w:rsidR="00E73E18" w:rsidRPr="00E91603">
        <w:fldChar w:fldCharType="begin"/>
      </w:r>
      <w:r w:rsidR="00A10EC1">
        <w:instrText xml:space="preserve"> ADDIN EN.CITE &lt;EndNote&gt;&lt;Cite&gt;&lt;Author&gt;Van der Meijden&lt;/Author&gt;&lt;Year&gt;2000&lt;/Year&gt;&lt;RecNum&gt;589&lt;/RecNum&gt;&lt;DisplayText&gt;(Van der Meijden et al., 2000)&lt;/DisplayText&gt;&lt;record&gt;&lt;rec-number&gt;589&lt;/rec-number&gt;&lt;foreign-keys&gt;&lt;key app="EN" db-id="t525sww9fzf2wmewfwtv2sap2zdtdtzd9ffr"&gt;589&lt;/key&gt;&lt;/foreign-keys&gt;&lt;ref-type name="Journal Article"&gt;17&lt;/ref-type&gt;&lt;contributors&gt;&lt;authors&gt;&lt;author&gt;Van der Meijden, R.&lt;/author&gt;&lt;author&gt;Odé, B.&lt;/author&gt;&lt;author&gt;Groen, C.L.G.&lt;/author&gt;&lt;author&gt;Witte, J.P.M.&lt;/author&gt;&lt;/authors&gt;&lt;/contributors&gt;&lt;titles&gt;&lt;title&gt;Bedreigde en kwetsbare vaatplanten in Nederland [Threatened and vulnerable vascular plants in the Netherlands]&lt;/title&gt;&lt;secondary-title&gt;Gorteria&lt;/secondary-title&gt;&lt;/titles&gt;&lt;periodical&gt;&lt;full-title&gt;Gorteria&lt;/full-title&gt;&lt;/periodical&gt;&lt;pages&gt;85-208&lt;/pages&gt;&lt;volume&gt;26&lt;/volume&gt;&lt;number&gt;4&lt;/number&gt;&lt;dates&gt;&lt;year&gt;2000&lt;/year&gt;&lt;/dates&gt;&lt;urls&gt;&lt;/urls&gt;&lt;/record&gt;&lt;/Cite&gt;&lt;/EndNote&gt;</w:instrText>
      </w:r>
      <w:r w:rsidR="00E73E18" w:rsidRPr="00E91603">
        <w:fldChar w:fldCharType="separate"/>
      </w:r>
      <w:r w:rsidR="00A10EC1">
        <w:rPr>
          <w:noProof/>
        </w:rPr>
        <w:t>(</w:t>
      </w:r>
      <w:hyperlink w:anchor="_ENREF_25" w:tooltip="Van der Meijden, 2000 #589" w:history="1">
        <w:r w:rsidR="00A10EC1">
          <w:rPr>
            <w:noProof/>
          </w:rPr>
          <w:t>Van der Meijden et al., 2000</w:t>
        </w:r>
      </w:hyperlink>
      <w:r w:rsidR="00A10EC1">
        <w:rPr>
          <w:noProof/>
        </w:rPr>
        <w:t>)</w:t>
      </w:r>
      <w:r w:rsidR="00E73E18" w:rsidRPr="00E91603">
        <w:fldChar w:fldCharType="end"/>
      </w:r>
      <w:r w:rsidRPr="00F05F7A">
        <w:t>.</w:t>
      </w:r>
    </w:p>
    <w:p w:rsidR="00F40143" w:rsidRPr="00B74F89" w:rsidRDefault="00F40143" w:rsidP="00684B50">
      <w:pPr>
        <w:ind w:left="491" w:hanging="851"/>
        <w:rPr>
          <w:i/>
          <w:sz w:val="17"/>
          <w:szCs w:val="17"/>
        </w:rPr>
      </w:pPr>
      <w:r w:rsidRPr="00B74F89">
        <w:rPr>
          <w:i/>
          <w:sz w:val="17"/>
          <w:szCs w:val="17"/>
        </w:rPr>
        <w:t xml:space="preserve">Tabel </w:t>
      </w:r>
      <w:r w:rsidR="00B74F89" w:rsidRPr="00B74F89">
        <w:rPr>
          <w:i/>
          <w:sz w:val="17"/>
          <w:szCs w:val="17"/>
        </w:rPr>
        <w:t>2</w:t>
      </w:r>
      <w:r w:rsidRPr="00B74F89">
        <w:rPr>
          <w:i/>
          <w:sz w:val="17"/>
          <w:szCs w:val="17"/>
        </w:rPr>
        <w:t>.2. In deze studie gemodelleerde ecotoopgroepen, met hun natuurwaarde volgens zowel de methode Gelderland (NW</w:t>
      </w:r>
      <w:r w:rsidRPr="00B74F89">
        <w:rPr>
          <w:i/>
          <w:sz w:val="17"/>
          <w:szCs w:val="17"/>
          <w:vertAlign w:val="subscript"/>
        </w:rPr>
        <w:t>Gld</w:t>
      </w:r>
      <w:r w:rsidRPr="00B74F89">
        <w:rPr>
          <w:i/>
          <w:sz w:val="17"/>
          <w:szCs w:val="17"/>
        </w:rPr>
        <w:t>), als de methode Rode Lijst (NW</w:t>
      </w:r>
      <w:r w:rsidRPr="00B74F89">
        <w:rPr>
          <w:i/>
          <w:sz w:val="17"/>
          <w:szCs w:val="17"/>
          <w:vertAlign w:val="subscript"/>
        </w:rPr>
        <w:t>RL</w:t>
      </w:r>
      <w:r w:rsidRPr="00B74F89">
        <w:rPr>
          <w:i/>
          <w:sz w:val="17"/>
          <w:szCs w:val="17"/>
        </w:rPr>
        <w:t>). Cursief: de rangorde O van beide methoden. De Spearman correlatiecoëfficiënt R</w:t>
      </w:r>
      <w:r w:rsidRPr="00B74F89">
        <w:rPr>
          <w:i/>
          <w:sz w:val="17"/>
          <w:szCs w:val="17"/>
          <w:vertAlign w:val="subscript"/>
        </w:rPr>
        <w:t>S</w:t>
      </w:r>
      <w:r w:rsidRPr="00B74F89">
        <w:rPr>
          <w:i/>
          <w:sz w:val="17"/>
          <w:szCs w:val="17"/>
          <w:vertAlign w:val="superscript"/>
        </w:rPr>
        <w:t>2</w:t>
      </w:r>
      <w:r w:rsidRPr="00B74F89">
        <w:rPr>
          <w:i/>
          <w:sz w:val="17"/>
          <w:szCs w:val="17"/>
        </w:rPr>
        <w:t xml:space="preserve"> tussen beide methoden bedraagt 83%.</w:t>
      </w:r>
    </w:p>
    <w:tbl>
      <w:tblPr>
        <w:tblW w:w="9180" w:type="dxa"/>
        <w:tblLayout w:type="fixed"/>
        <w:tblCellMar>
          <w:left w:w="0" w:type="dxa"/>
          <w:right w:w="0" w:type="dxa"/>
        </w:tblCellMar>
        <w:tblLook w:val="0000" w:firstRow="0" w:lastRow="0" w:firstColumn="0" w:lastColumn="0" w:noHBand="0" w:noVBand="0"/>
      </w:tblPr>
      <w:tblGrid>
        <w:gridCol w:w="540"/>
        <w:gridCol w:w="6840"/>
        <w:gridCol w:w="540"/>
        <w:gridCol w:w="360"/>
        <w:gridCol w:w="540"/>
        <w:gridCol w:w="360"/>
      </w:tblGrid>
      <w:tr w:rsidR="00F40143" w:rsidRPr="00B05F4C" w:rsidTr="00684B50">
        <w:trPr>
          <w:trHeight w:val="255"/>
        </w:trPr>
        <w:tc>
          <w:tcPr>
            <w:tcW w:w="540" w:type="dxa"/>
            <w:tcBorders>
              <w:top w:val="single" w:sz="4" w:space="0" w:color="auto"/>
              <w:left w:val="nil"/>
              <w:bottom w:val="nil"/>
              <w:right w:val="nil"/>
            </w:tcBorders>
            <w:noWrap/>
            <w:vAlign w:val="bottom"/>
          </w:tcPr>
          <w:p w:rsidR="00F40143" w:rsidRPr="00B05F4C" w:rsidRDefault="00F40143" w:rsidP="0093054C">
            <w:pPr>
              <w:rPr>
                <w:sz w:val="18"/>
                <w:szCs w:val="18"/>
              </w:rPr>
            </w:pPr>
            <w:r>
              <w:rPr>
                <w:sz w:val="18"/>
                <w:szCs w:val="18"/>
              </w:rPr>
              <w:t>Code</w:t>
            </w:r>
          </w:p>
        </w:tc>
        <w:tc>
          <w:tcPr>
            <w:tcW w:w="6840" w:type="dxa"/>
            <w:tcBorders>
              <w:top w:val="single" w:sz="4" w:space="0" w:color="auto"/>
              <w:left w:val="nil"/>
              <w:bottom w:val="nil"/>
              <w:right w:val="nil"/>
            </w:tcBorders>
            <w:noWrap/>
            <w:vAlign w:val="bottom"/>
          </w:tcPr>
          <w:p w:rsidR="00F40143" w:rsidRPr="00B05F4C" w:rsidRDefault="00F40143" w:rsidP="0093054C">
            <w:pPr>
              <w:rPr>
                <w:sz w:val="18"/>
                <w:szCs w:val="18"/>
              </w:rPr>
            </w:pPr>
            <w:r>
              <w:rPr>
                <w:sz w:val="18"/>
                <w:szCs w:val="18"/>
              </w:rPr>
              <w:t>Beschrijving</w:t>
            </w:r>
          </w:p>
        </w:tc>
        <w:tc>
          <w:tcPr>
            <w:tcW w:w="1800" w:type="dxa"/>
            <w:gridSpan w:val="4"/>
            <w:tcBorders>
              <w:top w:val="single" w:sz="4" w:space="0" w:color="auto"/>
              <w:left w:val="nil"/>
              <w:bottom w:val="single" w:sz="4" w:space="0" w:color="auto"/>
              <w:right w:val="nil"/>
            </w:tcBorders>
            <w:noWrap/>
            <w:vAlign w:val="bottom"/>
          </w:tcPr>
          <w:p w:rsidR="00F40143" w:rsidRPr="00B05F4C" w:rsidRDefault="00F40143" w:rsidP="0093054C">
            <w:pPr>
              <w:jc w:val="center"/>
              <w:rPr>
                <w:i/>
                <w:sz w:val="18"/>
                <w:szCs w:val="18"/>
              </w:rPr>
            </w:pPr>
            <w:r>
              <w:rPr>
                <w:sz w:val="18"/>
                <w:szCs w:val="18"/>
              </w:rPr>
              <w:t>Natuurwaarde</w:t>
            </w:r>
          </w:p>
        </w:tc>
      </w:tr>
      <w:tr w:rsidR="00F40143" w:rsidRPr="00B05F4C" w:rsidTr="00684B50">
        <w:trPr>
          <w:trHeight w:val="255"/>
        </w:trPr>
        <w:tc>
          <w:tcPr>
            <w:tcW w:w="540" w:type="dxa"/>
            <w:tcBorders>
              <w:top w:val="nil"/>
              <w:left w:val="nil"/>
              <w:bottom w:val="single" w:sz="4" w:space="0" w:color="auto"/>
              <w:right w:val="nil"/>
            </w:tcBorders>
            <w:noWrap/>
            <w:vAlign w:val="bottom"/>
          </w:tcPr>
          <w:p w:rsidR="00F40143" w:rsidRDefault="00F40143" w:rsidP="0093054C">
            <w:pPr>
              <w:rPr>
                <w:sz w:val="18"/>
                <w:szCs w:val="18"/>
              </w:rPr>
            </w:pPr>
          </w:p>
        </w:tc>
        <w:tc>
          <w:tcPr>
            <w:tcW w:w="6840" w:type="dxa"/>
            <w:tcBorders>
              <w:top w:val="nil"/>
              <w:left w:val="nil"/>
              <w:bottom w:val="single" w:sz="4" w:space="0" w:color="auto"/>
              <w:right w:val="nil"/>
            </w:tcBorders>
            <w:noWrap/>
            <w:vAlign w:val="bottom"/>
          </w:tcPr>
          <w:p w:rsidR="00F40143" w:rsidRDefault="00F40143" w:rsidP="0093054C">
            <w:pPr>
              <w:rPr>
                <w:sz w:val="18"/>
                <w:szCs w:val="18"/>
              </w:rPr>
            </w:pPr>
          </w:p>
        </w:tc>
        <w:tc>
          <w:tcPr>
            <w:tcW w:w="540" w:type="dxa"/>
            <w:tcBorders>
              <w:top w:val="single" w:sz="4" w:space="0" w:color="auto"/>
              <w:left w:val="nil"/>
              <w:bottom w:val="single" w:sz="4" w:space="0" w:color="auto"/>
              <w:right w:val="nil"/>
            </w:tcBorders>
            <w:noWrap/>
            <w:vAlign w:val="bottom"/>
          </w:tcPr>
          <w:p w:rsidR="00F40143" w:rsidRPr="00B05F4C" w:rsidRDefault="00F40143" w:rsidP="0093054C">
            <w:pPr>
              <w:jc w:val="right"/>
              <w:rPr>
                <w:sz w:val="18"/>
                <w:szCs w:val="18"/>
              </w:rPr>
            </w:pPr>
            <w:r w:rsidRPr="00B05F4C">
              <w:rPr>
                <w:i/>
                <w:sz w:val="18"/>
                <w:szCs w:val="18"/>
              </w:rPr>
              <w:t>NW</w:t>
            </w:r>
            <w:r w:rsidRPr="00B05F4C">
              <w:rPr>
                <w:sz w:val="18"/>
                <w:szCs w:val="18"/>
                <w:vertAlign w:val="subscript"/>
              </w:rPr>
              <w:t>Gld</w:t>
            </w:r>
          </w:p>
        </w:tc>
        <w:tc>
          <w:tcPr>
            <w:tcW w:w="360" w:type="dxa"/>
            <w:tcBorders>
              <w:top w:val="single" w:sz="4" w:space="0" w:color="auto"/>
              <w:left w:val="nil"/>
              <w:bottom w:val="single" w:sz="4" w:space="0" w:color="auto"/>
              <w:right w:val="nil"/>
            </w:tcBorders>
            <w:noWrap/>
            <w:vAlign w:val="bottom"/>
          </w:tcPr>
          <w:p w:rsidR="00F40143" w:rsidRPr="00B05F4C" w:rsidRDefault="00F40143" w:rsidP="0093054C">
            <w:pPr>
              <w:jc w:val="right"/>
              <w:rPr>
                <w:i/>
                <w:sz w:val="18"/>
                <w:szCs w:val="18"/>
              </w:rPr>
            </w:pPr>
            <w:r>
              <w:rPr>
                <w:i/>
                <w:sz w:val="18"/>
                <w:szCs w:val="18"/>
              </w:rPr>
              <w:t>O</w:t>
            </w:r>
          </w:p>
        </w:tc>
        <w:tc>
          <w:tcPr>
            <w:tcW w:w="540" w:type="dxa"/>
            <w:tcBorders>
              <w:top w:val="single" w:sz="4" w:space="0" w:color="auto"/>
              <w:left w:val="nil"/>
              <w:bottom w:val="single" w:sz="4" w:space="0" w:color="auto"/>
              <w:right w:val="nil"/>
            </w:tcBorders>
            <w:noWrap/>
            <w:vAlign w:val="bottom"/>
          </w:tcPr>
          <w:p w:rsidR="00F40143" w:rsidRPr="00B05F4C" w:rsidRDefault="00F40143" w:rsidP="0093054C">
            <w:pPr>
              <w:jc w:val="right"/>
              <w:rPr>
                <w:sz w:val="18"/>
                <w:szCs w:val="18"/>
              </w:rPr>
            </w:pPr>
            <w:r w:rsidRPr="00B05F4C">
              <w:rPr>
                <w:i/>
                <w:sz w:val="18"/>
                <w:szCs w:val="18"/>
              </w:rPr>
              <w:t>NW</w:t>
            </w:r>
            <w:r w:rsidRPr="00B05F4C">
              <w:rPr>
                <w:sz w:val="18"/>
                <w:szCs w:val="18"/>
                <w:vertAlign w:val="subscript"/>
              </w:rPr>
              <w:t>RL</w:t>
            </w:r>
          </w:p>
        </w:tc>
        <w:tc>
          <w:tcPr>
            <w:tcW w:w="360" w:type="dxa"/>
            <w:tcBorders>
              <w:top w:val="single" w:sz="4" w:space="0" w:color="auto"/>
              <w:left w:val="nil"/>
              <w:bottom w:val="single" w:sz="4" w:space="0" w:color="auto"/>
              <w:right w:val="nil"/>
            </w:tcBorders>
            <w:noWrap/>
            <w:vAlign w:val="bottom"/>
          </w:tcPr>
          <w:p w:rsidR="00F40143" w:rsidRPr="00B05F4C" w:rsidRDefault="00F40143" w:rsidP="0093054C">
            <w:pPr>
              <w:jc w:val="right"/>
              <w:rPr>
                <w:i/>
                <w:sz w:val="18"/>
                <w:szCs w:val="18"/>
              </w:rPr>
            </w:pPr>
            <w:r>
              <w:rPr>
                <w:i/>
                <w:sz w:val="18"/>
                <w:szCs w:val="18"/>
              </w:rPr>
              <w:t>O</w:t>
            </w:r>
          </w:p>
        </w:tc>
      </w:tr>
      <w:tr w:rsidR="00F40143" w:rsidRPr="00B05F4C" w:rsidTr="00684B50">
        <w:trPr>
          <w:trHeight w:val="255"/>
        </w:trPr>
        <w:tc>
          <w:tcPr>
            <w:tcW w:w="540" w:type="dxa"/>
            <w:tcBorders>
              <w:top w:val="single" w:sz="4" w:space="0" w:color="auto"/>
              <w:left w:val="nil"/>
              <w:bottom w:val="nil"/>
              <w:right w:val="nil"/>
            </w:tcBorders>
            <w:noWrap/>
            <w:vAlign w:val="bottom"/>
          </w:tcPr>
          <w:p w:rsidR="00F40143" w:rsidRPr="00B05F4C" w:rsidRDefault="00F40143" w:rsidP="0093054C">
            <w:pPr>
              <w:rPr>
                <w:sz w:val="18"/>
                <w:szCs w:val="18"/>
              </w:rPr>
            </w:pPr>
            <w:r w:rsidRPr="00B05F4C">
              <w:rPr>
                <w:sz w:val="18"/>
                <w:szCs w:val="18"/>
              </w:rPr>
              <w:t>A11</w:t>
            </w:r>
          </w:p>
        </w:tc>
        <w:tc>
          <w:tcPr>
            <w:tcW w:w="6840" w:type="dxa"/>
            <w:tcBorders>
              <w:top w:val="single" w:sz="4" w:space="0" w:color="auto"/>
              <w:left w:val="nil"/>
              <w:bottom w:val="nil"/>
              <w:right w:val="nil"/>
            </w:tcBorders>
            <w:noWrap/>
            <w:vAlign w:val="bottom"/>
          </w:tcPr>
          <w:p w:rsidR="00F40143" w:rsidRPr="00185C18" w:rsidRDefault="00F40143" w:rsidP="0093054C">
            <w:pPr>
              <w:rPr>
                <w:sz w:val="18"/>
                <w:szCs w:val="18"/>
              </w:rPr>
            </w:pPr>
            <w:r w:rsidRPr="00E91603">
              <w:rPr>
                <w:sz w:val="18"/>
                <w:szCs w:val="18"/>
              </w:rPr>
              <w:t>Verlandings- en zoetwatervegetaties van voedselarme, zure wateren</w:t>
            </w:r>
          </w:p>
        </w:tc>
        <w:tc>
          <w:tcPr>
            <w:tcW w:w="540" w:type="dxa"/>
            <w:tcBorders>
              <w:top w:val="single" w:sz="4" w:space="0" w:color="auto"/>
              <w:left w:val="nil"/>
              <w:bottom w:val="nil"/>
              <w:right w:val="nil"/>
            </w:tcBorders>
            <w:noWrap/>
            <w:vAlign w:val="bottom"/>
          </w:tcPr>
          <w:p w:rsidR="00F40143" w:rsidRPr="00B05F4C" w:rsidRDefault="00F40143" w:rsidP="0093054C">
            <w:pPr>
              <w:jc w:val="right"/>
              <w:rPr>
                <w:sz w:val="18"/>
                <w:szCs w:val="18"/>
              </w:rPr>
            </w:pPr>
            <w:r w:rsidRPr="00B05F4C">
              <w:rPr>
                <w:sz w:val="18"/>
                <w:szCs w:val="18"/>
              </w:rPr>
              <w:t>92</w:t>
            </w:r>
          </w:p>
        </w:tc>
        <w:tc>
          <w:tcPr>
            <w:tcW w:w="360" w:type="dxa"/>
            <w:tcBorders>
              <w:top w:val="single" w:sz="4" w:space="0" w:color="auto"/>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21</w:t>
            </w:r>
          </w:p>
        </w:tc>
        <w:tc>
          <w:tcPr>
            <w:tcW w:w="540" w:type="dxa"/>
            <w:tcBorders>
              <w:top w:val="single" w:sz="4" w:space="0" w:color="auto"/>
              <w:left w:val="nil"/>
              <w:bottom w:val="nil"/>
              <w:right w:val="nil"/>
            </w:tcBorders>
            <w:noWrap/>
            <w:vAlign w:val="bottom"/>
          </w:tcPr>
          <w:p w:rsidR="00F40143" w:rsidRPr="00B05F4C" w:rsidRDefault="00F40143" w:rsidP="0093054C">
            <w:pPr>
              <w:jc w:val="right"/>
              <w:rPr>
                <w:sz w:val="18"/>
                <w:szCs w:val="18"/>
              </w:rPr>
            </w:pPr>
            <w:r w:rsidRPr="00B05F4C">
              <w:rPr>
                <w:sz w:val="18"/>
                <w:szCs w:val="18"/>
              </w:rPr>
              <w:t>0.53</w:t>
            </w:r>
          </w:p>
        </w:tc>
        <w:tc>
          <w:tcPr>
            <w:tcW w:w="360" w:type="dxa"/>
            <w:tcBorders>
              <w:top w:val="single" w:sz="4" w:space="0" w:color="auto"/>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22</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A12</w:t>
            </w:r>
          </w:p>
        </w:tc>
        <w:tc>
          <w:tcPr>
            <w:tcW w:w="6840" w:type="dxa"/>
            <w:tcBorders>
              <w:top w:val="nil"/>
              <w:left w:val="nil"/>
              <w:bottom w:val="nil"/>
              <w:right w:val="nil"/>
            </w:tcBorders>
            <w:noWrap/>
            <w:vAlign w:val="bottom"/>
          </w:tcPr>
          <w:p w:rsidR="00F40143" w:rsidRPr="00185C18" w:rsidRDefault="00F40143" w:rsidP="00B74F89">
            <w:pPr>
              <w:rPr>
                <w:sz w:val="18"/>
                <w:szCs w:val="18"/>
              </w:rPr>
            </w:pPr>
            <w:r w:rsidRPr="00E91603">
              <w:rPr>
                <w:sz w:val="18"/>
                <w:szCs w:val="18"/>
              </w:rPr>
              <w:t xml:space="preserve">Verlandings- en zoetwatervegetaties van voedselarme, </w:t>
            </w:r>
            <w:r w:rsidR="00A10EC1">
              <w:rPr>
                <w:sz w:val="18"/>
                <w:szCs w:val="18"/>
              </w:rPr>
              <w:t>zwak-zure</w:t>
            </w:r>
            <w:r w:rsidRPr="00E91603">
              <w:rPr>
                <w:sz w:val="18"/>
                <w:szCs w:val="18"/>
              </w:rPr>
              <w:t xml:space="preserve"> wateren</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288</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5</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2.93</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6</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A15</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Verlandings- en zoetwatervegetaties van matig voedselrijke, zwakzure wateren</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162</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10</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1.98</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10</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A16</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Verlandings- en zoetwatervegetaties van matig voedselrijke, basische wateren</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77</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25</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0.82</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20</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A18</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Verlandings- en zoetwatervegetaties van zeer voedselrijke wateren</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42</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32</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0.17</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32</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K21</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en graslanden op natte, voedselarme, zure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218</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8</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2.3</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9</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K22</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 xml:space="preserve">Pioniersvegetaties en graslanden op natte, voedselarme, </w:t>
            </w:r>
            <w:r w:rsidR="00A10EC1">
              <w:rPr>
                <w:sz w:val="18"/>
                <w:szCs w:val="18"/>
              </w:rPr>
              <w:t>zwak-zure</w:t>
            </w:r>
            <w:r w:rsidRPr="00E91603">
              <w:rPr>
                <w:sz w:val="18"/>
                <w:szCs w:val="18"/>
              </w:rPr>
              <w:t xml:space="preserv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260</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7</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3.48</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5</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K23</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en graslanden op natte, voedselarme, basische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360</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4.45</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4</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K27</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graslanden en ruigten op natte, matig voedselrijke bodem</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113</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17</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0.99</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18</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K28</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graslanden en ruigten op natte, zeer voedselrijke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45</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31</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0.07</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33</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K41</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en graslanden op vochtige, voedselarme, zure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151</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13</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1.58</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11</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K42</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 xml:space="preserve">Pioniersvegetaties en graslanden op vochtige, voedselarme, </w:t>
            </w:r>
            <w:r w:rsidR="00A10EC1">
              <w:rPr>
                <w:sz w:val="18"/>
                <w:szCs w:val="18"/>
              </w:rPr>
              <w:t>zwak-zure</w:t>
            </w:r>
            <w:r w:rsidRPr="00E91603">
              <w:rPr>
                <w:sz w:val="18"/>
                <w:szCs w:val="18"/>
              </w:rPr>
              <w:t xml:space="preserv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196</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9</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2.79</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8</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K43</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en graslanden op vochtige, voedselarme, basische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319</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9.18</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K47</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en graslanden op vochtige, matig voedselrijke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63</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29</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1.06</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17</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K48</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en graslanden op vochtige, zeer voedselrijke, kalkrijke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20</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34</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0.18</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31</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K61</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en graslanden op droge, voedselarme, zure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68</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26</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0.38</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25</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K62</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 xml:space="preserve">Pioniersvegetaties en graslanden op droge, voedselarme, </w:t>
            </w:r>
            <w:r w:rsidR="00A10EC1">
              <w:rPr>
                <w:sz w:val="18"/>
                <w:szCs w:val="18"/>
              </w:rPr>
              <w:t>zwak-zure</w:t>
            </w:r>
            <w:r w:rsidRPr="00E91603">
              <w:rPr>
                <w:sz w:val="18"/>
                <w:szCs w:val="18"/>
              </w:rPr>
              <w:t xml:space="preserv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99</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19</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0.84</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19</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K63</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en graslanden op droge, voedselarme, basische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157</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12</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1.43</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13</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K67</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en graslanden op droge, matig voedselrijke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78</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24</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1.51</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12</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K68</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Pioniersvegetaties en graslanden op droge, zeer voedselrijke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19</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35</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0.29</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28</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H21</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Bossen en struwelen op natte, voedselarme, zure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131</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14</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1.37</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14</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H22</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 xml:space="preserve">Bossen en struwelen op natte, voedselarme, </w:t>
            </w:r>
            <w:r w:rsidR="00A10EC1">
              <w:rPr>
                <w:sz w:val="18"/>
                <w:szCs w:val="18"/>
              </w:rPr>
              <w:t>zwak-zure</w:t>
            </w:r>
            <w:r w:rsidRPr="00E91603">
              <w:rPr>
                <w:sz w:val="18"/>
                <w:szCs w:val="18"/>
              </w:rPr>
              <w:t xml:space="preserv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125</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15</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1.32</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16</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H23</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Bossen en struwelen op natte, voedselarme, basische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413</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5.43</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H27</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Bossen en struwelen op natte, matig voedselrijke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82</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23</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0.35</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26</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H28</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Bossen en struwelen op natte, zeer voedselrijke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56</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30</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0.02</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35</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H41</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Bossen en struwelen op vochtige, voedselarme, zure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67</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27</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0.19</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30</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H42</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 xml:space="preserve">Bossen en struwelen op vochtige, voedselarme, </w:t>
            </w:r>
            <w:r w:rsidR="00A10EC1">
              <w:rPr>
                <w:sz w:val="18"/>
                <w:szCs w:val="18"/>
              </w:rPr>
              <w:t>zwak-zure</w:t>
            </w:r>
            <w:r w:rsidRPr="00E91603">
              <w:rPr>
                <w:sz w:val="18"/>
                <w:szCs w:val="18"/>
              </w:rPr>
              <w:t xml:space="preserv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117</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16</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0.5</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23</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H43</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Bossen en struwelen op vochtige, voedselarme, basische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305</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4</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4.99</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H47</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Bossen en struwelen op vochtige, matig voedselrijke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105</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18</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0.3</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27</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H48</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Bossen en struwelen op vochtige, zeer voedselrijke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31</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33</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0.03</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34</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H61</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Bossen en struwelen op droge, voedselarme, zure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64</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28</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0.22</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29</w:t>
            </w:r>
          </w:p>
        </w:tc>
      </w:tr>
      <w:tr w:rsidR="00F40143" w:rsidRPr="00B05F4C" w:rsidTr="00684B50">
        <w:trPr>
          <w:trHeight w:val="255"/>
        </w:trPr>
        <w:tc>
          <w:tcPr>
            <w:tcW w:w="540" w:type="dxa"/>
            <w:tcBorders>
              <w:top w:val="nil"/>
              <w:left w:val="nil"/>
              <w:bottom w:val="nil"/>
              <w:right w:val="nil"/>
            </w:tcBorders>
            <w:noWrap/>
            <w:vAlign w:val="bottom"/>
          </w:tcPr>
          <w:p w:rsidR="00F40143" w:rsidRPr="00B05F4C" w:rsidRDefault="00F40143" w:rsidP="0093054C">
            <w:pPr>
              <w:rPr>
                <w:sz w:val="18"/>
                <w:szCs w:val="18"/>
              </w:rPr>
            </w:pPr>
            <w:r w:rsidRPr="00B05F4C">
              <w:rPr>
                <w:sz w:val="18"/>
                <w:szCs w:val="18"/>
              </w:rPr>
              <w:t>H62</w:t>
            </w:r>
          </w:p>
        </w:tc>
        <w:tc>
          <w:tcPr>
            <w:tcW w:w="6840" w:type="dxa"/>
            <w:tcBorders>
              <w:top w:val="nil"/>
              <w:left w:val="nil"/>
              <w:bottom w:val="nil"/>
              <w:right w:val="nil"/>
            </w:tcBorders>
            <w:noWrap/>
            <w:vAlign w:val="bottom"/>
          </w:tcPr>
          <w:p w:rsidR="00F40143" w:rsidRPr="00185C18" w:rsidRDefault="00F40143" w:rsidP="0093054C">
            <w:pPr>
              <w:rPr>
                <w:sz w:val="18"/>
                <w:szCs w:val="18"/>
              </w:rPr>
            </w:pPr>
            <w:r w:rsidRPr="00E91603">
              <w:rPr>
                <w:sz w:val="18"/>
                <w:szCs w:val="18"/>
              </w:rPr>
              <w:t xml:space="preserve">Bossen en struwelen op droge, voedselarme, </w:t>
            </w:r>
            <w:r w:rsidR="00A10EC1">
              <w:rPr>
                <w:sz w:val="18"/>
                <w:szCs w:val="18"/>
              </w:rPr>
              <w:t>zwak-zure</w:t>
            </w:r>
            <w:r w:rsidRPr="00E91603">
              <w:rPr>
                <w:sz w:val="18"/>
                <w:szCs w:val="18"/>
              </w:rPr>
              <w:t xml:space="preserve"> bodems</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88</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22</w:t>
            </w:r>
          </w:p>
        </w:tc>
        <w:tc>
          <w:tcPr>
            <w:tcW w:w="540" w:type="dxa"/>
            <w:tcBorders>
              <w:top w:val="nil"/>
              <w:left w:val="nil"/>
              <w:bottom w:val="nil"/>
              <w:right w:val="nil"/>
            </w:tcBorders>
            <w:noWrap/>
            <w:vAlign w:val="bottom"/>
          </w:tcPr>
          <w:p w:rsidR="00F40143" w:rsidRPr="00B05F4C" w:rsidRDefault="00F40143" w:rsidP="0093054C">
            <w:pPr>
              <w:jc w:val="right"/>
              <w:rPr>
                <w:sz w:val="18"/>
                <w:szCs w:val="18"/>
              </w:rPr>
            </w:pPr>
            <w:r w:rsidRPr="00B05F4C">
              <w:rPr>
                <w:sz w:val="18"/>
                <w:szCs w:val="18"/>
              </w:rPr>
              <w:t>0.81</w:t>
            </w:r>
          </w:p>
        </w:tc>
        <w:tc>
          <w:tcPr>
            <w:tcW w:w="360" w:type="dxa"/>
            <w:tcBorders>
              <w:top w:val="nil"/>
              <w:left w:val="nil"/>
              <w:bottom w:val="nil"/>
              <w:right w:val="nil"/>
            </w:tcBorders>
            <w:noWrap/>
            <w:vAlign w:val="bottom"/>
          </w:tcPr>
          <w:p w:rsidR="00F40143" w:rsidRPr="003D01DF" w:rsidRDefault="00F40143" w:rsidP="0093054C">
            <w:pPr>
              <w:jc w:val="right"/>
              <w:rPr>
                <w:i/>
                <w:sz w:val="18"/>
                <w:szCs w:val="18"/>
              </w:rPr>
            </w:pPr>
            <w:r w:rsidRPr="003D01DF">
              <w:rPr>
                <w:i/>
                <w:sz w:val="18"/>
                <w:szCs w:val="18"/>
              </w:rPr>
              <w:t>21</w:t>
            </w:r>
          </w:p>
        </w:tc>
      </w:tr>
      <w:tr w:rsidR="00F40143" w:rsidRPr="00B05F4C" w:rsidTr="00684B50">
        <w:trPr>
          <w:trHeight w:val="255"/>
        </w:trPr>
        <w:tc>
          <w:tcPr>
            <w:tcW w:w="540" w:type="dxa"/>
            <w:tcBorders>
              <w:top w:val="nil"/>
              <w:left w:val="nil"/>
              <w:right w:val="nil"/>
            </w:tcBorders>
            <w:noWrap/>
            <w:vAlign w:val="bottom"/>
          </w:tcPr>
          <w:p w:rsidR="00F40143" w:rsidRPr="00B05F4C" w:rsidRDefault="00F40143" w:rsidP="0093054C">
            <w:pPr>
              <w:rPr>
                <w:sz w:val="18"/>
                <w:szCs w:val="18"/>
              </w:rPr>
            </w:pPr>
            <w:r w:rsidRPr="00B05F4C">
              <w:rPr>
                <w:sz w:val="18"/>
                <w:szCs w:val="18"/>
              </w:rPr>
              <w:t>H63</w:t>
            </w:r>
          </w:p>
        </w:tc>
        <w:tc>
          <w:tcPr>
            <w:tcW w:w="6840" w:type="dxa"/>
            <w:tcBorders>
              <w:top w:val="nil"/>
              <w:left w:val="nil"/>
              <w:right w:val="nil"/>
            </w:tcBorders>
            <w:noWrap/>
            <w:vAlign w:val="bottom"/>
          </w:tcPr>
          <w:p w:rsidR="00F40143" w:rsidRPr="00185C18" w:rsidRDefault="00F40143" w:rsidP="0093054C">
            <w:pPr>
              <w:rPr>
                <w:sz w:val="18"/>
                <w:szCs w:val="18"/>
              </w:rPr>
            </w:pPr>
            <w:r w:rsidRPr="00E91603">
              <w:rPr>
                <w:sz w:val="18"/>
                <w:szCs w:val="18"/>
              </w:rPr>
              <w:t>Bossen en struwelen op droge, voedselarme, basische bodems</w:t>
            </w:r>
          </w:p>
        </w:tc>
        <w:tc>
          <w:tcPr>
            <w:tcW w:w="540" w:type="dxa"/>
            <w:tcBorders>
              <w:top w:val="nil"/>
              <w:left w:val="nil"/>
              <w:right w:val="nil"/>
            </w:tcBorders>
            <w:noWrap/>
            <w:vAlign w:val="bottom"/>
          </w:tcPr>
          <w:p w:rsidR="00F40143" w:rsidRPr="00B05F4C" w:rsidRDefault="00F40143" w:rsidP="0093054C">
            <w:pPr>
              <w:jc w:val="right"/>
              <w:rPr>
                <w:sz w:val="18"/>
                <w:szCs w:val="18"/>
              </w:rPr>
            </w:pPr>
            <w:r w:rsidRPr="00B05F4C">
              <w:rPr>
                <w:sz w:val="18"/>
                <w:szCs w:val="18"/>
              </w:rPr>
              <w:t>158</w:t>
            </w:r>
          </w:p>
        </w:tc>
        <w:tc>
          <w:tcPr>
            <w:tcW w:w="360" w:type="dxa"/>
            <w:tcBorders>
              <w:top w:val="nil"/>
              <w:left w:val="nil"/>
              <w:right w:val="nil"/>
            </w:tcBorders>
            <w:noWrap/>
            <w:vAlign w:val="bottom"/>
          </w:tcPr>
          <w:p w:rsidR="00F40143" w:rsidRPr="003D01DF" w:rsidRDefault="00F40143" w:rsidP="0093054C">
            <w:pPr>
              <w:jc w:val="right"/>
              <w:rPr>
                <w:i/>
                <w:sz w:val="18"/>
                <w:szCs w:val="18"/>
              </w:rPr>
            </w:pPr>
            <w:r w:rsidRPr="003D01DF">
              <w:rPr>
                <w:i/>
                <w:sz w:val="18"/>
                <w:szCs w:val="18"/>
              </w:rPr>
              <w:t>11</w:t>
            </w:r>
          </w:p>
        </w:tc>
        <w:tc>
          <w:tcPr>
            <w:tcW w:w="540" w:type="dxa"/>
            <w:tcBorders>
              <w:top w:val="nil"/>
              <w:left w:val="nil"/>
              <w:right w:val="nil"/>
            </w:tcBorders>
            <w:noWrap/>
            <w:vAlign w:val="bottom"/>
          </w:tcPr>
          <w:p w:rsidR="00F40143" w:rsidRPr="00B05F4C" w:rsidRDefault="00F40143" w:rsidP="0093054C">
            <w:pPr>
              <w:jc w:val="right"/>
              <w:rPr>
                <w:sz w:val="18"/>
                <w:szCs w:val="18"/>
              </w:rPr>
            </w:pPr>
            <w:r w:rsidRPr="00B05F4C">
              <w:rPr>
                <w:sz w:val="18"/>
                <w:szCs w:val="18"/>
              </w:rPr>
              <w:t>1.35</w:t>
            </w:r>
          </w:p>
        </w:tc>
        <w:tc>
          <w:tcPr>
            <w:tcW w:w="360" w:type="dxa"/>
            <w:tcBorders>
              <w:top w:val="nil"/>
              <w:left w:val="nil"/>
              <w:right w:val="nil"/>
            </w:tcBorders>
            <w:noWrap/>
            <w:vAlign w:val="bottom"/>
          </w:tcPr>
          <w:p w:rsidR="00F40143" w:rsidRPr="003D01DF" w:rsidRDefault="00F40143" w:rsidP="0093054C">
            <w:pPr>
              <w:jc w:val="right"/>
              <w:rPr>
                <w:i/>
                <w:sz w:val="18"/>
                <w:szCs w:val="18"/>
              </w:rPr>
            </w:pPr>
            <w:r w:rsidRPr="003D01DF">
              <w:rPr>
                <w:i/>
                <w:sz w:val="18"/>
                <w:szCs w:val="18"/>
              </w:rPr>
              <w:t>15</w:t>
            </w:r>
          </w:p>
        </w:tc>
      </w:tr>
      <w:tr w:rsidR="00F40143" w:rsidRPr="00B05F4C" w:rsidTr="00684B50">
        <w:trPr>
          <w:trHeight w:val="255"/>
        </w:trPr>
        <w:tc>
          <w:tcPr>
            <w:tcW w:w="540" w:type="dxa"/>
            <w:tcBorders>
              <w:top w:val="nil"/>
              <w:left w:val="nil"/>
              <w:bottom w:val="single" w:sz="4" w:space="0" w:color="auto"/>
              <w:right w:val="nil"/>
            </w:tcBorders>
            <w:noWrap/>
            <w:vAlign w:val="bottom"/>
          </w:tcPr>
          <w:p w:rsidR="00F40143" w:rsidRPr="00B05F4C" w:rsidRDefault="00F40143" w:rsidP="0093054C">
            <w:pPr>
              <w:rPr>
                <w:sz w:val="18"/>
                <w:szCs w:val="18"/>
              </w:rPr>
            </w:pPr>
            <w:r w:rsidRPr="00B05F4C">
              <w:rPr>
                <w:sz w:val="18"/>
                <w:szCs w:val="18"/>
              </w:rPr>
              <w:t>H67</w:t>
            </w:r>
          </w:p>
        </w:tc>
        <w:tc>
          <w:tcPr>
            <w:tcW w:w="6840" w:type="dxa"/>
            <w:tcBorders>
              <w:top w:val="nil"/>
              <w:left w:val="nil"/>
              <w:bottom w:val="single" w:sz="4" w:space="0" w:color="auto"/>
              <w:right w:val="nil"/>
            </w:tcBorders>
            <w:noWrap/>
            <w:vAlign w:val="bottom"/>
          </w:tcPr>
          <w:p w:rsidR="00F40143" w:rsidRPr="00185C18" w:rsidRDefault="00F40143" w:rsidP="0093054C">
            <w:pPr>
              <w:rPr>
                <w:sz w:val="18"/>
                <w:szCs w:val="18"/>
              </w:rPr>
            </w:pPr>
            <w:r w:rsidRPr="00E91603">
              <w:rPr>
                <w:sz w:val="18"/>
                <w:szCs w:val="18"/>
              </w:rPr>
              <w:t>Bossen en struwelen op droge, matig voedselrijke bodems</w:t>
            </w:r>
          </w:p>
        </w:tc>
        <w:tc>
          <w:tcPr>
            <w:tcW w:w="540" w:type="dxa"/>
            <w:tcBorders>
              <w:top w:val="nil"/>
              <w:left w:val="nil"/>
              <w:bottom w:val="single" w:sz="4" w:space="0" w:color="auto"/>
              <w:right w:val="nil"/>
            </w:tcBorders>
            <w:noWrap/>
            <w:vAlign w:val="bottom"/>
          </w:tcPr>
          <w:p w:rsidR="00F40143" w:rsidRPr="00B05F4C" w:rsidRDefault="00F40143" w:rsidP="0093054C">
            <w:pPr>
              <w:jc w:val="right"/>
              <w:rPr>
                <w:sz w:val="18"/>
                <w:szCs w:val="18"/>
              </w:rPr>
            </w:pPr>
            <w:r w:rsidRPr="00B05F4C">
              <w:rPr>
                <w:sz w:val="18"/>
                <w:szCs w:val="18"/>
              </w:rPr>
              <w:t>97</w:t>
            </w:r>
          </w:p>
        </w:tc>
        <w:tc>
          <w:tcPr>
            <w:tcW w:w="360" w:type="dxa"/>
            <w:tcBorders>
              <w:top w:val="nil"/>
              <w:left w:val="nil"/>
              <w:bottom w:val="single" w:sz="4" w:space="0" w:color="auto"/>
              <w:right w:val="nil"/>
            </w:tcBorders>
            <w:noWrap/>
            <w:vAlign w:val="bottom"/>
          </w:tcPr>
          <w:p w:rsidR="00F40143" w:rsidRPr="003D01DF" w:rsidRDefault="00F40143" w:rsidP="0093054C">
            <w:pPr>
              <w:jc w:val="right"/>
              <w:rPr>
                <w:i/>
                <w:sz w:val="18"/>
                <w:szCs w:val="18"/>
              </w:rPr>
            </w:pPr>
            <w:r w:rsidRPr="003D01DF">
              <w:rPr>
                <w:i/>
                <w:sz w:val="18"/>
                <w:szCs w:val="18"/>
              </w:rPr>
              <w:t>20</w:t>
            </w:r>
          </w:p>
        </w:tc>
        <w:tc>
          <w:tcPr>
            <w:tcW w:w="540" w:type="dxa"/>
            <w:tcBorders>
              <w:top w:val="nil"/>
              <w:left w:val="nil"/>
              <w:bottom w:val="single" w:sz="4" w:space="0" w:color="auto"/>
              <w:right w:val="nil"/>
            </w:tcBorders>
            <w:noWrap/>
            <w:vAlign w:val="bottom"/>
          </w:tcPr>
          <w:p w:rsidR="00F40143" w:rsidRPr="00B05F4C" w:rsidRDefault="00F40143" w:rsidP="0093054C">
            <w:pPr>
              <w:jc w:val="right"/>
              <w:rPr>
                <w:sz w:val="18"/>
                <w:szCs w:val="18"/>
              </w:rPr>
            </w:pPr>
            <w:r w:rsidRPr="00B05F4C">
              <w:rPr>
                <w:sz w:val="18"/>
                <w:szCs w:val="18"/>
              </w:rPr>
              <w:t>0.39</w:t>
            </w:r>
          </w:p>
        </w:tc>
        <w:tc>
          <w:tcPr>
            <w:tcW w:w="360" w:type="dxa"/>
            <w:tcBorders>
              <w:top w:val="nil"/>
              <w:left w:val="nil"/>
              <w:bottom w:val="single" w:sz="4" w:space="0" w:color="auto"/>
              <w:right w:val="nil"/>
            </w:tcBorders>
            <w:noWrap/>
            <w:vAlign w:val="bottom"/>
          </w:tcPr>
          <w:p w:rsidR="00F40143" w:rsidRPr="003D01DF" w:rsidRDefault="00F40143" w:rsidP="0093054C">
            <w:pPr>
              <w:jc w:val="right"/>
              <w:rPr>
                <w:i/>
                <w:sz w:val="18"/>
                <w:szCs w:val="18"/>
              </w:rPr>
            </w:pPr>
            <w:r w:rsidRPr="003D01DF">
              <w:rPr>
                <w:i/>
                <w:sz w:val="18"/>
                <w:szCs w:val="18"/>
              </w:rPr>
              <w:t>24</w:t>
            </w:r>
          </w:p>
        </w:tc>
      </w:tr>
    </w:tbl>
    <w:p w:rsidR="00E77CFC" w:rsidRDefault="00E77CFC" w:rsidP="00684B50">
      <w:pPr>
        <w:ind w:left="633" w:hanging="993"/>
        <w:rPr>
          <w:b/>
          <w:highlight w:val="yellow"/>
        </w:rPr>
      </w:pPr>
    </w:p>
    <w:p w:rsidR="000826B9" w:rsidRDefault="00905D42" w:rsidP="00684B50">
      <w:pPr>
        <w:pStyle w:val="Heading3"/>
        <w:tabs>
          <w:tab w:val="clear" w:pos="0"/>
          <w:tab w:val="num" w:pos="-360"/>
        </w:tabs>
      </w:pPr>
      <w:r>
        <w:t>VSN</w:t>
      </w:r>
    </w:p>
    <w:p w:rsidR="006F4D6A" w:rsidRPr="003E18E5" w:rsidRDefault="006F4D6A" w:rsidP="00684B50">
      <w:pPr>
        <w:pStyle w:val="Normalzonderinspringing"/>
        <w:spacing w:line="255" w:lineRule="atLeast"/>
        <w:jc w:val="both"/>
        <w:rPr>
          <w:rFonts w:ascii="Arial" w:eastAsia="SimSun" w:hAnsi="Arial" w:cs="Arial"/>
          <w:sz w:val="21"/>
          <w:szCs w:val="21"/>
          <w:lang w:val="nl-NL" w:eastAsia="zh-CN"/>
        </w:rPr>
      </w:pPr>
      <w:r w:rsidRPr="003E18E5">
        <w:rPr>
          <w:rFonts w:ascii="Arial" w:eastAsia="SimSun" w:hAnsi="Arial" w:cs="Arial"/>
          <w:sz w:val="21"/>
          <w:szCs w:val="21"/>
          <w:lang w:val="nl-NL" w:eastAsia="zh-CN"/>
        </w:rPr>
        <w:t>Voor de modellering van de bodemprocessen en de biomassa</w:t>
      </w:r>
      <w:r>
        <w:rPr>
          <w:rFonts w:ascii="Arial" w:eastAsia="SimSun" w:hAnsi="Arial" w:cs="Arial"/>
          <w:sz w:val="21"/>
          <w:szCs w:val="21"/>
          <w:lang w:val="nl-NL" w:eastAsia="zh-CN"/>
        </w:rPr>
        <w:t xml:space="preserve"> </w:t>
      </w:r>
      <w:r w:rsidRPr="003E18E5">
        <w:rPr>
          <w:rFonts w:ascii="Arial" w:eastAsia="SimSun" w:hAnsi="Arial" w:cs="Arial"/>
          <w:sz w:val="21"/>
          <w:szCs w:val="21"/>
          <w:lang w:val="nl-NL" w:eastAsia="zh-CN"/>
        </w:rPr>
        <w:t>ontwikkeling van de natuurlijke vegetatie is door Alterra de modelketen VSD</w:t>
      </w:r>
      <w:r w:rsidRPr="003E18E5">
        <w:rPr>
          <w:rFonts w:ascii="Arial" w:eastAsia="SimSun" w:hAnsi="Arial" w:cs="Arial"/>
          <w:sz w:val="21"/>
          <w:szCs w:val="21"/>
          <w:vertAlign w:val="superscript"/>
          <w:lang w:val="nl-NL" w:eastAsia="zh-CN"/>
        </w:rPr>
        <w:t>+</w:t>
      </w:r>
      <w:r w:rsidRPr="003E18E5">
        <w:rPr>
          <w:rFonts w:ascii="Arial" w:eastAsia="SimSun" w:hAnsi="Arial" w:cs="Arial"/>
          <w:sz w:val="21"/>
          <w:szCs w:val="21"/>
          <w:lang w:val="nl-NL" w:eastAsia="zh-CN"/>
        </w:rPr>
        <w:t xml:space="preserve">-SUMO-NTM gekoppeld aan het hydrologische </w:t>
      </w:r>
      <w:r w:rsidRPr="003E18E5">
        <w:rPr>
          <w:rFonts w:ascii="Arial" w:eastAsia="SimSun" w:hAnsi="Arial" w:cs="Arial"/>
          <w:sz w:val="21"/>
          <w:szCs w:val="21"/>
          <w:lang w:val="nl-NL" w:eastAsia="zh-CN"/>
        </w:rPr>
        <w:lastRenderedPageBreak/>
        <w:t>model NHI-MetaSwap (</w:t>
      </w:r>
      <w:r w:rsidR="00775805">
        <w:rPr>
          <w:rFonts w:ascii="Arial" w:eastAsia="SimSun" w:hAnsi="Arial" w:cs="Arial"/>
          <w:sz w:val="21"/>
          <w:szCs w:val="21"/>
          <w:lang w:val="nl-NL" w:eastAsia="zh-CN"/>
        </w:rPr>
        <w:t>B</w:t>
      </w:r>
      <w:r w:rsidR="00DE3651">
        <w:rPr>
          <w:rFonts w:ascii="Arial" w:eastAsia="SimSun" w:hAnsi="Arial" w:cs="Arial"/>
          <w:sz w:val="21"/>
          <w:szCs w:val="21"/>
          <w:lang w:val="nl-NL" w:eastAsia="zh-CN"/>
        </w:rPr>
        <w:t>ijlage A</w:t>
      </w:r>
      <w:r w:rsidRPr="003E18E5">
        <w:rPr>
          <w:rFonts w:ascii="Arial" w:eastAsia="SimSun" w:hAnsi="Arial" w:cs="Arial"/>
          <w:sz w:val="21"/>
          <w:szCs w:val="21"/>
          <w:lang w:val="nl-NL" w:eastAsia="zh-CN"/>
        </w:rPr>
        <w:t xml:space="preserve">). </w:t>
      </w:r>
      <w:r w:rsidR="00775805">
        <w:rPr>
          <w:rFonts w:ascii="Arial" w:eastAsia="SimSun" w:hAnsi="Arial" w:cs="Arial"/>
          <w:sz w:val="21"/>
          <w:szCs w:val="21"/>
          <w:lang w:val="nl-NL" w:eastAsia="zh-CN"/>
        </w:rPr>
        <w:t>De s</w:t>
      </w:r>
      <w:r w:rsidR="00775805" w:rsidRPr="00B63589">
        <w:rPr>
          <w:rFonts w:ascii="Arial" w:eastAsia="SimSun" w:hAnsi="Arial" w:cs="Arial"/>
          <w:sz w:val="21"/>
          <w:szCs w:val="21"/>
          <w:lang w:val="nl-NL" w:eastAsia="zh-CN"/>
        </w:rPr>
        <w:t xml:space="preserve">amenhang </w:t>
      </w:r>
      <w:r w:rsidR="00775805">
        <w:rPr>
          <w:rFonts w:ascii="Arial" w:eastAsia="SimSun" w:hAnsi="Arial" w:cs="Arial"/>
          <w:sz w:val="21"/>
          <w:szCs w:val="21"/>
          <w:lang w:val="nl-NL" w:eastAsia="zh-CN"/>
        </w:rPr>
        <w:t xml:space="preserve">tussen </w:t>
      </w:r>
      <w:r w:rsidR="00775805" w:rsidRPr="00B63589">
        <w:rPr>
          <w:rFonts w:ascii="Arial" w:eastAsia="SimSun" w:hAnsi="Arial" w:cs="Arial"/>
          <w:sz w:val="21"/>
          <w:szCs w:val="21"/>
          <w:lang w:val="nl-NL" w:eastAsia="zh-CN"/>
        </w:rPr>
        <w:t>de modellen NHI, VSD+</w:t>
      </w:r>
      <w:r w:rsidR="00775805">
        <w:rPr>
          <w:rFonts w:ascii="Arial" w:eastAsia="SimSun" w:hAnsi="Arial" w:cs="Arial"/>
          <w:sz w:val="21"/>
          <w:szCs w:val="21"/>
          <w:lang w:val="nl-NL" w:eastAsia="zh-CN"/>
        </w:rPr>
        <w:t>,</w:t>
      </w:r>
      <w:r w:rsidR="00775805" w:rsidRPr="00B63589">
        <w:rPr>
          <w:rFonts w:ascii="Arial" w:eastAsia="SimSun" w:hAnsi="Arial" w:cs="Arial"/>
          <w:sz w:val="21"/>
          <w:szCs w:val="21"/>
          <w:lang w:val="nl-NL" w:eastAsia="zh-CN"/>
        </w:rPr>
        <w:t xml:space="preserve">-SUMO en NTM </w:t>
      </w:r>
      <w:r w:rsidR="00775805">
        <w:rPr>
          <w:rFonts w:ascii="Arial" w:eastAsia="SimSun" w:hAnsi="Arial" w:cs="Arial"/>
          <w:sz w:val="21"/>
          <w:szCs w:val="21"/>
          <w:lang w:val="nl-NL" w:eastAsia="zh-CN"/>
        </w:rPr>
        <w:t xml:space="preserve">is gegeven in Figuur 2.4. </w:t>
      </w:r>
      <w:r w:rsidRPr="003E18E5">
        <w:rPr>
          <w:rFonts w:ascii="Arial" w:eastAsia="SimSun" w:hAnsi="Arial" w:cs="Arial"/>
          <w:sz w:val="21"/>
          <w:szCs w:val="21"/>
          <w:lang w:val="nl-NL" w:eastAsia="zh-CN"/>
        </w:rPr>
        <w:t>VSD</w:t>
      </w:r>
      <w:r w:rsidRPr="00B74F89">
        <w:rPr>
          <w:rFonts w:ascii="Arial" w:eastAsia="SimSun" w:hAnsi="Arial" w:cs="Arial"/>
          <w:sz w:val="21"/>
          <w:szCs w:val="21"/>
          <w:vertAlign w:val="superscript"/>
          <w:lang w:val="nl-NL" w:eastAsia="zh-CN"/>
        </w:rPr>
        <w:t>+</w:t>
      </w:r>
      <w:r w:rsidRPr="003E18E5">
        <w:rPr>
          <w:rFonts w:ascii="Arial" w:eastAsia="SimSun" w:hAnsi="Arial" w:cs="Arial"/>
          <w:sz w:val="21"/>
          <w:szCs w:val="21"/>
          <w:lang w:val="nl-NL" w:eastAsia="zh-CN"/>
        </w:rPr>
        <w:t>-SUMO is een dynamisch procesmatig model dat op jaarbasis de bodemprocessen en de vegetatiegroei beschrijft. Het kan op regionale en nationale schaal de langjarige effecten van o.a. atmosferische depositie en beheersmaatregelen op de bodem en de vegetatie berekenen. VSD</w:t>
      </w:r>
      <w:r w:rsidRPr="00B74F89">
        <w:rPr>
          <w:rFonts w:ascii="Arial" w:eastAsia="SimSun" w:hAnsi="Arial" w:cs="Arial"/>
          <w:sz w:val="21"/>
          <w:szCs w:val="21"/>
          <w:lang w:val="nl-NL" w:eastAsia="zh-CN"/>
        </w:rPr>
        <w:t>+</w:t>
      </w:r>
      <w:r w:rsidRPr="003E18E5">
        <w:rPr>
          <w:rFonts w:ascii="Arial" w:eastAsia="SimSun" w:hAnsi="Arial" w:cs="Arial"/>
          <w:sz w:val="21"/>
          <w:szCs w:val="21"/>
          <w:lang w:val="nl-NL" w:eastAsia="zh-CN"/>
        </w:rPr>
        <w:t xml:space="preserve"> is hierin de bodemmodule en SUMO de vegetatiemodule, welke volledig zijn geïntegreerd middels een jaarlijkse terugkoppeling. NTM is een statistisch model waarmee de potentiële </w:t>
      </w:r>
      <w:r>
        <w:rPr>
          <w:rFonts w:ascii="Arial" w:eastAsia="SimSun" w:hAnsi="Arial" w:cs="Arial"/>
          <w:sz w:val="21"/>
          <w:szCs w:val="21"/>
          <w:lang w:val="nl-NL" w:eastAsia="zh-CN"/>
        </w:rPr>
        <w:t>natuurwaarde</w:t>
      </w:r>
      <w:r w:rsidRPr="003E18E5">
        <w:rPr>
          <w:rFonts w:ascii="Arial" w:eastAsia="SimSun" w:hAnsi="Arial" w:cs="Arial"/>
          <w:sz w:val="21"/>
          <w:szCs w:val="21"/>
          <w:lang w:val="nl-NL" w:eastAsia="zh-CN"/>
        </w:rPr>
        <w:t xml:space="preserve"> wordt berekend.</w:t>
      </w:r>
    </w:p>
    <w:p w:rsidR="006F4D6A" w:rsidRPr="003E18E5" w:rsidRDefault="006F4D6A" w:rsidP="00684B50">
      <w:pPr>
        <w:pStyle w:val="Normalzonderinspringing"/>
        <w:spacing w:line="255" w:lineRule="atLeast"/>
        <w:jc w:val="both"/>
        <w:rPr>
          <w:rFonts w:ascii="Arial" w:hAnsi="Arial" w:cs="Arial"/>
          <w:sz w:val="21"/>
          <w:szCs w:val="21"/>
          <w:lang w:val="nl-NL"/>
        </w:rPr>
      </w:pPr>
    </w:p>
    <w:p w:rsidR="006F4D6A" w:rsidRPr="00AA461A" w:rsidRDefault="006D648B" w:rsidP="00684B50">
      <w:pPr>
        <w:pStyle w:val="Normalzonderinspringing"/>
        <w:spacing w:line="255" w:lineRule="atLeast"/>
        <w:jc w:val="both"/>
        <w:rPr>
          <w:lang w:val="nl-NL"/>
        </w:rPr>
      </w:pPr>
      <w:r>
        <w:rPr>
          <w:noProof/>
          <w:lang w:val="en-GB" w:eastAsia="zh-CN"/>
        </w:rPr>
        <mc:AlternateContent>
          <mc:Choice Requires="wps">
            <w:drawing>
              <wp:anchor distT="0" distB="0" distL="114300" distR="114300" simplePos="0" relativeHeight="251756544" behindDoc="0" locked="0" layoutInCell="1" allowOverlap="1" wp14:anchorId="2B640567" wp14:editId="37301384">
                <wp:simplePos x="0" y="0"/>
                <wp:positionH relativeFrom="column">
                  <wp:posOffset>1801495</wp:posOffset>
                </wp:positionH>
                <wp:positionV relativeFrom="paragraph">
                  <wp:posOffset>2544445</wp:posOffset>
                </wp:positionV>
                <wp:extent cx="1748155" cy="253365"/>
                <wp:effectExtent l="0" t="0" r="0" b="4445"/>
                <wp:wrapNone/>
                <wp:docPr id="11458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8155" cy="253365"/>
                        </a:xfrm>
                        <a:prstGeom prst="rect">
                          <a:avLst/>
                        </a:prstGeom>
                        <a:noFill/>
                        <a:ln w="9525">
                          <a:noFill/>
                          <a:miter lim="800000"/>
                          <a:headEnd/>
                          <a:tailEnd/>
                        </a:ln>
                      </wps:spPr>
                      <wps:txbx>
                        <w:txbxContent>
                          <w:p w:rsidR="00FB7C98" w:rsidRPr="00371F91" w:rsidRDefault="00FB7C98" w:rsidP="00371F91">
                            <w:pPr>
                              <w:rPr>
                                <w:sz w:val="12"/>
                                <w:szCs w:val="12"/>
                                <w:lang w:val="en-GB"/>
                              </w:rPr>
                            </w:pPr>
                            <w:r>
                              <w:rPr>
                                <w:sz w:val="12"/>
                                <w:szCs w:val="12"/>
                              </w:rPr>
                              <w:t>E</w:t>
                            </w:r>
                            <w:r w:rsidRPr="00DE5176">
                              <w:rPr>
                                <w:sz w:val="12"/>
                                <w:szCs w:val="12"/>
                                <w:vertAlign w:val="subscript"/>
                              </w:rPr>
                              <w:t>N</w:t>
                            </w:r>
                            <w:r w:rsidRPr="00371F91">
                              <w:rPr>
                                <w:sz w:val="12"/>
                                <w:szCs w:val="12"/>
                              </w:rPr>
                              <w:t xml:space="preserve"> = 1.10 * log10(gNO3) + 4.11 (R</w:t>
                            </w:r>
                            <w:r w:rsidRPr="00371F91">
                              <w:rPr>
                                <w:sz w:val="12"/>
                                <w:szCs w:val="12"/>
                                <w:vertAlign w:val="superscript"/>
                              </w:rPr>
                              <w:t>2</w:t>
                            </w:r>
                            <w:r w:rsidRPr="00371F91">
                              <w:rPr>
                                <w:sz w:val="12"/>
                                <w:szCs w:val="12"/>
                              </w:rPr>
                              <w:t>=0.06)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141.85pt;margin-top:200.35pt;width:137.65pt;height:19.95pt;z-index:2517565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" filled="f" stroked="f">
                <v:textbox style="mso-fit-shape-to-text:t">
                  <w:txbxContent>
                    <w:p w:rsidR="00FB7C98" w:rsidRPr="00371F91" w:rsidRDefault="00FB7C98" w:rsidP="00371F91">
                      <w:pPr>
                        <w:rPr>
                          <w:sz w:val="12"/>
                          <w:szCs w:val="12"/>
                          <w:lang w:val="en-GB"/>
                        </w:rPr>
                      </w:pPr>
                      <w:r>
                        <w:rPr>
                          <w:sz w:val="12"/>
                          <w:szCs w:val="12"/>
                        </w:rPr>
                        <w:t>E</w:t>
                      </w:r>
                      <w:r w:rsidRPr="00DE5176">
                        <w:rPr>
                          <w:sz w:val="12"/>
                          <w:szCs w:val="12"/>
                          <w:vertAlign w:val="subscript"/>
                        </w:rPr>
                        <w:t>N</w:t>
                      </w:r>
                      <w:r w:rsidRPr="00371F91">
                        <w:rPr>
                          <w:sz w:val="12"/>
                          <w:szCs w:val="12"/>
                        </w:rPr>
                        <w:t xml:space="preserve"> = 1.10 * log10(gNO3) + 4.11 (R</w:t>
                      </w:r>
                      <w:r w:rsidRPr="00371F91">
                        <w:rPr>
                          <w:sz w:val="12"/>
                          <w:szCs w:val="12"/>
                          <w:vertAlign w:val="superscript"/>
                        </w:rPr>
                        <w:t>2</w:t>
                      </w:r>
                      <w:r w:rsidRPr="00371F91">
                        <w:rPr>
                          <w:sz w:val="12"/>
                          <w:szCs w:val="12"/>
                        </w:rPr>
                        <w:t>=0.06)</w:t>
                      </w:r>
                    </w:p>
                  </w:txbxContent>
                </v:textbox>
              </v:shape>
            </w:pict>
          </mc:Fallback>
        </mc:AlternateContent>
      </w:r>
      <w:r>
        <w:rPr>
          <w:noProof/>
          <w:lang w:val="en-GB" w:eastAsia="zh-CN"/>
        </w:rPr>
        <mc:AlternateContent>
          <mc:Choice Requires="wps">
            <w:drawing>
              <wp:anchor distT="0" distB="0" distL="114300" distR="114300" simplePos="0" relativeHeight="251754496" behindDoc="0" locked="0" layoutInCell="1" allowOverlap="1" wp14:anchorId="4A69734A" wp14:editId="4A78AA89">
                <wp:simplePos x="0" y="0"/>
                <wp:positionH relativeFrom="column">
                  <wp:posOffset>172720</wp:posOffset>
                </wp:positionH>
                <wp:positionV relativeFrom="paragraph">
                  <wp:posOffset>2552700</wp:posOffset>
                </wp:positionV>
                <wp:extent cx="1763395" cy="253365"/>
                <wp:effectExtent l="0" t="0" r="0" b="4445"/>
                <wp:wrapNone/>
                <wp:docPr id="11458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395" cy="253365"/>
                        </a:xfrm>
                        <a:prstGeom prst="rect">
                          <a:avLst/>
                        </a:prstGeom>
                        <a:noFill/>
                        <a:ln w="9525">
                          <a:noFill/>
                          <a:miter lim="800000"/>
                          <a:headEnd/>
                          <a:tailEnd/>
                        </a:ln>
                      </wps:spPr>
                      <wps:txbx>
                        <w:txbxContent>
                          <w:p w:rsidR="00FB7C98" w:rsidRPr="00371F91" w:rsidRDefault="00FB7C98" w:rsidP="00371F91">
                            <w:pPr>
                              <w:rPr>
                                <w:sz w:val="12"/>
                                <w:szCs w:val="12"/>
                              </w:rPr>
                            </w:pPr>
                            <w:r>
                              <w:rPr>
                                <w:sz w:val="12"/>
                                <w:szCs w:val="12"/>
                              </w:rPr>
                              <w:t>E</w:t>
                            </w:r>
                            <w:r w:rsidRPr="00DE5176">
                              <w:rPr>
                                <w:sz w:val="12"/>
                                <w:szCs w:val="12"/>
                                <w:vertAlign w:val="subscript"/>
                              </w:rPr>
                              <w:t>R</w:t>
                            </w:r>
                            <w:r w:rsidRPr="00371F91">
                              <w:rPr>
                                <w:sz w:val="12"/>
                                <w:szCs w:val="12"/>
                              </w:rPr>
                              <w:t xml:space="preserve"> = 0.14 - 0.86 * </w:t>
                            </w:r>
                            <w:proofErr w:type="spellStart"/>
                            <w:r w:rsidRPr="00371F91">
                              <w:rPr>
                                <w:sz w:val="12"/>
                                <w:szCs w:val="12"/>
                              </w:rPr>
                              <w:t>pH_water</w:t>
                            </w:r>
                            <w:proofErr w:type="spellEnd"/>
                            <w:r w:rsidRPr="00371F91">
                              <w:rPr>
                                <w:sz w:val="12"/>
                                <w:szCs w:val="12"/>
                              </w:rPr>
                              <w:t xml:space="preserve"> (R</w:t>
                            </w:r>
                            <w:r w:rsidRPr="00371F91">
                              <w:rPr>
                                <w:sz w:val="12"/>
                                <w:szCs w:val="12"/>
                                <w:vertAlign w:val="superscript"/>
                              </w:rPr>
                              <w:t>2</w:t>
                            </w:r>
                            <w:r w:rsidRPr="00371F91">
                              <w:rPr>
                                <w:sz w:val="12"/>
                                <w:szCs w:val="12"/>
                              </w:rPr>
                              <w:t>=0.55)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13.6pt;margin-top:201pt;width:138.85pt;height:19.95pt;z-index:2517544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" filled="f" stroked="f">
                <v:textbox style="mso-fit-shape-to-text:t">
                  <w:txbxContent>
                    <w:p w:rsidR="00FB7C98" w:rsidRPr="00371F91" w:rsidRDefault="00FB7C98" w:rsidP="00371F91">
                      <w:pPr>
                        <w:rPr>
                          <w:sz w:val="12"/>
                          <w:szCs w:val="12"/>
                        </w:rPr>
                      </w:pPr>
                      <w:r>
                        <w:rPr>
                          <w:sz w:val="12"/>
                          <w:szCs w:val="12"/>
                        </w:rPr>
                        <w:t>E</w:t>
                      </w:r>
                      <w:r w:rsidRPr="00DE5176">
                        <w:rPr>
                          <w:sz w:val="12"/>
                          <w:szCs w:val="12"/>
                          <w:vertAlign w:val="subscript"/>
                        </w:rPr>
                        <w:t>R</w:t>
                      </w:r>
                      <w:r w:rsidRPr="00371F91">
                        <w:rPr>
                          <w:sz w:val="12"/>
                          <w:szCs w:val="12"/>
                        </w:rPr>
                        <w:t xml:space="preserve"> = 0.14 - 0.86 * </w:t>
                      </w:r>
                      <w:proofErr w:type="spellStart"/>
                      <w:r w:rsidRPr="00371F91">
                        <w:rPr>
                          <w:sz w:val="12"/>
                          <w:szCs w:val="12"/>
                        </w:rPr>
                        <w:t>pH_water</w:t>
                      </w:r>
                      <w:proofErr w:type="spellEnd"/>
                      <w:r w:rsidRPr="00371F91">
                        <w:rPr>
                          <w:sz w:val="12"/>
                          <w:szCs w:val="12"/>
                        </w:rPr>
                        <w:t xml:space="preserve"> (R</w:t>
                      </w:r>
                      <w:r w:rsidRPr="00371F91">
                        <w:rPr>
                          <w:sz w:val="12"/>
                          <w:szCs w:val="12"/>
                          <w:vertAlign w:val="superscript"/>
                        </w:rPr>
                        <w:t>2</w:t>
                      </w:r>
                      <w:r w:rsidRPr="00371F91">
                        <w:rPr>
                          <w:sz w:val="12"/>
                          <w:szCs w:val="12"/>
                        </w:rPr>
                        <w:t>=0.55)</w:t>
                      </w:r>
                    </w:p>
                  </w:txbxContent>
                </v:textbox>
              </v:shape>
            </w:pict>
          </mc:Fallback>
        </mc:AlternateContent>
      </w:r>
      <w:r>
        <w:rPr>
          <w:noProof/>
          <w:lang w:val="en-GB" w:eastAsia="zh-CN"/>
        </w:rPr>
        <mc:AlternateContent>
          <mc:Choice Requires="wps">
            <w:drawing>
              <wp:anchor distT="0" distB="0" distL="114300" distR="114300" simplePos="0" relativeHeight="251752448" behindDoc="0" locked="0" layoutInCell="1" allowOverlap="1" wp14:anchorId="12331CA5" wp14:editId="4DDE955F">
                <wp:simplePos x="0" y="0"/>
                <wp:positionH relativeFrom="column">
                  <wp:posOffset>3592195</wp:posOffset>
                </wp:positionH>
                <wp:positionV relativeFrom="paragraph">
                  <wp:posOffset>2553970</wp:posOffset>
                </wp:positionV>
                <wp:extent cx="1632585" cy="253365"/>
                <wp:effectExtent l="0" t="0" r="0" b="4445"/>
                <wp:wrapNone/>
                <wp:docPr id="11458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2585" cy="253365"/>
                        </a:xfrm>
                        <a:prstGeom prst="rect">
                          <a:avLst/>
                        </a:prstGeom>
                        <a:noFill/>
                        <a:ln w="9525">
                          <a:noFill/>
                          <a:miter lim="800000"/>
                          <a:headEnd/>
                          <a:tailEnd/>
                        </a:ln>
                      </wps:spPr>
                      <wps:txbx>
                        <w:txbxContent>
                          <w:p w:rsidR="00FB7C98" w:rsidRPr="00371F91" w:rsidRDefault="00FB7C98" w:rsidP="00371F91">
                            <w:pPr>
                              <w:rPr>
                                <w:sz w:val="12"/>
                                <w:szCs w:val="12"/>
                                <w:lang w:val="en-GB"/>
                              </w:rPr>
                            </w:pPr>
                            <w:r>
                              <w:rPr>
                                <w:sz w:val="12"/>
                                <w:szCs w:val="12"/>
                              </w:rPr>
                              <w:t>E</w:t>
                            </w:r>
                            <w:r w:rsidRPr="00DE5176">
                              <w:rPr>
                                <w:sz w:val="12"/>
                                <w:szCs w:val="12"/>
                                <w:vertAlign w:val="subscript"/>
                              </w:rPr>
                              <w:t>F</w:t>
                            </w:r>
                            <w:r w:rsidRPr="00371F91">
                              <w:rPr>
                                <w:sz w:val="12"/>
                                <w:szCs w:val="12"/>
                              </w:rPr>
                              <w:t xml:space="preserve"> = 7.67 - 0.19 * GVG (R</w:t>
                            </w:r>
                            <w:r w:rsidRPr="00371F91">
                              <w:rPr>
                                <w:sz w:val="12"/>
                                <w:szCs w:val="12"/>
                                <w:vertAlign w:val="superscript"/>
                              </w:rPr>
                              <w:t>2</w:t>
                            </w:r>
                            <w:r w:rsidRPr="00371F91">
                              <w:rPr>
                                <w:sz w:val="12"/>
                                <w:szCs w:val="12"/>
                              </w:rPr>
                              <w:t>=0.55)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282.85pt;margin-top:201.1pt;width:128.55pt;height:19.95pt;z-index:2517524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" filled="f" stroked="f">
                <v:textbox style="mso-fit-shape-to-text:t">
                  <w:txbxContent>
                    <w:p w:rsidR="00FB7C98" w:rsidRPr="00371F91" w:rsidRDefault="00FB7C98" w:rsidP="00371F91">
                      <w:pPr>
                        <w:rPr>
                          <w:sz w:val="12"/>
                          <w:szCs w:val="12"/>
                          <w:lang w:val="en-GB"/>
                        </w:rPr>
                      </w:pPr>
                      <w:r>
                        <w:rPr>
                          <w:sz w:val="12"/>
                          <w:szCs w:val="12"/>
                        </w:rPr>
                        <w:t>E</w:t>
                      </w:r>
                      <w:r w:rsidRPr="00DE5176">
                        <w:rPr>
                          <w:sz w:val="12"/>
                          <w:szCs w:val="12"/>
                          <w:vertAlign w:val="subscript"/>
                        </w:rPr>
                        <w:t>F</w:t>
                      </w:r>
                      <w:r w:rsidRPr="00371F91">
                        <w:rPr>
                          <w:sz w:val="12"/>
                          <w:szCs w:val="12"/>
                        </w:rPr>
                        <w:t xml:space="preserve"> = 7.67 - 0.19 * GVG (R</w:t>
                      </w:r>
                      <w:r w:rsidRPr="00371F91">
                        <w:rPr>
                          <w:sz w:val="12"/>
                          <w:szCs w:val="12"/>
                          <w:vertAlign w:val="superscript"/>
                        </w:rPr>
                        <w:t>2</w:t>
                      </w:r>
                      <w:r w:rsidRPr="00371F91">
                        <w:rPr>
                          <w:sz w:val="12"/>
                          <w:szCs w:val="12"/>
                        </w:rPr>
                        <w:t>=0.55)</w:t>
                      </w:r>
                    </w:p>
                  </w:txbxContent>
                </v:textbox>
              </v:shape>
            </w:pict>
          </mc:Fallback>
        </mc:AlternateContent>
      </w:r>
      <w:r w:rsidR="006F4D6A" w:rsidRPr="008E7FB0">
        <w:rPr>
          <w:lang w:val="nl-NL"/>
        </w:rPr>
        <w:t xml:space="preserve"> </w:t>
      </w:r>
      <w:r w:rsidR="006F4D6A" w:rsidRPr="008E7FB0">
        <w:rPr>
          <w:noProof/>
          <w:lang w:val="en-GB" w:eastAsia="zh-CN"/>
        </w:rPr>
        <w:drawing>
          <wp:inline distT="0" distB="0" distL="0" distR="0" wp14:anchorId="6F153686" wp14:editId="1BD9AACB">
            <wp:extent cx="5189517" cy="6092042"/>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189037" cy="6091479"/>
                    </a:xfrm>
                    <a:prstGeom prst="rect">
                      <a:avLst/>
                    </a:prstGeom>
                    <a:noFill/>
                    <a:ln>
                      <a:noFill/>
                    </a:ln>
                  </pic:spPr>
                </pic:pic>
              </a:graphicData>
            </a:graphic>
          </wp:inline>
        </w:drawing>
      </w:r>
    </w:p>
    <w:p w:rsidR="006F4D6A" w:rsidRPr="00253D0E" w:rsidRDefault="006F4D6A" w:rsidP="00684B50">
      <w:pPr>
        <w:ind w:left="491" w:hanging="851"/>
        <w:rPr>
          <w:i/>
          <w:sz w:val="17"/>
          <w:szCs w:val="17"/>
        </w:rPr>
      </w:pPr>
      <w:r w:rsidRPr="00253D0E">
        <w:rPr>
          <w:i/>
          <w:sz w:val="17"/>
          <w:szCs w:val="17"/>
        </w:rPr>
        <w:t>Figuur 2.</w:t>
      </w:r>
      <w:r w:rsidR="009943E4">
        <w:rPr>
          <w:i/>
          <w:sz w:val="17"/>
          <w:szCs w:val="17"/>
        </w:rPr>
        <w:t>4</w:t>
      </w:r>
      <w:r>
        <w:rPr>
          <w:i/>
          <w:sz w:val="17"/>
          <w:szCs w:val="17"/>
        </w:rPr>
        <w:tab/>
      </w:r>
      <w:r w:rsidRPr="00253D0E">
        <w:rPr>
          <w:i/>
          <w:sz w:val="17"/>
          <w:szCs w:val="17"/>
        </w:rPr>
        <w:t>Samenhang van de modellen NHI, VSD</w:t>
      </w:r>
      <w:r w:rsidRPr="00253D0E">
        <w:rPr>
          <w:i/>
          <w:sz w:val="17"/>
          <w:szCs w:val="17"/>
          <w:vertAlign w:val="superscript"/>
        </w:rPr>
        <w:t>+</w:t>
      </w:r>
      <w:r w:rsidRPr="00253D0E">
        <w:rPr>
          <w:i/>
          <w:sz w:val="17"/>
          <w:szCs w:val="17"/>
        </w:rPr>
        <w:t>-SUMO en NTM</w:t>
      </w:r>
      <w:r w:rsidR="00DE5176">
        <w:rPr>
          <w:i/>
          <w:sz w:val="17"/>
          <w:szCs w:val="17"/>
        </w:rPr>
        <w:t>.</w:t>
      </w:r>
      <w:r w:rsidR="004E6D44">
        <w:rPr>
          <w:i/>
          <w:sz w:val="17"/>
          <w:szCs w:val="17"/>
        </w:rPr>
        <w:t xml:space="preserve"> In bijlage A </w:t>
      </w:r>
      <w:r w:rsidR="00976665">
        <w:rPr>
          <w:i/>
          <w:sz w:val="17"/>
          <w:szCs w:val="17"/>
        </w:rPr>
        <w:t>en C voor details.</w:t>
      </w:r>
    </w:p>
    <w:p w:rsidR="006F4D6A" w:rsidRPr="000E5A3A" w:rsidRDefault="006F4D6A" w:rsidP="00684B50">
      <w:pPr>
        <w:pStyle w:val="Normalzonderinspringing"/>
        <w:spacing w:line="255" w:lineRule="atLeast"/>
        <w:jc w:val="both"/>
        <w:rPr>
          <w:lang w:val="nl-NL"/>
        </w:rPr>
      </w:pPr>
    </w:p>
    <w:p w:rsidR="006F4D6A" w:rsidRDefault="006F4D6A" w:rsidP="00684B50">
      <w:pPr>
        <w:rPr>
          <w:rStyle w:val="Strong"/>
        </w:rPr>
      </w:pPr>
    </w:p>
    <w:p w:rsidR="009943E4" w:rsidRDefault="009943E4" w:rsidP="00684B50">
      <w:pPr>
        <w:spacing w:line="240" w:lineRule="auto"/>
        <w:jc w:val="left"/>
        <w:rPr>
          <w:rStyle w:val="Strong"/>
        </w:rPr>
      </w:pPr>
      <w:r>
        <w:rPr>
          <w:rStyle w:val="Strong"/>
        </w:rPr>
        <w:br w:type="page"/>
      </w:r>
    </w:p>
    <w:p w:rsidR="006F4D6A" w:rsidRPr="00572D49" w:rsidRDefault="006F4D6A" w:rsidP="00684B50">
      <w:pPr>
        <w:rPr>
          <w:rStyle w:val="Strong"/>
        </w:rPr>
      </w:pPr>
      <w:r w:rsidRPr="00572D49">
        <w:rPr>
          <w:rStyle w:val="Strong"/>
        </w:rPr>
        <w:lastRenderedPageBreak/>
        <w:t>VSD+</w:t>
      </w:r>
    </w:p>
    <w:p w:rsidR="00976665" w:rsidRDefault="00976665" w:rsidP="00684B50">
      <w:r w:rsidRPr="00514E9A">
        <w:t xml:space="preserve">Het model VSD+ (Bonten et al., 2009) is een enkel laags dynamisch bodemmodel dat de bodemprocessen en de bodemchemie beschrijft. VSD+ is een uitbreiding van het model VSD (Posch and Reinds, 2009) voor wat betreft de C en N dynamiek om in combinatie met vegetatiemodellen effecten op o.a. biodiversiteit te kunnen berekenen. </w:t>
      </w:r>
    </w:p>
    <w:p w:rsidR="00976665" w:rsidRDefault="00976665" w:rsidP="00684B50"/>
    <w:p w:rsidR="00775805" w:rsidRDefault="00775805" w:rsidP="00684B50">
      <w:pPr>
        <w:rPr>
          <w:rFonts w:eastAsia="SimSun"/>
          <w:szCs w:val="21"/>
          <w:lang w:eastAsia="zh-CN"/>
        </w:rPr>
      </w:pPr>
      <w:r>
        <w:rPr>
          <w:rFonts w:eastAsia="SimSun"/>
          <w:szCs w:val="21"/>
          <w:lang w:eastAsia="zh-CN"/>
        </w:rPr>
        <w:t>Het geheel is dusdanig opgezet dat het zowel op puntschaal als op nationale schaal kan worden toegepast. Over het algemeen is het zo dat bij een punttoepassing veel bekend is over de lokale situatie en veel parameters hierop afgestemd worden. Bij een toepassing op nationale schaal is dit niet mogelijk en worden modelparameters gekoppeld aan een bodemtype en/of vegetatietype. Voor de parametrisatie van VSD+ (o.a. kalktoestand, verwering van mineralen, CEC, omwissel- en evenwichtsconstanten) worden zeven bodemtypes onderscheiden. Voor de vegetatieparameters in SUMO (o.a. maximale groeisnelheid, nutriëntengehaltes per orgaan, verdeling over de organen en parameters voor graasbeheer) worden veertien vegetatietypen onderscheiden. Voor de bostypen wordt nog een onderverdeling gemaakt per boomsoort. De rekentijd voor alle natuur in Nederland, met een gridgrootte van 250 x 250 m, over een periode van 30 jaar is ca. een half uur.</w:t>
      </w:r>
    </w:p>
    <w:p w:rsidR="00775805" w:rsidRDefault="00775805" w:rsidP="00684B50">
      <w:pPr>
        <w:rPr>
          <w:rFonts w:eastAsia="SimSun"/>
          <w:szCs w:val="21"/>
          <w:lang w:eastAsia="zh-CN"/>
        </w:rPr>
      </w:pPr>
    </w:p>
    <w:p w:rsidR="006F4D6A" w:rsidRPr="003E18E5" w:rsidRDefault="006F4D6A" w:rsidP="00684B50">
      <w:pPr>
        <w:pStyle w:val="Normalzonderinspringing"/>
        <w:spacing w:line="255" w:lineRule="atLeast"/>
        <w:jc w:val="both"/>
        <w:rPr>
          <w:rFonts w:ascii="Arial" w:eastAsia="SimSun" w:hAnsi="Arial" w:cs="Arial"/>
          <w:sz w:val="21"/>
          <w:szCs w:val="21"/>
          <w:lang w:val="nl-NL" w:eastAsia="zh-CN"/>
        </w:rPr>
      </w:pPr>
    </w:p>
    <w:p w:rsidR="006F4D6A" w:rsidRPr="003E18E5" w:rsidRDefault="006F4D6A" w:rsidP="00684B50">
      <w:pPr>
        <w:pStyle w:val="Normalzonderinspringing"/>
        <w:spacing w:line="255" w:lineRule="atLeast"/>
        <w:jc w:val="both"/>
        <w:rPr>
          <w:rFonts w:ascii="Arial" w:eastAsia="SimSun" w:hAnsi="Arial" w:cs="Arial"/>
          <w:sz w:val="21"/>
          <w:szCs w:val="21"/>
          <w:lang w:val="nl-NL" w:eastAsia="zh-CN"/>
        </w:rPr>
      </w:pPr>
      <w:r w:rsidRPr="003E18E5">
        <w:rPr>
          <w:rFonts w:ascii="Arial" w:eastAsia="SimSun" w:hAnsi="Arial" w:cs="Arial"/>
          <w:sz w:val="21"/>
          <w:szCs w:val="21"/>
          <w:lang w:val="nl-NL" w:eastAsia="zh-CN"/>
        </w:rPr>
        <w:t xml:space="preserve">Het VSD+ model bestaat uit een set van massa-balansvergelijkingen, welke de input-output relaties beschrijven van een bodemcompartiment, en een set van vergelijkingen voor de beschrijving van snelheids- en evenwicht processen in de bodem. Er wordt een volledige menging verondersteld van de bodemoplossing binnen één homogeen bodemcompartiment met een constante dichtheid en een vaste diepte. VSD+ voorspelt de concentratie van het bodemvocht dat deze laag verlaat (gewoonlijk gedefinieerd als de wortelzone). </w:t>
      </w:r>
    </w:p>
    <w:p w:rsidR="006F4D6A" w:rsidRPr="003E18E5" w:rsidRDefault="006F4D6A" w:rsidP="00684B50">
      <w:pPr>
        <w:pStyle w:val="Normalzonderinspringing"/>
        <w:spacing w:line="255" w:lineRule="atLeast"/>
        <w:jc w:val="both"/>
        <w:rPr>
          <w:rFonts w:ascii="Arial" w:hAnsi="Arial" w:cs="Arial"/>
          <w:sz w:val="21"/>
          <w:szCs w:val="21"/>
          <w:lang w:val="nl-NL"/>
        </w:rPr>
      </w:pPr>
    </w:p>
    <w:p w:rsidR="006F4D6A" w:rsidRPr="003E18E5" w:rsidRDefault="006F4D6A" w:rsidP="00684B50">
      <w:pPr>
        <w:pStyle w:val="Normalzonderinspringing"/>
        <w:spacing w:line="255" w:lineRule="atLeast"/>
        <w:jc w:val="both"/>
        <w:rPr>
          <w:rFonts w:ascii="Arial" w:eastAsia="SimSun" w:hAnsi="Arial" w:cs="Arial"/>
          <w:sz w:val="21"/>
          <w:szCs w:val="21"/>
          <w:lang w:val="nl-NL" w:eastAsia="zh-CN"/>
        </w:rPr>
      </w:pPr>
      <w:r w:rsidRPr="003E18E5">
        <w:rPr>
          <w:rFonts w:ascii="Arial" w:eastAsia="SimSun" w:hAnsi="Arial" w:cs="Arial"/>
          <w:sz w:val="21"/>
          <w:szCs w:val="21"/>
          <w:lang w:val="nl-NL" w:eastAsia="zh-CN"/>
        </w:rPr>
        <w:t>Vegetatiegroei en strooiselproductie wordt berekend door SUMO. Het model omvat N mineralisatie of immobilisatie als het netto resultaat van de afbraak van organisch materiaal en daarnaast N opname, nitrificatie, denitrificatie en N uitspoeling. De afbraak van organisch materiaal, nitrificatie en denitrificatie zijn afhankelijk van de pH, bodemvocht en bodemtemperatuur, waardoor het mogelijk is de gevolgen van de klimaatverandering te berekenen. Het model heeft een jaarlijkse tijdstap, dat wil zeggen dat seizoensgebonden variaties niet expliciet worden meegenomen, maar reductiefactoren voor bodemvocht en temperatuur worden wel berekend op dag basis en achteraf gemiddeld tot een jaargemiddelde.</w:t>
      </w:r>
    </w:p>
    <w:p w:rsidR="006F4D6A" w:rsidRPr="003E18E5" w:rsidRDefault="006F4D6A" w:rsidP="00684B50">
      <w:pPr>
        <w:pStyle w:val="Normalzonderinspringing"/>
        <w:spacing w:line="255" w:lineRule="atLeast"/>
        <w:jc w:val="both"/>
        <w:rPr>
          <w:rFonts w:ascii="Arial" w:eastAsia="SimSun" w:hAnsi="Arial" w:cs="Arial"/>
          <w:sz w:val="21"/>
          <w:szCs w:val="21"/>
          <w:lang w:val="nl-NL" w:eastAsia="zh-CN"/>
        </w:rPr>
      </w:pPr>
    </w:p>
    <w:p w:rsidR="006F4D6A" w:rsidRPr="00902FB4" w:rsidRDefault="006F4D6A" w:rsidP="00684B50">
      <w:pPr>
        <w:pStyle w:val="Normalzonderinspringing"/>
        <w:spacing w:line="255" w:lineRule="atLeast"/>
        <w:jc w:val="both"/>
        <w:rPr>
          <w:rFonts w:ascii="Arial" w:eastAsia="SimSun" w:hAnsi="Arial" w:cs="Arial"/>
          <w:sz w:val="21"/>
          <w:szCs w:val="21"/>
          <w:lang w:val="nl-NL" w:eastAsia="zh-CN"/>
        </w:rPr>
      </w:pPr>
      <w:r w:rsidRPr="003E18E5">
        <w:rPr>
          <w:rFonts w:ascii="Arial" w:eastAsia="SimSun" w:hAnsi="Arial" w:cs="Arial"/>
          <w:sz w:val="21"/>
          <w:szCs w:val="21"/>
          <w:lang w:val="nl-NL" w:eastAsia="zh-CN"/>
        </w:rPr>
        <w:t xml:space="preserve">VSD+ </w:t>
      </w:r>
      <w:r w:rsidR="00976665">
        <w:rPr>
          <w:rFonts w:ascii="Arial" w:eastAsia="SimSun" w:hAnsi="Arial" w:cs="Arial"/>
          <w:sz w:val="21"/>
          <w:szCs w:val="21"/>
          <w:lang w:val="nl-NL" w:eastAsia="zh-CN"/>
        </w:rPr>
        <w:t xml:space="preserve">rekent met jaarsommen en </w:t>
      </w:r>
      <w:r w:rsidRPr="003E18E5">
        <w:rPr>
          <w:rFonts w:ascii="Arial" w:eastAsia="SimSun" w:hAnsi="Arial" w:cs="Arial"/>
          <w:sz w:val="21"/>
          <w:szCs w:val="21"/>
          <w:lang w:val="nl-NL" w:eastAsia="zh-CN"/>
        </w:rPr>
        <w:t xml:space="preserve">gebruikt </w:t>
      </w:r>
      <w:r w:rsidR="00976665">
        <w:rPr>
          <w:rFonts w:ascii="Arial" w:eastAsia="SimSun" w:hAnsi="Arial" w:cs="Arial"/>
          <w:sz w:val="21"/>
          <w:szCs w:val="21"/>
          <w:lang w:val="nl-NL" w:eastAsia="zh-CN"/>
        </w:rPr>
        <w:t>meteorologische invoer (</w:t>
      </w:r>
      <w:r w:rsidR="00976665" w:rsidRPr="003E18E5">
        <w:rPr>
          <w:rFonts w:ascii="Arial" w:eastAsia="SimSun" w:hAnsi="Arial" w:cs="Arial"/>
          <w:sz w:val="21"/>
          <w:szCs w:val="21"/>
          <w:lang w:val="nl-NL" w:eastAsia="zh-CN"/>
        </w:rPr>
        <w:t>neerslag, verdamping</w:t>
      </w:r>
      <w:r w:rsidR="00976665">
        <w:rPr>
          <w:rFonts w:ascii="Arial" w:eastAsia="SimSun" w:hAnsi="Arial" w:cs="Arial"/>
          <w:sz w:val="21"/>
          <w:szCs w:val="21"/>
          <w:lang w:val="nl-NL" w:eastAsia="zh-CN"/>
        </w:rPr>
        <w:t xml:space="preserve">, temperatuur) en onderdelen van de </w:t>
      </w:r>
      <w:r w:rsidRPr="003E18E5">
        <w:rPr>
          <w:rFonts w:ascii="Arial" w:eastAsia="SimSun" w:hAnsi="Arial" w:cs="Arial"/>
          <w:sz w:val="21"/>
          <w:szCs w:val="21"/>
          <w:lang w:val="nl-NL" w:eastAsia="zh-CN"/>
        </w:rPr>
        <w:t>NHI waterbalans</w:t>
      </w:r>
      <w:r w:rsidR="00976665">
        <w:rPr>
          <w:rFonts w:ascii="Arial" w:eastAsia="SimSun" w:hAnsi="Arial" w:cs="Arial"/>
          <w:sz w:val="21"/>
          <w:szCs w:val="21"/>
          <w:lang w:val="nl-NL" w:eastAsia="zh-CN"/>
        </w:rPr>
        <w:t xml:space="preserve"> voor de wortelzone</w:t>
      </w:r>
      <w:r w:rsidRPr="003E18E5">
        <w:rPr>
          <w:rFonts w:ascii="Arial" w:eastAsia="SimSun" w:hAnsi="Arial" w:cs="Arial"/>
          <w:sz w:val="21"/>
          <w:szCs w:val="21"/>
          <w:lang w:val="nl-NL" w:eastAsia="zh-CN"/>
        </w:rPr>
        <w:t xml:space="preserve"> (opwaartse flux over onderrand wortelzone)</w:t>
      </w:r>
      <w:r w:rsidR="00976665">
        <w:rPr>
          <w:rFonts w:ascii="Arial" w:eastAsia="SimSun" w:hAnsi="Arial" w:cs="Arial"/>
          <w:sz w:val="21"/>
          <w:szCs w:val="21"/>
          <w:lang w:val="nl-NL" w:eastAsia="zh-CN"/>
        </w:rPr>
        <w:t xml:space="preserve">. Informatie over </w:t>
      </w:r>
      <w:r w:rsidRPr="003E18E5">
        <w:rPr>
          <w:rFonts w:ascii="Arial" w:eastAsia="SimSun" w:hAnsi="Arial" w:cs="Arial"/>
          <w:sz w:val="21"/>
          <w:szCs w:val="21"/>
          <w:lang w:val="nl-NL" w:eastAsia="zh-CN"/>
        </w:rPr>
        <w:t>vochtgehaltes en temperatuur</w:t>
      </w:r>
      <w:r w:rsidR="00976665">
        <w:rPr>
          <w:rFonts w:ascii="Arial" w:eastAsia="SimSun" w:hAnsi="Arial" w:cs="Arial"/>
          <w:sz w:val="21"/>
          <w:szCs w:val="21"/>
          <w:lang w:val="nl-NL" w:eastAsia="zh-CN"/>
        </w:rPr>
        <w:t xml:space="preserve"> op dagbasis </w:t>
      </w:r>
      <w:r w:rsidRPr="003E18E5">
        <w:rPr>
          <w:rFonts w:ascii="Arial" w:eastAsia="SimSun" w:hAnsi="Arial" w:cs="Arial"/>
          <w:sz w:val="21"/>
          <w:szCs w:val="21"/>
          <w:lang w:val="nl-NL" w:eastAsia="zh-CN"/>
        </w:rPr>
        <w:t xml:space="preserve"> </w:t>
      </w:r>
      <w:r w:rsidR="00976665">
        <w:rPr>
          <w:rFonts w:ascii="Arial" w:eastAsia="SimSun" w:hAnsi="Arial" w:cs="Arial"/>
          <w:sz w:val="21"/>
          <w:szCs w:val="21"/>
          <w:lang w:val="nl-NL" w:eastAsia="zh-CN"/>
        </w:rPr>
        <w:t xml:space="preserve">worden gebruikt voor het afleiden van </w:t>
      </w:r>
      <w:r w:rsidRPr="003E18E5">
        <w:rPr>
          <w:rFonts w:ascii="Arial" w:eastAsia="SimSun" w:hAnsi="Arial" w:cs="Arial"/>
          <w:sz w:val="21"/>
          <w:szCs w:val="21"/>
          <w:lang w:val="nl-NL" w:eastAsia="zh-CN"/>
        </w:rPr>
        <w:t>reductiefactoren voor mineralisatie en (de)nitrificatie.</w:t>
      </w:r>
      <w:r w:rsidR="00976665">
        <w:rPr>
          <w:rFonts w:ascii="Arial" w:eastAsia="SimSun" w:hAnsi="Arial" w:cs="Arial"/>
          <w:sz w:val="21"/>
          <w:szCs w:val="21"/>
          <w:lang w:val="nl-NL" w:eastAsia="zh-CN"/>
        </w:rPr>
        <w:t xml:space="preserve"> </w:t>
      </w:r>
      <w:r w:rsidRPr="003E18E5">
        <w:rPr>
          <w:rFonts w:ascii="Arial" w:eastAsia="SimSun" w:hAnsi="Arial" w:cs="Arial"/>
          <w:sz w:val="21"/>
          <w:szCs w:val="21"/>
          <w:lang w:val="nl-NL" w:eastAsia="zh-CN"/>
        </w:rPr>
        <w:t>VSD+ gebruikt van SUMO de opname van nutriënten en de strooiselproductie door de vegetatie. VSD+ levert aan SUMO de nutriëntenbeschikbaarheid en berekent pH en NO3-gehaltes die, nadat ze in de module P2E omgerekend zijn tot Ellenberg indicatiewaarden, als invoer dienen voor NTM.</w:t>
      </w:r>
    </w:p>
    <w:p w:rsidR="006F4D6A" w:rsidRPr="003E18E5" w:rsidRDefault="006F4D6A" w:rsidP="00684B50">
      <w:pPr>
        <w:pStyle w:val="Normalzonderinspringing"/>
        <w:spacing w:line="255" w:lineRule="atLeast"/>
        <w:jc w:val="both"/>
        <w:rPr>
          <w:rFonts w:ascii="Arial" w:hAnsi="Arial" w:cs="Arial"/>
          <w:sz w:val="21"/>
          <w:szCs w:val="21"/>
          <w:lang w:val="nl-NL"/>
        </w:rPr>
      </w:pPr>
    </w:p>
    <w:p w:rsidR="006F4D6A" w:rsidRPr="003E18E5" w:rsidRDefault="006F4D6A" w:rsidP="00684B50">
      <w:pPr>
        <w:rPr>
          <w:rStyle w:val="Strong"/>
          <w:szCs w:val="21"/>
        </w:rPr>
      </w:pPr>
      <w:r w:rsidRPr="003E18E5">
        <w:rPr>
          <w:rStyle w:val="Strong"/>
          <w:szCs w:val="21"/>
        </w:rPr>
        <w:t>SUMO</w:t>
      </w:r>
    </w:p>
    <w:p w:rsidR="009943E4" w:rsidRDefault="009943E4" w:rsidP="00684B50">
      <w:pPr>
        <w:pStyle w:val="Normalzonderinspringing"/>
        <w:spacing w:line="255" w:lineRule="atLeast"/>
        <w:jc w:val="both"/>
        <w:rPr>
          <w:rFonts w:ascii="Arial" w:eastAsia="SimSun" w:hAnsi="Arial" w:cs="Arial"/>
          <w:sz w:val="21"/>
          <w:szCs w:val="21"/>
          <w:lang w:val="nl-NL" w:eastAsia="zh-CN"/>
        </w:rPr>
      </w:pPr>
      <w:r w:rsidRPr="003E18E5">
        <w:rPr>
          <w:rFonts w:ascii="Arial" w:eastAsia="SimSun" w:hAnsi="Arial" w:cs="Arial"/>
          <w:sz w:val="21"/>
          <w:szCs w:val="21"/>
          <w:lang w:val="nl-NL" w:eastAsia="zh-CN"/>
        </w:rPr>
        <w:t xml:space="preserve">SUMO (Wamelink et al. 2000, Wamelink et al. 2009a,b) is een vegetatiemodule waarmee de </w:t>
      </w:r>
      <w:r>
        <w:rPr>
          <w:rFonts w:ascii="Arial" w:eastAsia="SimSun" w:hAnsi="Arial" w:cs="Arial"/>
          <w:sz w:val="21"/>
          <w:szCs w:val="21"/>
          <w:lang w:val="nl-NL" w:eastAsia="zh-CN"/>
        </w:rPr>
        <w:t xml:space="preserve">biomassa en </w:t>
      </w:r>
      <w:r w:rsidRPr="003E18E5">
        <w:rPr>
          <w:rFonts w:ascii="Arial" w:eastAsia="SimSun" w:hAnsi="Arial" w:cs="Arial"/>
          <w:sz w:val="21"/>
          <w:szCs w:val="21"/>
          <w:lang w:val="nl-NL" w:eastAsia="zh-CN"/>
        </w:rPr>
        <w:t>vegetatieontwikkeling, met name successie en daarmee samenhangende processen</w:t>
      </w:r>
      <w:r>
        <w:rPr>
          <w:rFonts w:ascii="Arial" w:eastAsia="SimSun" w:hAnsi="Arial" w:cs="Arial"/>
          <w:sz w:val="21"/>
          <w:szCs w:val="21"/>
          <w:lang w:val="nl-NL" w:eastAsia="zh-CN"/>
        </w:rPr>
        <w:t>,</w:t>
      </w:r>
      <w:r w:rsidRPr="003E18E5">
        <w:rPr>
          <w:rFonts w:ascii="Arial" w:eastAsia="SimSun" w:hAnsi="Arial" w:cs="Arial"/>
          <w:sz w:val="21"/>
          <w:szCs w:val="21"/>
          <w:lang w:val="nl-NL" w:eastAsia="zh-CN"/>
        </w:rPr>
        <w:t xml:space="preserve"> gemodelleerd wordt</w:t>
      </w:r>
      <w:r>
        <w:rPr>
          <w:rFonts w:ascii="Arial" w:eastAsia="SimSun" w:hAnsi="Arial" w:cs="Arial"/>
          <w:sz w:val="21"/>
          <w:szCs w:val="21"/>
          <w:lang w:val="nl-NL" w:eastAsia="zh-CN"/>
        </w:rPr>
        <w:t xml:space="preserve"> </w:t>
      </w:r>
      <w:r w:rsidRPr="003E18E5">
        <w:rPr>
          <w:rFonts w:ascii="Arial" w:eastAsia="SimSun" w:hAnsi="Arial" w:cs="Arial"/>
          <w:sz w:val="21"/>
          <w:szCs w:val="21"/>
          <w:lang w:val="nl-NL" w:eastAsia="zh-CN"/>
        </w:rPr>
        <w:t>en de invloed van vegetatiebeheer</w:t>
      </w:r>
      <w:r>
        <w:rPr>
          <w:rFonts w:ascii="Arial" w:eastAsia="SimSun" w:hAnsi="Arial" w:cs="Arial"/>
          <w:sz w:val="21"/>
          <w:szCs w:val="21"/>
          <w:lang w:val="nl-NL" w:eastAsia="zh-CN"/>
        </w:rPr>
        <w:t xml:space="preserve"> daarop</w:t>
      </w:r>
      <w:r w:rsidRPr="003E18E5">
        <w:rPr>
          <w:rFonts w:ascii="Arial" w:eastAsia="SimSun" w:hAnsi="Arial" w:cs="Arial"/>
          <w:sz w:val="21"/>
          <w:szCs w:val="21"/>
          <w:lang w:val="nl-NL" w:eastAsia="zh-CN"/>
        </w:rPr>
        <w:t xml:space="preserve">. SUMO is geïntegreerd met VSD+, met een jaarlijkse terugkoppeling tussen bodem en vegetatie. SUMO simuleert de biomassaontwikkeling voor vijf verschillende functionele </w:t>
      </w:r>
      <w:r w:rsidRPr="003E18E5">
        <w:rPr>
          <w:rFonts w:ascii="Arial" w:eastAsia="SimSun" w:hAnsi="Arial" w:cs="Arial"/>
          <w:sz w:val="21"/>
          <w:szCs w:val="21"/>
          <w:lang w:val="nl-NL" w:eastAsia="zh-CN"/>
        </w:rPr>
        <w:lastRenderedPageBreak/>
        <w:t>vegetatiestructuurtypen (kruiden en grassen, dwergstruiken, struiken en twee boomsoorten) als gevolg van beheer (maaien, grazen, dunnen/kappen, plaggen en branden). De functionele typen beconcurreren elkaar om licht, nutriënten en vocht. Mede afhankelijk van het beheer kan er successie ontstaan. Zo kan heide overgaan in bos, of grasland in heide. Door de effecten van beheer zoals o.a. maaien, plaggen, of kappen te modelleren kan SUMO afvoer van biomassa berekenen en</w:t>
      </w:r>
      <w:r w:rsidRPr="003E18E5">
        <w:rPr>
          <w:rFonts w:ascii="Arial" w:hAnsi="Arial" w:cs="Arial"/>
          <w:sz w:val="21"/>
          <w:szCs w:val="21"/>
          <w:lang w:val="nl-NL"/>
        </w:rPr>
        <w:t xml:space="preserve"> </w:t>
      </w:r>
      <w:r w:rsidRPr="003E18E5">
        <w:rPr>
          <w:rFonts w:ascii="Arial" w:eastAsia="SimSun" w:hAnsi="Arial" w:cs="Arial"/>
          <w:sz w:val="21"/>
          <w:szCs w:val="21"/>
          <w:lang w:val="nl-NL" w:eastAsia="zh-CN"/>
        </w:rPr>
        <w:t>daarmee</w:t>
      </w:r>
      <w:r w:rsidRPr="003E18E5">
        <w:rPr>
          <w:rFonts w:ascii="Arial" w:hAnsi="Arial" w:cs="Arial"/>
          <w:sz w:val="21"/>
          <w:szCs w:val="21"/>
          <w:lang w:val="nl-NL"/>
        </w:rPr>
        <w:t xml:space="preserve"> </w:t>
      </w:r>
      <w:r w:rsidRPr="003E18E5">
        <w:rPr>
          <w:rFonts w:ascii="Arial" w:eastAsia="SimSun" w:hAnsi="Arial" w:cs="Arial"/>
          <w:sz w:val="21"/>
          <w:szCs w:val="21"/>
          <w:lang w:val="nl-NL" w:eastAsia="zh-CN"/>
        </w:rPr>
        <w:t xml:space="preserve">ook de afvoer van nutriënten. </w:t>
      </w:r>
      <w:r>
        <w:rPr>
          <w:rFonts w:ascii="Arial" w:eastAsia="SimSun" w:hAnsi="Arial" w:cs="Arial"/>
          <w:sz w:val="21"/>
          <w:szCs w:val="21"/>
          <w:lang w:val="nl-NL" w:eastAsia="zh-CN"/>
        </w:rPr>
        <w:t>In de in dit rapport beschreven toepassing is het beheer dusdanig ingesteld dat de vegetatietypen tijdens de berekeningen niet veranderen.</w:t>
      </w:r>
    </w:p>
    <w:p w:rsidR="006F4D6A" w:rsidRDefault="006F4D6A" w:rsidP="00684B50">
      <w:pPr>
        <w:pStyle w:val="Normalzonderinspringing"/>
        <w:spacing w:line="255" w:lineRule="atLeast"/>
        <w:jc w:val="both"/>
        <w:rPr>
          <w:rFonts w:ascii="Arial" w:eastAsia="SimSun" w:hAnsi="Arial" w:cs="Arial"/>
          <w:sz w:val="21"/>
          <w:szCs w:val="21"/>
          <w:lang w:val="nl-NL" w:eastAsia="zh-CN"/>
        </w:rPr>
      </w:pPr>
    </w:p>
    <w:p w:rsidR="006F4D6A" w:rsidRPr="003E18E5" w:rsidRDefault="006F4D6A" w:rsidP="00684B50">
      <w:pPr>
        <w:rPr>
          <w:b/>
          <w:szCs w:val="21"/>
        </w:rPr>
      </w:pPr>
      <w:r w:rsidRPr="003E18E5">
        <w:rPr>
          <w:b/>
          <w:szCs w:val="21"/>
        </w:rPr>
        <w:t>NTM</w:t>
      </w:r>
    </w:p>
    <w:p w:rsidR="009943E4" w:rsidRDefault="009943E4" w:rsidP="00684B50">
      <w:pPr>
        <w:rPr>
          <w:rFonts w:eastAsia="SimSun"/>
          <w:szCs w:val="21"/>
          <w:lang w:eastAsia="zh-CN"/>
        </w:rPr>
      </w:pPr>
      <w:r w:rsidRPr="003E18E5">
        <w:rPr>
          <w:szCs w:val="21"/>
        </w:rPr>
        <w:t>Het natuurwaarderingsmodel NTM3 (Wamelink et al. 1997, Schouwenberg 2002, Wamelink et al. 2003) is ontwikkeld voor de voorspelling van (potentiële) natuurwaarden op grond van de vochttoestand, zuurgraad en voedselrijkdom. NTM is een regressiemodel dat een relatie legt tussen deze milieufactoren en de vegetatie. Het is gebruikelijk om natuurwaarden te formuleren op basis van plantensoorten of vegetatietypen. Modelmatige voorspelling betreffende het voorkomen van afzonderlijke soorten of typen gaat echter gepaard met grote onzekerheden. Daarom wordt door NTM deze stap via de soorten niet gemaakt, en wordt de natuurwaarde direct ontleend aan de combinatie van abiotische omstandigheden en vegetatiestructuur</w:t>
      </w:r>
      <w:r>
        <w:rPr>
          <w:szCs w:val="21"/>
        </w:rPr>
        <w:t>, die gebaseerd is op de berekende natuurbehoudswaarde en de gemiddelde Ellenberg indicatorwaarden voor F, R en N voor ca. 160.000 vegetatieopnamen</w:t>
      </w:r>
      <w:r w:rsidRPr="003E18E5">
        <w:rPr>
          <w:szCs w:val="21"/>
        </w:rPr>
        <w:t>. NTM is voor te stellen als een driedimensionale grafiek waarbij langs de assen de factoren vocht, zuurgraad en voedselrijkdom staan, en aan elke combinatie van deze drie factoren een natuurwaarde is toegekend.</w:t>
      </w:r>
      <w:r>
        <w:rPr>
          <w:szCs w:val="21"/>
        </w:rPr>
        <w:t xml:space="preserve"> </w:t>
      </w:r>
      <w:r w:rsidRPr="003E18E5">
        <w:rPr>
          <w:rFonts w:eastAsia="SimSun"/>
          <w:szCs w:val="21"/>
          <w:lang w:eastAsia="zh-CN"/>
        </w:rPr>
        <w:t>De natuurwaarde die door NTM berekend wordt is een maat voor de floristische biodiversiteit, uitgedrukt op een arbitraire schaal</w:t>
      </w:r>
      <w:r>
        <w:rPr>
          <w:rFonts w:eastAsia="SimSun"/>
          <w:szCs w:val="21"/>
          <w:lang w:eastAsia="zh-CN"/>
        </w:rPr>
        <w:t>.</w:t>
      </w:r>
    </w:p>
    <w:p w:rsidR="009943E4" w:rsidRPr="003E18E5" w:rsidRDefault="009943E4" w:rsidP="00684B50">
      <w:pPr>
        <w:rPr>
          <w:szCs w:val="21"/>
        </w:rPr>
      </w:pPr>
      <w:r w:rsidRPr="003E18E5">
        <w:rPr>
          <w:szCs w:val="21"/>
        </w:rPr>
        <w:t xml:space="preserve"> </w:t>
      </w:r>
    </w:p>
    <w:p w:rsidR="009943E4" w:rsidRDefault="009943E4" w:rsidP="00684B50">
      <w:pPr>
        <w:rPr>
          <w:szCs w:val="21"/>
        </w:rPr>
      </w:pPr>
      <w:r w:rsidRPr="003E18E5">
        <w:rPr>
          <w:szCs w:val="21"/>
        </w:rPr>
        <w:t>NTM heeft als invoer Ellenberg indicatiewaarden nodig. In de module P2E worden pH, NO3-gehalte (beide uit VSD+) en GVG (uit NHI) via regressievergelijkingen</w:t>
      </w:r>
      <w:r>
        <w:rPr>
          <w:szCs w:val="21"/>
        </w:rPr>
        <w:t xml:space="preserve"> (Tabel 2.3)</w:t>
      </w:r>
      <w:r w:rsidRPr="003E18E5">
        <w:rPr>
          <w:szCs w:val="21"/>
        </w:rPr>
        <w:t xml:space="preserve"> omgezet in Ellenberg indicatiewaarden</w:t>
      </w:r>
      <w:r>
        <w:rPr>
          <w:szCs w:val="21"/>
        </w:rPr>
        <w:t xml:space="preserve"> (Wamelink et al., 2012a). Details van de afleiding zijn beschreven in</w:t>
      </w:r>
      <w:r w:rsidRPr="003E18E5">
        <w:rPr>
          <w:szCs w:val="21"/>
        </w:rPr>
        <w:t xml:space="preserve"> </w:t>
      </w:r>
      <w:r w:rsidR="00C6274A">
        <w:rPr>
          <w:szCs w:val="21"/>
        </w:rPr>
        <w:t>B</w:t>
      </w:r>
      <w:r w:rsidRPr="003E18E5">
        <w:rPr>
          <w:szCs w:val="21"/>
        </w:rPr>
        <w:t xml:space="preserve">ijlage </w:t>
      </w:r>
      <w:r>
        <w:rPr>
          <w:szCs w:val="21"/>
        </w:rPr>
        <w:t>B</w:t>
      </w:r>
      <w:r w:rsidRPr="003E18E5">
        <w:rPr>
          <w:szCs w:val="21"/>
        </w:rPr>
        <w:t>).</w:t>
      </w:r>
      <w:r>
        <w:rPr>
          <w:szCs w:val="21"/>
        </w:rPr>
        <w:t xml:space="preserve"> Hierbij moet vermeld worden dat de conversie naar Ellenberg indicatiewaarden de grootste bijdrage levert aan de onzekerheid van de modeluitkomsten (Schouwenberg et al., 2000).</w:t>
      </w:r>
    </w:p>
    <w:p w:rsidR="006F4D6A" w:rsidRDefault="006F4D6A" w:rsidP="00684B50">
      <w:pPr>
        <w:rPr>
          <w:szCs w:val="21"/>
        </w:rPr>
      </w:pPr>
    </w:p>
    <w:p w:rsidR="006F4D6A" w:rsidRPr="00F862A2" w:rsidRDefault="006F4D6A" w:rsidP="00684B50">
      <w:pPr>
        <w:ind w:left="491" w:hanging="851"/>
        <w:rPr>
          <w:sz w:val="17"/>
          <w:szCs w:val="17"/>
        </w:rPr>
      </w:pPr>
      <w:r w:rsidRPr="00253D0E">
        <w:rPr>
          <w:sz w:val="17"/>
          <w:szCs w:val="17"/>
        </w:rPr>
        <w:t>Tabel</w:t>
      </w:r>
      <w:r w:rsidR="00A140C6">
        <w:rPr>
          <w:sz w:val="17"/>
          <w:szCs w:val="17"/>
        </w:rPr>
        <w:t xml:space="preserve"> 2.</w:t>
      </w:r>
      <w:r>
        <w:rPr>
          <w:sz w:val="17"/>
          <w:szCs w:val="17"/>
        </w:rPr>
        <w:t>3</w:t>
      </w:r>
      <w:r w:rsidRPr="00253D0E">
        <w:rPr>
          <w:sz w:val="17"/>
          <w:szCs w:val="17"/>
        </w:rPr>
        <w:t xml:space="preserve"> </w:t>
      </w:r>
      <w:r>
        <w:rPr>
          <w:sz w:val="17"/>
          <w:szCs w:val="17"/>
        </w:rPr>
        <w:t>Regressievergelijkingen voor de omrekening van GVG, pH en NO3 naar Ellenbergindicatorwaarden</w:t>
      </w:r>
    </w:p>
    <w:tbl>
      <w:tblPr>
        <w:tblW w:w="7953" w:type="dxa"/>
        <w:tblInd w:w="93" w:type="dxa"/>
        <w:tblLook w:val="04A0" w:firstRow="1" w:lastRow="0" w:firstColumn="1" w:lastColumn="0" w:noHBand="0" w:noVBand="1"/>
      </w:tblPr>
      <w:tblGrid>
        <w:gridCol w:w="3984"/>
        <w:gridCol w:w="1701"/>
        <w:gridCol w:w="850"/>
        <w:gridCol w:w="1418"/>
      </w:tblGrid>
      <w:tr w:rsidR="003F2C80" w:rsidRPr="00310776" w:rsidTr="00684B50">
        <w:trPr>
          <w:trHeight w:val="300"/>
        </w:trPr>
        <w:tc>
          <w:tcPr>
            <w:tcW w:w="3984" w:type="dxa"/>
            <w:tcBorders>
              <w:top w:val="single" w:sz="4" w:space="0" w:color="auto"/>
              <w:bottom w:val="single" w:sz="4" w:space="0" w:color="auto"/>
            </w:tcBorders>
            <w:shd w:val="clear" w:color="auto" w:fill="auto"/>
            <w:noWrap/>
            <w:vAlign w:val="center"/>
            <w:hideMark/>
          </w:tcPr>
          <w:p w:rsidR="003F2C80" w:rsidRPr="00310776" w:rsidRDefault="003F2C80" w:rsidP="00997404">
            <w:pPr>
              <w:spacing w:line="240" w:lineRule="auto"/>
              <w:jc w:val="left"/>
              <w:rPr>
                <w:rFonts w:ascii="Calibri" w:hAnsi="Calibri" w:cs="Times New Roman"/>
                <w:color w:val="000000"/>
                <w:sz w:val="22"/>
                <w:szCs w:val="22"/>
                <w:lang w:val="en-GB" w:eastAsia="en-GB"/>
              </w:rPr>
            </w:pPr>
            <w:r w:rsidRPr="00310776">
              <w:rPr>
                <w:rFonts w:ascii="Calibri" w:hAnsi="Calibri" w:cs="Times New Roman"/>
                <w:color w:val="000000"/>
                <w:sz w:val="22"/>
                <w:szCs w:val="22"/>
                <w:lang w:val="en-GB" w:eastAsia="en-GB"/>
              </w:rPr>
              <w:t>Vergelijking</w:t>
            </w:r>
          </w:p>
        </w:tc>
        <w:tc>
          <w:tcPr>
            <w:tcW w:w="1701" w:type="dxa"/>
            <w:tcBorders>
              <w:top w:val="single" w:sz="4" w:space="0" w:color="auto"/>
              <w:bottom w:val="single" w:sz="4" w:space="0" w:color="auto"/>
            </w:tcBorders>
            <w:vAlign w:val="center"/>
          </w:tcPr>
          <w:p w:rsidR="003F2C80" w:rsidRPr="00310776" w:rsidRDefault="003F2C80" w:rsidP="00997404">
            <w:pPr>
              <w:spacing w:line="240" w:lineRule="auto"/>
              <w:jc w:val="left"/>
              <w:rPr>
                <w:rFonts w:ascii="Calibri" w:hAnsi="Calibri" w:cs="Times New Roman"/>
                <w:color w:val="000000"/>
                <w:sz w:val="22"/>
                <w:szCs w:val="22"/>
                <w:lang w:val="en-GB" w:eastAsia="en-GB"/>
              </w:rPr>
            </w:pPr>
            <w:r>
              <w:rPr>
                <w:rFonts w:ascii="Calibri" w:hAnsi="Calibri" w:cs="Times New Roman"/>
                <w:color w:val="000000"/>
                <w:sz w:val="22"/>
                <w:szCs w:val="22"/>
                <w:lang w:val="en-GB" w:eastAsia="en-GB"/>
              </w:rPr>
              <w:t>Eenheid</w:t>
            </w:r>
          </w:p>
        </w:tc>
        <w:tc>
          <w:tcPr>
            <w:tcW w:w="850" w:type="dxa"/>
            <w:tcBorders>
              <w:top w:val="single" w:sz="4" w:space="0" w:color="auto"/>
              <w:bottom w:val="single" w:sz="4" w:space="0" w:color="auto"/>
            </w:tcBorders>
            <w:shd w:val="clear" w:color="auto" w:fill="auto"/>
            <w:noWrap/>
            <w:vAlign w:val="center"/>
            <w:hideMark/>
          </w:tcPr>
          <w:p w:rsidR="003F2C80" w:rsidRPr="00310776" w:rsidRDefault="003F2C80" w:rsidP="00997404">
            <w:pPr>
              <w:spacing w:line="240" w:lineRule="auto"/>
              <w:jc w:val="left"/>
              <w:rPr>
                <w:rFonts w:ascii="Calibri" w:hAnsi="Calibri" w:cs="Times New Roman"/>
                <w:color w:val="000000"/>
                <w:sz w:val="22"/>
                <w:szCs w:val="22"/>
                <w:lang w:val="en-GB" w:eastAsia="en-GB"/>
              </w:rPr>
            </w:pPr>
            <w:r w:rsidRPr="00310776">
              <w:rPr>
                <w:rFonts w:ascii="Calibri" w:hAnsi="Calibri" w:cs="Times New Roman"/>
                <w:color w:val="000000"/>
                <w:sz w:val="22"/>
                <w:szCs w:val="22"/>
                <w:lang w:val="en-GB" w:eastAsia="en-GB"/>
              </w:rPr>
              <w:t>R²</w:t>
            </w:r>
          </w:p>
        </w:tc>
        <w:tc>
          <w:tcPr>
            <w:tcW w:w="1418" w:type="dxa"/>
            <w:tcBorders>
              <w:top w:val="single" w:sz="4" w:space="0" w:color="auto"/>
              <w:bottom w:val="single" w:sz="4" w:space="0" w:color="auto"/>
            </w:tcBorders>
          </w:tcPr>
          <w:p w:rsidR="003F2C80" w:rsidRPr="00310776" w:rsidRDefault="003F2C80" w:rsidP="00997404">
            <w:pPr>
              <w:spacing w:line="240" w:lineRule="auto"/>
              <w:jc w:val="left"/>
              <w:rPr>
                <w:rFonts w:ascii="Calibri" w:hAnsi="Calibri" w:cs="Times New Roman"/>
                <w:color w:val="000000"/>
                <w:sz w:val="22"/>
                <w:szCs w:val="22"/>
                <w:lang w:val="en-GB" w:eastAsia="en-GB"/>
              </w:rPr>
            </w:pPr>
            <w:r>
              <w:rPr>
                <w:rFonts w:ascii="Calibri" w:hAnsi="Calibri" w:cs="Times New Roman"/>
                <w:color w:val="000000"/>
                <w:sz w:val="22"/>
                <w:szCs w:val="22"/>
                <w:lang w:val="en-GB" w:eastAsia="en-GB"/>
              </w:rPr>
              <w:t>Obs.</w:t>
            </w:r>
          </w:p>
        </w:tc>
      </w:tr>
      <w:tr w:rsidR="003F2C80" w:rsidRPr="00E9323A" w:rsidTr="00684B50">
        <w:trPr>
          <w:trHeight w:val="300"/>
        </w:trPr>
        <w:tc>
          <w:tcPr>
            <w:tcW w:w="3984" w:type="dxa"/>
            <w:tcBorders>
              <w:top w:val="single" w:sz="4" w:space="0" w:color="auto"/>
            </w:tcBorders>
            <w:shd w:val="clear" w:color="auto" w:fill="auto"/>
            <w:noWrap/>
            <w:vAlign w:val="center"/>
            <w:hideMark/>
          </w:tcPr>
          <w:p w:rsidR="003F2C80" w:rsidRPr="00310776" w:rsidRDefault="003F2C80" w:rsidP="00997404">
            <w:pPr>
              <w:spacing w:line="240" w:lineRule="auto"/>
              <w:jc w:val="left"/>
              <w:rPr>
                <w:rFonts w:ascii="Calibri" w:hAnsi="Calibri" w:cs="Times New Roman"/>
                <w:color w:val="000000"/>
                <w:sz w:val="22"/>
                <w:szCs w:val="22"/>
                <w:lang w:val="en-GB" w:eastAsia="en-GB"/>
              </w:rPr>
            </w:pPr>
            <w:r>
              <w:rPr>
                <w:rFonts w:ascii="Calibri" w:hAnsi="Calibri" w:cs="Times New Roman"/>
                <w:color w:val="000000"/>
                <w:sz w:val="22"/>
                <w:szCs w:val="22"/>
                <w:lang w:val="en-GB" w:eastAsia="en-GB"/>
              </w:rPr>
              <w:t xml:space="preserve">F_Ellen = </w:t>
            </w:r>
            <w:r w:rsidRPr="00E9323A">
              <w:rPr>
                <w:rFonts w:ascii="Calibri" w:hAnsi="Calibri" w:cs="Times New Roman"/>
                <w:color w:val="000000"/>
                <w:sz w:val="22"/>
                <w:szCs w:val="22"/>
                <w:lang w:val="en-GB" w:eastAsia="en-GB"/>
              </w:rPr>
              <w:t>7.6654  -.0193</w:t>
            </w:r>
            <w:r w:rsidR="00AF7D10">
              <w:rPr>
                <w:rFonts w:ascii="Calibri" w:hAnsi="Calibri" w:cs="Times New Roman"/>
                <w:color w:val="000000"/>
                <w:sz w:val="22"/>
                <w:szCs w:val="22"/>
                <w:lang w:val="en-GB" w:eastAsia="en-GB"/>
              </w:rPr>
              <w:t xml:space="preserve"> *</w:t>
            </w:r>
            <w:r w:rsidRPr="00E9323A">
              <w:rPr>
                <w:rFonts w:ascii="Calibri" w:hAnsi="Calibri" w:cs="Times New Roman"/>
                <w:color w:val="000000"/>
                <w:sz w:val="22"/>
                <w:szCs w:val="22"/>
                <w:lang w:val="en-GB" w:eastAsia="en-GB"/>
              </w:rPr>
              <w:t xml:space="preserve"> GVG</w:t>
            </w:r>
          </w:p>
        </w:tc>
        <w:tc>
          <w:tcPr>
            <w:tcW w:w="1701" w:type="dxa"/>
            <w:tcBorders>
              <w:top w:val="single" w:sz="4" w:space="0" w:color="auto"/>
            </w:tcBorders>
            <w:vAlign w:val="center"/>
          </w:tcPr>
          <w:p w:rsidR="003F2C80" w:rsidRPr="00E9323A" w:rsidRDefault="003F2C80" w:rsidP="00997404">
            <w:pPr>
              <w:spacing w:line="240" w:lineRule="auto"/>
              <w:jc w:val="left"/>
              <w:rPr>
                <w:rFonts w:ascii="Calibri" w:hAnsi="Calibri" w:cs="Times New Roman"/>
                <w:color w:val="000000"/>
                <w:sz w:val="22"/>
                <w:szCs w:val="22"/>
                <w:lang w:val="en-GB" w:eastAsia="en-GB"/>
              </w:rPr>
            </w:pPr>
            <w:r>
              <w:rPr>
                <w:rFonts w:ascii="Calibri" w:hAnsi="Calibri" w:cs="Times New Roman"/>
                <w:color w:val="000000"/>
                <w:sz w:val="22"/>
                <w:szCs w:val="22"/>
                <w:lang w:val="en-GB" w:eastAsia="en-GB"/>
              </w:rPr>
              <w:t>GVG in cm – mv</w:t>
            </w:r>
          </w:p>
        </w:tc>
        <w:tc>
          <w:tcPr>
            <w:tcW w:w="850" w:type="dxa"/>
            <w:tcBorders>
              <w:top w:val="single" w:sz="4" w:space="0" w:color="auto"/>
            </w:tcBorders>
            <w:shd w:val="clear" w:color="auto" w:fill="auto"/>
            <w:noWrap/>
            <w:vAlign w:val="center"/>
            <w:hideMark/>
          </w:tcPr>
          <w:p w:rsidR="003F2C80" w:rsidRPr="00E9323A" w:rsidRDefault="003F2C80" w:rsidP="003B1193">
            <w:pPr>
              <w:spacing w:line="240" w:lineRule="auto"/>
              <w:jc w:val="left"/>
              <w:rPr>
                <w:rFonts w:ascii="Calibri" w:hAnsi="Calibri" w:cs="Times New Roman"/>
                <w:color w:val="000000"/>
                <w:sz w:val="22"/>
                <w:szCs w:val="22"/>
                <w:lang w:val="en-GB" w:eastAsia="en-GB"/>
              </w:rPr>
            </w:pPr>
            <w:r w:rsidRPr="00310776">
              <w:rPr>
                <w:rFonts w:ascii="Calibri" w:hAnsi="Calibri" w:cs="Times New Roman"/>
                <w:color w:val="000000"/>
                <w:sz w:val="22"/>
                <w:szCs w:val="22"/>
                <w:lang w:val="en-GB" w:eastAsia="en-GB"/>
              </w:rPr>
              <w:t>0.55</w:t>
            </w:r>
          </w:p>
        </w:tc>
        <w:tc>
          <w:tcPr>
            <w:tcW w:w="1418" w:type="dxa"/>
            <w:tcBorders>
              <w:top w:val="single" w:sz="4" w:space="0" w:color="auto"/>
            </w:tcBorders>
          </w:tcPr>
          <w:p w:rsidR="003F2C80" w:rsidRPr="00310776" w:rsidRDefault="00AF7D10" w:rsidP="0017090D">
            <w:pPr>
              <w:spacing w:line="240" w:lineRule="auto"/>
              <w:jc w:val="left"/>
              <w:rPr>
                <w:rFonts w:ascii="Calibri" w:hAnsi="Calibri" w:cs="Times New Roman"/>
                <w:color w:val="000000"/>
                <w:sz w:val="22"/>
                <w:szCs w:val="22"/>
                <w:lang w:val="en-GB" w:eastAsia="en-GB"/>
              </w:rPr>
            </w:pPr>
            <w:r>
              <w:rPr>
                <w:rFonts w:ascii="Calibri" w:hAnsi="Calibri" w:cs="Times New Roman"/>
                <w:color w:val="000000"/>
                <w:sz w:val="22"/>
                <w:szCs w:val="22"/>
                <w:lang w:val="en-GB" w:eastAsia="en-GB"/>
              </w:rPr>
              <w:t>1168</w:t>
            </w:r>
          </w:p>
        </w:tc>
      </w:tr>
      <w:tr w:rsidR="003F2C80" w:rsidRPr="00310776" w:rsidTr="00684B50">
        <w:trPr>
          <w:trHeight w:val="300"/>
        </w:trPr>
        <w:tc>
          <w:tcPr>
            <w:tcW w:w="3984" w:type="dxa"/>
            <w:shd w:val="clear" w:color="auto" w:fill="auto"/>
            <w:noWrap/>
            <w:vAlign w:val="center"/>
            <w:hideMark/>
          </w:tcPr>
          <w:p w:rsidR="003F2C80" w:rsidRPr="00310776" w:rsidRDefault="003F2C80" w:rsidP="00997404">
            <w:pPr>
              <w:spacing w:line="240" w:lineRule="auto"/>
              <w:jc w:val="left"/>
              <w:rPr>
                <w:rFonts w:ascii="Calibri" w:hAnsi="Calibri" w:cs="Times New Roman"/>
                <w:color w:val="000000"/>
                <w:sz w:val="22"/>
                <w:szCs w:val="22"/>
                <w:lang w:val="en-GB" w:eastAsia="en-GB"/>
              </w:rPr>
            </w:pPr>
            <w:r w:rsidRPr="00F20995">
              <w:rPr>
                <w:rFonts w:ascii="Calibri" w:hAnsi="Calibri" w:cs="Times New Roman"/>
                <w:color w:val="000000"/>
                <w:sz w:val="22"/>
                <w:szCs w:val="22"/>
                <w:lang w:val="en-GB" w:eastAsia="en-GB"/>
              </w:rPr>
              <w:t>R</w:t>
            </w:r>
            <w:r>
              <w:rPr>
                <w:rFonts w:ascii="Calibri" w:hAnsi="Calibri" w:cs="Times New Roman"/>
                <w:color w:val="000000"/>
                <w:sz w:val="22"/>
                <w:szCs w:val="22"/>
                <w:lang w:val="en-GB" w:eastAsia="en-GB"/>
              </w:rPr>
              <w:t>_E</w:t>
            </w:r>
            <w:r w:rsidRPr="00F20995">
              <w:rPr>
                <w:rFonts w:ascii="Calibri" w:hAnsi="Calibri" w:cs="Times New Roman"/>
                <w:color w:val="000000"/>
                <w:sz w:val="22"/>
                <w:szCs w:val="22"/>
                <w:lang w:val="en-GB" w:eastAsia="en-GB"/>
              </w:rPr>
              <w:t>llen = 0.141 + 0.8569 * pHwater</w:t>
            </w:r>
          </w:p>
        </w:tc>
        <w:tc>
          <w:tcPr>
            <w:tcW w:w="1701" w:type="dxa"/>
            <w:vAlign w:val="center"/>
          </w:tcPr>
          <w:p w:rsidR="003F2C80" w:rsidRPr="00310776" w:rsidRDefault="003F2C80" w:rsidP="00997404">
            <w:pPr>
              <w:spacing w:line="240" w:lineRule="auto"/>
              <w:jc w:val="left"/>
              <w:rPr>
                <w:rFonts w:ascii="Calibri" w:hAnsi="Calibri" w:cs="Times New Roman"/>
                <w:b/>
                <w:noProof/>
                <w:color w:val="000000"/>
                <w:kern w:val="22"/>
                <w:sz w:val="22"/>
                <w:szCs w:val="22"/>
                <w:lang w:val="en-GB" w:eastAsia="en-GB"/>
              </w:rPr>
            </w:pPr>
            <w:r>
              <w:rPr>
                <w:rFonts w:ascii="Calibri" w:hAnsi="Calibri" w:cs="Times New Roman"/>
                <w:color w:val="000000"/>
                <w:sz w:val="22"/>
                <w:szCs w:val="22"/>
                <w:lang w:val="en-GB" w:eastAsia="en-GB"/>
              </w:rPr>
              <w:t>-</w:t>
            </w:r>
          </w:p>
        </w:tc>
        <w:tc>
          <w:tcPr>
            <w:tcW w:w="850" w:type="dxa"/>
            <w:shd w:val="clear" w:color="auto" w:fill="auto"/>
            <w:noWrap/>
            <w:vAlign w:val="center"/>
            <w:hideMark/>
          </w:tcPr>
          <w:p w:rsidR="003F2C80" w:rsidRPr="00310776" w:rsidRDefault="003F2C80" w:rsidP="003B1193">
            <w:pPr>
              <w:spacing w:line="240" w:lineRule="auto"/>
              <w:jc w:val="left"/>
              <w:rPr>
                <w:rFonts w:ascii="Calibri" w:hAnsi="Calibri" w:cs="Times New Roman"/>
                <w:b/>
                <w:noProof/>
                <w:color w:val="000000"/>
                <w:kern w:val="22"/>
                <w:sz w:val="22"/>
                <w:szCs w:val="22"/>
                <w:lang w:val="en-GB" w:eastAsia="en-GB"/>
              </w:rPr>
            </w:pPr>
            <w:r w:rsidRPr="00310776">
              <w:rPr>
                <w:rFonts w:ascii="Calibri" w:hAnsi="Calibri" w:cs="Times New Roman"/>
                <w:color w:val="000000"/>
                <w:sz w:val="22"/>
                <w:szCs w:val="22"/>
                <w:lang w:val="en-GB" w:eastAsia="en-GB"/>
              </w:rPr>
              <w:t>0.5</w:t>
            </w:r>
            <w:r w:rsidR="003B1193">
              <w:rPr>
                <w:rFonts w:ascii="Calibri" w:hAnsi="Calibri" w:cs="Times New Roman"/>
                <w:color w:val="000000"/>
                <w:sz w:val="22"/>
                <w:szCs w:val="22"/>
                <w:lang w:val="en-GB" w:eastAsia="en-GB"/>
              </w:rPr>
              <w:t>5</w:t>
            </w:r>
          </w:p>
        </w:tc>
        <w:tc>
          <w:tcPr>
            <w:tcW w:w="1418" w:type="dxa"/>
          </w:tcPr>
          <w:p w:rsidR="003F2C80" w:rsidRPr="00310776" w:rsidRDefault="00AF7D10" w:rsidP="0017090D">
            <w:pPr>
              <w:spacing w:line="240" w:lineRule="auto"/>
              <w:jc w:val="left"/>
              <w:rPr>
                <w:rFonts w:ascii="Calibri" w:hAnsi="Calibri" w:cs="Times New Roman"/>
                <w:color w:val="000000"/>
                <w:sz w:val="22"/>
                <w:szCs w:val="22"/>
                <w:lang w:val="en-GB" w:eastAsia="en-GB"/>
              </w:rPr>
            </w:pPr>
            <w:r>
              <w:rPr>
                <w:rFonts w:ascii="Calibri" w:hAnsi="Calibri" w:cs="Times New Roman"/>
                <w:color w:val="000000"/>
                <w:sz w:val="22"/>
                <w:szCs w:val="22"/>
                <w:lang w:val="en-GB" w:eastAsia="en-GB"/>
              </w:rPr>
              <w:t>5720</w:t>
            </w:r>
          </w:p>
        </w:tc>
      </w:tr>
      <w:tr w:rsidR="003F2C80" w:rsidRPr="00310776" w:rsidTr="00684B50">
        <w:trPr>
          <w:trHeight w:val="300"/>
        </w:trPr>
        <w:tc>
          <w:tcPr>
            <w:tcW w:w="3984" w:type="dxa"/>
            <w:tcBorders>
              <w:bottom w:val="single" w:sz="4" w:space="0" w:color="auto"/>
            </w:tcBorders>
            <w:shd w:val="clear" w:color="auto" w:fill="auto"/>
            <w:noWrap/>
            <w:vAlign w:val="center"/>
            <w:hideMark/>
          </w:tcPr>
          <w:p w:rsidR="003F2C80" w:rsidRPr="00310776" w:rsidRDefault="003F2C80" w:rsidP="00997404">
            <w:pPr>
              <w:spacing w:line="240" w:lineRule="auto"/>
              <w:jc w:val="left"/>
              <w:rPr>
                <w:rFonts w:ascii="Calibri" w:hAnsi="Calibri" w:cs="Times New Roman"/>
                <w:color w:val="000000"/>
                <w:sz w:val="22"/>
                <w:szCs w:val="22"/>
                <w:lang w:val="en-GB" w:eastAsia="en-GB"/>
              </w:rPr>
            </w:pPr>
            <w:r>
              <w:rPr>
                <w:rFonts w:ascii="Calibri" w:hAnsi="Calibri" w:cs="Times New Roman"/>
                <w:color w:val="000000"/>
                <w:sz w:val="22"/>
                <w:szCs w:val="22"/>
                <w:lang w:val="en-GB" w:eastAsia="en-GB"/>
              </w:rPr>
              <w:t>Nellen = 1.1024 * log10(g</w:t>
            </w:r>
            <w:r w:rsidRPr="00F20995">
              <w:rPr>
                <w:rFonts w:ascii="Calibri" w:hAnsi="Calibri" w:cs="Times New Roman"/>
                <w:color w:val="000000"/>
                <w:sz w:val="22"/>
                <w:szCs w:val="22"/>
                <w:lang w:val="en-GB" w:eastAsia="en-GB"/>
              </w:rPr>
              <w:t>NO3) + 4.1127</w:t>
            </w:r>
          </w:p>
        </w:tc>
        <w:tc>
          <w:tcPr>
            <w:tcW w:w="1701" w:type="dxa"/>
            <w:tcBorders>
              <w:bottom w:val="single" w:sz="4" w:space="0" w:color="auto"/>
            </w:tcBorders>
            <w:vAlign w:val="center"/>
          </w:tcPr>
          <w:p w:rsidR="003F2C80" w:rsidRPr="00310776" w:rsidRDefault="003F2C80" w:rsidP="00997404">
            <w:pPr>
              <w:spacing w:line="240" w:lineRule="auto"/>
              <w:jc w:val="left"/>
              <w:rPr>
                <w:rFonts w:ascii="Calibri" w:hAnsi="Calibri" w:cs="Times New Roman"/>
                <w:b/>
                <w:noProof/>
                <w:color w:val="000000"/>
                <w:kern w:val="22"/>
                <w:sz w:val="22"/>
                <w:szCs w:val="22"/>
                <w:lang w:val="en-GB" w:eastAsia="en-GB"/>
              </w:rPr>
            </w:pPr>
            <w:r>
              <w:rPr>
                <w:rFonts w:ascii="Calibri" w:hAnsi="Calibri" w:cs="Times New Roman"/>
                <w:color w:val="000000"/>
                <w:sz w:val="22"/>
                <w:szCs w:val="22"/>
                <w:lang w:val="en-GB" w:eastAsia="en-GB"/>
              </w:rPr>
              <w:t>gNO3 in mg kg</w:t>
            </w:r>
            <w:r w:rsidRPr="00F862A2">
              <w:rPr>
                <w:rFonts w:ascii="Calibri" w:hAnsi="Calibri" w:cs="Times New Roman"/>
                <w:color w:val="000000"/>
                <w:sz w:val="22"/>
                <w:szCs w:val="22"/>
                <w:vertAlign w:val="superscript"/>
                <w:lang w:val="en-GB" w:eastAsia="en-GB"/>
              </w:rPr>
              <w:t>-1</w:t>
            </w:r>
          </w:p>
        </w:tc>
        <w:tc>
          <w:tcPr>
            <w:tcW w:w="850" w:type="dxa"/>
            <w:tcBorders>
              <w:bottom w:val="single" w:sz="4" w:space="0" w:color="auto"/>
            </w:tcBorders>
            <w:shd w:val="clear" w:color="auto" w:fill="auto"/>
            <w:noWrap/>
            <w:vAlign w:val="center"/>
            <w:hideMark/>
          </w:tcPr>
          <w:p w:rsidR="003F2C80" w:rsidRPr="00310776" w:rsidRDefault="003F2C80" w:rsidP="009943E4">
            <w:pPr>
              <w:spacing w:line="240" w:lineRule="auto"/>
              <w:jc w:val="left"/>
              <w:rPr>
                <w:rFonts w:ascii="Calibri" w:hAnsi="Calibri" w:cs="Times New Roman"/>
                <w:b/>
                <w:noProof/>
                <w:color w:val="000000"/>
                <w:kern w:val="22"/>
                <w:sz w:val="22"/>
                <w:szCs w:val="22"/>
                <w:lang w:val="en-GB" w:eastAsia="en-GB"/>
              </w:rPr>
            </w:pPr>
            <w:r w:rsidRPr="00310776">
              <w:rPr>
                <w:rFonts w:ascii="Calibri" w:hAnsi="Calibri" w:cs="Times New Roman"/>
                <w:color w:val="000000"/>
                <w:sz w:val="22"/>
                <w:szCs w:val="22"/>
                <w:lang w:val="en-GB" w:eastAsia="en-GB"/>
              </w:rPr>
              <w:t>0.</w:t>
            </w:r>
            <w:r w:rsidR="009943E4">
              <w:rPr>
                <w:rFonts w:ascii="Calibri" w:hAnsi="Calibri" w:cs="Times New Roman"/>
                <w:color w:val="000000"/>
                <w:sz w:val="22"/>
                <w:szCs w:val="22"/>
                <w:lang w:val="en-GB" w:eastAsia="en-GB"/>
              </w:rPr>
              <w:t>32</w:t>
            </w:r>
          </w:p>
        </w:tc>
        <w:tc>
          <w:tcPr>
            <w:tcW w:w="1418" w:type="dxa"/>
            <w:tcBorders>
              <w:bottom w:val="single" w:sz="4" w:space="0" w:color="auto"/>
            </w:tcBorders>
          </w:tcPr>
          <w:p w:rsidR="003F2C80" w:rsidRPr="00310776" w:rsidRDefault="00AF7D10" w:rsidP="0017090D">
            <w:pPr>
              <w:spacing w:line="240" w:lineRule="auto"/>
              <w:jc w:val="left"/>
              <w:rPr>
                <w:rFonts w:ascii="Calibri" w:hAnsi="Calibri" w:cs="Times New Roman"/>
                <w:color w:val="000000"/>
                <w:sz w:val="22"/>
                <w:szCs w:val="22"/>
                <w:lang w:val="en-GB" w:eastAsia="en-GB"/>
              </w:rPr>
            </w:pPr>
            <w:r>
              <w:rPr>
                <w:rFonts w:ascii="Calibri" w:hAnsi="Calibri" w:cs="Times New Roman"/>
                <w:color w:val="000000"/>
                <w:sz w:val="22"/>
                <w:szCs w:val="22"/>
                <w:lang w:val="en-GB" w:eastAsia="en-GB"/>
              </w:rPr>
              <w:t>1327</w:t>
            </w:r>
          </w:p>
        </w:tc>
      </w:tr>
    </w:tbl>
    <w:p w:rsidR="006F4D6A" w:rsidRDefault="006F4D6A" w:rsidP="00684B50">
      <w:pPr>
        <w:rPr>
          <w:szCs w:val="21"/>
        </w:rPr>
      </w:pPr>
    </w:p>
    <w:p w:rsidR="00BE6C93" w:rsidRPr="00914288" w:rsidRDefault="005B348A" w:rsidP="00684B50">
      <w:pPr>
        <w:pStyle w:val="Heading3"/>
        <w:tabs>
          <w:tab w:val="clear" w:pos="0"/>
          <w:tab w:val="num" w:pos="-360"/>
        </w:tabs>
        <w:rPr>
          <w:i/>
        </w:rPr>
      </w:pPr>
      <w:r w:rsidRPr="00914288">
        <w:rPr>
          <w:i/>
        </w:rPr>
        <w:t>Korte onderlinge v</w:t>
      </w:r>
      <w:r w:rsidR="00BE6C93" w:rsidRPr="00914288">
        <w:rPr>
          <w:i/>
        </w:rPr>
        <w:t>ergelijking</w:t>
      </w:r>
    </w:p>
    <w:p w:rsidR="00E22671" w:rsidRDefault="00894CE6" w:rsidP="00684B50">
      <w:r>
        <w:t xml:space="preserve">In dit rapport worden drie modellen gebruikt die zowel verschillen als overeenkomsten vertonen. </w:t>
      </w:r>
      <w:r w:rsidR="00E22671">
        <w:t xml:space="preserve">Een wezenlijk onderscheid is of een model gebruik maakt van </w:t>
      </w:r>
      <w:r w:rsidR="00E22671" w:rsidRPr="00E22671">
        <w:rPr>
          <w:i/>
        </w:rPr>
        <w:t>relatieve</w:t>
      </w:r>
      <w:r w:rsidR="00E22671">
        <w:t xml:space="preserve"> of </w:t>
      </w:r>
      <w:r w:rsidR="00E22671" w:rsidRPr="00E22671">
        <w:rPr>
          <w:i/>
        </w:rPr>
        <w:t>absolute uitkomsten</w:t>
      </w:r>
      <w:r w:rsidR="00E22671">
        <w:t xml:space="preserve"> van een hydrologisch model. </w:t>
      </w:r>
    </w:p>
    <w:p w:rsidR="00E22671" w:rsidRDefault="00E22671" w:rsidP="00684B50"/>
    <w:p w:rsidR="00393D31" w:rsidRDefault="00393D31" w:rsidP="00684B50">
      <w:r>
        <w:t xml:space="preserve">DEMNAT is een typisch ‘what if’ model. Het voorkomen van de vegetatie is al meegenomen in de gebiedsschematiseringe. Vervolgens wordt op basis van een hydrologische verandering met dosiseffectfuncties bepaald hoe de vegetatie zal veranderen. </w:t>
      </w:r>
    </w:p>
    <w:p w:rsidR="00393D31" w:rsidRDefault="00393D31" w:rsidP="00684B50"/>
    <w:p w:rsidR="00393D31" w:rsidRDefault="00393D31" w:rsidP="00684B50">
      <w:r>
        <w:t xml:space="preserve">De modellen PW en VSN maken gebruik van de absolute hydrologische uitkomsten (een toestand). De verandering kan worden bepaald als twee toestanden met elkaar worden </w:t>
      </w:r>
      <w:r>
        <w:lastRenderedPageBreak/>
        <w:t xml:space="preserve">vergeleken. De modellen doen een uitspraak over het potentieel voorkomen van een vegetatie of natuurwaarde op basis van een abiotische toestand. VSN betrekt ook nog beheer en atmosferische depositie in de voorspelling, waardoor verwacht mag worden dat de potentieel voorspelde vegetatie beter overeenkomt met de actuele vegetatie. </w:t>
      </w:r>
    </w:p>
    <w:p w:rsidR="00E9323A" w:rsidRDefault="00E9323A" w:rsidP="00684B50"/>
    <w:p w:rsidR="00E22671" w:rsidRDefault="00E22671" w:rsidP="00684B50">
      <w:r>
        <w:t xml:space="preserve">Voordeel van benadering </w:t>
      </w:r>
      <w:r w:rsidR="00E9323A">
        <w:t xml:space="preserve">van PW en VSN </w:t>
      </w:r>
      <w:r>
        <w:t xml:space="preserve">is dat hiermee een indicatief antwoord kan worden gegeven op vragen als: is een bepaald natuurdoel op een bepaalde plek in de toekomst nog te realiseren? </w:t>
      </w:r>
      <w:r w:rsidR="00DA4A4C">
        <w:t xml:space="preserve">Vergelijkbaar met de </w:t>
      </w:r>
      <w:r>
        <w:t xml:space="preserve">doelrealisatie </w:t>
      </w:r>
      <w:r w:rsidR="00DA4A4C">
        <w:t xml:space="preserve">natuur uit de </w:t>
      </w:r>
      <w:r>
        <w:t>Waternood</w:t>
      </w:r>
      <w:r w:rsidR="00DA4A4C">
        <w:t xml:space="preserve"> methode, waarbij in dit geval meer rekening wordt gehouden met klimaatrelevante aspecten</w:t>
      </w:r>
      <w:r>
        <w:t xml:space="preserve">. </w:t>
      </w:r>
      <w:r w:rsidR="00DA4A4C">
        <w:t xml:space="preserve">Het principe is schematisch aangegeven </w:t>
      </w:r>
      <w:r w:rsidR="009943E4">
        <w:t xml:space="preserve">in </w:t>
      </w:r>
      <w:r w:rsidR="00DA4A4C">
        <w:t>Figuur 2.</w:t>
      </w:r>
      <w:r w:rsidR="009943E4">
        <w:t>5</w:t>
      </w:r>
      <w:r w:rsidR="00DA4A4C">
        <w:t>.</w:t>
      </w:r>
      <w:r w:rsidR="00393D31">
        <w:t xml:space="preserve"> Met DEMNAT kan alleen worden aangegeven of een bestaand vegetatietype als gevolg van hydrologische veranderingen vooruit of achteruit zal gaan. Het is niet mogelijk het ontstaan van nieuwe typen te voorspellen.</w:t>
      </w:r>
    </w:p>
    <w:p w:rsidR="00DA4A4C" w:rsidRDefault="00DA4A4C" w:rsidP="00684B50"/>
    <w:p w:rsidR="00BE6C93" w:rsidRDefault="00DA4A4C" w:rsidP="00684B50">
      <w:pPr>
        <w:jc w:val="center"/>
        <w:rPr>
          <w:szCs w:val="21"/>
        </w:rPr>
      </w:pPr>
      <w:r>
        <w:rPr>
          <w:noProof/>
          <w:szCs w:val="21"/>
          <w:lang w:val="en-GB" w:eastAsia="zh-CN"/>
        </w:rPr>
        <w:drawing>
          <wp:inline distT="0" distB="0" distL="0" distR="0" wp14:anchorId="0879E7D2" wp14:editId="47BF0E00">
            <wp:extent cx="5229817" cy="3111243"/>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hod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29217" cy="3110886"/>
                    </a:xfrm>
                    <a:prstGeom prst="rect">
                      <a:avLst/>
                    </a:prstGeom>
                  </pic:spPr>
                </pic:pic>
              </a:graphicData>
            </a:graphic>
          </wp:inline>
        </w:drawing>
      </w:r>
    </w:p>
    <w:p w:rsidR="00DA4A4C" w:rsidRPr="00253D0E" w:rsidRDefault="00DA4A4C" w:rsidP="00684B50">
      <w:pPr>
        <w:ind w:left="491" w:hanging="851"/>
        <w:rPr>
          <w:i/>
          <w:sz w:val="17"/>
          <w:szCs w:val="17"/>
        </w:rPr>
      </w:pPr>
      <w:r w:rsidRPr="00253D0E">
        <w:rPr>
          <w:i/>
          <w:sz w:val="17"/>
          <w:szCs w:val="17"/>
        </w:rPr>
        <w:t>Figuur 2.</w:t>
      </w:r>
      <w:r w:rsidR="009943E4">
        <w:rPr>
          <w:i/>
          <w:sz w:val="17"/>
          <w:szCs w:val="17"/>
        </w:rPr>
        <w:t>5</w:t>
      </w:r>
      <w:r>
        <w:rPr>
          <w:i/>
          <w:sz w:val="17"/>
          <w:szCs w:val="17"/>
        </w:rPr>
        <w:tab/>
        <w:t>Relatieve versus absolute effectbepaling.</w:t>
      </w:r>
      <w:r w:rsidR="00125E9C">
        <w:rPr>
          <w:i/>
          <w:sz w:val="17"/>
          <w:szCs w:val="17"/>
        </w:rPr>
        <w:t xml:space="preserve"> Het DEMNAT modelconcept komt overeen met het linker figuur, en de modellen PW en VSN met het rechter figuur.</w:t>
      </w:r>
    </w:p>
    <w:p w:rsidR="00DA4A4C" w:rsidRDefault="00DA4A4C" w:rsidP="00684B50">
      <w:pPr>
        <w:jc w:val="left"/>
        <w:rPr>
          <w:szCs w:val="21"/>
        </w:rPr>
      </w:pPr>
    </w:p>
    <w:p w:rsidR="00DA4A4C" w:rsidRDefault="00DA4A4C" w:rsidP="00684B50">
      <w:pPr>
        <w:rPr>
          <w:szCs w:val="21"/>
        </w:rPr>
      </w:pPr>
      <w:r>
        <w:rPr>
          <w:szCs w:val="21"/>
        </w:rPr>
        <w:t>De mate van doelrealisatie van habitattypen voor Natura 2000 gebieden of SNL natuurbeheertypen voor toekomstscenario’s is relevante informatie, maar dit stelt hoge eisen aan de betrouwbaarheid van de uitkomsten van hydrologische modellen.</w:t>
      </w:r>
      <w:r w:rsidR="00976665">
        <w:rPr>
          <w:szCs w:val="21"/>
        </w:rPr>
        <w:t xml:space="preserve"> Voor ecologische toepassingen is een absolute fout in de voorspelling van grondwaterstand ten opzichte van maaiveld van meer dan 10 tot 20 cm significant. Dergelijke f</w:t>
      </w:r>
      <w:r>
        <w:rPr>
          <w:szCs w:val="21"/>
        </w:rPr>
        <w:t>outen in zullen sterk door</w:t>
      </w:r>
      <w:r w:rsidR="00E9323A">
        <w:rPr>
          <w:szCs w:val="21"/>
        </w:rPr>
        <w:t>werken</w:t>
      </w:r>
      <w:r>
        <w:rPr>
          <w:szCs w:val="21"/>
        </w:rPr>
        <w:t xml:space="preserve"> in een ecologische prognose. Om hier enige zicht op te krijgen is validatie </w:t>
      </w:r>
      <w:r w:rsidR="0095790D">
        <w:rPr>
          <w:szCs w:val="21"/>
        </w:rPr>
        <w:t xml:space="preserve">nodig van een voorspelde situatie (zie hoofdstuk </w:t>
      </w:r>
      <w:r w:rsidR="00E9323A">
        <w:rPr>
          <w:szCs w:val="21"/>
        </w:rPr>
        <w:t>3</w:t>
      </w:r>
      <w:r w:rsidR="0095790D">
        <w:rPr>
          <w:szCs w:val="21"/>
        </w:rPr>
        <w:t xml:space="preserve">). </w:t>
      </w:r>
    </w:p>
    <w:p w:rsidR="004356DE" w:rsidRDefault="004356DE" w:rsidP="00684B50">
      <w:pPr>
        <w:rPr>
          <w:szCs w:val="21"/>
        </w:rPr>
      </w:pPr>
    </w:p>
    <w:p w:rsidR="006123B1" w:rsidRPr="00914288" w:rsidRDefault="00B07FD0" w:rsidP="00684B50">
      <w:pPr>
        <w:pStyle w:val="Heading2"/>
        <w:tabs>
          <w:tab w:val="clear" w:pos="0"/>
          <w:tab w:val="num" w:pos="-360"/>
        </w:tabs>
        <w:rPr>
          <w:sz w:val="24"/>
          <w:szCs w:val="24"/>
        </w:rPr>
      </w:pPr>
      <w:bookmarkStart w:id="65" w:name="_Toc378089584"/>
      <w:bookmarkStart w:id="66" w:name="_Toc356387435"/>
      <w:r w:rsidRPr="00914288">
        <w:rPr>
          <w:sz w:val="24"/>
          <w:szCs w:val="24"/>
        </w:rPr>
        <w:t xml:space="preserve">Koppeling </w:t>
      </w:r>
      <w:r w:rsidR="005B348A" w:rsidRPr="00914288">
        <w:rPr>
          <w:sz w:val="24"/>
          <w:szCs w:val="24"/>
        </w:rPr>
        <w:t xml:space="preserve">met </w:t>
      </w:r>
      <w:r w:rsidRPr="00914288">
        <w:rPr>
          <w:sz w:val="24"/>
          <w:szCs w:val="24"/>
        </w:rPr>
        <w:t>NHI</w:t>
      </w:r>
      <w:bookmarkEnd w:id="65"/>
      <w:r w:rsidRPr="00914288">
        <w:rPr>
          <w:sz w:val="24"/>
          <w:szCs w:val="24"/>
        </w:rPr>
        <w:t xml:space="preserve"> </w:t>
      </w:r>
      <w:bookmarkEnd w:id="66"/>
    </w:p>
    <w:p w:rsidR="00661948" w:rsidRDefault="00B07FD0" w:rsidP="00684B50">
      <w:r>
        <w:t xml:space="preserve">Ten behoeve van de modelkoppeling </w:t>
      </w:r>
      <w:r w:rsidR="00D9410D">
        <w:t xml:space="preserve">van het </w:t>
      </w:r>
      <w:r w:rsidR="00976665">
        <w:t xml:space="preserve">landelijk model </w:t>
      </w:r>
      <w:r>
        <w:t>NHI</w:t>
      </w:r>
      <w:r w:rsidR="00976665">
        <w:t>-3.0</w:t>
      </w:r>
      <w:r w:rsidR="00D9410D">
        <w:t xml:space="preserve"> met </w:t>
      </w:r>
      <w:r>
        <w:t xml:space="preserve">PW en VSN is een NHI berekening uitgevoerd afgestemd op de informatiebehoefte van deze ecologische effectmodellen. </w:t>
      </w:r>
      <w:r w:rsidR="00661948">
        <w:t xml:space="preserve">Hiertoe is de ruimtelijke informatie van NHI en de ecologische modellen op elkaar afgestemd. Het gaat om gegevens over meteorologie, landgebruik, bodem en hydrologie. </w:t>
      </w:r>
      <w:r w:rsidR="008A67ED">
        <w:t>B</w:t>
      </w:r>
      <w:r w:rsidR="00661948">
        <w:t xml:space="preserve">ijlage </w:t>
      </w:r>
      <w:r w:rsidR="00E9323A">
        <w:t xml:space="preserve">C </w:t>
      </w:r>
      <w:r w:rsidR="008A67ED">
        <w:t xml:space="preserve">geeft een uitgebreid </w:t>
      </w:r>
      <w:r w:rsidR="00661948">
        <w:t xml:space="preserve">overzicht </w:t>
      </w:r>
      <w:r w:rsidR="008A67ED">
        <w:t>van de hydrologische invoerbehoefte van PW en VSN</w:t>
      </w:r>
      <w:r w:rsidR="00661948">
        <w:t xml:space="preserve">. </w:t>
      </w:r>
    </w:p>
    <w:p w:rsidR="00661948" w:rsidRDefault="00661948" w:rsidP="00684B50"/>
    <w:p w:rsidR="00B07FD0" w:rsidRDefault="00B07FD0" w:rsidP="00684B50">
      <w:r>
        <w:t xml:space="preserve">Voor de koppeling </w:t>
      </w:r>
      <w:r w:rsidR="00661948">
        <w:t xml:space="preserve">met </w:t>
      </w:r>
      <w:r w:rsidR="00D9410D">
        <w:t xml:space="preserve">het </w:t>
      </w:r>
      <w:r w:rsidR="00661948">
        <w:t>NHI</w:t>
      </w:r>
      <w:r w:rsidR="00FB1DB2">
        <w:t>-3.0</w:t>
      </w:r>
      <w:r w:rsidR="00661948">
        <w:t xml:space="preserve"> </w:t>
      </w:r>
      <w:r>
        <w:t xml:space="preserve">is vooral </w:t>
      </w:r>
      <w:r w:rsidR="00661948">
        <w:t xml:space="preserve">hydrologische </w:t>
      </w:r>
      <w:r>
        <w:t>uitvoer relevant van de module MODFLOW (</w:t>
      </w:r>
      <w:r w:rsidR="00661948">
        <w:t>v</w:t>
      </w:r>
      <w:r>
        <w:t>erzadigde zone) en MetaSWAP (onverzadigde zone). Er is een 30 jarige referentieperiode doorgerekend (196</w:t>
      </w:r>
      <w:r w:rsidR="00527593">
        <w:t>6</w:t>
      </w:r>
      <w:r>
        <w:t xml:space="preserve"> t/m 1995)</w:t>
      </w:r>
      <w:r w:rsidR="003E7283">
        <w:t xml:space="preserve">. Het grondwatermodel rekent op </w:t>
      </w:r>
      <w:r w:rsidR="008A67ED">
        <w:t>dag basis</w:t>
      </w:r>
      <w:r w:rsidR="003E7283">
        <w:t xml:space="preserve"> en schrijft ook </w:t>
      </w:r>
      <w:r w:rsidR="00661948">
        <w:t xml:space="preserve">de resultaten </w:t>
      </w:r>
      <w:r w:rsidR="003E7283">
        <w:t xml:space="preserve">weg, maar </w:t>
      </w:r>
      <w:r w:rsidR="00527593">
        <w:t xml:space="preserve">in de praktijk </w:t>
      </w:r>
      <w:r w:rsidR="003E7283">
        <w:t>worden alleen waarden voor de 14</w:t>
      </w:r>
      <w:r w:rsidR="003E7283" w:rsidRPr="003E7283">
        <w:rPr>
          <w:vertAlign w:val="superscript"/>
        </w:rPr>
        <w:t>e</w:t>
      </w:r>
      <w:r w:rsidR="003E7283">
        <w:t xml:space="preserve"> en 28</w:t>
      </w:r>
      <w:r w:rsidR="003E7283" w:rsidRPr="003E7283">
        <w:rPr>
          <w:vertAlign w:val="superscript"/>
        </w:rPr>
        <w:t>ste</w:t>
      </w:r>
      <w:r w:rsidR="003E7283">
        <w:t xml:space="preserve"> van de maand bewaard. </w:t>
      </w:r>
      <w:r w:rsidR="008B37D9">
        <w:t xml:space="preserve">Naast </w:t>
      </w:r>
      <w:r w:rsidR="008A67ED">
        <w:t xml:space="preserve">30 jarige </w:t>
      </w:r>
      <w:r w:rsidR="008B37D9">
        <w:t xml:space="preserve">reeksen </w:t>
      </w:r>
      <w:r w:rsidR="008A67ED">
        <w:t xml:space="preserve">zijn </w:t>
      </w:r>
      <w:r w:rsidR="008B37D9">
        <w:t xml:space="preserve">ook </w:t>
      </w:r>
      <w:r w:rsidR="003E7283">
        <w:t xml:space="preserve">karakteristieke weerjaren </w:t>
      </w:r>
      <w:r w:rsidR="008B37D9">
        <w:t xml:space="preserve">doorgerekend </w:t>
      </w:r>
      <w:r w:rsidR="003E7283">
        <w:t xml:space="preserve">(1967: gemiddeld, 1989: droog, 1976: extreem droog). </w:t>
      </w:r>
    </w:p>
    <w:p w:rsidR="00B07FD0" w:rsidRPr="00914288" w:rsidRDefault="00B07FD0" w:rsidP="00684B50">
      <w:pPr>
        <w:pStyle w:val="Heading3"/>
        <w:tabs>
          <w:tab w:val="clear" w:pos="0"/>
          <w:tab w:val="num" w:pos="-360"/>
        </w:tabs>
        <w:rPr>
          <w:i/>
        </w:rPr>
      </w:pPr>
      <w:bookmarkStart w:id="67" w:name="_Toc356387436"/>
      <w:r w:rsidRPr="00914288">
        <w:rPr>
          <w:i/>
        </w:rPr>
        <w:t>PW</w:t>
      </w:r>
      <w:bookmarkEnd w:id="67"/>
      <w:r w:rsidRPr="00914288">
        <w:rPr>
          <w:i/>
        </w:rPr>
        <w:t xml:space="preserve"> </w:t>
      </w:r>
    </w:p>
    <w:p w:rsidR="00B07FD0" w:rsidRDefault="00BE33DD" w:rsidP="00684B50">
      <w:r>
        <w:t xml:space="preserve">PW heeft voor zijn berekening van een hydrologische toestand de </w:t>
      </w:r>
      <w:r w:rsidR="00661948">
        <w:t xml:space="preserve">onderstaande </w:t>
      </w:r>
      <w:r>
        <w:t>NHI uitvoer nodig</w:t>
      </w:r>
      <w:r w:rsidR="00527593">
        <w:t xml:space="preserve"> representatief voor een bepaalde tijdsperiode</w:t>
      </w:r>
      <w:r>
        <w:t>:</w:t>
      </w:r>
    </w:p>
    <w:p w:rsidR="00B07FD0" w:rsidRPr="00DB1C03" w:rsidRDefault="00B07FD0" w:rsidP="00684B50">
      <w:pPr>
        <w:numPr>
          <w:ilvl w:val="0"/>
          <w:numId w:val="9"/>
        </w:numPr>
        <w:tabs>
          <w:tab w:val="clear" w:pos="510"/>
          <w:tab w:val="num" w:pos="150"/>
        </w:tabs>
        <w:ind w:left="150"/>
      </w:pPr>
      <w:r w:rsidRPr="00DB1C03">
        <w:t>Gemiddeld Hoogste Grondwaterstand GHG (m – maaiveld)</w:t>
      </w:r>
    </w:p>
    <w:p w:rsidR="00B07FD0" w:rsidRDefault="00B07FD0" w:rsidP="00684B50">
      <w:pPr>
        <w:numPr>
          <w:ilvl w:val="0"/>
          <w:numId w:val="9"/>
        </w:numPr>
        <w:tabs>
          <w:tab w:val="clear" w:pos="510"/>
          <w:tab w:val="num" w:pos="150"/>
        </w:tabs>
        <w:ind w:left="150"/>
      </w:pPr>
      <w:r w:rsidRPr="00DB1C03">
        <w:t>Gemiddelde Voorjaarsgrondwaterstand GVG (m – maaiveld)</w:t>
      </w:r>
    </w:p>
    <w:p w:rsidR="008A67ED" w:rsidRPr="00DB1C03" w:rsidRDefault="008A67ED" w:rsidP="00684B50">
      <w:pPr>
        <w:numPr>
          <w:ilvl w:val="0"/>
          <w:numId w:val="9"/>
        </w:numPr>
        <w:tabs>
          <w:tab w:val="clear" w:pos="510"/>
          <w:tab w:val="num" w:pos="150"/>
        </w:tabs>
        <w:ind w:left="150"/>
      </w:pPr>
      <w:r w:rsidRPr="00DB1C03">
        <w:t>Gemiddeld Laagste Grondwaterstand GLG (m – maaiveld)</w:t>
      </w:r>
    </w:p>
    <w:p w:rsidR="00B07FD0" w:rsidRPr="00DB1C03" w:rsidRDefault="00B07FD0" w:rsidP="00684B50">
      <w:pPr>
        <w:numPr>
          <w:ilvl w:val="0"/>
          <w:numId w:val="9"/>
        </w:numPr>
        <w:tabs>
          <w:tab w:val="clear" w:pos="510"/>
          <w:tab w:val="num" w:pos="150"/>
        </w:tabs>
        <w:ind w:left="150"/>
      </w:pPr>
      <w:r w:rsidRPr="00DB1C03">
        <w:t>Gemiddelde Grondwaterstand GG (m – maaiveld)</w:t>
      </w:r>
    </w:p>
    <w:p w:rsidR="00B07FD0" w:rsidRPr="00DB1C03" w:rsidRDefault="00527593" w:rsidP="00684B50">
      <w:pPr>
        <w:numPr>
          <w:ilvl w:val="0"/>
          <w:numId w:val="9"/>
        </w:numPr>
        <w:tabs>
          <w:tab w:val="clear" w:pos="510"/>
          <w:tab w:val="num" w:pos="150"/>
        </w:tabs>
        <w:ind w:left="150"/>
      </w:pPr>
      <w:r>
        <w:t>Gemiddelde k</w:t>
      </w:r>
      <w:r w:rsidR="00B07FD0" w:rsidRPr="00DB1C03">
        <w:t>welflux (m3/d</w:t>
      </w:r>
      <w:r w:rsidR="00661948">
        <w:t xml:space="preserve"> per gridcel</w:t>
      </w:r>
      <w:r w:rsidR="00B07FD0" w:rsidRPr="00DB1C03">
        <w:t>)</w:t>
      </w:r>
    </w:p>
    <w:p w:rsidR="00BE33DD" w:rsidRDefault="00BE33DD" w:rsidP="00684B50">
      <w:r>
        <w:t xml:space="preserve">Deze </w:t>
      </w:r>
      <w:r w:rsidR="00393D31">
        <w:t>gegevens</w:t>
      </w:r>
      <w:r>
        <w:t xml:space="preserve"> </w:t>
      </w:r>
      <w:r w:rsidR="00672E8B">
        <w:t>zijn</w:t>
      </w:r>
      <w:r w:rsidR="00661948">
        <w:t xml:space="preserve"> ten behoeve van de modelkoppeling binnen NHI </w:t>
      </w:r>
      <w:r>
        <w:t xml:space="preserve">volgens een standaardmethode </w:t>
      </w:r>
      <w:r w:rsidR="00661948">
        <w:t>bepaald</w:t>
      </w:r>
      <w:r w:rsidR="00672E8B">
        <w:t>,</w:t>
      </w:r>
      <w:r w:rsidR="00661948">
        <w:t xml:space="preserve"> </w:t>
      </w:r>
      <w:r>
        <w:t>waarbij NHI eerst de HG3 en LG3 per jaar bepaal</w:t>
      </w:r>
      <w:r w:rsidR="00672E8B">
        <w:t>t</w:t>
      </w:r>
      <w:r>
        <w:t xml:space="preserve"> en vervolgens de GHG </w:t>
      </w:r>
      <w:r w:rsidR="00661948">
        <w:t xml:space="preserve">en GLG </w:t>
      </w:r>
      <w:r>
        <w:t xml:space="preserve">door deze waarden te middelen voor de 30 jarige periode. </w:t>
      </w:r>
      <w:r w:rsidR="00672E8B">
        <w:t xml:space="preserve">De </w:t>
      </w:r>
      <w:r>
        <w:t xml:space="preserve">GVG is bepaald met </w:t>
      </w:r>
      <w:r w:rsidR="00672E8B">
        <w:t xml:space="preserve">de vergelijking </w:t>
      </w:r>
      <w:r>
        <w:t>GVG = 0,83*GHG + 0,19*GLG + 5,4 cm</w:t>
      </w:r>
      <w:r w:rsidR="00672E8B">
        <w:t xml:space="preserve"> (Van der Sluis</w:t>
      </w:r>
      <w:r w:rsidR="008A67ED">
        <w:t>, 1990</w:t>
      </w:r>
      <w:r w:rsidR="00672E8B">
        <w:t>)</w:t>
      </w:r>
      <w:r>
        <w:t>. De GG is bepaald door alle grondwaterstanden te middelen over de gehele periode.</w:t>
      </w:r>
      <w:r w:rsidR="008A67ED">
        <w:t xml:space="preserve"> Figuur 2.</w:t>
      </w:r>
      <w:r w:rsidR="009943E4">
        <w:t>6</w:t>
      </w:r>
      <w:r w:rsidR="008A67ED">
        <w:t xml:space="preserve"> geeft </w:t>
      </w:r>
      <w:r w:rsidR="004356DE">
        <w:t xml:space="preserve">de modelinvoer afkomstig van </w:t>
      </w:r>
      <w:r w:rsidR="008A67ED">
        <w:t>het NHI aan voor de GHG, GVG, GLG en GG.</w:t>
      </w:r>
      <w:r w:rsidR="00F60145">
        <w:t xml:space="preserve"> Figuur 2.</w:t>
      </w:r>
      <w:r w:rsidR="009943E4">
        <w:t>7</w:t>
      </w:r>
      <w:r w:rsidR="00F60145">
        <w:t xml:space="preserve"> geeft </w:t>
      </w:r>
      <w:r w:rsidR="00C9728F">
        <w:t xml:space="preserve">de modelinvoer afkomstig van het NHI </w:t>
      </w:r>
      <w:r w:rsidR="00F60145">
        <w:t>voor de kwelflux in de referentieperiode.</w:t>
      </w:r>
    </w:p>
    <w:p w:rsidR="004356DE" w:rsidRDefault="004356DE" w:rsidP="00684B50"/>
    <w:p w:rsidR="00BE33DD" w:rsidRDefault="006D648B" w:rsidP="00684B50">
      <w:pPr>
        <w:rPr>
          <w:b/>
        </w:rPr>
      </w:pPr>
      <w:r>
        <w:rPr>
          <w:noProof/>
          <w:lang w:val="en-GB" w:eastAsia="zh-CN"/>
        </w:rPr>
        <mc:AlternateContent>
          <mc:Choice Requires="wps">
            <w:drawing>
              <wp:anchor distT="0" distB="0" distL="114300" distR="114300" simplePos="0" relativeHeight="251713536" behindDoc="0" locked="0" layoutInCell="1" allowOverlap="1" wp14:anchorId="0788DE03" wp14:editId="28B9BB8F">
                <wp:simplePos x="0" y="0"/>
                <wp:positionH relativeFrom="column">
                  <wp:posOffset>3541395</wp:posOffset>
                </wp:positionH>
                <wp:positionV relativeFrom="paragraph">
                  <wp:posOffset>2729865</wp:posOffset>
                </wp:positionV>
                <wp:extent cx="546100" cy="253365"/>
                <wp:effectExtent l="0" t="0" r="6350" b="4445"/>
                <wp:wrapNone/>
                <wp:docPr id="11458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 cy="253365"/>
                        </a:xfrm>
                        <a:prstGeom prst="rect">
                          <a:avLst/>
                        </a:prstGeom>
                        <a:solidFill>
                          <a:srgbClr val="FFFFFF"/>
                        </a:solidFill>
                        <a:ln w="9525">
                          <a:noFill/>
                          <a:miter lim="800000"/>
                          <a:headEnd/>
                          <a:tailEnd/>
                        </a:ln>
                      </wps:spPr>
                      <wps:txbx>
                        <w:txbxContent>
                          <w:p w:rsidR="00FB7C98" w:rsidRPr="00C9106B" w:rsidRDefault="00FB7C98" w:rsidP="00C9106B">
                            <w:pPr>
                              <w:rPr>
                                <w:lang w:val="en-GB"/>
                              </w:rPr>
                            </w:pPr>
                            <w:r>
                              <w:t>GVG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left:0;text-align:left;margin-left:278.85pt;margin-top:214.95pt;width:43pt;height:19.95pt;z-index:2517135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" stroked="f">
                <v:textbox style="mso-fit-shape-to-text:t">
                  <w:txbxContent>
                    <w:p w:rsidR="00FB7C98" w:rsidRPr="00C9106B" w:rsidRDefault="00FB7C98" w:rsidP="00C9106B">
                      <w:pPr>
                        <w:rPr>
                          <w:lang w:val="en-GB"/>
                        </w:rPr>
                      </w:pPr>
                      <w:r>
                        <w:t>GVG</w:t>
                      </w:r>
                    </w:p>
                  </w:txbxContent>
                </v:textbox>
              </v:shape>
            </w:pict>
          </mc:Fallback>
        </mc:AlternateContent>
      </w:r>
      <w:r>
        <w:rPr>
          <w:noProof/>
          <w:lang w:val="en-GB" w:eastAsia="zh-CN"/>
        </w:rPr>
        <mc:AlternateContent>
          <mc:Choice Requires="wps">
            <w:drawing>
              <wp:anchor distT="0" distB="0" distL="114300" distR="114300" simplePos="0" relativeHeight="251707392" behindDoc="0" locked="0" layoutInCell="1" allowOverlap="1" wp14:anchorId="785D25B4" wp14:editId="287C528B">
                <wp:simplePos x="0" y="0"/>
                <wp:positionH relativeFrom="column">
                  <wp:posOffset>828675</wp:posOffset>
                </wp:positionH>
                <wp:positionV relativeFrom="paragraph">
                  <wp:posOffset>2724150</wp:posOffset>
                </wp:positionV>
                <wp:extent cx="546100" cy="253365"/>
                <wp:effectExtent l="0" t="0" r="6350" b="4445"/>
                <wp:wrapNone/>
                <wp:docPr id="11458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 cy="253365"/>
                        </a:xfrm>
                        <a:prstGeom prst="rect">
                          <a:avLst/>
                        </a:prstGeom>
                        <a:solidFill>
                          <a:srgbClr val="FFFFFF"/>
                        </a:solidFill>
                        <a:ln w="9525">
                          <a:noFill/>
                          <a:miter lim="800000"/>
                          <a:headEnd/>
                          <a:tailEnd/>
                        </a:ln>
                      </wps:spPr>
                      <wps:txbx>
                        <w:txbxContent>
                          <w:p w:rsidR="00FB7C98" w:rsidRPr="00C9106B" w:rsidRDefault="00FB7C98">
                            <w:pPr>
                              <w:rPr>
                                <w:lang w:val="en-GB"/>
                              </w:rPr>
                            </w:pPr>
                            <w:r>
                              <w:t>GHG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left:0;text-align:left;margin-left:65.25pt;margin-top:214.5pt;width:43pt;height:19.95pt;z-index:2517073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" stroked="f">
                <v:textbox style="mso-fit-shape-to-text:t">
                  <w:txbxContent>
                    <w:p w:rsidR="00FB7C98" w:rsidRPr="00C9106B" w:rsidRDefault="00FB7C98">
                      <w:pPr>
                        <w:rPr>
                          <w:lang w:val="en-GB"/>
                        </w:rPr>
                      </w:pPr>
                      <w:r>
                        <w:t>GHG</w:t>
                      </w:r>
                    </w:p>
                  </w:txbxContent>
                </v:textbox>
              </v:shape>
            </w:pict>
          </mc:Fallback>
        </mc:AlternateContent>
      </w:r>
      <w:r w:rsidR="00BE33DD">
        <w:rPr>
          <w:b/>
          <w:noProof/>
          <w:lang w:val="en-GB" w:eastAsia="zh-CN"/>
        </w:rPr>
        <w:drawing>
          <wp:anchor distT="0" distB="0" distL="114300" distR="114300" simplePos="0" relativeHeight="251697152" behindDoc="0" locked="0" layoutInCell="1" allowOverlap="1" wp14:anchorId="44776467" wp14:editId="3353AF51">
            <wp:simplePos x="0" y="0"/>
            <wp:positionH relativeFrom="column">
              <wp:posOffset>2766060</wp:posOffset>
            </wp:positionH>
            <wp:positionV relativeFrom="paragraph">
              <wp:posOffset>60960</wp:posOffset>
            </wp:positionV>
            <wp:extent cx="766562" cy="1197735"/>
            <wp:effectExtent l="0" t="0" r="0" b="2540"/>
            <wp:wrapNone/>
            <wp:docPr id="87" name="Afbeelding 43" descr="gxgl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xgleg.jpg"/>
                    <pic:cNvPicPr/>
                  </pic:nvPicPr>
                  <pic:blipFill>
                    <a:blip r:embed="rId42" cstate="print"/>
                    <a:stretch>
                      <a:fillRect/>
                    </a:stretch>
                  </pic:blipFill>
                  <pic:spPr>
                    <a:xfrm>
                      <a:off x="0" y="0"/>
                      <a:ext cx="766562" cy="1197735"/>
                    </a:xfrm>
                    <a:prstGeom prst="rect">
                      <a:avLst/>
                    </a:prstGeom>
                  </pic:spPr>
                </pic:pic>
              </a:graphicData>
            </a:graphic>
          </wp:anchor>
        </w:drawing>
      </w:r>
      <w:r w:rsidR="00BE33DD">
        <w:rPr>
          <w:b/>
          <w:noProof/>
          <w:lang w:val="en-GB" w:eastAsia="zh-CN"/>
        </w:rPr>
        <w:drawing>
          <wp:anchor distT="0" distB="0" distL="114300" distR="114300" simplePos="0" relativeHeight="251691008" behindDoc="0" locked="0" layoutInCell="1" allowOverlap="1" wp14:anchorId="2C797F7B" wp14:editId="4C1C6F58">
            <wp:simplePos x="0" y="0"/>
            <wp:positionH relativeFrom="column">
              <wp:posOffset>70565</wp:posOffset>
            </wp:positionH>
            <wp:positionV relativeFrom="paragraph">
              <wp:posOffset>61005</wp:posOffset>
            </wp:positionV>
            <wp:extent cx="766562" cy="1197735"/>
            <wp:effectExtent l="19050" t="0" r="0" b="0"/>
            <wp:wrapNone/>
            <wp:docPr id="44" name="Afbeelding 43" descr="gxgl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xgleg.jpg"/>
                    <pic:cNvPicPr/>
                  </pic:nvPicPr>
                  <pic:blipFill>
                    <a:blip r:embed="rId42" cstate="print"/>
                    <a:stretch>
                      <a:fillRect/>
                    </a:stretch>
                  </pic:blipFill>
                  <pic:spPr>
                    <a:xfrm>
                      <a:off x="0" y="0"/>
                      <a:ext cx="766562" cy="1197735"/>
                    </a:xfrm>
                    <a:prstGeom prst="rect">
                      <a:avLst/>
                    </a:prstGeom>
                  </pic:spPr>
                </pic:pic>
              </a:graphicData>
            </a:graphic>
          </wp:anchor>
        </w:drawing>
      </w:r>
      <w:r w:rsidR="00BE33DD">
        <w:rPr>
          <w:b/>
          <w:noProof/>
          <w:lang w:val="en-GB" w:eastAsia="zh-CN"/>
        </w:rPr>
        <w:drawing>
          <wp:inline distT="0" distB="0" distL="0" distR="0" wp14:anchorId="79E85EC1" wp14:editId="6287FF82">
            <wp:extent cx="2700000" cy="3186339"/>
            <wp:effectExtent l="0" t="0" r="5715" b="0"/>
            <wp:docPr id="33" name="Afbeelding 32" descr="ghg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hg250.jpg"/>
                    <pic:cNvPicPr/>
                  </pic:nvPicPr>
                  <pic:blipFill>
                    <a:blip r:embed="rId43" cstate="print"/>
                    <a:stretch>
                      <a:fillRect/>
                    </a:stretch>
                  </pic:blipFill>
                  <pic:spPr>
                    <a:xfrm>
                      <a:off x="0" y="0"/>
                      <a:ext cx="2700000" cy="3186339"/>
                    </a:xfrm>
                    <a:prstGeom prst="rect">
                      <a:avLst/>
                    </a:prstGeom>
                  </pic:spPr>
                </pic:pic>
              </a:graphicData>
            </a:graphic>
          </wp:inline>
        </w:drawing>
      </w:r>
      <w:r w:rsidR="00BE33DD" w:rsidRPr="00483963">
        <w:rPr>
          <w:b/>
          <w:noProof/>
          <w:lang w:val="en-GB" w:eastAsia="zh-CN"/>
        </w:rPr>
        <w:drawing>
          <wp:inline distT="0" distB="0" distL="0" distR="0" wp14:anchorId="1661FF90" wp14:editId="4895E8EA">
            <wp:extent cx="2700000" cy="3192912"/>
            <wp:effectExtent l="0" t="0" r="5715" b="7620"/>
            <wp:docPr id="45" name="Afbeelding 35" descr="gvg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vg250.jpg"/>
                    <pic:cNvPicPr/>
                  </pic:nvPicPr>
                  <pic:blipFill>
                    <a:blip r:embed="rId44" cstate="print"/>
                    <a:stretch>
                      <a:fillRect/>
                    </a:stretch>
                  </pic:blipFill>
                  <pic:spPr>
                    <a:xfrm>
                      <a:off x="0" y="0"/>
                      <a:ext cx="2700000" cy="3192912"/>
                    </a:xfrm>
                    <a:prstGeom prst="rect">
                      <a:avLst/>
                    </a:prstGeom>
                  </pic:spPr>
                </pic:pic>
              </a:graphicData>
            </a:graphic>
          </wp:inline>
        </w:drawing>
      </w:r>
    </w:p>
    <w:p w:rsidR="00BE33DD" w:rsidRDefault="006D648B" w:rsidP="00684B50">
      <w:pPr>
        <w:rPr>
          <w:b/>
        </w:rPr>
      </w:pPr>
      <w:r>
        <w:rPr>
          <w:noProof/>
          <w:lang w:val="en-GB" w:eastAsia="zh-CN"/>
        </w:rPr>
        <w:lastRenderedPageBreak/>
        <mc:AlternateContent>
          <mc:Choice Requires="wps">
            <w:drawing>
              <wp:anchor distT="0" distB="0" distL="114300" distR="114300" simplePos="0" relativeHeight="251709440" behindDoc="0" locked="0" layoutInCell="1" allowOverlap="1" wp14:anchorId="3A153C4A" wp14:editId="5BB6B035">
                <wp:simplePos x="0" y="0"/>
                <wp:positionH relativeFrom="column">
                  <wp:posOffset>3521710</wp:posOffset>
                </wp:positionH>
                <wp:positionV relativeFrom="paragraph">
                  <wp:posOffset>2787015</wp:posOffset>
                </wp:positionV>
                <wp:extent cx="546100" cy="253365"/>
                <wp:effectExtent l="0" t="0" r="6350" b="4445"/>
                <wp:wrapNone/>
                <wp:docPr id="11458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 cy="253365"/>
                        </a:xfrm>
                        <a:prstGeom prst="rect">
                          <a:avLst/>
                        </a:prstGeom>
                        <a:solidFill>
                          <a:srgbClr val="FFFFFF"/>
                        </a:solidFill>
                        <a:ln w="9525">
                          <a:noFill/>
                          <a:miter lim="800000"/>
                          <a:headEnd/>
                          <a:tailEnd/>
                        </a:ln>
                      </wps:spPr>
                      <wps:txbx>
                        <w:txbxContent>
                          <w:p w:rsidR="00FB7C98" w:rsidRPr="00C9106B" w:rsidRDefault="00FB7C98" w:rsidP="00C9106B">
                            <w:pPr>
                              <w:rPr>
                                <w:lang w:val="en-GB"/>
                              </w:rPr>
                            </w:pPr>
                            <w:r>
                              <w:t>GG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left:0;text-align:left;margin-left:277.3pt;margin-top:219.45pt;width:43pt;height:19.95pt;z-index:2517094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" stroked="f">
                <v:textbox style="mso-fit-shape-to-text:t">
                  <w:txbxContent>
                    <w:p w:rsidR="00FB7C98" w:rsidRPr="00C9106B" w:rsidRDefault="00FB7C98" w:rsidP="00C9106B">
                      <w:pPr>
                        <w:rPr>
                          <w:lang w:val="en-GB"/>
                        </w:rPr>
                      </w:pPr>
                      <w:r>
                        <w:t>GG</w:t>
                      </w:r>
                    </w:p>
                  </w:txbxContent>
                </v:textbox>
              </v:shape>
            </w:pict>
          </mc:Fallback>
        </mc:AlternateContent>
      </w:r>
      <w:r>
        <w:rPr>
          <w:noProof/>
          <w:lang w:val="en-GB" w:eastAsia="zh-CN"/>
        </w:rPr>
        <mc:AlternateContent>
          <mc:Choice Requires="wps">
            <w:drawing>
              <wp:anchor distT="0" distB="0" distL="114300" distR="114300" simplePos="0" relativeHeight="251711488" behindDoc="0" locked="0" layoutInCell="1" allowOverlap="1" wp14:anchorId="0A92CC7B" wp14:editId="3CBB3B63">
                <wp:simplePos x="0" y="0"/>
                <wp:positionH relativeFrom="column">
                  <wp:posOffset>812165</wp:posOffset>
                </wp:positionH>
                <wp:positionV relativeFrom="paragraph">
                  <wp:posOffset>2797175</wp:posOffset>
                </wp:positionV>
                <wp:extent cx="546100" cy="253365"/>
                <wp:effectExtent l="0" t="0" r="6350" b="4445"/>
                <wp:wrapNone/>
                <wp:docPr id="11458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 cy="253365"/>
                        </a:xfrm>
                        <a:prstGeom prst="rect">
                          <a:avLst/>
                        </a:prstGeom>
                        <a:solidFill>
                          <a:srgbClr val="FFFFFF"/>
                        </a:solidFill>
                        <a:ln w="9525">
                          <a:noFill/>
                          <a:miter lim="800000"/>
                          <a:headEnd/>
                          <a:tailEnd/>
                        </a:ln>
                      </wps:spPr>
                      <wps:txbx>
                        <w:txbxContent>
                          <w:p w:rsidR="00FB7C98" w:rsidRPr="00C9106B" w:rsidRDefault="00FB7C98" w:rsidP="00C9106B">
                            <w:pPr>
                              <w:rPr>
                                <w:lang w:val="en-GB"/>
                              </w:rPr>
                            </w:pPr>
                            <w:r>
                              <w:t>GLG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left:0;text-align:left;margin-left:63.95pt;margin-top:220.25pt;width:43pt;height:19.95pt;z-index:2517114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" stroked="f">
                <v:textbox style="mso-fit-shape-to-text:t">
                  <w:txbxContent>
                    <w:p w:rsidR="00FB7C98" w:rsidRPr="00C9106B" w:rsidRDefault="00FB7C98" w:rsidP="00C9106B">
                      <w:pPr>
                        <w:rPr>
                          <w:lang w:val="en-GB"/>
                        </w:rPr>
                      </w:pPr>
                      <w:r>
                        <w:t>GLG</w:t>
                      </w:r>
                    </w:p>
                  </w:txbxContent>
                </v:textbox>
              </v:shape>
            </w:pict>
          </mc:Fallback>
        </mc:AlternateContent>
      </w:r>
      <w:r w:rsidR="00BE33DD">
        <w:rPr>
          <w:b/>
          <w:noProof/>
          <w:lang w:val="en-GB" w:eastAsia="zh-CN"/>
        </w:rPr>
        <w:drawing>
          <wp:anchor distT="0" distB="0" distL="114300" distR="114300" simplePos="0" relativeHeight="251693056" behindDoc="0" locked="0" layoutInCell="1" allowOverlap="1" wp14:anchorId="75E22159" wp14:editId="7F26521B">
            <wp:simplePos x="0" y="0"/>
            <wp:positionH relativeFrom="column">
              <wp:posOffset>2755900</wp:posOffset>
            </wp:positionH>
            <wp:positionV relativeFrom="paragraph">
              <wp:posOffset>22860</wp:posOffset>
            </wp:positionV>
            <wp:extent cx="766445" cy="1197610"/>
            <wp:effectExtent l="0" t="0" r="0" b="2540"/>
            <wp:wrapNone/>
            <wp:docPr id="85" name="Afbeelding 43" descr="gxgl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xgleg.jpg"/>
                    <pic:cNvPicPr/>
                  </pic:nvPicPr>
                  <pic:blipFill>
                    <a:blip r:embed="rId42" cstate="print"/>
                    <a:stretch>
                      <a:fillRect/>
                    </a:stretch>
                  </pic:blipFill>
                  <pic:spPr>
                    <a:xfrm>
                      <a:off x="0" y="0"/>
                      <a:ext cx="766445" cy="1197610"/>
                    </a:xfrm>
                    <a:prstGeom prst="rect">
                      <a:avLst/>
                    </a:prstGeom>
                  </pic:spPr>
                </pic:pic>
              </a:graphicData>
            </a:graphic>
          </wp:anchor>
        </w:drawing>
      </w:r>
      <w:r w:rsidR="00BE33DD">
        <w:rPr>
          <w:b/>
          <w:noProof/>
          <w:lang w:val="en-GB" w:eastAsia="zh-CN"/>
        </w:rPr>
        <w:drawing>
          <wp:anchor distT="0" distB="0" distL="114300" distR="114300" simplePos="0" relativeHeight="251695104" behindDoc="0" locked="0" layoutInCell="1" allowOverlap="1" wp14:anchorId="7C28E2E5" wp14:editId="47956C98">
            <wp:simplePos x="0" y="0"/>
            <wp:positionH relativeFrom="column">
              <wp:posOffset>41275</wp:posOffset>
            </wp:positionH>
            <wp:positionV relativeFrom="paragraph">
              <wp:posOffset>32385</wp:posOffset>
            </wp:positionV>
            <wp:extent cx="766445" cy="1197610"/>
            <wp:effectExtent l="0" t="0" r="0" b="2540"/>
            <wp:wrapNone/>
            <wp:docPr id="86" name="Afbeelding 43" descr="gxgl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xgleg.jpg"/>
                    <pic:cNvPicPr/>
                  </pic:nvPicPr>
                  <pic:blipFill>
                    <a:blip r:embed="rId42" cstate="print"/>
                    <a:stretch>
                      <a:fillRect/>
                    </a:stretch>
                  </pic:blipFill>
                  <pic:spPr>
                    <a:xfrm>
                      <a:off x="0" y="0"/>
                      <a:ext cx="766445" cy="1197610"/>
                    </a:xfrm>
                    <a:prstGeom prst="rect">
                      <a:avLst/>
                    </a:prstGeom>
                  </pic:spPr>
                </pic:pic>
              </a:graphicData>
            </a:graphic>
          </wp:anchor>
        </w:drawing>
      </w:r>
      <w:r w:rsidR="00BE33DD">
        <w:rPr>
          <w:b/>
          <w:noProof/>
          <w:lang w:val="en-GB" w:eastAsia="zh-CN"/>
        </w:rPr>
        <w:drawing>
          <wp:inline distT="0" distB="0" distL="0" distR="0" wp14:anchorId="4A73D15E" wp14:editId="5833EE4B">
            <wp:extent cx="2700000" cy="3183079"/>
            <wp:effectExtent l="0" t="0" r="5715" b="0"/>
            <wp:docPr id="40" name="Afbeelding 39" descr="glg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g250.jpg"/>
                    <pic:cNvPicPr/>
                  </pic:nvPicPr>
                  <pic:blipFill>
                    <a:blip r:embed="rId45" cstate="print"/>
                    <a:stretch>
                      <a:fillRect/>
                    </a:stretch>
                  </pic:blipFill>
                  <pic:spPr>
                    <a:xfrm>
                      <a:off x="0" y="0"/>
                      <a:ext cx="2700000" cy="3183079"/>
                    </a:xfrm>
                    <a:prstGeom prst="rect">
                      <a:avLst/>
                    </a:prstGeom>
                  </pic:spPr>
                </pic:pic>
              </a:graphicData>
            </a:graphic>
          </wp:inline>
        </w:drawing>
      </w:r>
      <w:r w:rsidR="00BE33DD">
        <w:rPr>
          <w:b/>
          <w:noProof/>
          <w:lang w:val="en-GB" w:eastAsia="zh-CN"/>
        </w:rPr>
        <w:drawing>
          <wp:inline distT="0" distB="0" distL="0" distR="0" wp14:anchorId="5B49A9B5" wp14:editId="34006543">
            <wp:extent cx="2700000" cy="3183079"/>
            <wp:effectExtent l="0" t="0" r="5715" b="0"/>
            <wp:docPr id="41" name="Afbeelding 40" descr="gg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g250.jpg"/>
                    <pic:cNvPicPr/>
                  </pic:nvPicPr>
                  <pic:blipFill>
                    <a:blip r:embed="rId46" cstate="print"/>
                    <a:stretch>
                      <a:fillRect/>
                    </a:stretch>
                  </pic:blipFill>
                  <pic:spPr>
                    <a:xfrm>
                      <a:off x="0" y="0"/>
                      <a:ext cx="2700000" cy="3183079"/>
                    </a:xfrm>
                    <a:prstGeom prst="rect">
                      <a:avLst/>
                    </a:prstGeom>
                  </pic:spPr>
                </pic:pic>
              </a:graphicData>
            </a:graphic>
          </wp:inline>
        </w:drawing>
      </w:r>
    </w:p>
    <w:p w:rsidR="00BE33DD" w:rsidRPr="00A140C6" w:rsidRDefault="00BE33DD" w:rsidP="00684B50">
      <w:pPr>
        <w:ind w:left="633" w:hanging="993"/>
        <w:rPr>
          <w:i/>
          <w:sz w:val="17"/>
          <w:szCs w:val="17"/>
        </w:rPr>
      </w:pPr>
      <w:r w:rsidRPr="00A140C6">
        <w:rPr>
          <w:i/>
          <w:sz w:val="17"/>
          <w:szCs w:val="17"/>
        </w:rPr>
        <w:t xml:space="preserve">Figuur </w:t>
      </w:r>
      <w:r w:rsidR="008A67ED" w:rsidRPr="00A140C6">
        <w:rPr>
          <w:i/>
          <w:sz w:val="17"/>
          <w:szCs w:val="17"/>
        </w:rPr>
        <w:t>2.</w:t>
      </w:r>
      <w:r w:rsidR="009943E4">
        <w:rPr>
          <w:i/>
          <w:sz w:val="17"/>
          <w:szCs w:val="17"/>
        </w:rPr>
        <w:t>6</w:t>
      </w:r>
      <w:r w:rsidRPr="00A140C6">
        <w:rPr>
          <w:i/>
          <w:sz w:val="17"/>
          <w:szCs w:val="17"/>
        </w:rPr>
        <w:tab/>
        <w:t>GHG, GVG, GLG en GG kaart (in m-mv)  afkomstig van NHI-3</w:t>
      </w:r>
      <w:r w:rsidR="009943E4">
        <w:rPr>
          <w:i/>
          <w:sz w:val="17"/>
          <w:szCs w:val="17"/>
        </w:rPr>
        <w:t xml:space="preserve"> </w:t>
      </w:r>
      <w:r w:rsidR="009943E4" w:rsidRPr="009943E4">
        <w:rPr>
          <w:i/>
          <w:sz w:val="17"/>
          <w:szCs w:val="17"/>
        </w:rPr>
        <w:t>voor de referentieperiode</w:t>
      </w:r>
      <w:r w:rsidRPr="00A140C6">
        <w:rPr>
          <w:i/>
          <w:sz w:val="17"/>
          <w:szCs w:val="17"/>
        </w:rPr>
        <w:t>.</w:t>
      </w:r>
    </w:p>
    <w:p w:rsidR="008A67ED" w:rsidRDefault="008A67ED" w:rsidP="00684B50">
      <w:pPr>
        <w:ind w:left="633" w:hanging="993"/>
      </w:pPr>
    </w:p>
    <w:p w:rsidR="00BE33DD" w:rsidRDefault="00F60145" w:rsidP="00684B50">
      <w:pPr>
        <w:ind w:left="633" w:hanging="993"/>
      </w:pPr>
      <w:r>
        <w:rPr>
          <w:noProof/>
          <w:lang w:val="en-GB" w:eastAsia="zh-CN"/>
        </w:rPr>
        <w:drawing>
          <wp:anchor distT="0" distB="0" distL="114300" distR="114300" simplePos="0" relativeHeight="251689984" behindDoc="0" locked="0" layoutInCell="1" allowOverlap="1" wp14:anchorId="0E399362" wp14:editId="51D7DA7C">
            <wp:simplePos x="0" y="0"/>
            <wp:positionH relativeFrom="column">
              <wp:posOffset>136583</wp:posOffset>
            </wp:positionH>
            <wp:positionV relativeFrom="paragraph">
              <wp:posOffset>53901</wp:posOffset>
            </wp:positionV>
            <wp:extent cx="1045460" cy="1211283"/>
            <wp:effectExtent l="0" t="0" r="2540" b="8255"/>
            <wp:wrapNone/>
            <wp:docPr id="43" name="Afbeelding 42" descr="flx_l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x_leg.jpg"/>
                    <pic:cNvPicPr/>
                  </pic:nvPicPr>
                  <pic:blipFill>
                    <a:blip r:embed="rId47" cstate="print"/>
                    <a:stretch>
                      <a:fillRect/>
                    </a:stretch>
                  </pic:blipFill>
                  <pic:spPr>
                    <a:xfrm>
                      <a:off x="0" y="0"/>
                      <a:ext cx="1046109" cy="1212035"/>
                    </a:xfrm>
                    <a:prstGeom prst="rect">
                      <a:avLst/>
                    </a:prstGeom>
                  </pic:spPr>
                </pic:pic>
              </a:graphicData>
            </a:graphic>
          </wp:anchor>
        </w:drawing>
      </w:r>
      <w:r w:rsidR="008A67ED">
        <w:t xml:space="preserve"> </w:t>
      </w:r>
      <w:r w:rsidRPr="00F60145">
        <w:rPr>
          <w:noProof/>
          <w:lang w:eastAsia="zh-CN"/>
        </w:rPr>
        <w:t xml:space="preserve"> </w:t>
      </w:r>
      <w:r>
        <w:rPr>
          <w:noProof/>
          <w:lang w:val="en-GB" w:eastAsia="zh-CN"/>
        </w:rPr>
        <w:drawing>
          <wp:inline distT="0" distB="0" distL="0" distR="0" wp14:anchorId="60E5B69D" wp14:editId="679B90A1">
            <wp:extent cx="3640932" cy="4298868"/>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3649648" cy="4309159"/>
                    </a:xfrm>
                    <a:prstGeom prst="rect">
                      <a:avLst/>
                    </a:prstGeom>
                  </pic:spPr>
                </pic:pic>
              </a:graphicData>
            </a:graphic>
          </wp:inline>
        </w:drawing>
      </w:r>
    </w:p>
    <w:p w:rsidR="00BE33DD" w:rsidRPr="00A140C6" w:rsidRDefault="00BE33DD" w:rsidP="00684B50">
      <w:pPr>
        <w:ind w:left="633" w:hanging="993"/>
        <w:rPr>
          <w:i/>
          <w:sz w:val="17"/>
          <w:szCs w:val="17"/>
        </w:rPr>
      </w:pPr>
      <w:r w:rsidRPr="00A140C6">
        <w:rPr>
          <w:i/>
          <w:sz w:val="17"/>
          <w:szCs w:val="17"/>
        </w:rPr>
        <w:t xml:space="preserve">Figuur </w:t>
      </w:r>
      <w:r w:rsidR="00F60145" w:rsidRPr="00A140C6">
        <w:rPr>
          <w:i/>
          <w:sz w:val="17"/>
          <w:szCs w:val="17"/>
        </w:rPr>
        <w:t>2</w:t>
      </w:r>
      <w:r w:rsidRPr="00A140C6">
        <w:rPr>
          <w:i/>
          <w:sz w:val="17"/>
          <w:szCs w:val="17"/>
        </w:rPr>
        <w:t>.</w:t>
      </w:r>
      <w:r w:rsidR="009943E4">
        <w:rPr>
          <w:i/>
          <w:sz w:val="17"/>
          <w:szCs w:val="17"/>
        </w:rPr>
        <w:t>7</w:t>
      </w:r>
      <w:r w:rsidRPr="00A140C6">
        <w:rPr>
          <w:i/>
          <w:sz w:val="17"/>
          <w:szCs w:val="17"/>
        </w:rPr>
        <w:tab/>
        <w:t xml:space="preserve">Kwelkaart afkomstig van NHI-3. </w:t>
      </w:r>
    </w:p>
    <w:p w:rsidR="00B07FD0" w:rsidRDefault="00B07FD0" w:rsidP="00684B50">
      <w:pPr>
        <w:ind w:left="66" w:hanging="426"/>
      </w:pPr>
    </w:p>
    <w:p w:rsidR="00661948" w:rsidRDefault="00661948" w:rsidP="00684B50">
      <w:pPr>
        <w:pStyle w:val="Heading3"/>
        <w:tabs>
          <w:tab w:val="clear" w:pos="0"/>
          <w:tab w:val="num" w:pos="-360"/>
        </w:tabs>
        <w:rPr>
          <w:i/>
        </w:rPr>
      </w:pPr>
      <w:bookmarkStart w:id="68" w:name="_Toc356387437"/>
      <w:r w:rsidRPr="00914288">
        <w:rPr>
          <w:i/>
        </w:rPr>
        <w:lastRenderedPageBreak/>
        <w:t>VSN</w:t>
      </w:r>
      <w:bookmarkEnd w:id="68"/>
    </w:p>
    <w:p w:rsidR="004D5BB9" w:rsidRPr="004D6812" w:rsidRDefault="004D5BB9" w:rsidP="00684B50">
      <w:pPr>
        <w:rPr>
          <w:noProof/>
        </w:rPr>
      </w:pPr>
      <w:r>
        <w:t xml:space="preserve">Het modelkoppel </w:t>
      </w:r>
      <w:r w:rsidRPr="004D6812">
        <w:rPr>
          <w:noProof/>
        </w:rPr>
        <w:t>VSD</w:t>
      </w:r>
      <w:r w:rsidRPr="004D6812">
        <w:rPr>
          <w:noProof/>
          <w:vertAlign w:val="superscript"/>
        </w:rPr>
        <w:t>+</w:t>
      </w:r>
      <w:r w:rsidRPr="004D6812">
        <w:rPr>
          <w:noProof/>
        </w:rPr>
        <w:t xml:space="preserve">-SUMO </w:t>
      </w:r>
      <w:r>
        <w:t xml:space="preserve">rekent op jaarbasis en kan voor elk beschikbaar jaar uitvoer leveren. Bij een reeks van 30 jaar berekent het model voor elk van die dertig jaar de uitvoer en middelt de uitkomsten achteraf. </w:t>
      </w:r>
      <w:r w:rsidRPr="00FF07B1">
        <w:t>VSD+ voorspelt de concentratie van het bodemvocht dat de wortelzone</w:t>
      </w:r>
      <w:r>
        <w:t xml:space="preserve"> verlaat</w:t>
      </w:r>
      <w:r w:rsidRPr="00FF07B1">
        <w:t xml:space="preserve">. </w:t>
      </w:r>
      <w:r>
        <w:t xml:space="preserve">De wortelzone wordt in </w:t>
      </w:r>
      <w:r w:rsidRPr="004D6812">
        <w:t>VSD+</w:t>
      </w:r>
      <w:r>
        <w:t xml:space="preserve"> voorgesteld als één homogeen bodemcompartiment waarin volledige menging wordt verondersteld. O</w:t>
      </w:r>
      <w:r w:rsidRPr="004D6812">
        <w:t>m de concentraties van (kat)ionen in het bodemvocht</w:t>
      </w:r>
      <w:r>
        <w:t xml:space="preserve"> (nutriënten en zout)</w:t>
      </w:r>
      <w:r w:rsidRPr="004D6812">
        <w:t xml:space="preserve"> te kunnen modelleren heeft </w:t>
      </w:r>
      <w:r>
        <w:t xml:space="preserve">VSD+ </w:t>
      </w:r>
      <w:r w:rsidRPr="004D6812">
        <w:t xml:space="preserve">als invoer een </w:t>
      </w:r>
      <w:r>
        <w:t>flux die de wortelzone verlaat</w:t>
      </w:r>
      <w:r w:rsidRPr="004D6812">
        <w:t xml:space="preserve"> en een vochtgehalte nodig. </w:t>
      </w:r>
      <w:r>
        <w:rPr>
          <w:noProof/>
        </w:rPr>
        <w:t>De flux die de wortelzone verlaat (hetzij neerwaarts of lateraal)</w:t>
      </w:r>
      <w:r w:rsidRPr="004D6812">
        <w:rPr>
          <w:noProof/>
        </w:rPr>
        <w:t xml:space="preserve"> wordt als volgt berekend:</w:t>
      </w:r>
    </w:p>
    <w:p w:rsidR="004D5BB9" w:rsidRDefault="006D648B" w:rsidP="00684B50">
      <w:pPr>
        <w:pStyle w:val="formulenr"/>
        <w:rPr>
          <w:rFonts w:ascii="Calibri" w:hAnsi="Calibri"/>
          <w:noProof/>
          <w:sz w:val="22"/>
          <w:lang w:eastAsia="zh-CN"/>
        </w:rPr>
      </w:pPr>
      <w:r>
        <w:rPr>
          <w:i/>
          <w:iCs/>
          <w:noProof/>
          <w:lang w:val="en-GB" w:eastAsia="zh-CN"/>
        </w:rPr>
        <mc:AlternateContent>
          <mc:Choice Requires="wps">
            <w:drawing>
              <wp:anchor distT="0" distB="0" distL="114300" distR="114300" simplePos="0" relativeHeight="251758592" behindDoc="1" locked="0" layoutInCell="1" allowOverlap="1" wp14:anchorId="56086A65" wp14:editId="1BE692D7">
                <wp:simplePos x="0" y="0"/>
                <wp:positionH relativeFrom="column">
                  <wp:posOffset>-80645</wp:posOffset>
                </wp:positionH>
                <wp:positionV relativeFrom="paragraph">
                  <wp:posOffset>158115</wp:posOffset>
                </wp:positionV>
                <wp:extent cx="4796790" cy="193040"/>
                <wp:effectExtent l="0" t="0" r="99060" b="92710"/>
                <wp:wrapNone/>
                <wp:docPr id="1145866"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6790" cy="19304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 o:spid="_x0000_s1026" style="position:absolute;margin-left:-6.35pt;margin-top:12.45pt;width:377.7pt;height:15.2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">
                <v:shadow on="t" opacity=".5" offset="6pt,6pt"/>
              </v:roundrect>
            </w:pict>
          </mc:Fallback>
        </mc:AlternateContent>
      </w:r>
    </w:p>
    <w:p w:rsidR="004D5BB9" w:rsidRPr="00345098" w:rsidRDefault="004D5BB9" w:rsidP="00684B50">
      <w:pPr>
        <w:rPr>
          <w:rStyle w:val="Emphasis"/>
        </w:rPr>
      </w:pPr>
      <w:r>
        <w:rPr>
          <w:rStyle w:val="Emphasis"/>
        </w:rPr>
        <w:t>Flux die wortelzone verlaat</w:t>
      </w:r>
      <w:r w:rsidRPr="00345098">
        <w:rPr>
          <w:rStyle w:val="Emphasis"/>
        </w:rPr>
        <w:t xml:space="preserve"> = Neerslag – Verdamping + Opwaar</w:t>
      </w:r>
      <w:r>
        <w:rPr>
          <w:rStyle w:val="Emphasis"/>
        </w:rPr>
        <w:t>t</w:t>
      </w:r>
      <w:r w:rsidRPr="00345098">
        <w:rPr>
          <w:rStyle w:val="Emphasis"/>
        </w:rPr>
        <w:t>se w</w:t>
      </w:r>
      <w:r>
        <w:rPr>
          <w:rStyle w:val="Emphasis"/>
        </w:rPr>
        <w:t>aterflux</w:t>
      </w:r>
      <w:r>
        <w:rPr>
          <w:rStyle w:val="Emphasis"/>
        </w:rPr>
        <w:tab/>
      </w:r>
      <w:r>
        <w:rPr>
          <w:rStyle w:val="Emphasis"/>
        </w:rPr>
        <w:tab/>
      </w:r>
    </w:p>
    <w:p w:rsidR="004D5BB9" w:rsidRDefault="004D5BB9" w:rsidP="00684B50"/>
    <w:p w:rsidR="004D5BB9" w:rsidRDefault="004D5BB9" w:rsidP="00684B50"/>
    <w:p w:rsidR="004D5BB9" w:rsidRDefault="004D5BB9" w:rsidP="00684B50">
      <w:pPr>
        <w:rPr>
          <w:noProof/>
        </w:rPr>
      </w:pPr>
      <w:r>
        <w:rPr>
          <w:noProof/>
        </w:rPr>
        <w:t xml:space="preserve">Bij de opwaartse flux gaat het om de </w:t>
      </w:r>
      <w:r w:rsidRPr="0024719A">
        <w:rPr>
          <w:noProof/>
        </w:rPr>
        <w:t xml:space="preserve">capillaire opstijging aan de onderkant van de wortelzone. </w:t>
      </w:r>
      <w:r>
        <w:rPr>
          <w:noProof/>
        </w:rPr>
        <w:t>Deze term is vooral van belang voor de aanvoer van basische kationen naar de wortelzone, wat een grote invloed heeft op de zuurgraad.</w:t>
      </w:r>
    </w:p>
    <w:p w:rsidR="004D5BB9" w:rsidRDefault="004D5BB9" w:rsidP="00684B50"/>
    <w:p w:rsidR="00DD2103" w:rsidRDefault="00DD2103" w:rsidP="00684B50">
      <w:pPr>
        <w:rPr>
          <w:noProof/>
        </w:rPr>
      </w:pPr>
      <w:r w:rsidRPr="004D6812">
        <w:rPr>
          <w:noProof/>
        </w:rPr>
        <w:t>Aangezien VSD</w:t>
      </w:r>
      <w:r w:rsidRPr="004D6812">
        <w:rPr>
          <w:noProof/>
          <w:vertAlign w:val="superscript"/>
        </w:rPr>
        <w:t>+</w:t>
      </w:r>
      <w:r w:rsidRPr="004D6812">
        <w:rPr>
          <w:noProof/>
        </w:rPr>
        <w:t>-SUMO op jaarbasis rekent moet alle uitvoer van het NHI omgerekend worden naar getallen op jaarbasis. Voor neerslag, opwaartse flux en verdamping zijn dat de jaartotalen in m/j.</w:t>
      </w:r>
      <w:r>
        <w:rPr>
          <w:noProof/>
        </w:rPr>
        <w:t xml:space="preserve"> </w:t>
      </w:r>
    </w:p>
    <w:p w:rsidR="00BB60F1" w:rsidRPr="00BB60F1" w:rsidRDefault="00BB60F1" w:rsidP="00684B50">
      <w:pPr>
        <w:pStyle w:val="Heading3"/>
        <w:tabs>
          <w:tab w:val="clear" w:pos="0"/>
          <w:tab w:val="num" w:pos="-360"/>
        </w:tabs>
        <w:rPr>
          <w:i/>
        </w:rPr>
      </w:pPr>
      <w:bookmarkStart w:id="69" w:name="_Toc356387438"/>
      <w:r>
        <w:rPr>
          <w:i/>
        </w:rPr>
        <w:t>Analyse effect</w:t>
      </w:r>
      <w:r w:rsidR="008C1E9B">
        <w:rPr>
          <w:i/>
        </w:rPr>
        <w:t xml:space="preserve"> van ruimtelijke schaal</w:t>
      </w:r>
      <w:bookmarkEnd w:id="69"/>
    </w:p>
    <w:p w:rsidR="00B07FD0" w:rsidRPr="0076351E" w:rsidRDefault="00B07FD0" w:rsidP="00684B50">
      <w:r w:rsidRPr="0076351E">
        <w:t>Uit een analyse in 2009</w:t>
      </w:r>
      <w:r w:rsidR="00FB1DB2">
        <w:t xml:space="preserve"> (interne Deltares memo, Hunink et al)</w:t>
      </w:r>
      <w:r w:rsidRPr="0076351E">
        <w:t xml:space="preserve"> weten we dat opschaling leidt tot informatieverlies wat aanleiding kan geven tot een systematische onderschatting van natte standplaatsen. </w:t>
      </w:r>
      <w:r w:rsidR="000F4E9B">
        <w:t xml:space="preserve">Als we </w:t>
      </w:r>
      <w:r w:rsidRPr="0076351E">
        <w:t xml:space="preserve">een steeds grovere resolutie </w:t>
      </w:r>
      <w:r w:rsidR="000F4E9B">
        <w:t xml:space="preserve">gebruiken wordt de variatie in standplaatsen steeds meer weggemiddeld. </w:t>
      </w:r>
      <w:r w:rsidRPr="0076351E">
        <w:t xml:space="preserve">De grootte van het effect is </w:t>
      </w:r>
      <w:r w:rsidR="000F4E9B">
        <w:t xml:space="preserve">in 2009 </w:t>
      </w:r>
      <w:r w:rsidRPr="0076351E">
        <w:t xml:space="preserve">bepaald </w:t>
      </w:r>
      <w:r w:rsidR="000F4E9B">
        <w:t xml:space="preserve">voor de Drentsche Aa door </w:t>
      </w:r>
      <w:r w:rsidRPr="0076351E">
        <w:t>gevalideerde modeluitkomst voor grondwaterstanden ten opzichte van maaiveld op te schalen van 25 m naar 250 m, 500 m en 1000 m.</w:t>
      </w:r>
      <w:r w:rsidR="000B2751">
        <w:t xml:space="preserve"> Het ruimtelijk beeld van de opschaling staat weergegeven in Figuur 2.</w:t>
      </w:r>
      <w:r w:rsidR="009943E4">
        <w:t>8</w:t>
      </w:r>
      <w:r w:rsidR="000B2751">
        <w:t>.</w:t>
      </w:r>
    </w:p>
    <w:p w:rsidR="00B07FD0" w:rsidRPr="0076351E" w:rsidRDefault="00B07FD0" w:rsidP="00684B50"/>
    <w:p w:rsidR="00B07FD0" w:rsidRPr="0076351E" w:rsidRDefault="00B07FD0" w:rsidP="00684B50">
      <w:r w:rsidRPr="0076351E">
        <w:rPr>
          <w:noProof/>
          <w:lang w:val="en-GB" w:eastAsia="zh-CN"/>
        </w:rPr>
        <w:drawing>
          <wp:inline distT="0" distB="0" distL="0" distR="0" wp14:anchorId="779BF607" wp14:editId="353A6607">
            <wp:extent cx="1190625" cy="1485900"/>
            <wp:effectExtent l="0" t="0" r="952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90625" cy="1485900"/>
                    </a:xfrm>
                    <a:prstGeom prst="rect">
                      <a:avLst/>
                    </a:prstGeom>
                    <a:noFill/>
                    <a:ln>
                      <a:noFill/>
                    </a:ln>
                  </pic:spPr>
                </pic:pic>
              </a:graphicData>
            </a:graphic>
          </wp:inline>
        </w:drawing>
      </w:r>
      <w:r w:rsidRPr="0076351E">
        <w:t xml:space="preserve">     </w:t>
      </w:r>
      <w:r w:rsidRPr="0076351E">
        <w:rPr>
          <w:noProof/>
          <w:lang w:val="en-GB" w:eastAsia="zh-CN"/>
        </w:rPr>
        <w:drawing>
          <wp:inline distT="0" distB="0" distL="0" distR="0" wp14:anchorId="1C68DB35" wp14:editId="7DAE50B9">
            <wp:extent cx="1209675" cy="1504950"/>
            <wp:effectExtent l="0" t="0" r="952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09675" cy="1504950"/>
                    </a:xfrm>
                    <a:prstGeom prst="rect">
                      <a:avLst/>
                    </a:prstGeom>
                    <a:noFill/>
                    <a:ln>
                      <a:noFill/>
                    </a:ln>
                  </pic:spPr>
                </pic:pic>
              </a:graphicData>
            </a:graphic>
          </wp:inline>
        </w:drawing>
      </w:r>
      <w:r w:rsidRPr="0076351E">
        <w:t xml:space="preserve">     </w:t>
      </w:r>
      <w:r w:rsidRPr="0076351E">
        <w:rPr>
          <w:noProof/>
          <w:lang w:val="en-GB" w:eastAsia="zh-CN"/>
        </w:rPr>
        <w:drawing>
          <wp:inline distT="0" distB="0" distL="0" distR="0" wp14:anchorId="235BCC8F" wp14:editId="13C34D76">
            <wp:extent cx="1200150" cy="14954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00150" cy="1495425"/>
                    </a:xfrm>
                    <a:prstGeom prst="rect">
                      <a:avLst/>
                    </a:prstGeom>
                    <a:noFill/>
                    <a:ln>
                      <a:noFill/>
                    </a:ln>
                  </pic:spPr>
                </pic:pic>
              </a:graphicData>
            </a:graphic>
          </wp:inline>
        </w:drawing>
      </w:r>
      <w:r w:rsidRPr="0076351E">
        <w:t xml:space="preserve">     </w:t>
      </w:r>
      <w:r w:rsidRPr="0076351E">
        <w:rPr>
          <w:noProof/>
          <w:lang w:val="en-GB" w:eastAsia="zh-CN"/>
        </w:rPr>
        <w:drawing>
          <wp:inline distT="0" distB="0" distL="0" distR="0" wp14:anchorId="467F7498" wp14:editId="22A8C50F">
            <wp:extent cx="1219200" cy="15049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19200" cy="1504950"/>
                    </a:xfrm>
                    <a:prstGeom prst="rect">
                      <a:avLst/>
                    </a:prstGeom>
                    <a:noFill/>
                    <a:ln>
                      <a:noFill/>
                    </a:ln>
                  </pic:spPr>
                </pic:pic>
              </a:graphicData>
            </a:graphic>
          </wp:inline>
        </w:drawing>
      </w:r>
    </w:p>
    <w:p w:rsidR="00B07FD0" w:rsidRPr="0076351E" w:rsidRDefault="00B07FD0" w:rsidP="00684B50">
      <w:r w:rsidRPr="0076351E">
        <w:t>25 m</w:t>
      </w:r>
      <w:r w:rsidRPr="0076351E">
        <w:tab/>
      </w:r>
      <w:r w:rsidRPr="0076351E">
        <w:tab/>
      </w:r>
      <w:r w:rsidRPr="0076351E">
        <w:tab/>
        <w:t>250 m</w:t>
      </w:r>
      <w:r w:rsidRPr="0076351E">
        <w:tab/>
      </w:r>
      <w:r w:rsidRPr="0076351E">
        <w:tab/>
      </w:r>
      <w:r w:rsidRPr="0076351E">
        <w:tab/>
        <w:t>500 m</w:t>
      </w:r>
      <w:r w:rsidRPr="0076351E">
        <w:tab/>
      </w:r>
      <w:r w:rsidRPr="0076351E">
        <w:tab/>
      </w:r>
      <w:r w:rsidRPr="0076351E">
        <w:tab/>
        <w:t>1000 m</w:t>
      </w:r>
    </w:p>
    <w:p w:rsidR="003A52C8" w:rsidRDefault="003A52C8" w:rsidP="00684B50">
      <w:pPr>
        <w:ind w:left="633" w:hanging="993"/>
        <w:rPr>
          <w:sz w:val="17"/>
          <w:szCs w:val="17"/>
        </w:rPr>
      </w:pPr>
    </w:p>
    <w:p w:rsidR="003A52C8" w:rsidRPr="000B2751" w:rsidRDefault="003A52C8" w:rsidP="00684B50">
      <w:pPr>
        <w:ind w:left="633" w:hanging="993"/>
        <w:rPr>
          <w:i/>
          <w:sz w:val="17"/>
          <w:szCs w:val="17"/>
        </w:rPr>
      </w:pPr>
      <w:r w:rsidRPr="000B2751">
        <w:rPr>
          <w:i/>
          <w:sz w:val="17"/>
          <w:szCs w:val="17"/>
        </w:rPr>
        <w:t xml:space="preserve">Figuur </w:t>
      </w:r>
      <w:r w:rsidR="000B2751" w:rsidRPr="000B2751">
        <w:rPr>
          <w:i/>
          <w:sz w:val="17"/>
          <w:szCs w:val="17"/>
        </w:rPr>
        <w:t>2</w:t>
      </w:r>
      <w:r w:rsidRPr="000B2751">
        <w:rPr>
          <w:i/>
          <w:sz w:val="17"/>
          <w:szCs w:val="17"/>
        </w:rPr>
        <w:t>.</w:t>
      </w:r>
      <w:r w:rsidR="009943E4">
        <w:rPr>
          <w:i/>
          <w:sz w:val="17"/>
          <w:szCs w:val="17"/>
        </w:rPr>
        <w:t>8</w:t>
      </w:r>
      <w:r w:rsidRPr="000B2751">
        <w:rPr>
          <w:i/>
          <w:sz w:val="17"/>
          <w:szCs w:val="17"/>
        </w:rPr>
        <w:tab/>
        <w:t>Uitvoer van een regionaal hydrologisch model naar verschillende ruimtelijke resoluties. De modeluitvoer schuift steeds meer op naar gemiddelde waarden naar mate de ruimtelijke resolutie grover wordt.</w:t>
      </w:r>
    </w:p>
    <w:p w:rsidR="00B07FD0" w:rsidRPr="0076351E" w:rsidRDefault="00B07FD0" w:rsidP="00684B50">
      <w:pPr>
        <w:ind w:left="633" w:hanging="993"/>
      </w:pPr>
    </w:p>
    <w:p w:rsidR="00B07FD0" w:rsidRDefault="000B2751" w:rsidP="00684B50">
      <w:r>
        <w:t>Voor een re</w:t>
      </w:r>
      <w:r w:rsidR="00334FC7">
        <w:t>s</w:t>
      </w:r>
      <w:r>
        <w:t xml:space="preserve">olutie van 25 m en 250 m is het aantal cellen bepaald dat binnen een bepaalde categorie grondwaterstanden valt. Dit aantal </w:t>
      </w:r>
      <w:r w:rsidR="00334FC7">
        <w:t xml:space="preserve">is vervolgens omgerekend naar een percentage van het totale areaal </w:t>
      </w:r>
      <w:r w:rsidR="009943E4">
        <w:t>(</w:t>
      </w:r>
      <w:r w:rsidR="00334FC7">
        <w:t>Figuur 2.</w:t>
      </w:r>
      <w:r w:rsidR="009943E4">
        <w:t>9</w:t>
      </w:r>
      <w:r w:rsidR="00334FC7">
        <w:t xml:space="preserve">). </w:t>
      </w:r>
      <w:r w:rsidR="00B07FD0" w:rsidRPr="0076351E">
        <w:t xml:space="preserve">Op basis van een vergelijking van histogrammen voor grondwaterstanden ten opzichte van maaiveld op 25 m versus 250 m kan worden geconcludeerd dat </w:t>
      </w:r>
      <w:r w:rsidR="000F4E9B">
        <w:t xml:space="preserve">voor de Drentsche Aa </w:t>
      </w:r>
      <w:r w:rsidR="00B07FD0" w:rsidRPr="0076351E">
        <w:t xml:space="preserve">sprake is van een reductie in areaal van 100% voor grondwaterstanden boven maaiveld en 50% voor grondwaterstanden tussen de 0 en 20 cm. </w:t>
      </w:r>
      <w:r w:rsidR="000F4E9B">
        <w:t>In dit geval dus e</w:t>
      </w:r>
      <w:r w:rsidR="00B07FD0" w:rsidRPr="0076351E">
        <w:t>en behoorlijke onderschatting van het voorkomen van natte standplaatsen.</w:t>
      </w:r>
      <w:r w:rsidR="00C6274A">
        <w:t xml:space="preserve"> </w:t>
      </w:r>
      <w:r w:rsidR="00C6274A">
        <w:lastRenderedPageBreak/>
        <w:t xml:space="preserve">In Bijlage D wordt nader ingegaan op de consequenties van het hanteren van een 25x25 m grid versus 250x250 m grid op regionale en landelijke schaal. </w:t>
      </w:r>
      <w:r w:rsidR="007A3FA4">
        <w:t xml:space="preserve">De berekeningen </w:t>
      </w:r>
      <w:r w:rsidR="00C6274A">
        <w:t xml:space="preserve">in dit rapport </w:t>
      </w:r>
      <w:r w:rsidR="007A3FA4">
        <w:t xml:space="preserve">hebben zich beperkt tot </w:t>
      </w:r>
      <w:r w:rsidR="00C6274A">
        <w:t xml:space="preserve">250x250 m grids. </w:t>
      </w:r>
    </w:p>
    <w:p w:rsidR="000B2751" w:rsidRDefault="000B2751" w:rsidP="00684B50">
      <w:pPr>
        <w:ind w:left="633" w:hanging="993"/>
        <w:rPr>
          <w:sz w:val="17"/>
          <w:szCs w:val="17"/>
        </w:rPr>
      </w:pPr>
    </w:p>
    <w:p w:rsidR="00B07FD0" w:rsidRDefault="000B2751" w:rsidP="00684B50">
      <w:r>
        <w:rPr>
          <w:noProof/>
          <w:lang w:val="en-GB" w:eastAsia="zh-CN"/>
        </w:rPr>
        <w:drawing>
          <wp:inline distT="0" distB="0" distL="0" distR="0" wp14:anchorId="3F9CA21F" wp14:editId="770458A6">
            <wp:extent cx="5296395" cy="3479470"/>
            <wp:effectExtent l="0" t="0" r="19050" b="26035"/>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B07FD0" w:rsidRPr="00C9728F" w:rsidRDefault="00C9728F" w:rsidP="00684B50">
      <w:pPr>
        <w:ind w:left="633" w:hanging="993"/>
        <w:rPr>
          <w:i/>
          <w:sz w:val="17"/>
          <w:szCs w:val="17"/>
        </w:rPr>
      </w:pPr>
      <w:r w:rsidRPr="00C9728F">
        <w:rPr>
          <w:i/>
          <w:sz w:val="17"/>
          <w:szCs w:val="17"/>
        </w:rPr>
        <w:t>Figuur 2.</w:t>
      </w:r>
      <w:r w:rsidR="009943E4">
        <w:rPr>
          <w:i/>
          <w:sz w:val="17"/>
          <w:szCs w:val="17"/>
        </w:rPr>
        <w:t>9</w:t>
      </w:r>
      <w:r w:rsidRPr="00C9728F">
        <w:rPr>
          <w:i/>
          <w:sz w:val="17"/>
          <w:szCs w:val="17"/>
        </w:rPr>
        <w:tab/>
        <w:t>Frequentie verdeling van grondwaterstanden ten opzichte van maaiveld voor de Drentsche Aa bij een grid met 25 m en 250 m resolutie. Bij een grovere ruimtelijke resolutie neemt het relatieve aandeel aan natte standplaatsen af (een systematische onderschatting).</w:t>
      </w:r>
    </w:p>
    <w:p w:rsidR="00C9728F" w:rsidRPr="00C9728F" w:rsidRDefault="00C9728F" w:rsidP="00684B50"/>
    <w:p w:rsidR="004F6942" w:rsidRPr="00914288" w:rsidRDefault="00334FC7" w:rsidP="00684B50">
      <w:pPr>
        <w:pStyle w:val="Heading2"/>
        <w:tabs>
          <w:tab w:val="clear" w:pos="0"/>
          <w:tab w:val="num" w:pos="-360"/>
        </w:tabs>
        <w:rPr>
          <w:sz w:val="24"/>
          <w:szCs w:val="24"/>
        </w:rPr>
      </w:pPr>
      <w:bookmarkStart w:id="70" w:name="_Toc378089585"/>
      <w:bookmarkStart w:id="71" w:name="_Toc356387439"/>
      <w:r>
        <w:rPr>
          <w:sz w:val="24"/>
          <w:szCs w:val="24"/>
        </w:rPr>
        <w:t>M</w:t>
      </w:r>
      <w:r w:rsidR="00704470" w:rsidRPr="00914288">
        <w:rPr>
          <w:sz w:val="24"/>
          <w:szCs w:val="24"/>
        </w:rPr>
        <w:t>odelgebied</w:t>
      </w:r>
      <w:r w:rsidR="000B7D28" w:rsidRPr="00914288">
        <w:rPr>
          <w:sz w:val="24"/>
          <w:szCs w:val="24"/>
        </w:rPr>
        <w:t xml:space="preserve"> voor terrestrische natuur</w:t>
      </w:r>
      <w:bookmarkEnd w:id="70"/>
      <w:r w:rsidR="00704470" w:rsidRPr="00914288">
        <w:rPr>
          <w:sz w:val="24"/>
          <w:szCs w:val="24"/>
        </w:rPr>
        <w:t xml:space="preserve"> </w:t>
      </w:r>
      <w:bookmarkEnd w:id="71"/>
    </w:p>
    <w:p w:rsidR="008409F0" w:rsidRDefault="004C74CA" w:rsidP="00684B50">
      <w:r>
        <w:t xml:space="preserve">Ten behoeve van de modelvergelijking is </w:t>
      </w:r>
      <w:r w:rsidR="0088587A">
        <w:t xml:space="preserve">het wenselijk om </w:t>
      </w:r>
      <w:r w:rsidR="00FF0C32">
        <w:t xml:space="preserve">voor beide modellen </w:t>
      </w:r>
      <w:r>
        <w:t>het</w:t>
      </w:r>
      <w:r w:rsidR="00FF0C32">
        <w:t>zelfde</w:t>
      </w:r>
      <w:r>
        <w:t xml:space="preserve"> modelgebied te </w:t>
      </w:r>
      <w:r w:rsidR="00FF0C32">
        <w:t>gebruiken</w:t>
      </w:r>
      <w:r>
        <w:t xml:space="preserve">. </w:t>
      </w:r>
      <w:r w:rsidR="000A0441">
        <w:t xml:space="preserve">Hoewel natuur </w:t>
      </w:r>
      <w:r>
        <w:t xml:space="preserve">ook buiten </w:t>
      </w:r>
      <w:r w:rsidR="000A0441">
        <w:t xml:space="preserve">reservaten kan voorkomen is </w:t>
      </w:r>
      <w:r>
        <w:t xml:space="preserve">uitgegaan van een modelgebied op basis van </w:t>
      </w:r>
      <w:r w:rsidR="00684DA7">
        <w:t xml:space="preserve">het voorkomen van </w:t>
      </w:r>
      <w:r>
        <w:t xml:space="preserve">natuurreservaten. </w:t>
      </w:r>
      <w:r w:rsidR="000A0441">
        <w:t xml:space="preserve">Er zijn twee informatiebronnen waar vanuit kan worden gegaan. </w:t>
      </w:r>
      <w:r>
        <w:t>De eerste is d</w:t>
      </w:r>
      <w:r w:rsidR="000A0441">
        <w:t xml:space="preserve">e landgebruikskaart </w:t>
      </w:r>
      <w:r>
        <w:t xml:space="preserve">binnen </w:t>
      </w:r>
      <w:r w:rsidR="000A0441">
        <w:t xml:space="preserve">NHI afgeleid van het Landelijk Grondgebruiksbestand Nederland (LGN). </w:t>
      </w:r>
      <w:r>
        <w:t xml:space="preserve">Natuur is hierin geaggregeerd naar een aantal vegetatiestructuurtypen. </w:t>
      </w:r>
      <w:r w:rsidR="00684DA7">
        <w:t xml:space="preserve">Voor VSN is de structuur van de vegetatie een belangrijke informatielaag. </w:t>
      </w:r>
      <w:r>
        <w:t xml:space="preserve">Het totale </w:t>
      </w:r>
      <w:r w:rsidR="000E2B18">
        <w:t xml:space="preserve">areaal </w:t>
      </w:r>
      <w:r w:rsidR="002B6DDC">
        <w:t>terrestrische natuur komt uit op 60</w:t>
      </w:r>
      <w:r w:rsidR="00A140C6">
        <w:t>6.513</w:t>
      </w:r>
      <w:r w:rsidR="002B6DDC">
        <w:t xml:space="preserve"> hectare. </w:t>
      </w:r>
      <w:r w:rsidR="000E2B18">
        <w:t>De tweede informatiebron zijn de gebieden die vallen onder het Subsidiestelsel Natuur –en Landschap (</w:t>
      </w:r>
      <w:hyperlink r:id="rId54" w:history="1">
        <w:r w:rsidR="000E2B18" w:rsidRPr="000637D7">
          <w:rPr>
            <w:rStyle w:val="Hyperlink"/>
          </w:rPr>
          <w:t>http://www.portaalnatuurenlandschap.nl/snl/</w:t>
        </w:r>
      </w:hyperlink>
      <w:r w:rsidR="000E2B18">
        <w:t>). Dit zijn de gebieden opgenomen in de provinciale natuurbeheerplannen</w:t>
      </w:r>
      <w:r w:rsidR="00684DA7">
        <w:t xml:space="preserve">. Deze kaart is </w:t>
      </w:r>
      <w:r w:rsidR="0088587A">
        <w:t xml:space="preserve">naar verwachting </w:t>
      </w:r>
      <w:r w:rsidR="000E2B18">
        <w:t xml:space="preserve">het meest </w:t>
      </w:r>
      <w:r w:rsidR="002B6DDC">
        <w:t>recente en complete overzicht van natuurgebieden</w:t>
      </w:r>
      <w:r w:rsidR="000E2B18">
        <w:t>.</w:t>
      </w:r>
      <w:r w:rsidR="002B6DDC">
        <w:t xml:space="preserve"> </w:t>
      </w:r>
      <w:r w:rsidR="00684DA7">
        <w:t xml:space="preserve">Via </w:t>
      </w:r>
      <w:r w:rsidR="0024719A">
        <w:t xml:space="preserve">DLG (Heiko Prak) </w:t>
      </w:r>
      <w:r w:rsidR="00684DA7">
        <w:t xml:space="preserve">is voor deze studie de versie uit 2013 beschikbaar gekomen </w:t>
      </w:r>
      <w:r w:rsidR="0024719A">
        <w:t xml:space="preserve">waarop alle SNL beheertypen staan weergegeven. Uit deze kaart is </w:t>
      </w:r>
      <w:r w:rsidR="00684DA7">
        <w:t xml:space="preserve">weer </w:t>
      </w:r>
      <w:r w:rsidR="0024719A">
        <w:t>een selectie gemaakt</w:t>
      </w:r>
      <w:r w:rsidR="00684DA7">
        <w:t xml:space="preserve">, waarbij alleen </w:t>
      </w:r>
      <w:r w:rsidR="0024719A">
        <w:t>de natuurbeheertypen (N-typen) zijn geselecteerd</w:t>
      </w:r>
      <w:r w:rsidR="00684DA7">
        <w:t xml:space="preserve"> </w:t>
      </w:r>
      <w:r w:rsidR="00FF0C32">
        <w:t xml:space="preserve">die liggen </w:t>
      </w:r>
      <w:r w:rsidR="0024719A">
        <w:t xml:space="preserve">binnen de landbegrenzing </w:t>
      </w:r>
      <w:r w:rsidR="00684DA7">
        <w:t xml:space="preserve">volgens </w:t>
      </w:r>
      <w:r w:rsidR="0024719A">
        <w:t>de topografische kaart 1:10.000</w:t>
      </w:r>
      <w:r w:rsidR="000E2B18">
        <w:t xml:space="preserve">. </w:t>
      </w:r>
      <w:r w:rsidR="008409F0">
        <w:t xml:space="preserve">Een overzicht van de SNL-natuurbeheertypen staat aangegeven in </w:t>
      </w:r>
      <w:r w:rsidR="00C6274A">
        <w:t>B</w:t>
      </w:r>
      <w:r w:rsidR="008409F0">
        <w:t xml:space="preserve">ijlage </w:t>
      </w:r>
      <w:r w:rsidR="00C6274A">
        <w:t>F</w:t>
      </w:r>
      <w:r w:rsidR="008409F0">
        <w:t xml:space="preserve">. </w:t>
      </w:r>
      <w:r w:rsidR="0024719A">
        <w:t>De</w:t>
      </w:r>
      <w:r w:rsidR="000E2B18">
        <w:t xml:space="preserve"> SNL2013 </w:t>
      </w:r>
      <w:r w:rsidR="0024719A">
        <w:t xml:space="preserve">kaart is </w:t>
      </w:r>
      <w:r w:rsidR="0088587A">
        <w:t xml:space="preserve">verrasterd </w:t>
      </w:r>
      <w:r w:rsidR="0024719A">
        <w:t xml:space="preserve">naar 25 en 250 m. </w:t>
      </w:r>
      <w:r w:rsidR="000E2B18">
        <w:t xml:space="preserve">Het totale areaal van SNL2013 (exclusief open water) bedraagt </w:t>
      </w:r>
      <w:r w:rsidR="004747EA">
        <w:t>655.119</w:t>
      </w:r>
      <w:r w:rsidR="008409F0">
        <w:t xml:space="preserve"> hectare. </w:t>
      </w:r>
      <w:r w:rsidR="000E2B18">
        <w:t xml:space="preserve">De arealen van beide kaarten verschillen, alsook de locatie. De overlap tussen beide kaarten bedraagt 487.663 ha. </w:t>
      </w:r>
    </w:p>
    <w:p w:rsidR="004C74CA" w:rsidRDefault="004C74CA" w:rsidP="00684B50"/>
    <w:p w:rsidR="004C74CA" w:rsidRDefault="0088587A" w:rsidP="00684B50">
      <w:r>
        <w:lastRenderedPageBreak/>
        <w:t>Figuur 2.</w:t>
      </w:r>
      <w:r w:rsidR="009943E4">
        <w:t>10</w:t>
      </w:r>
      <w:r>
        <w:t xml:space="preserve"> toont </w:t>
      </w:r>
      <w:r w:rsidR="004C74CA">
        <w:t xml:space="preserve">de natuurgebieden volgens </w:t>
      </w:r>
      <w:r w:rsidR="000E2B18">
        <w:t>LGN natuur (</w:t>
      </w:r>
      <w:r w:rsidR="004C74CA">
        <w:t>NHI</w:t>
      </w:r>
      <w:r>
        <w:t xml:space="preserve"> invoer</w:t>
      </w:r>
      <w:r w:rsidR="000E2B18">
        <w:t>)</w:t>
      </w:r>
      <w:r w:rsidR="004C74CA">
        <w:t xml:space="preserve"> en de overlap tussen LGN </w:t>
      </w:r>
      <w:r w:rsidR="000E2B18">
        <w:t xml:space="preserve">natuur </w:t>
      </w:r>
      <w:r w:rsidR="004C74CA">
        <w:t xml:space="preserve">en SNL. </w:t>
      </w:r>
    </w:p>
    <w:p w:rsidR="00684DA7" w:rsidRDefault="00684DA7" w:rsidP="00684B50"/>
    <w:p w:rsidR="0024719A" w:rsidRDefault="004C74CA" w:rsidP="00684B50">
      <w:r>
        <w:rPr>
          <w:noProof/>
          <w:lang w:val="en-GB" w:eastAsia="zh-CN"/>
        </w:rPr>
        <w:drawing>
          <wp:inline distT="0" distB="0" distL="0" distR="0" wp14:anchorId="7CC9CCE4" wp14:editId="64C638F1">
            <wp:extent cx="2700000" cy="3155609"/>
            <wp:effectExtent l="19050" t="0" r="5100" b="0"/>
            <wp:docPr id="1" name="Afbeelding 0" descr="lgn250natu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gn250natuur.jpg"/>
                    <pic:cNvPicPr/>
                  </pic:nvPicPr>
                  <pic:blipFill>
                    <a:blip r:embed="rId55" cstate="print"/>
                    <a:stretch>
                      <a:fillRect/>
                    </a:stretch>
                  </pic:blipFill>
                  <pic:spPr>
                    <a:xfrm>
                      <a:off x="0" y="0"/>
                      <a:ext cx="2700000" cy="3155609"/>
                    </a:xfrm>
                    <a:prstGeom prst="rect">
                      <a:avLst/>
                    </a:prstGeom>
                  </pic:spPr>
                </pic:pic>
              </a:graphicData>
            </a:graphic>
          </wp:inline>
        </w:drawing>
      </w:r>
      <w:r>
        <w:rPr>
          <w:noProof/>
          <w:lang w:val="en-GB" w:eastAsia="zh-CN"/>
        </w:rPr>
        <w:drawing>
          <wp:inline distT="0" distB="0" distL="0" distR="0" wp14:anchorId="238367F8" wp14:editId="03385696">
            <wp:extent cx="2700000" cy="3187040"/>
            <wp:effectExtent l="19050" t="0" r="5100" b="0"/>
            <wp:docPr id="2" name="Afbeelding 1" descr="lgn_sn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gn_snl.jpg"/>
                    <pic:cNvPicPr/>
                  </pic:nvPicPr>
                  <pic:blipFill>
                    <a:blip r:embed="rId56" cstate="print"/>
                    <a:stretch>
                      <a:fillRect/>
                    </a:stretch>
                  </pic:blipFill>
                  <pic:spPr>
                    <a:xfrm>
                      <a:off x="0" y="0"/>
                      <a:ext cx="2700000" cy="3187040"/>
                    </a:xfrm>
                    <a:prstGeom prst="rect">
                      <a:avLst/>
                    </a:prstGeom>
                  </pic:spPr>
                </pic:pic>
              </a:graphicData>
            </a:graphic>
          </wp:inline>
        </w:drawing>
      </w:r>
    </w:p>
    <w:p w:rsidR="00684DA7" w:rsidRPr="0088587A" w:rsidRDefault="00684DA7" w:rsidP="00684B50">
      <w:pPr>
        <w:ind w:left="633" w:hanging="993"/>
        <w:rPr>
          <w:i/>
          <w:sz w:val="17"/>
          <w:szCs w:val="17"/>
        </w:rPr>
      </w:pPr>
      <w:r w:rsidRPr="0088587A">
        <w:rPr>
          <w:i/>
          <w:sz w:val="17"/>
          <w:szCs w:val="17"/>
        </w:rPr>
        <w:t xml:space="preserve">Figuur </w:t>
      </w:r>
      <w:r w:rsidR="0088587A" w:rsidRPr="0088587A">
        <w:rPr>
          <w:i/>
          <w:sz w:val="17"/>
          <w:szCs w:val="17"/>
        </w:rPr>
        <w:t>2.</w:t>
      </w:r>
      <w:r w:rsidR="006D0C42">
        <w:rPr>
          <w:i/>
          <w:sz w:val="17"/>
          <w:szCs w:val="17"/>
        </w:rPr>
        <w:t>10</w:t>
      </w:r>
      <w:r w:rsidRPr="0088587A">
        <w:rPr>
          <w:i/>
          <w:sz w:val="17"/>
          <w:szCs w:val="17"/>
        </w:rPr>
        <w:tab/>
        <w:t>Links natuurreservaten volgens het LGN ingedeeld naar vegetatiestructuur typen, en rechts de overlap van deze kaart met de SNL2013 kaart. Groen zijn de gebieden die wel in SNL2013 voorkomen, maar volgens LGN niet natuur zijn.</w:t>
      </w:r>
    </w:p>
    <w:p w:rsidR="004C74CA" w:rsidRDefault="004C74CA" w:rsidP="00684B50"/>
    <w:p w:rsidR="00726C2B" w:rsidRDefault="0024719A" w:rsidP="00684B50">
      <w:r>
        <w:t xml:space="preserve">Naast natuur met een nationale beschermingsstatus </w:t>
      </w:r>
      <w:r w:rsidR="00684DA7">
        <w:t xml:space="preserve">(SNL2013) </w:t>
      </w:r>
      <w:r>
        <w:t xml:space="preserve">is ook een kaart </w:t>
      </w:r>
      <w:r w:rsidR="00684DA7">
        <w:t xml:space="preserve">beschikbaar </w:t>
      </w:r>
      <w:r>
        <w:t xml:space="preserve">met </w:t>
      </w:r>
      <w:r w:rsidR="00FF0C32">
        <w:t>E</w:t>
      </w:r>
      <w:r w:rsidR="00684DA7">
        <w:t>uropees beschermde natuur volgens de v</w:t>
      </w:r>
      <w:r>
        <w:t>ogel- en habitatrichtlijngebieden</w:t>
      </w:r>
      <w:r w:rsidR="00D956FB">
        <w:t xml:space="preserve"> (zie Figuur 2.1</w:t>
      </w:r>
      <w:r w:rsidR="006D0C42">
        <w:t>1</w:t>
      </w:r>
      <w:r w:rsidR="00D956FB">
        <w:t>)</w:t>
      </w:r>
      <w:r>
        <w:t xml:space="preserve">. </w:t>
      </w:r>
      <w:r w:rsidR="00684DA7">
        <w:t>Deze Natura2000 gebieden omvat</w:t>
      </w:r>
      <w:r w:rsidR="00FF0C32">
        <w:t>ten</w:t>
      </w:r>
      <w:r w:rsidR="00684DA7">
        <w:t xml:space="preserve"> zowel droge als natte natuur</w:t>
      </w:r>
      <w:r w:rsidR="007A3FA4">
        <w:t xml:space="preserve"> (Bijlage G)</w:t>
      </w:r>
      <w:r w:rsidR="000F5B26">
        <w:t>. Aangezien zowel PW als VSN zich richten op de vegetatie</w:t>
      </w:r>
      <w:r w:rsidR="00FF0C32">
        <w:t>,</w:t>
      </w:r>
      <w:r w:rsidR="000F5B26">
        <w:t xml:space="preserve"> zijn vooral de habitatrichtlijngebieden relevant. Het modelmatig toetsen </w:t>
      </w:r>
      <w:r w:rsidR="00E77833">
        <w:t xml:space="preserve">of habitatdoelen qua milieucondities mogelijk zijn </w:t>
      </w:r>
      <w:r w:rsidR="000F5B26">
        <w:t>is lastig</w:t>
      </w:r>
      <w:r w:rsidR="00E77833">
        <w:t xml:space="preserve"> omdat we geen ruimtelijk expliciete kaart hebben </w:t>
      </w:r>
      <w:r w:rsidR="00FF0C32">
        <w:t xml:space="preserve">met </w:t>
      </w:r>
      <w:r w:rsidR="00E77833">
        <w:t>deze doelen</w:t>
      </w:r>
      <w:r w:rsidR="000F5B26">
        <w:t>.</w:t>
      </w:r>
      <w:r w:rsidR="00E77833">
        <w:t xml:space="preserve"> Dit kan nu alleen globaal per gebied worden aangegeven op basis van indirecte informatie.</w:t>
      </w:r>
      <w:r w:rsidR="00462597">
        <w:t xml:space="preserve"> Het areaal aan ha</w:t>
      </w:r>
      <w:r w:rsidR="00A140C6">
        <w:t>bitatrichtlijngebied (exclusief open water) bedraagt 264.250</w:t>
      </w:r>
      <w:r w:rsidR="00462597">
        <w:t xml:space="preserve"> hectare. </w:t>
      </w:r>
      <w:r w:rsidR="00CC40A2">
        <w:t xml:space="preserve">Het modelgebied van PW en VSN </w:t>
      </w:r>
      <w:r w:rsidR="00462597">
        <w:t>overlappen voor 85% met het habitatrichtlijngebied. Het verschil kan grotendeels verklaard worden door het buiten beschouwing laten van open water</w:t>
      </w:r>
      <w:r w:rsidR="00CC40A2">
        <w:t xml:space="preserve"> (Friese meren)</w:t>
      </w:r>
      <w:r w:rsidR="00FF0C32">
        <w:t xml:space="preserve"> en het </w:t>
      </w:r>
      <w:r w:rsidR="00CC40A2">
        <w:t xml:space="preserve">ontbreken van de </w:t>
      </w:r>
      <w:r w:rsidR="00FF0C32">
        <w:t>Waddeneilanden</w:t>
      </w:r>
      <w:r w:rsidR="00CC40A2">
        <w:t xml:space="preserve">. De modellen PW en VSN modelleren immers alleen terrestrische natuur en de Waddeneilanden ontbreken binnen </w:t>
      </w:r>
      <w:r w:rsidR="00FF0C32">
        <w:t>NHI</w:t>
      </w:r>
      <w:r w:rsidR="00CC40A2">
        <w:t>.</w:t>
      </w:r>
      <w:r w:rsidR="00D956FB">
        <w:t xml:space="preserve"> Daarnaast kunnen rekencellen in de uitvoer van PW ontbreken indien volgens de invoer sprake is van verstedelijkt gebied (of open water). Door de grofheid van de bodemfysische eenhedenkaart (afgeleide van bodemkaart 1:50.000) waren dit oorspronkelijk relatief grote gebieden waardoor een substantieel aandeel van de natuurgebieden in laagveengebied niet werden gemodelleerd. </w:t>
      </w:r>
      <w:r w:rsidR="002564D2">
        <w:t>Dit is gecorrigeerd met behulp van het LGN waarbij voor die kaartvlakken open water en stedelijk gebied is vervangen met LGN informatie over open water en stedelijk gebied. Overig landgebruik binnen die kaartvlakken is vervangen met een bodemfysische eenheid afgeleid van direct aanliggende eenheden uit de bodemfysische eenhedenkaart 1:50.000.</w:t>
      </w:r>
      <w:r w:rsidR="001610D0">
        <w:t xml:space="preserve"> </w:t>
      </w:r>
      <w:r w:rsidR="00FB1DB2">
        <w:t>Met deze aanpak is het probleem van onterecht onderschatten van het areaal natuur ondervangen.</w:t>
      </w:r>
    </w:p>
    <w:p w:rsidR="00726C2B" w:rsidRDefault="00726C2B" w:rsidP="00684B50"/>
    <w:p w:rsidR="000B7D28" w:rsidRDefault="000B7D28" w:rsidP="00684B50"/>
    <w:p w:rsidR="0024719A" w:rsidRDefault="00462597" w:rsidP="00684B50">
      <w:r>
        <w:rPr>
          <w:noProof/>
          <w:lang w:val="en-GB" w:eastAsia="zh-CN"/>
        </w:rPr>
        <w:lastRenderedPageBreak/>
        <w:drawing>
          <wp:inline distT="0" distB="0" distL="0" distR="0" wp14:anchorId="235E6287" wp14:editId="76F6AB0F">
            <wp:extent cx="3871403" cy="4507605"/>
            <wp:effectExtent l="19050" t="0" r="0" b="0"/>
            <wp:docPr id="3" name="Afbeelding 2" descr="hr_sn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r_snl.jpg"/>
                    <pic:cNvPicPr/>
                  </pic:nvPicPr>
                  <pic:blipFill>
                    <a:blip r:embed="rId57" cstate="print"/>
                    <a:stretch>
                      <a:fillRect/>
                    </a:stretch>
                  </pic:blipFill>
                  <pic:spPr>
                    <a:xfrm>
                      <a:off x="0" y="0"/>
                      <a:ext cx="3887379" cy="4526207"/>
                    </a:xfrm>
                    <a:prstGeom prst="rect">
                      <a:avLst/>
                    </a:prstGeom>
                  </pic:spPr>
                </pic:pic>
              </a:graphicData>
            </a:graphic>
          </wp:inline>
        </w:drawing>
      </w:r>
      <w:r w:rsidR="000F5B26">
        <w:t xml:space="preserve"> </w:t>
      </w:r>
    </w:p>
    <w:p w:rsidR="00462597" w:rsidRPr="00D65C93" w:rsidRDefault="00462597" w:rsidP="00684B50">
      <w:pPr>
        <w:ind w:left="633" w:hanging="993"/>
        <w:rPr>
          <w:i/>
          <w:sz w:val="17"/>
          <w:szCs w:val="17"/>
        </w:rPr>
      </w:pPr>
      <w:r w:rsidRPr="00D65C93">
        <w:rPr>
          <w:i/>
          <w:sz w:val="17"/>
          <w:szCs w:val="17"/>
        </w:rPr>
        <w:t xml:space="preserve">Figuur </w:t>
      </w:r>
      <w:r w:rsidR="00D65C93" w:rsidRPr="00D65C93">
        <w:rPr>
          <w:i/>
          <w:sz w:val="17"/>
          <w:szCs w:val="17"/>
        </w:rPr>
        <w:t>2.</w:t>
      </w:r>
      <w:r w:rsidR="00D956FB">
        <w:rPr>
          <w:i/>
          <w:sz w:val="17"/>
          <w:szCs w:val="17"/>
        </w:rPr>
        <w:t>1</w:t>
      </w:r>
      <w:r w:rsidR="006D0C42">
        <w:rPr>
          <w:i/>
          <w:sz w:val="17"/>
          <w:szCs w:val="17"/>
        </w:rPr>
        <w:t>1</w:t>
      </w:r>
      <w:r w:rsidRPr="00D65C93">
        <w:rPr>
          <w:i/>
          <w:sz w:val="17"/>
          <w:szCs w:val="17"/>
        </w:rPr>
        <w:tab/>
        <w:t>Ligging van de habitatrichtlijn</w:t>
      </w:r>
      <w:r w:rsidR="00E70C83" w:rsidRPr="00D65C93">
        <w:rPr>
          <w:i/>
          <w:sz w:val="17"/>
          <w:szCs w:val="17"/>
        </w:rPr>
        <w:t xml:space="preserve"> </w:t>
      </w:r>
      <w:r w:rsidRPr="00D65C93">
        <w:rPr>
          <w:i/>
          <w:sz w:val="17"/>
          <w:szCs w:val="17"/>
        </w:rPr>
        <w:t>gebieden. In grijs zijn Natura2000 gebieden aangegeven die alleen een beschermde status hebben vanuit de vogelrichtliijn.</w:t>
      </w:r>
    </w:p>
    <w:p w:rsidR="00704470" w:rsidRDefault="00704470" w:rsidP="00684B50">
      <w:pPr>
        <w:spacing w:line="240" w:lineRule="auto"/>
        <w:jc w:val="left"/>
        <w:rPr>
          <w:b/>
          <w:bCs/>
          <w:sz w:val="30"/>
          <w:szCs w:val="32"/>
        </w:rPr>
      </w:pPr>
    </w:p>
    <w:p w:rsidR="000B7D28" w:rsidRDefault="00914288" w:rsidP="00684B50">
      <w:pPr>
        <w:pStyle w:val="Heading2"/>
        <w:tabs>
          <w:tab w:val="clear" w:pos="0"/>
          <w:tab w:val="num" w:pos="-360"/>
        </w:tabs>
        <w:rPr>
          <w:sz w:val="24"/>
          <w:szCs w:val="24"/>
        </w:rPr>
      </w:pPr>
      <w:bookmarkStart w:id="72" w:name="_Toc356387440"/>
      <w:bookmarkStart w:id="73" w:name="_Toc378089586"/>
      <w:r>
        <w:rPr>
          <w:sz w:val="24"/>
          <w:szCs w:val="24"/>
        </w:rPr>
        <w:t>Gebruik van s</w:t>
      </w:r>
      <w:r w:rsidR="00704470" w:rsidRPr="00914288">
        <w:rPr>
          <w:sz w:val="24"/>
          <w:szCs w:val="24"/>
        </w:rPr>
        <w:t>tandplaatskaarten</w:t>
      </w:r>
      <w:bookmarkStart w:id="74" w:name="_Toc356387441"/>
      <w:bookmarkEnd w:id="72"/>
      <w:bookmarkEnd w:id="73"/>
    </w:p>
    <w:p w:rsidR="004C793D" w:rsidRDefault="004C793D" w:rsidP="00684B50">
      <w:r>
        <w:t>Doelstelling van de studie is een vergelijking tussen de ecologische modellen op basis van standplaatskaarten en natuurwaarden. Aangezien het DEMNAT modelconcept en hoe gebruik wordt gemaakt van standplaatskaarten sterk verschilt van de aanpak van PW en VSN beperkt de modelvergelijking voor de standplaatskaarten zich vooral tot de PW en VSN resultaten. Voor de volledigheid is wel aangegeven hoe binnen DEMNAT gebruik wordt gemaakt van informatie over de standplaats.</w:t>
      </w:r>
    </w:p>
    <w:p w:rsidR="00704470" w:rsidRPr="00064095" w:rsidRDefault="00704470" w:rsidP="00684B50">
      <w:pPr>
        <w:pStyle w:val="Heading3"/>
        <w:tabs>
          <w:tab w:val="clear" w:pos="0"/>
          <w:tab w:val="num" w:pos="-360"/>
        </w:tabs>
        <w:rPr>
          <w:i/>
        </w:rPr>
      </w:pPr>
      <w:r w:rsidRPr="00064095">
        <w:rPr>
          <w:i/>
        </w:rPr>
        <w:t>DEMNAT</w:t>
      </w:r>
      <w:bookmarkEnd w:id="74"/>
      <w:r w:rsidRPr="00064095">
        <w:rPr>
          <w:i/>
        </w:rPr>
        <w:t xml:space="preserve"> </w:t>
      </w:r>
    </w:p>
    <w:p w:rsidR="00396482" w:rsidRDefault="00704470" w:rsidP="00684B50">
      <w:r>
        <w:t xml:space="preserve">Anders dan </w:t>
      </w:r>
      <w:r w:rsidR="004C793D">
        <w:t xml:space="preserve">bij </w:t>
      </w:r>
      <w:r>
        <w:t xml:space="preserve">PW en VSN gebruikt DEMNAT informatie </w:t>
      </w:r>
      <w:r w:rsidR="004C793D">
        <w:t xml:space="preserve">over de standplaats </w:t>
      </w:r>
      <w:r>
        <w:t>niet om de kans op voorkomen van vegetaties af te leiden. H</w:t>
      </w:r>
      <w:r w:rsidR="004C793D">
        <w:t xml:space="preserve">et voorkomen van de vegetatie in de uitgangssituatie wordt bij </w:t>
      </w:r>
      <w:r>
        <w:t xml:space="preserve">DEMNAT immers </w:t>
      </w:r>
      <w:r w:rsidR="00396482">
        <w:t xml:space="preserve">afgeleid van </w:t>
      </w:r>
      <w:r>
        <w:t xml:space="preserve">waarnemingen, te weten FLORBASE. Wel gebruikt DEMNAT </w:t>
      </w:r>
      <w:r w:rsidRPr="00F407AD">
        <w:rPr>
          <w:i/>
        </w:rPr>
        <w:t>potentiële</w:t>
      </w:r>
      <w:r>
        <w:t xml:space="preserve"> standplaatscondities afgeleid van de bodemkaart voor het schematiseren van rekeneenheden: de ecoplots. </w:t>
      </w:r>
      <w:r w:rsidR="00E70C83">
        <w:t>De potentiële standplaatskaarten zijn dus slechts een hulpmiddel bij het aanmaken van de gebiedsschematis</w:t>
      </w:r>
      <w:r w:rsidR="00FE1D14">
        <w:t>ering</w:t>
      </w:r>
      <w:r w:rsidR="00E70C83">
        <w:t xml:space="preserve">. </w:t>
      </w:r>
      <w:r>
        <w:t xml:space="preserve">Daarbij wordt aan een kaartvlak van de bodemkaart </w:t>
      </w:r>
      <w:r w:rsidR="000F7C1E">
        <w:t xml:space="preserve">met behulp van de ecoserie-typologie </w:t>
      </w:r>
      <w:r>
        <w:t>niet slechts een toestand toegewezen, maar een palet van standplaatscondities die elk met een bepaalde kans kunnen voorkomen</w:t>
      </w:r>
      <w:r w:rsidR="000B7D28">
        <w:t xml:space="preserve"> </w:t>
      </w:r>
      <w:r>
        <w:t>(Klijn, 1997).</w:t>
      </w:r>
      <w:r w:rsidR="00396482">
        <w:t xml:space="preserve"> Vervolgens worden de vegetatie-eenheden afgeleid van FLORBASE, op basis van gelijke </w:t>
      </w:r>
      <w:r w:rsidR="00396482">
        <w:lastRenderedPageBreak/>
        <w:t xml:space="preserve">standplaatscondities, toebedeeld aan de meest waarschijnlijke bodemeenheden. Er treedt wel enige mismatch op doordat in FLORBASE ook de effecten van landgebruik en bemesting zitten, terwijl in potentiële standplaatscondities </w:t>
      </w:r>
      <w:r w:rsidR="000F7C1E">
        <w:t xml:space="preserve">op basis van de bodemkaart </w:t>
      </w:r>
      <w:r w:rsidR="00396482">
        <w:t xml:space="preserve">dit niet het geval is. FLORBASE </w:t>
      </w:r>
      <w:r w:rsidR="000F7C1E">
        <w:t xml:space="preserve">laat </w:t>
      </w:r>
      <w:r w:rsidR="00396482">
        <w:t xml:space="preserve">meer voedselrijke standplaatscondities </w:t>
      </w:r>
      <w:r w:rsidR="000F7C1E">
        <w:t>dan standplaatskaarten die alleen zijn gebaseerd op de bodemkaart.</w:t>
      </w:r>
    </w:p>
    <w:p w:rsidR="00396482" w:rsidRDefault="00396482" w:rsidP="00684B50"/>
    <w:p w:rsidR="00704470" w:rsidRDefault="00396482" w:rsidP="00684B50">
      <w:r>
        <w:t xml:space="preserve">Het is mogelijk om </w:t>
      </w:r>
      <w:r w:rsidR="00704470">
        <w:t xml:space="preserve">kaarten </w:t>
      </w:r>
      <w:r>
        <w:t xml:space="preserve">te maken van de </w:t>
      </w:r>
      <w:r w:rsidR="00704470">
        <w:t xml:space="preserve">potentiële kans </w:t>
      </w:r>
      <w:r>
        <w:t>standplaatscondities</w:t>
      </w:r>
      <w:r w:rsidR="000F7C1E">
        <w:t xml:space="preserve"> afgeleid van de bodemkaart</w:t>
      </w:r>
      <w:r w:rsidR="00704470">
        <w:t xml:space="preserve">. Om dit te kunnen doen is eerst een bestand gemaakt waarin per individueel standplaatstype de kans op voorkomen is weergegeven </w:t>
      </w:r>
      <w:r w:rsidR="000F7C1E">
        <w:t>per kaartvlak</w:t>
      </w:r>
      <w:r w:rsidR="00704470">
        <w:t>. De kansen zijn vervolgens gesommeerd (bijvoorbeeld nat = optelling van kans op nat voedselarm zuur, nat voedselarm zwak zuur, nat matig voedselrijk en nat zeer voedselrijk).</w:t>
      </w:r>
      <w:r w:rsidR="00F42A65">
        <w:t xml:space="preserve"> De kaarten </w:t>
      </w:r>
      <w:r w:rsidR="000F7C1E">
        <w:t xml:space="preserve">staan weergegeven </w:t>
      </w:r>
      <w:r w:rsidR="00F42A65">
        <w:t xml:space="preserve">in </w:t>
      </w:r>
      <w:r w:rsidR="00C6274A">
        <w:t>B</w:t>
      </w:r>
      <w:r w:rsidR="00F42A65">
        <w:t xml:space="preserve">ijlage </w:t>
      </w:r>
      <w:r w:rsidR="00C6274A">
        <w:t>E</w:t>
      </w:r>
      <w:r w:rsidR="00F42A65">
        <w:t>.</w:t>
      </w:r>
      <w:r w:rsidR="004C793D">
        <w:t xml:space="preserve"> </w:t>
      </w:r>
    </w:p>
    <w:p w:rsidR="00704470" w:rsidRPr="00064095" w:rsidRDefault="00704470" w:rsidP="00684B50">
      <w:pPr>
        <w:pStyle w:val="Heading3"/>
        <w:tabs>
          <w:tab w:val="clear" w:pos="0"/>
          <w:tab w:val="num" w:pos="-360"/>
        </w:tabs>
        <w:rPr>
          <w:i/>
        </w:rPr>
      </w:pPr>
      <w:bookmarkStart w:id="75" w:name="_Toc356387442"/>
      <w:r w:rsidRPr="00064095">
        <w:rPr>
          <w:i/>
        </w:rPr>
        <w:t>PW en VSN</w:t>
      </w:r>
      <w:bookmarkEnd w:id="75"/>
    </w:p>
    <w:p w:rsidR="00914288" w:rsidRDefault="001610D0" w:rsidP="00684B50">
      <w:r>
        <w:t xml:space="preserve">Het modelconcept van PW en VSN is wel onderling vergelijkbaar, in de zin dat de standplaatskaarten de basis vormen voor de voorspelling van de kans op voorkomen van vegetaties of natuurwaarden. Zowel PW als VSN kunnen standplaatskaarten maken voor de standplaatsfactoren vochttoestand, voedselrijkdom en zuurgraad. De schalen verschillen echter. PW gebruikt de op de indeling in ecologische groepen </w:t>
      </w:r>
      <w:r w:rsidR="00E73E18">
        <w:fldChar w:fldCharType="begin"/>
      </w:r>
      <w:r>
        <w:instrText xml:space="preserve"> ADDIN EN.CITE &lt;EndNote&gt;&lt;Cite&gt;&lt;Author&gt;Runhaar&lt;/Author&gt;&lt;Year&gt;2004&lt;/Year&gt;&lt;RecNum&gt;62&lt;/RecNum&gt;&lt;DisplayText&gt;(Runhaar et al., 2004)&lt;/DisplayText&gt;&lt;record&gt;&lt;rec-number&gt;62&lt;/rec-number&gt;&lt;foreign-keys&gt;&lt;key app="EN" db-id="t525sww9fzf2wmewfwtv2sap2zdtdtzd9ffr"&gt;62&lt;/key&gt;&lt;/foreign-keys&gt;&lt;ref-type name="Journal Article"&gt;17&lt;/ref-type&gt;&lt;contributors&gt;&lt;authors&gt;&lt;author&gt;Runhaar, J.&lt;/author&gt;&lt;author&gt;van Landuyt, W.&lt;/author&gt;&lt;author&gt;Groen, C. L. G.&lt;/author&gt;&lt;author&gt;Weeda, E.J.&lt;/author&gt;&lt;author&gt;Verloove, F.&lt;/author&gt;&lt;/authors&gt;&lt;/contributors&gt;&lt;titles&gt;&lt;title&gt;Herziening van de indeling in ecologische soortengroepen voor Nederland en Vlaanderen&lt;/title&gt;&lt;secondary-title&gt;Gorteria&lt;/secondary-title&gt;&lt;/titles&gt;&lt;periodical&gt;&lt;full-title&gt;Gorteria&lt;/full-title&gt;&lt;/periodical&gt;&lt;pages&gt;12-26&lt;/pages&gt;&lt;volume&gt;30&lt;/volume&gt;&lt;dates&gt;&lt;year&gt;2004&lt;/year&gt;&lt;/dates&gt;&lt;urls&gt;&lt;/urls&gt;&lt;/record&gt;&lt;/Cite&gt;&lt;/EndNote&gt;</w:instrText>
      </w:r>
      <w:r w:rsidR="00E73E18">
        <w:fldChar w:fldCharType="separate"/>
      </w:r>
      <w:r>
        <w:rPr>
          <w:noProof/>
        </w:rPr>
        <w:t>(</w:t>
      </w:r>
      <w:hyperlink w:anchor="_ENREF_25" w:tooltip="Runhaar, 2004 #62" w:history="1">
        <w:r>
          <w:rPr>
            <w:noProof/>
          </w:rPr>
          <w:t>Runhaar et al., 2004</w:t>
        </w:r>
      </w:hyperlink>
      <w:r>
        <w:rPr>
          <w:noProof/>
        </w:rPr>
        <w:t>)</w:t>
      </w:r>
      <w:r w:rsidR="00E73E18">
        <w:fldChar w:fldCharType="end"/>
      </w:r>
      <w:r>
        <w:t xml:space="preserve"> gebaseerde schaal van </w:t>
      </w:r>
      <w:r w:rsidR="00E73E18">
        <w:fldChar w:fldCharType="begin"/>
      </w:r>
      <w:r>
        <w:instrText xml:space="preserve"> ADDIN EN.CITE &lt;EndNote&gt;&lt;Cite AuthorYear="1"&gt;&lt;Author&gt;Witte&lt;/Author&gt;&lt;Year&gt;2007&lt;/Year&gt;&lt;RecNum&gt;66&lt;/RecNum&gt;&lt;DisplayText&gt;Witte et al. (2007b)&lt;/DisplayText&gt;&lt;record&gt;&lt;rec-number&gt;66&lt;/rec-number&gt;&lt;foreign-keys&gt;&lt;key app="EN" db-id="t525sww9fzf2wmewfwtv2sap2zdtdtzd9ffr"&gt;66&lt;/key&gt;&lt;/foreign-keys&gt;&lt;ref-type name="Journal Article"&gt;17&lt;/ref-type&gt;&lt;contributors&gt;&lt;authors&gt;&lt;author&gt;Witte, J.P.M.&lt;/author&gt;&lt;author&gt;Wójcik, R.B.&lt;/author&gt;&lt;author&gt;Torfs, P.J.J.F.&lt;/author&gt;&lt;author&gt;De Haan, M.W.H.&lt;/author&gt;&lt;author&gt;Hennekens, S.&lt;/author&gt;&lt;/authors&gt;&lt;/contributors&gt;&lt;titles&gt;&lt;title&gt;Bayesian classification of vegetation types with Gaussian mixture density fitting to indicator values&lt;/title&gt;&lt;secondary-title&gt;J. Veg. Sci.&lt;/secondary-title&gt;&lt;/titles&gt;&lt;periodical&gt;&lt;full-title&gt;J. Veg. Sci.&lt;/full-title&gt;&lt;/periodical&gt;&lt;pages&gt;605-612&lt;/pages&gt;&lt;volume&gt;18&lt;/volume&gt;&lt;keywords&gt;&lt;keyword&gt;Environmental Impact Assessment, Modelling, Phytosociology, Predictive vegetation model&lt;/keyword&gt;&lt;/keywords&gt;&lt;dates&gt;&lt;year&gt;2007&lt;/year&gt;&lt;/dates&gt;&lt;urls&gt;&lt;/urls&gt;&lt;/record&gt;&lt;/Cite&gt;&lt;/EndNote&gt;</w:instrText>
      </w:r>
      <w:r w:rsidR="00E73E18">
        <w:fldChar w:fldCharType="separate"/>
      </w:r>
      <w:hyperlink w:anchor="_ENREF_45" w:tooltip="Witte, 2007 #66" w:history="1">
        <w:r>
          <w:rPr>
            <w:noProof/>
          </w:rPr>
          <w:t>Witte et al. (2007b</w:t>
        </w:r>
      </w:hyperlink>
      <w:r>
        <w:rPr>
          <w:noProof/>
        </w:rPr>
        <w:t>)</w:t>
      </w:r>
      <w:r w:rsidR="00E73E18">
        <w:fldChar w:fldCharType="end"/>
      </w:r>
      <w:r>
        <w:t xml:space="preserve"> en VSN de schaal van </w:t>
      </w:r>
      <w:r w:rsidR="00E73E18">
        <w:fldChar w:fldCharType="begin"/>
      </w:r>
      <w:r>
        <w:instrText xml:space="preserve"> ADDIN EN.CITE &lt;EndNote&gt;&lt;Cite AuthorYear="1"&gt;&lt;Author&gt;Ellenberg&lt;/Author&gt;&lt;Year&gt;1992&lt;/Year&gt;&lt;RecNum&gt;390&lt;/RecNum&gt;&lt;DisplayText&gt;Ellenberg (1992)&lt;/DisplayText&gt;&lt;record&gt;&lt;rec-number&gt;390&lt;/rec-number&gt;&lt;foreign-keys&gt;&lt;key app="EN" db-id="t525sww9fzf2wmewfwtv2sap2zdtdtzd9ffr"&gt;390&lt;/key&gt;&lt;/foreign-keys&gt;&lt;ref-type name="Book Section"&gt;5&lt;/ref-type&gt;&lt;contributors&gt;&lt;authors&gt;&lt;author&gt;Ellenberg, H.&lt;/author&gt;&lt;/authors&gt;&lt;secondary-authors&gt;&lt;author&gt;Ellenberg, H.&lt;/author&gt;&lt;author&gt;Weber, H.E.&lt;/author&gt;&lt;author&gt;Düll, R.&lt;/author&gt;&lt;author&gt;Wirth, V.&lt;/author&gt;&lt;author&gt;Werner, W.&lt;/author&gt;&lt;author&gt;Paulißen, D.&lt;/author&gt;&lt;/secondary-authors&gt;&lt;/contributors&gt;&lt;titles&gt;&lt;title&gt;&lt;style face="normal" font="default" size="100%"&gt;Zeigerwerte der Gefäßpflanzen (ohne &lt;/style&gt;&lt;style face="italic" font="default" size="100%"&gt;Rubus&lt;/style&gt;&lt;style face="normal" font="default" size="100%"&gt;)&lt;/style&gt;&lt;/title&gt;&lt;secondary-title&gt;Zeigerwerte von Pflanzen in Mitteleuropa&lt;/secondary-title&gt;&lt;tertiary-title&gt;Scripta Geobotanica&lt;/tertiary-title&gt;&lt;/titles&gt;&lt;volume&gt;3&lt;/volume&gt;&lt;edition&gt;18&lt;/edition&gt;&lt;dates&gt;&lt;year&gt;1992&lt;/year&gt;&lt;/dates&gt;&lt;urls&gt;&lt;/urls&gt;&lt;/record&gt;&lt;/Cite&gt;&lt;/EndNote&gt;</w:instrText>
      </w:r>
      <w:r w:rsidR="00E73E18">
        <w:fldChar w:fldCharType="separate"/>
      </w:r>
      <w:hyperlink w:anchor="_ENREF_11" w:tooltip="Ellenberg, 1992 #390" w:history="1">
        <w:r>
          <w:rPr>
            <w:noProof/>
          </w:rPr>
          <w:t>Ellenberg (1992</w:t>
        </w:r>
      </w:hyperlink>
      <w:r>
        <w:rPr>
          <w:noProof/>
        </w:rPr>
        <w:t>)</w:t>
      </w:r>
      <w:r w:rsidR="00E73E18">
        <w:fldChar w:fldCharType="end"/>
      </w:r>
      <w:r>
        <w:t xml:space="preserve">. Om de standplaatskaarten van PW en VSN zo goed mogelijk met elkaar te kunnen vergelijken is gebruik gemaakt van gelijke legenda kleuren en klassenindeling. Binnen ArcGIS is bij de klassenindeling gebruik gemaakt van de optie ‘Quantiles’ zodat het aantal waarnemingen per klasse zoveel mogelijk gelijk is. Dat lukt voor PW minder dan goed voor VSN, wat vermoedelijk te maken heeft met de minder continue verdeling van waarden binnen PW. Bij de interpretatie van de kaarten dient hiermee rekening te worden gehouden. </w:t>
      </w:r>
    </w:p>
    <w:p w:rsidR="001610D0" w:rsidRDefault="001610D0" w:rsidP="00684B50"/>
    <w:p w:rsidR="00F070C1" w:rsidRPr="0091585D" w:rsidRDefault="00F070C1" w:rsidP="00684B50">
      <w:pPr>
        <w:pStyle w:val="Heading2"/>
        <w:tabs>
          <w:tab w:val="clear" w:pos="0"/>
          <w:tab w:val="num" w:pos="-360"/>
        </w:tabs>
        <w:rPr>
          <w:sz w:val="24"/>
          <w:szCs w:val="24"/>
        </w:rPr>
      </w:pPr>
      <w:bookmarkStart w:id="76" w:name="_Toc378089587"/>
      <w:r w:rsidRPr="0091585D">
        <w:rPr>
          <w:sz w:val="24"/>
          <w:szCs w:val="24"/>
        </w:rPr>
        <w:t>Vertaling naar beleidsindicatoren</w:t>
      </w:r>
      <w:bookmarkEnd w:id="76"/>
    </w:p>
    <w:p w:rsidR="00F070C1" w:rsidRDefault="00F070C1" w:rsidP="00684B50"/>
    <w:p w:rsidR="00F070C1" w:rsidRDefault="00F070C1" w:rsidP="00684B50">
      <w:r>
        <w:t>Een recente studie van het LEI (Polman, et al., 2013) gaat in op beleidsindicatoren voor natuur in relatie tot het deltaprogramma. In die studie wordt gesteld dat h</w:t>
      </w:r>
      <w:r w:rsidRPr="002E71C2">
        <w:t xml:space="preserve">et algemene doel voor natuur </w:t>
      </w:r>
      <w:r w:rsidR="004356DE">
        <w:t xml:space="preserve">van het ministerie voor economische zaken </w:t>
      </w:r>
      <w:r w:rsidRPr="002E71C2">
        <w:t>luidt:</w:t>
      </w:r>
      <w:r w:rsidR="004356DE">
        <w:t xml:space="preserve"> </w:t>
      </w:r>
      <w:r w:rsidR="00044FB3">
        <w:t>“</w:t>
      </w:r>
      <w:r w:rsidRPr="002E71C2">
        <w:t>Het realiseren van een veelzijdige en biodiverse leefomgeving en samenleving</w:t>
      </w:r>
      <w:r w:rsidR="004356DE">
        <w:t>”</w:t>
      </w:r>
      <w:r w:rsidRPr="002E71C2">
        <w:t xml:space="preserve">. Daarbinnen wordt met name beoogt: </w:t>
      </w:r>
      <w:r w:rsidR="004356DE">
        <w:t>“</w:t>
      </w:r>
      <w:r w:rsidRPr="002E71C2">
        <w:t>het realiseren van de internationale afspraken ten aanzien van biodiversiteit en een wederzijdse versterking van ecologie en economie</w:t>
      </w:r>
      <w:r w:rsidR="00044FB3">
        <w:t>”</w:t>
      </w:r>
      <w:r w:rsidRPr="002E71C2">
        <w:t>. Een operationeel doel is het wederzijds versterken van ecologie en economie.</w:t>
      </w:r>
    </w:p>
    <w:p w:rsidR="00F070C1" w:rsidRDefault="00F070C1" w:rsidP="00684B50"/>
    <w:p w:rsidR="00F070C1" w:rsidRDefault="00F070C1" w:rsidP="00684B50">
      <w:r>
        <w:t>Qua indicatoren wordt gevraagd om een maat voor veranderingen in arealen van terrestrische natuur (in h</w:t>
      </w:r>
      <w:r w:rsidR="00044FB3">
        <w:t>a</w:t>
      </w:r>
      <w:r>
        <w:t>), de veranderingen in kwaliteit van terrestrische natuur (kwalitatieve maat) en een onderscheid in Natura 2000 en overige gebieden. Voor terrestrische natuur is er behoefte de resultaten uit te drukken in de typologie van SNL, en voor Natura 2000 gebieden in habitattypen. Naast reservaten is er ook behoefte aan inzicht in natuur in agrarisch gebied. Gebieden met een goede natuurkwaliteit worden aangegeven in groen (+) en gebieden met slechte natuurkwaliteit in rood (-). Daarnaast is er behoefte aan inzicht in de benodigde uitgaven voor natuurbeheer</w:t>
      </w:r>
      <w:r w:rsidR="00044FB3">
        <w:t>,</w:t>
      </w:r>
      <w:r>
        <w:t xml:space="preserve"> o.a. voor het in stand houden van ecosysteemdiensten.</w:t>
      </w:r>
    </w:p>
    <w:p w:rsidR="004356DE" w:rsidRDefault="004356DE" w:rsidP="00684B50">
      <w:pPr>
        <w:spacing w:line="240" w:lineRule="auto"/>
        <w:jc w:val="left"/>
        <w:rPr>
          <w:bCs/>
          <w:i/>
          <w:iCs/>
          <w:szCs w:val="26"/>
        </w:rPr>
      </w:pPr>
      <w:r>
        <w:rPr>
          <w:i/>
        </w:rPr>
        <w:br w:type="page"/>
      </w:r>
    </w:p>
    <w:p w:rsidR="00F070C1" w:rsidRPr="0091585D" w:rsidRDefault="00F070C1" w:rsidP="00684B50">
      <w:pPr>
        <w:pStyle w:val="Heading3"/>
        <w:tabs>
          <w:tab w:val="clear" w:pos="0"/>
          <w:tab w:val="num" w:pos="-360"/>
        </w:tabs>
        <w:rPr>
          <w:i/>
        </w:rPr>
      </w:pPr>
      <w:r w:rsidRPr="0091585D">
        <w:rPr>
          <w:i/>
        </w:rPr>
        <w:lastRenderedPageBreak/>
        <w:t xml:space="preserve">Beleidsindicatoren </w:t>
      </w:r>
      <w:r w:rsidR="005F42D0">
        <w:rPr>
          <w:i/>
        </w:rPr>
        <w:t>volgens  Polman et al 2013</w:t>
      </w:r>
      <w:r w:rsidRPr="0091585D">
        <w:rPr>
          <w:i/>
        </w:rPr>
        <w:t xml:space="preserve"> </w:t>
      </w:r>
    </w:p>
    <w:p w:rsidR="00F070C1" w:rsidRDefault="00F070C1" w:rsidP="00684B50">
      <w:r w:rsidRPr="00795429">
        <w:t xml:space="preserve">De verschillende </w:t>
      </w:r>
      <w:r>
        <w:t>ecologische effect</w:t>
      </w:r>
      <w:r w:rsidRPr="00795429">
        <w:t xml:space="preserve">modellen </w:t>
      </w:r>
      <w:r>
        <w:t xml:space="preserve">produceren elk hun eigen type uitvoer. Een overzicht van </w:t>
      </w:r>
      <w:r w:rsidR="004356DE">
        <w:t xml:space="preserve">het </w:t>
      </w:r>
      <w:r>
        <w:t>type uitvoer per model uitgesplitst naar beleidsindicator staat aangegeven in tabel</w:t>
      </w:r>
      <w:r w:rsidR="00C9728F">
        <w:t xml:space="preserve"> 2.4</w:t>
      </w:r>
      <w:r>
        <w:t>.</w:t>
      </w:r>
      <w:r w:rsidR="00C9728F">
        <w:t xml:space="preserve"> </w:t>
      </w:r>
    </w:p>
    <w:p w:rsidR="00F070C1" w:rsidRDefault="00F070C1" w:rsidP="00684B50"/>
    <w:p w:rsidR="00F070C1" w:rsidRPr="00443E74" w:rsidRDefault="00F070C1" w:rsidP="00684B50">
      <w:pPr>
        <w:ind w:left="633" w:hanging="993"/>
        <w:rPr>
          <w:sz w:val="17"/>
          <w:szCs w:val="17"/>
        </w:rPr>
      </w:pPr>
      <w:r w:rsidRPr="00443E74">
        <w:rPr>
          <w:sz w:val="17"/>
          <w:szCs w:val="17"/>
        </w:rPr>
        <w:t xml:space="preserve">Tabel </w:t>
      </w:r>
      <w:r w:rsidR="00C9728F">
        <w:rPr>
          <w:sz w:val="17"/>
          <w:szCs w:val="17"/>
        </w:rPr>
        <w:t>2.4</w:t>
      </w:r>
      <w:r w:rsidRPr="00443E74">
        <w:rPr>
          <w:sz w:val="17"/>
          <w:szCs w:val="17"/>
        </w:rPr>
        <w:tab/>
        <w:t>Beschrijving van de uitvoer per model</w:t>
      </w:r>
      <w:r w:rsidR="00FB1DB2">
        <w:rPr>
          <w:sz w:val="17"/>
          <w:szCs w:val="17"/>
        </w:rPr>
        <w:t xml:space="preserve">. </w:t>
      </w:r>
    </w:p>
    <w:tbl>
      <w:tblPr>
        <w:tblStyle w:val="TableGrid"/>
        <w:tblW w:w="5000" w:type="pct"/>
        <w:tblLook w:val="04A0" w:firstRow="1" w:lastRow="0" w:firstColumn="1" w:lastColumn="0" w:noHBand="0" w:noVBand="1"/>
      </w:tblPr>
      <w:tblGrid>
        <w:gridCol w:w="1424"/>
        <w:gridCol w:w="1794"/>
        <w:gridCol w:w="1990"/>
        <w:gridCol w:w="2061"/>
        <w:gridCol w:w="1661"/>
      </w:tblGrid>
      <w:tr w:rsidR="00C9728F" w:rsidRPr="00443E74" w:rsidTr="00684B50">
        <w:tc>
          <w:tcPr>
            <w:tcW w:w="797" w:type="pct"/>
            <w:shd w:val="clear" w:color="auto" w:fill="8DB3E2" w:themeFill="text2" w:themeFillTint="66"/>
          </w:tcPr>
          <w:p w:rsidR="00C9728F" w:rsidRPr="00443E74" w:rsidRDefault="00C9728F" w:rsidP="00061B37">
            <w:pPr>
              <w:jc w:val="left"/>
              <w:rPr>
                <w:sz w:val="18"/>
                <w:szCs w:val="18"/>
              </w:rPr>
            </w:pPr>
            <w:r w:rsidRPr="00443E74">
              <w:rPr>
                <w:sz w:val="18"/>
                <w:szCs w:val="18"/>
              </w:rPr>
              <w:t>Model</w:t>
            </w:r>
          </w:p>
        </w:tc>
        <w:tc>
          <w:tcPr>
            <w:tcW w:w="1004" w:type="pct"/>
            <w:shd w:val="clear" w:color="auto" w:fill="8DB3E2" w:themeFill="text2" w:themeFillTint="66"/>
          </w:tcPr>
          <w:p w:rsidR="00C9728F" w:rsidRPr="00443E74" w:rsidRDefault="00C9728F" w:rsidP="00061B37">
            <w:pPr>
              <w:jc w:val="left"/>
              <w:rPr>
                <w:sz w:val="18"/>
                <w:szCs w:val="18"/>
              </w:rPr>
            </w:pPr>
            <w:r w:rsidRPr="00443E74">
              <w:rPr>
                <w:sz w:val="18"/>
                <w:szCs w:val="18"/>
              </w:rPr>
              <w:t>Uitvoer</w:t>
            </w:r>
          </w:p>
        </w:tc>
        <w:tc>
          <w:tcPr>
            <w:tcW w:w="1114" w:type="pct"/>
            <w:shd w:val="clear" w:color="auto" w:fill="8DB3E2" w:themeFill="text2" w:themeFillTint="66"/>
          </w:tcPr>
          <w:p w:rsidR="00C9728F" w:rsidRPr="00443E74" w:rsidRDefault="00C9728F" w:rsidP="00061B37">
            <w:pPr>
              <w:jc w:val="left"/>
              <w:rPr>
                <w:sz w:val="18"/>
                <w:szCs w:val="18"/>
              </w:rPr>
            </w:pPr>
            <w:r w:rsidRPr="00443E74">
              <w:rPr>
                <w:sz w:val="18"/>
                <w:szCs w:val="18"/>
              </w:rPr>
              <w:t>Maat voor arealen</w:t>
            </w:r>
          </w:p>
        </w:tc>
        <w:tc>
          <w:tcPr>
            <w:tcW w:w="1154" w:type="pct"/>
            <w:shd w:val="clear" w:color="auto" w:fill="8DB3E2" w:themeFill="text2" w:themeFillTint="66"/>
          </w:tcPr>
          <w:p w:rsidR="00C9728F" w:rsidRPr="00443E74" w:rsidRDefault="00C9728F" w:rsidP="00061B37">
            <w:pPr>
              <w:jc w:val="left"/>
              <w:rPr>
                <w:sz w:val="18"/>
                <w:szCs w:val="18"/>
              </w:rPr>
            </w:pPr>
            <w:r w:rsidRPr="00443E74">
              <w:rPr>
                <w:sz w:val="18"/>
                <w:szCs w:val="18"/>
              </w:rPr>
              <w:t>Maat voor kwaliteit</w:t>
            </w:r>
          </w:p>
        </w:tc>
        <w:tc>
          <w:tcPr>
            <w:tcW w:w="930" w:type="pct"/>
            <w:shd w:val="clear" w:color="auto" w:fill="8DB3E2" w:themeFill="text2" w:themeFillTint="66"/>
          </w:tcPr>
          <w:p w:rsidR="00C9728F" w:rsidRPr="00443E74" w:rsidRDefault="00C9728F" w:rsidP="00061B37">
            <w:pPr>
              <w:jc w:val="left"/>
              <w:rPr>
                <w:sz w:val="18"/>
                <w:szCs w:val="18"/>
              </w:rPr>
            </w:pPr>
            <w:r w:rsidRPr="00443E74">
              <w:rPr>
                <w:sz w:val="18"/>
                <w:szCs w:val="18"/>
              </w:rPr>
              <w:t>Maat voor gewogen kwaliteit</w:t>
            </w:r>
          </w:p>
        </w:tc>
      </w:tr>
      <w:tr w:rsidR="00C9728F" w:rsidRPr="00443E74" w:rsidTr="00684B50">
        <w:tc>
          <w:tcPr>
            <w:tcW w:w="797" w:type="pct"/>
          </w:tcPr>
          <w:p w:rsidR="00C9728F" w:rsidRPr="00443E74" w:rsidRDefault="00C9728F" w:rsidP="00061B37">
            <w:pPr>
              <w:jc w:val="left"/>
              <w:rPr>
                <w:sz w:val="18"/>
                <w:szCs w:val="18"/>
              </w:rPr>
            </w:pPr>
            <w:r w:rsidRPr="00443E74">
              <w:rPr>
                <w:sz w:val="18"/>
                <w:szCs w:val="18"/>
              </w:rPr>
              <w:t>DEMNAT</w:t>
            </w:r>
          </w:p>
        </w:tc>
        <w:tc>
          <w:tcPr>
            <w:tcW w:w="1004" w:type="pct"/>
          </w:tcPr>
          <w:p w:rsidR="00C9728F" w:rsidRPr="00443E74" w:rsidRDefault="00C9728F" w:rsidP="00061B37">
            <w:pPr>
              <w:jc w:val="left"/>
              <w:rPr>
                <w:sz w:val="18"/>
                <w:szCs w:val="18"/>
              </w:rPr>
            </w:pPr>
            <w:r>
              <w:rPr>
                <w:sz w:val="18"/>
                <w:szCs w:val="18"/>
              </w:rPr>
              <w:t xml:space="preserve">Vlakdekkend: </w:t>
            </w:r>
            <w:r w:rsidRPr="00443E74">
              <w:rPr>
                <w:sz w:val="18"/>
                <w:szCs w:val="18"/>
              </w:rPr>
              <w:t>Botanische volledigheid 18 natte en vochtige ecotoopgroepen</w:t>
            </w:r>
          </w:p>
        </w:tc>
        <w:tc>
          <w:tcPr>
            <w:tcW w:w="1114" w:type="pct"/>
          </w:tcPr>
          <w:p w:rsidR="00C9728F" w:rsidRPr="00443E74" w:rsidRDefault="00C9728F" w:rsidP="00C9728F">
            <w:pPr>
              <w:jc w:val="left"/>
              <w:rPr>
                <w:sz w:val="18"/>
                <w:szCs w:val="18"/>
              </w:rPr>
            </w:pPr>
            <w:r>
              <w:rPr>
                <w:sz w:val="18"/>
                <w:szCs w:val="18"/>
              </w:rPr>
              <w:t xml:space="preserve">Areaal natuurgebied binnen </w:t>
            </w:r>
            <w:r w:rsidRPr="00443E74">
              <w:rPr>
                <w:sz w:val="18"/>
                <w:szCs w:val="18"/>
              </w:rPr>
              <w:t>kilometerhokken met volledigheid &gt; 0.</w:t>
            </w:r>
          </w:p>
        </w:tc>
        <w:tc>
          <w:tcPr>
            <w:tcW w:w="1154" w:type="pct"/>
          </w:tcPr>
          <w:p w:rsidR="00C9728F" w:rsidRPr="00443E74" w:rsidRDefault="00C9728F" w:rsidP="00C9728F">
            <w:pPr>
              <w:jc w:val="left"/>
              <w:rPr>
                <w:sz w:val="18"/>
                <w:szCs w:val="18"/>
              </w:rPr>
            </w:pPr>
            <w:r>
              <w:rPr>
                <w:sz w:val="18"/>
                <w:szCs w:val="18"/>
              </w:rPr>
              <w:t xml:space="preserve">Gemiddelde volledigheid </w:t>
            </w:r>
            <w:r w:rsidRPr="00443E74">
              <w:rPr>
                <w:sz w:val="18"/>
                <w:szCs w:val="18"/>
              </w:rPr>
              <w:t>per ecotoopgroep</w:t>
            </w:r>
            <w:r>
              <w:rPr>
                <w:sz w:val="18"/>
                <w:szCs w:val="18"/>
              </w:rPr>
              <w:t xml:space="preserve"> per gebiedstype</w:t>
            </w:r>
          </w:p>
        </w:tc>
        <w:tc>
          <w:tcPr>
            <w:tcW w:w="930" w:type="pct"/>
          </w:tcPr>
          <w:p w:rsidR="00C9728F" w:rsidRPr="00443E74" w:rsidRDefault="00C9728F" w:rsidP="00061B37">
            <w:pPr>
              <w:jc w:val="left"/>
              <w:rPr>
                <w:sz w:val="18"/>
                <w:szCs w:val="18"/>
              </w:rPr>
            </w:pPr>
            <w:r>
              <w:rPr>
                <w:sz w:val="18"/>
                <w:szCs w:val="18"/>
              </w:rPr>
              <w:t>Natuurwaarde per ecotoopgroep per gebiedstype</w:t>
            </w:r>
          </w:p>
        </w:tc>
      </w:tr>
      <w:tr w:rsidR="00C9728F" w:rsidRPr="00443E74" w:rsidTr="00684B50">
        <w:tc>
          <w:tcPr>
            <w:tcW w:w="797" w:type="pct"/>
          </w:tcPr>
          <w:p w:rsidR="00C9728F" w:rsidRPr="00443E74" w:rsidRDefault="00C9728F" w:rsidP="00061B37">
            <w:pPr>
              <w:jc w:val="left"/>
              <w:rPr>
                <w:sz w:val="18"/>
                <w:szCs w:val="18"/>
              </w:rPr>
            </w:pPr>
            <w:r w:rsidRPr="00443E74">
              <w:rPr>
                <w:sz w:val="18"/>
                <w:szCs w:val="18"/>
              </w:rPr>
              <w:t>PW</w:t>
            </w:r>
          </w:p>
        </w:tc>
        <w:tc>
          <w:tcPr>
            <w:tcW w:w="1004" w:type="pct"/>
          </w:tcPr>
          <w:p w:rsidR="00C9728F" w:rsidRPr="00443E74" w:rsidRDefault="00C9728F" w:rsidP="00061B37">
            <w:pPr>
              <w:jc w:val="left"/>
              <w:rPr>
                <w:sz w:val="18"/>
                <w:szCs w:val="18"/>
              </w:rPr>
            </w:pPr>
            <w:r>
              <w:rPr>
                <w:sz w:val="18"/>
                <w:szCs w:val="18"/>
              </w:rPr>
              <w:t xml:space="preserve">Per (inter)nationaal reservaat: </w:t>
            </w:r>
            <w:r w:rsidR="0038595B">
              <w:rPr>
                <w:sz w:val="18"/>
                <w:szCs w:val="18"/>
              </w:rPr>
              <w:t>Potentiële</w:t>
            </w:r>
            <w:r>
              <w:rPr>
                <w:sz w:val="18"/>
                <w:szCs w:val="18"/>
              </w:rPr>
              <w:t xml:space="preserve"> b</w:t>
            </w:r>
            <w:r w:rsidRPr="00443E74">
              <w:rPr>
                <w:sz w:val="18"/>
                <w:szCs w:val="18"/>
              </w:rPr>
              <w:t xml:space="preserve">otanische volledigheid </w:t>
            </w:r>
            <w:r>
              <w:rPr>
                <w:sz w:val="18"/>
                <w:szCs w:val="18"/>
              </w:rPr>
              <w:t>33</w:t>
            </w:r>
            <w:r w:rsidRPr="00443E74">
              <w:rPr>
                <w:sz w:val="18"/>
                <w:szCs w:val="18"/>
              </w:rPr>
              <w:t xml:space="preserve"> ecotoopgroepen</w:t>
            </w:r>
            <w:r>
              <w:rPr>
                <w:sz w:val="18"/>
                <w:szCs w:val="18"/>
              </w:rPr>
              <w:t xml:space="preserve"> (ook droog)</w:t>
            </w:r>
          </w:p>
        </w:tc>
        <w:tc>
          <w:tcPr>
            <w:tcW w:w="1114" w:type="pct"/>
          </w:tcPr>
          <w:p w:rsidR="00C9728F" w:rsidRPr="00443E74" w:rsidRDefault="00C9728F" w:rsidP="00C9728F">
            <w:pPr>
              <w:jc w:val="left"/>
              <w:rPr>
                <w:sz w:val="18"/>
                <w:szCs w:val="18"/>
              </w:rPr>
            </w:pPr>
            <w:r>
              <w:rPr>
                <w:sz w:val="18"/>
                <w:szCs w:val="18"/>
              </w:rPr>
              <w:t>Aantal 250 m cellen met een kans op voorkomen &gt; 0</w:t>
            </w:r>
          </w:p>
        </w:tc>
        <w:tc>
          <w:tcPr>
            <w:tcW w:w="1154" w:type="pct"/>
          </w:tcPr>
          <w:p w:rsidR="00C9728F" w:rsidRPr="00443E74" w:rsidRDefault="00C9728F" w:rsidP="00C9728F">
            <w:pPr>
              <w:jc w:val="left"/>
              <w:rPr>
                <w:sz w:val="18"/>
                <w:szCs w:val="18"/>
              </w:rPr>
            </w:pPr>
            <w:r>
              <w:rPr>
                <w:sz w:val="18"/>
                <w:szCs w:val="18"/>
              </w:rPr>
              <w:t xml:space="preserve">Gemiddelde potentiele kans op voorkomen </w:t>
            </w:r>
            <w:r w:rsidRPr="00443E74">
              <w:rPr>
                <w:sz w:val="18"/>
                <w:szCs w:val="18"/>
              </w:rPr>
              <w:t>per ecotoopgroep</w:t>
            </w:r>
            <w:r>
              <w:rPr>
                <w:sz w:val="18"/>
                <w:szCs w:val="18"/>
              </w:rPr>
              <w:t xml:space="preserve"> per gebiedstype</w:t>
            </w:r>
          </w:p>
        </w:tc>
        <w:tc>
          <w:tcPr>
            <w:tcW w:w="930" w:type="pct"/>
          </w:tcPr>
          <w:p w:rsidR="00C9728F" w:rsidRPr="00443E74" w:rsidRDefault="00C9728F" w:rsidP="00061B37">
            <w:pPr>
              <w:jc w:val="left"/>
              <w:rPr>
                <w:sz w:val="18"/>
                <w:szCs w:val="18"/>
              </w:rPr>
            </w:pPr>
            <w:r>
              <w:rPr>
                <w:sz w:val="18"/>
                <w:szCs w:val="18"/>
              </w:rPr>
              <w:t>Natuurwaarde per ecotoopgroep per gebiedstype</w:t>
            </w:r>
          </w:p>
        </w:tc>
      </w:tr>
      <w:tr w:rsidR="00C9728F" w:rsidRPr="00443E74" w:rsidTr="00684B50">
        <w:tc>
          <w:tcPr>
            <w:tcW w:w="797" w:type="pct"/>
          </w:tcPr>
          <w:p w:rsidR="00C9728F" w:rsidRPr="00443E74" w:rsidRDefault="00C9728F" w:rsidP="00061B37">
            <w:pPr>
              <w:jc w:val="left"/>
              <w:rPr>
                <w:sz w:val="18"/>
                <w:szCs w:val="18"/>
              </w:rPr>
            </w:pPr>
            <w:r w:rsidRPr="00443E74">
              <w:rPr>
                <w:sz w:val="18"/>
                <w:szCs w:val="18"/>
              </w:rPr>
              <w:t>VSN</w:t>
            </w:r>
          </w:p>
        </w:tc>
        <w:tc>
          <w:tcPr>
            <w:tcW w:w="1004" w:type="pct"/>
          </w:tcPr>
          <w:p w:rsidR="00C9728F" w:rsidRPr="00443E74" w:rsidRDefault="00C9728F" w:rsidP="00061B37">
            <w:pPr>
              <w:jc w:val="left"/>
              <w:rPr>
                <w:sz w:val="18"/>
                <w:szCs w:val="18"/>
              </w:rPr>
            </w:pPr>
            <w:r>
              <w:rPr>
                <w:sz w:val="18"/>
                <w:szCs w:val="18"/>
              </w:rPr>
              <w:t>Per (inter)nationaal reservaat: Potentiële natuurwaarde</w:t>
            </w:r>
          </w:p>
        </w:tc>
        <w:tc>
          <w:tcPr>
            <w:tcW w:w="1114" w:type="pct"/>
          </w:tcPr>
          <w:p w:rsidR="00C9728F" w:rsidRPr="00443E74" w:rsidRDefault="00C9728F" w:rsidP="00061B37">
            <w:pPr>
              <w:jc w:val="left"/>
              <w:rPr>
                <w:sz w:val="18"/>
                <w:szCs w:val="18"/>
              </w:rPr>
            </w:pPr>
            <w:r>
              <w:rPr>
                <w:sz w:val="18"/>
                <w:szCs w:val="18"/>
              </w:rPr>
              <w:t>Aantal 250 m cellen boven een grenswaarde</w:t>
            </w:r>
          </w:p>
        </w:tc>
        <w:tc>
          <w:tcPr>
            <w:tcW w:w="1154" w:type="pct"/>
          </w:tcPr>
          <w:p w:rsidR="00C9728F" w:rsidRPr="00443E74" w:rsidRDefault="00FB1DB2" w:rsidP="00061B37">
            <w:pPr>
              <w:jc w:val="left"/>
              <w:rPr>
                <w:sz w:val="18"/>
                <w:szCs w:val="18"/>
              </w:rPr>
            </w:pPr>
            <w:r>
              <w:rPr>
                <w:sz w:val="18"/>
                <w:szCs w:val="18"/>
              </w:rPr>
              <w:t>(*)</w:t>
            </w:r>
          </w:p>
        </w:tc>
        <w:tc>
          <w:tcPr>
            <w:tcW w:w="930" w:type="pct"/>
          </w:tcPr>
          <w:p w:rsidR="00C9728F" w:rsidRPr="00443E74" w:rsidRDefault="00C9728F" w:rsidP="00061B37">
            <w:pPr>
              <w:jc w:val="left"/>
              <w:rPr>
                <w:sz w:val="18"/>
                <w:szCs w:val="18"/>
              </w:rPr>
            </w:pPr>
            <w:r>
              <w:rPr>
                <w:sz w:val="18"/>
                <w:szCs w:val="18"/>
              </w:rPr>
              <w:t xml:space="preserve">Natuurwaarde per gebiedstype (SNL of habitatrichtijn) </w:t>
            </w:r>
          </w:p>
        </w:tc>
      </w:tr>
    </w:tbl>
    <w:p w:rsidR="00F070C1" w:rsidRDefault="00FB1DB2" w:rsidP="00684B50">
      <w:r>
        <w:t xml:space="preserve">(*) </w:t>
      </w:r>
      <w:r>
        <w:rPr>
          <w:sz w:val="17"/>
          <w:szCs w:val="17"/>
        </w:rPr>
        <w:t xml:space="preserve">VSN voorspelt alleen natuurwaarden en niet het voorkomen van afzonderlijke vegetatie-eenheden. Hierdoor is maat beschikbaar voor de (ongewogen) kwaliteit van vegetatie-eenheden. </w:t>
      </w:r>
    </w:p>
    <w:p w:rsidR="00FB1DB2" w:rsidRDefault="00FB1DB2" w:rsidP="00684B50"/>
    <w:p w:rsidR="00F070C1" w:rsidRDefault="00F070C1" w:rsidP="00684B50">
      <w:r>
        <w:t xml:space="preserve">Geen van de modellen levert uitvoer over de uitgaven voor natuurbeheer of specifieke baten in termen van ecosysteem diensten. </w:t>
      </w:r>
    </w:p>
    <w:p w:rsidR="0025223D" w:rsidRDefault="0025223D" w:rsidP="00684B50"/>
    <w:p w:rsidR="006129F7" w:rsidRDefault="0025223D" w:rsidP="00684B50">
      <w:r>
        <w:t>Met behulp van een kaart waarop de ligging van SNL gebieden en Natura 2000 gebieden staat aangegeven kan een selectie op de modeluitvoer worden gemaakt. Bij Natura 2000 gaat het vooral om de gebieden die vallen onder de habitatrichtlijn. Figuur 2.1</w:t>
      </w:r>
      <w:r w:rsidR="006D0C42">
        <w:t>2</w:t>
      </w:r>
      <w:r>
        <w:t xml:space="preserve"> geeft de ligging van de SNL gebieden en de habitatrichtlijngebieden. </w:t>
      </w:r>
      <w:r w:rsidR="006129F7">
        <w:t xml:space="preserve">Aangezien VSN om technische redenen niet werd ingezet in het deelprogramma zoetwater heeft de vertaling van beleidsindicatoren zich beperkt tot DEMNAT en PW. </w:t>
      </w:r>
    </w:p>
    <w:p w:rsidR="006129F7" w:rsidRDefault="006129F7" w:rsidP="00684B50"/>
    <w:p w:rsidR="001610D0" w:rsidRDefault="001610D0" w:rsidP="00684B50">
      <w:r>
        <w:t xml:space="preserve">Voor zowel DEMNAT als PW is via een nabewerking de standaard modeluitvoer vertaald naar beleidsindicatoren cf Polman et al. (2013). In eerste instantie zijn de resultaten geaggregeerd per ecotoopgroep omdat dit de primaire uitvoer is van de modellen. Achteraf is nog een verdere vertaalstap toegepast om de ecotoopgroepen te vertalen naar SNL eenheden en habitateenheden. Hiertoe is gebruik gemaakt van vertaaltabellen en ruimtelijke hulpinformatie (Fysisch Geografische Regio kaart, met uitbreiding) weergegeven in </w:t>
      </w:r>
      <w:r w:rsidR="00C6274A">
        <w:t>B</w:t>
      </w:r>
      <w:r>
        <w:t xml:space="preserve">ijlage </w:t>
      </w:r>
      <w:r w:rsidR="00C6274A">
        <w:t>H</w:t>
      </w:r>
      <w:r>
        <w:t>.</w:t>
      </w:r>
    </w:p>
    <w:p w:rsidR="004C73AD" w:rsidRDefault="004C73AD" w:rsidP="00684B50"/>
    <w:p w:rsidR="0025223D" w:rsidRDefault="0025223D" w:rsidP="00684B50">
      <w:r>
        <w:t xml:space="preserve">Binnen deelprogramma zoetwater zijn de resultaten uitgesplitst naar 17 deelgebieden, en naar type gebied. De resultaten voor DEMNAT zijn vlakdekkend zodat uitkomsten kunnen worden geleverd voor HR, SNL en ‘het buitengebied’. Met het buitengebied wordt al het terrestrisch gebied bedoeld wat niet is toebedeeld aan SNL of HR. PW levert alleen resultaten voor de SNL en HR gebieden zodat alleen voor deze gebieden uitkomsten </w:t>
      </w:r>
      <w:r w:rsidR="004C73AD">
        <w:t xml:space="preserve">kunnen worden vertaald </w:t>
      </w:r>
      <w:r>
        <w:t>naar beleidsindicatoren.</w:t>
      </w:r>
    </w:p>
    <w:p w:rsidR="0025223D" w:rsidRDefault="0025223D" w:rsidP="00684B50"/>
    <w:p w:rsidR="00A41997" w:rsidRDefault="00A41997" w:rsidP="00684B50">
      <w:r>
        <w:rPr>
          <w:noProof/>
          <w:lang w:val="en-GB" w:eastAsia="zh-CN"/>
        </w:rPr>
        <w:lastRenderedPageBreak/>
        <w:drawing>
          <wp:inline distT="0" distB="0" distL="0" distR="0" wp14:anchorId="700D635F" wp14:editId="4CAA1631">
            <wp:extent cx="2700000" cy="3199612"/>
            <wp:effectExtent l="19050" t="0" r="5100" b="0"/>
            <wp:docPr id="48" name="Afbeelding 4" descr="sn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l.jpg"/>
                    <pic:cNvPicPr/>
                  </pic:nvPicPr>
                  <pic:blipFill>
                    <a:blip r:embed="rId58" cstate="print"/>
                    <a:stretch>
                      <a:fillRect/>
                    </a:stretch>
                  </pic:blipFill>
                  <pic:spPr>
                    <a:xfrm>
                      <a:off x="0" y="0"/>
                      <a:ext cx="2700000" cy="3199612"/>
                    </a:xfrm>
                    <a:prstGeom prst="rect">
                      <a:avLst/>
                    </a:prstGeom>
                  </pic:spPr>
                </pic:pic>
              </a:graphicData>
            </a:graphic>
          </wp:inline>
        </w:drawing>
      </w:r>
      <w:r>
        <w:rPr>
          <w:noProof/>
          <w:lang w:val="en-GB" w:eastAsia="zh-CN"/>
        </w:rPr>
        <w:drawing>
          <wp:inline distT="0" distB="0" distL="0" distR="0" wp14:anchorId="3422382F" wp14:editId="1FD22982">
            <wp:extent cx="2700000" cy="3168182"/>
            <wp:effectExtent l="19050" t="0" r="5100" b="0"/>
            <wp:docPr id="49" name="Afbeelding 3" descr="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r.jpg"/>
                    <pic:cNvPicPr/>
                  </pic:nvPicPr>
                  <pic:blipFill>
                    <a:blip r:embed="rId59" cstate="print"/>
                    <a:stretch>
                      <a:fillRect/>
                    </a:stretch>
                  </pic:blipFill>
                  <pic:spPr>
                    <a:xfrm>
                      <a:off x="0" y="0"/>
                      <a:ext cx="2700000" cy="3168182"/>
                    </a:xfrm>
                    <a:prstGeom prst="rect">
                      <a:avLst/>
                    </a:prstGeom>
                  </pic:spPr>
                </pic:pic>
              </a:graphicData>
            </a:graphic>
          </wp:inline>
        </w:drawing>
      </w:r>
    </w:p>
    <w:p w:rsidR="00A41997" w:rsidRPr="00156B14" w:rsidRDefault="00A41997" w:rsidP="00684B50">
      <w:pPr>
        <w:ind w:left="633" w:hanging="993"/>
        <w:rPr>
          <w:i/>
          <w:sz w:val="17"/>
          <w:szCs w:val="17"/>
        </w:rPr>
      </w:pPr>
      <w:r w:rsidRPr="00156B14">
        <w:rPr>
          <w:i/>
          <w:sz w:val="17"/>
          <w:szCs w:val="17"/>
        </w:rPr>
        <w:t>Figuur  2.1</w:t>
      </w:r>
      <w:r w:rsidR="006D0C42">
        <w:rPr>
          <w:i/>
          <w:sz w:val="17"/>
          <w:szCs w:val="17"/>
        </w:rPr>
        <w:t>2</w:t>
      </w:r>
      <w:r w:rsidRPr="00156B14">
        <w:rPr>
          <w:i/>
          <w:sz w:val="17"/>
          <w:szCs w:val="17"/>
        </w:rPr>
        <w:tab/>
        <w:t>Ligging van de SNL gebieden en habitatrichtlijngebieden</w:t>
      </w:r>
      <w:r w:rsidR="005F4C50">
        <w:rPr>
          <w:i/>
          <w:sz w:val="17"/>
          <w:szCs w:val="17"/>
        </w:rPr>
        <w:t xml:space="preserve"> (HR)</w:t>
      </w:r>
      <w:r w:rsidRPr="00156B14">
        <w:rPr>
          <w:i/>
          <w:sz w:val="17"/>
          <w:szCs w:val="17"/>
        </w:rPr>
        <w:t>.</w:t>
      </w:r>
    </w:p>
    <w:p w:rsidR="00A41997" w:rsidRDefault="00A41997" w:rsidP="00684B50"/>
    <w:p w:rsidR="007B4ED1" w:rsidRPr="007B4ED1" w:rsidRDefault="007B4ED1" w:rsidP="00684B50">
      <w:pPr>
        <w:rPr>
          <w:b/>
        </w:rPr>
      </w:pPr>
      <w:r w:rsidRPr="007B4ED1">
        <w:rPr>
          <w:b/>
        </w:rPr>
        <w:t>Arealen</w:t>
      </w:r>
    </w:p>
    <w:p w:rsidR="004C73AD" w:rsidRDefault="004C73AD" w:rsidP="00684B50">
      <w:r>
        <w:t xml:space="preserve">Als maat voor de aanwezigheid van een ecotoopgroep binnen DEMNAT is uitgegaan een volledigheid </w:t>
      </w:r>
      <w:r w:rsidR="001610D0">
        <w:t xml:space="preserve">groter dan nul </w:t>
      </w:r>
      <w:r w:rsidR="007B4ED1">
        <w:t xml:space="preserve">(V </w:t>
      </w:r>
      <w:r>
        <w:t>&gt; 0</w:t>
      </w:r>
      <w:r w:rsidR="001610D0">
        <w:t>)</w:t>
      </w:r>
      <w:r>
        <w:t>.</w:t>
      </w:r>
      <w:r w:rsidR="001610D0">
        <w:t xml:space="preserve"> Op basis van een GIS overlay is het aandeel natuurgebied (habitatrichtlijn, SNL) en buitengebied bepaald. Binnen een kilometerhok kunnen meerdere ecotoopgroepen voorkomen. Het beschikbare areaal wordt daarom verdeeld over het aantal aangetroffen ecotoopgroepen. De som van de arealen mag immers niet groter worden dan het areaal dat beschikbaar is. Het is waarschijnlijk dat </w:t>
      </w:r>
      <w:r w:rsidR="005F4C50">
        <w:t xml:space="preserve">DEMNAT met deze methode het areaal natuur enigszins </w:t>
      </w:r>
      <w:r w:rsidR="001610D0">
        <w:t>overschat</w:t>
      </w:r>
      <w:r w:rsidR="005F4C50">
        <w:t xml:space="preserve">. Binnen een kilometerhok kan immers ook droge natuur voorkomen en het voorkomen van deze droge typen zijn niet bepaald door DEMNAT. </w:t>
      </w:r>
      <w:r>
        <w:t xml:space="preserve">Voor PW is uitgegaan van een aanwezigheid van een ecotoopgroep indien de kans op voorkomen </w:t>
      </w:r>
      <w:r w:rsidR="005F4C50">
        <w:t xml:space="preserve">groter dan nul is (P &gt; 0). Als voor meerdere ecotoopgroepen voor een gridcel een P &gt; 0 is aangegeven dan wordt ook hier het beschikbare areaal verdeeld over het oppervlak van die cel. Uiteindelijk worden per ecotoopgroep de arealen gesommeerd </w:t>
      </w:r>
      <w:r>
        <w:t xml:space="preserve">per gebiedstype </w:t>
      </w:r>
      <w:r w:rsidR="007B4ED1">
        <w:t>(</w:t>
      </w:r>
      <w:r w:rsidR="005F4C50">
        <w:t>HR, SNL</w:t>
      </w:r>
      <w:r w:rsidR="007B4ED1">
        <w:t xml:space="preserve">) </w:t>
      </w:r>
      <w:r>
        <w:t xml:space="preserve">voor cellen </w:t>
      </w:r>
      <w:r w:rsidR="007B4ED1">
        <w:t xml:space="preserve">met een V of P &gt; 0. </w:t>
      </w:r>
    </w:p>
    <w:p w:rsidR="007B4ED1" w:rsidRDefault="007B4ED1" w:rsidP="00684B50"/>
    <w:p w:rsidR="007B4ED1" w:rsidRPr="007B4ED1" w:rsidRDefault="007B4ED1" w:rsidP="00684B50">
      <w:pPr>
        <w:rPr>
          <w:b/>
        </w:rPr>
      </w:pPr>
      <w:r w:rsidRPr="007B4ED1">
        <w:rPr>
          <w:b/>
        </w:rPr>
        <w:t>Kwaliteit</w:t>
      </w:r>
    </w:p>
    <w:p w:rsidR="007B4ED1" w:rsidRDefault="007B4ED1" w:rsidP="00684B50">
      <w:r>
        <w:t xml:space="preserve">DEMNAT </w:t>
      </w:r>
      <w:r w:rsidR="00A41997">
        <w:t>hanteert de term</w:t>
      </w:r>
      <w:r>
        <w:t xml:space="preserve"> </w:t>
      </w:r>
      <w:r w:rsidR="00A41997">
        <w:t>‘</w:t>
      </w:r>
      <w:r>
        <w:t>volledigheid</w:t>
      </w:r>
      <w:r w:rsidR="00A41997">
        <w:t>’</w:t>
      </w:r>
      <w:r>
        <w:t xml:space="preserve"> als </w:t>
      </w:r>
      <w:r w:rsidR="00A41997">
        <w:t xml:space="preserve">maat voor de </w:t>
      </w:r>
      <w:r>
        <w:t xml:space="preserve">botanische ontwikkeling van een ecotoopgroep. </w:t>
      </w:r>
      <w:r w:rsidR="00A41997">
        <w:t xml:space="preserve">Het is een score tussen 0 en 1 en wordt gezien als een kwaliteitsmaat voor een ecotoopgroep. </w:t>
      </w:r>
      <w:r>
        <w:t xml:space="preserve">De gemiddelde kwaliteit per ecotoopgroep en gebiedstype is bepaald door </w:t>
      </w:r>
      <w:r w:rsidR="0021098B">
        <w:t xml:space="preserve">alle </w:t>
      </w:r>
      <w:r>
        <w:t>volledigheden te middelen</w:t>
      </w:r>
      <w:r w:rsidR="0021098B">
        <w:t xml:space="preserve"> voor cellen met een V &gt; 0</w:t>
      </w:r>
      <w:r>
        <w:t>.</w:t>
      </w:r>
      <w:r w:rsidR="000508E5">
        <w:t xml:space="preserve"> Voor de uitgangssituatie is de volledigheid volledig gebaseerd op meetgegevens (FLORBASE-2N)</w:t>
      </w:r>
      <w:r w:rsidR="0021098B">
        <w:t xml:space="preserve"> </w:t>
      </w:r>
      <w:r>
        <w:t xml:space="preserve">PW hanteert de term </w:t>
      </w:r>
      <w:r w:rsidR="00A41997">
        <w:t>‘</w:t>
      </w:r>
      <w:r>
        <w:t>kans op voorkomen</w:t>
      </w:r>
      <w:r w:rsidR="00A41997">
        <w:t>’</w:t>
      </w:r>
      <w:r>
        <w:t xml:space="preserve">. </w:t>
      </w:r>
      <w:r w:rsidR="00A41997">
        <w:t>Het is een score tussen 0 en 100</w:t>
      </w:r>
      <w:r w:rsidR="000508E5">
        <w:t xml:space="preserve"> en niet hetzelfde als de term volledigheid binnen DEMNAT</w:t>
      </w:r>
      <w:r w:rsidR="00A41997">
        <w:t xml:space="preserve">. </w:t>
      </w:r>
      <w:r w:rsidR="000508E5">
        <w:t xml:space="preserve">Aangenomen is dat P toch als een kwaliteitsmaat mag worden gezien aangezien het informatie geeft over de geschiktheid van een standplaats voor een bepaald type, en daarmee de potentie aangeeft voor de kwaliteit. </w:t>
      </w:r>
      <w:r>
        <w:t xml:space="preserve">Als de standplaatscondities optimaal zijn dan is de kans op voorkomen </w:t>
      </w:r>
      <w:r w:rsidR="000508E5">
        <w:t xml:space="preserve">van een vegetatie behorende bij die standplaats </w:t>
      </w:r>
      <w:r>
        <w:t xml:space="preserve">100%, en de kans </w:t>
      </w:r>
      <w:r w:rsidR="00A41997">
        <w:t xml:space="preserve">is </w:t>
      </w:r>
      <w:r>
        <w:t xml:space="preserve">0% als een of meer factoren </w:t>
      </w:r>
      <w:r w:rsidR="000508E5">
        <w:t xml:space="preserve">het </w:t>
      </w:r>
      <w:r w:rsidR="00A41997">
        <w:t xml:space="preserve">voorkomen van </w:t>
      </w:r>
      <w:r w:rsidR="000508E5">
        <w:t xml:space="preserve">het </w:t>
      </w:r>
      <w:r w:rsidR="00A41997">
        <w:t xml:space="preserve">type </w:t>
      </w:r>
      <w:r>
        <w:t xml:space="preserve">onmogelijk maakt. </w:t>
      </w:r>
      <w:r w:rsidR="00A41997">
        <w:t>Het percentage is omgezet naar een score tussen 0 en 1 en het gemiddelde is bepaald voor cellen met een P &gt; 0.</w:t>
      </w:r>
    </w:p>
    <w:p w:rsidR="00A41997" w:rsidRDefault="00A41997" w:rsidP="00684B50"/>
    <w:p w:rsidR="00A41997" w:rsidRPr="006129F7" w:rsidRDefault="00A41997" w:rsidP="00684B50">
      <w:pPr>
        <w:rPr>
          <w:b/>
        </w:rPr>
      </w:pPr>
      <w:r w:rsidRPr="006129F7">
        <w:rPr>
          <w:b/>
        </w:rPr>
        <w:lastRenderedPageBreak/>
        <w:t>Natuurwaarden</w:t>
      </w:r>
    </w:p>
    <w:p w:rsidR="007B4ED1" w:rsidRDefault="00A41997" w:rsidP="00684B50">
      <w:r>
        <w:t xml:space="preserve">Als integrerende maat voor de uitkomsten van de ecologische modellen is gebruik gemaakt van de term natuurwaarden. </w:t>
      </w:r>
      <w:r w:rsidR="006129F7">
        <w:t>De natuurwaarde is gebaseerd op de som van de volledigheden (dan wel kans op voorkomen) vermenigvuldigd met een weegwaarde per type. Aangezien er behoefte was om DEMNAT en PW in vergelijkbare termen uit te drukken is de natuurwaardeschaal van PW vertaald naar de natuurwaardeschaal van DEMNAT. Dit is gedaan via een lineaire regressie tussen de natuurwaarden van DEMNAT en PW voor ecotoopgroepen die in beide modellen voorkomen</w:t>
      </w:r>
      <w:r w:rsidR="000508E5">
        <w:t xml:space="preserve"> (NW</w:t>
      </w:r>
      <w:r w:rsidR="000508E5" w:rsidRPr="000508E5">
        <w:rPr>
          <w:vertAlign w:val="subscript"/>
        </w:rPr>
        <w:t>DEMNAT</w:t>
      </w:r>
      <w:r w:rsidR="000508E5">
        <w:t xml:space="preserve"> = </w:t>
      </w:r>
      <w:r w:rsidR="00553A26">
        <w:t>0.0123*</w:t>
      </w:r>
      <w:r w:rsidR="000508E5">
        <w:t>NW</w:t>
      </w:r>
      <w:r w:rsidR="000508E5" w:rsidRPr="000508E5">
        <w:rPr>
          <w:vertAlign w:val="subscript"/>
        </w:rPr>
        <w:t>PW</w:t>
      </w:r>
      <w:r w:rsidR="000508E5">
        <w:t xml:space="preserve"> + </w:t>
      </w:r>
      <w:r w:rsidR="00553A26">
        <w:t>1.6552</w:t>
      </w:r>
      <w:r w:rsidR="000508E5">
        <w:t>, R</w:t>
      </w:r>
      <w:r w:rsidR="000508E5" w:rsidRPr="000508E5">
        <w:rPr>
          <w:vertAlign w:val="superscript"/>
        </w:rPr>
        <w:t>2</w:t>
      </w:r>
      <w:r w:rsidR="000508E5">
        <w:t xml:space="preserve"> =</w:t>
      </w:r>
      <w:r w:rsidR="00553A26">
        <w:t xml:space="preserve"> 0.55</w:t>
      </w:r>
      <w:r w:rsidR="000508E5">
        <w:t xml:space="preserve"> , n=</w:t>
      </w:r>
      <w:r w:rsidR="00553A26">
        <w:t>15</w:t>
      </w:r>
      <w:r w:rsidR="000508E5">
        <w:t>)</w:t>
      </w:r>
      <w:r w:rsidR="006129F7">
        <w:t xml:space="preserve">. </w:t>
      </w:r>
    </w:p>
    <w:p w:rsidR="00BF56DB" w:rsidRPr="005F42D0" w:rsidRDefault="005F42D0" w:rsidP="00684B50">
      <w:pPr>
        <w:pStyle w:val="Heading3"/>
        <w:tabs>
          <w:tab w:val="clear" w:pos="0"/>
          <w:tab w:val="num" w:pos="-360"/>
        </w:tabs>
        <w:rPr>
          <w:i/>
        </w:rPr>
      </w:pPr>
      <w:r w:rsidRPr="005F42D0">
        <w:rPr>
          <w:i/>
        </w:rPr>
        <w:t>Beleidsindicatoren volgens een s</w:t>
      </w:r>
      <w:r w:rsidR="00BF56DB" w:rsidRPr="005F42D0">
        <w:rPr>
          <w:i/>
        </w:rPr>
        <w:t>toplichtenmethode</w:t>
      </w:r>
    </w:p>
    <w:p w:rsidR="00156B14" w:rsidRDefault="00BF56DB" w:rsidP="00684B50">
      <w:r>
        <w:t>Naast de beleidsindicatoren cf Polman et al., 2013 is ook een andere methode toegepast</w:t>
      </w:r>
      <w:r w:rsidR="005F42D0">
        <w:t xml:space="preserve">. Deze methode is alleen </w:t>
      </w:r>
      <w:r>
        <w:t xml:space="preserve">voor VSN geïmplementeerd. Alterra heeft een tabel opgesteld waarin de milieuranges staan aangegeven per SNL type (Bijlage I). Per SNL-type zijn </w:t>
      </w:r>
      <w:r w:rsidR="005F42D0">
        <w:t>veld</w:t>
      </w:r>
      <w:r>
        <w:t>waarnemingen van o.a. pH, NO</w:t>
      </w:r>
      <w:r w:rsidRPr="00242037">
        <w:rPr>
          <w:vertAlign w:val="subscript"/>
        </w:rPr>
        <w:t>3</w:t>
      </w:r>
      <w:r>
        <w:t>-gehalte en GVG opgeslagen in een database</w:t>
      </w:r>
      <w:r w:rsidR="005F42D0">
        <w:t xml:space="preserve"> om vast te stellen </w:t>
      </w:r>
      <w:r>
        <w:t>onder welke abiotische omstandigheden de typen kunnen voorkomen</w:t>
      </w:r>
      <w:r w:rsidR="005F42D0">
        <w:t xml:space="preserve">. Uit de database is  </w:t>
      </w:r>
      <w:r>
        <w:t xml:space="preserve">een optimumwaarde </w:t>
      </w:r>
      <w:r w:rsidR="005F42D0">
        <w:t xml:space="preserve">afgeleid door </w:t>
      </w:r>
      <w:r>
        <w:t xml:space="preserve">het gemiddelde </w:t>
      </w:r>
      <w:r w:rsidR="005F42D0">
        <w:t xml:space="preserve">te bepalen van </w:t>
      </w:r>
      <w:r>
        <w:t>de gemeten pH, NO</w:t>
      </w:r>
      <w:r w:rsidRPr="00242037">
        <w:rPr>
          <w:vertAlign w:val="subscript"/>
        </w:rPr>
        <w:t>3</w:t>
      </w:r>
      <w:r>
        <w:t xml:space="preserve"> en GVG. Rond dit optimum zijn eenzijdig percentielen bepaald: het 75% percentiel en het 95% percentiel, waarbij het 75% percentiel dichter bij het optimum ligt (gunstig)  dan het 95% percentiel (minder gunstig, maar nog steeds mogelijk).</w:t>
      </w:r>
      <w:r w:rsidR="00156B14">
        <w:t xml:space="preserve"> Zie ook Figuur 2.12.</w:t>
      </w:r>
      <w:r>
        <w:t xml:space="preserve"> </w:t>
      </w:r>
    </w:p>
    <w:p w:rsidR="00156B14" w:rsidRDefault="00156B14" w:rsidP="00684B50"/>
    <w:p w:rsidR="00156B14" w:rsidRDefault="00156B14" w:rsidP="00684B50">
      <w:pPr>
        <w:ind w:firstLine="720"/>
      </w:pPr>
      <w:r>
        <w:rPr>
          <w:noProof/>
          <w:lang w:val="en-GB" w:eastAsia="zh-CN"/>
        </w:rPr>
        <w:drawing>
          <wp:inline distT="0" distB="0" distL="0" distR="0" wp14:anchorId="5C8F302C" wp14:editId="7C3800EA">
            <wp:extent cx="2612571" cy="114430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13026" cy="1144502"/>
                    </a:xfrm>
                    <a:prstGeom prst="rect">
                      <a:avLst/>
                    </a:prstGeom>
                    <a:noFill/>
                    <a:ln>
                      <a:noFill/>
                    </a:ln>
                  </pic:spPr>
                </pic:pic>
              </a:graphicData>
            </a:graphic>
          </wp:inline>
        </w:drawing>
      </w:r>
    </w:p>
    <w:p w:rsidR="00156B14" w:rsidRPr="00156B14" w:rsidRDefault="00156B14" w:rsidP="00684B50">
      <w:pPr>
        <w:ind w:left="633" w:hanging="993"/>
        <w:jc w:val="left"/>
        <w:rPr>
          <w:i/>
          <w:sz w:val="17"/>
          <w:szCs w:val="17"/>
        </w:rPr>
      </w:pPr>
      <w:r w:rsidRPr="00156B14">
        <w:rPr>
          <w:i/>
          <w:sz w:val="17"/>
          <w:szCs w:val="17"/>
        </w:rPr>
        <w:t>Figuur 2.12</w:t>
      </w:r>
      <w:r w:rsidRPr="00156B14">
        <w:rPr>
          <w:i/>
          <w:sz w:val="17"/>
          <w:szCs w:val="17"/>
        </w:rPr>
        <w:tab/>
        <w:t xml:space="preserve">Kans op voorkomen (P) uitgezet tegen een bepaalde milieufactor (MF). Als de gemodelleerde waarde voor een MF valt binnen het percentielbereik van 75% dan wordt de situatie als gunstig beoordeeld voor het betreffende vegetatie-type. Valt het buiten de 95% dan wordt de situatie als ongunstig beoordeeld. </w:t>
      </w:r>
    </w:p>
    <w:p w:rsidR="00156B14" w:rsidRDefault="00156B14" w:rsidP="00684B50"/>
    <w:p w:rsidR="00C9106B" w:rsidRDefault="00BF56DB" w:rsidP="00684B50">
      <w:r>
        <w:t xml:space="preserve">Door nu de </w:t>
      </w:r>
      <w:r w:rsidR="005F42D0">
        <w:t xml:space="preserve">VSN </w:t>
      </w:r>
      <w:r>
        <w:t>uitkomsten voor pH, NO3 en GVG te confronteren met deze grenswaarden is aan te geven of de milieucondities gunstig (groen),  minder gunstig (geel) of ongunstig (rood) zijn voor het beoogde SNL-type.</w:t>
      </w:r>
      <w:r w:rsidR="005F42D0">
        <w:t xml:space="preserve"> </w:t>
      </w:r>
      <w:r w:rsidR="00615662">
        <w:t xml:space="preserve">Dergelijke uitkomsten zijn vergelijkbaar met de aanpak van doelrealisaties volgens Waternood, en relevant in relatie tot het doen van uitspraken over de staat van instandhoudingsdoelstellingen. </w:t>
      </w:r>
      <w:r w:rsidR="005F42D0">
        <w:t xml:space="preserve">De meest kritische milieuconditie bepaalt of een type kan voorkomen. Ter illustratie, als er twee standplaatsfactoren in het gunstige bereik liggen, maar er ligt er </w:t>
      </w:r>
      <w:r w:rsidR="00C713FB">
        <w:t>éé</w:t>
      </w:r>
      <w:r w:rsidR="005F42D0">
        <w:t>n in het ongunstige bereik, dan is de totale beoordeling van de standplaats ook ongunstig.</w:t>
      </w:r>
      <w:r w:rsidR="00C713FB">
        <w:t xml:space="preserve"> </w:t>
      </w:r>
      <w:r w:rsidR="005F42D0">
        <w:t xml:space="preserve">Door deze milieuranges te koppelen aan de SNL2013 kaart </w:t>
      </w:r>
      <w:r w:rsidR="00C713FB">
        <w:t xml:space="preserve">kan de beoordeling van </w:t>
      </w:r>
      <w:r w:rsidR="005F42D0">
        <w:t xml:space="preserve">vereiste milieucondities </w:t>
      </w:r>
      <w:r w:rsidR="00C713FB">
        <w:t xml:space="preserve">voor SNL typen </w:t>
      </w:r>
      <w:r w:rsidR="005F42D0">
        <w:t>ruimtelijk worden aangegeven.</w:t>
      </w:r>
      <w:r w:rsidR="00615662">
        <w:t xml:space="preserve"> </w:t>
      </w:r>
    </w:p>
    <w:p w:rsidR="00064095" w:rsidRPr="00064095" w:rsidRDefault="00DB2106" w:rsidP="00684B50">
      <w:pPr>
        <w:pStyle w:val="Heading2"/>
        <w:tabs>
          <w:tab w:val="clear" w:pos="0"/>
          <w:tab w:val="num" w:pos="-360"/>
        </w:tabs>
        <w:rPr>
          <w:sz w:val="24"/>
          <w:szCs w:val="24"/>
        </w:rPr>
      </w:pPr>
      <w:bookmarkStart w:id="77" w:name="_Toc378089588"/>
      <w:r>
        <w:rPr>
          <w:sz w:val="24"/>
          <w:szCs w:val="24"/>
        </w:rPr>
        <w:t>Beoordeling plausibiliteit modeluitkomsten</w:t>
      </w:r>
      <w:bookmarkEnd w:id="77"/>
    </w:p>
    <w:p w:rsidR="00064095" w:rsidRDefault="00064095" w:rsidP="00684B50">
      <w:pPr>
        <w:spacing w:line="240" w:lineRule="auto"/>
        <w:jc w:val="left"/>
        <w:rPr>
          <w:highlight w:val="yellow"/>
        </w:rPr>
      </w:pPr>
    </w:p>
    <w:p w:rsidR="002E4368" w:rsidRPr="00064095" w:rsidRDefault="002E4368" w:rsidP="00684B50">
      <w:pPr>
        <w:pStyle w:val="Heading3"/>
        <w:tabs>
          <w:tab w:val="clear" w:pos="0"/>
          <w:tab w:val="num" w:pos="-360"/>
        </w:tabs>
        <w:rPr>
          <w:i/>
        </w:rPr>
      </w:pPr>
      <w:r>
        <w:rPr>
          <w:i/>
        </w:rPr>
        <w:t xml:space="preserve">Inleiding </w:t>
      </w:r>
    </w:p>
    <w:p w:rsidR="00641CF8" w:rsidRDefault="00641CF8" w:rsidP="00684B50">
      <w:pPr>
        <w:spacing w:after="120"/>
      </w:pPr>
      <w:r>
        <w:t xml:space="preserve">In het verleden zijn de modellen, of onderdelen daarvan, van NHI, DEMNAT, VSN en PW gevalideerd, en de resultaten daarvan zijn in diverse publicaties vastgelegd. Deze validaties zijn bijna altijd gedaan op plotniveau, waarbij gebruik is gemaakt van locaties die uitgebreid </w:t>
      </w:r>
      <w:r>
        <w:lastRenderedPageBreak/>
        <w:t>zijn bemonsterd zodat het model met relatief nauwkeurig vastgestelde gegevens kon worden gevoed. Zo’n lokaal model is van belang om inzicht te bieden in het gedrag van ecosystemen.</w:t>
      </w:r>
    </w:p>
    <w:p w:rsidR="00641CF8" w:rsidRDefault="00641CF8" w:rsidP="00684B50">
      <w:pPr>
        <w:spacing w:after="120"/>
      </w:pPr>
      <w:r>
        <w:t>Dat een model op plotniveau goed presteert, wil nog niet zeggen dat het ook bevredigende resultaten oplevert op gebiedsniveau. Op dat niveau is de beschikbaarheid van voldoende betrouwbare invoergegevens immers veel kleiner. Voor een landelijk ecologisch model is het van belang dat deze betrouwbare informatie oplevert op het schaalniveau van heel Nederland. Zo’n ecologisch model kan alleen beoordeeld worden in combinatie met de hydrologische invoer van het NHI, omdat dit model in het Deltaprogramma gebruikt wordt.</w:t>
      </w:r>
    </w:p>
    <w:p w:rsidR="00641CF8" w:rsidRDefault="00641CF8" w:rsidP="00684B50">
      <w:pPr>
        <w:spacing w:after="120"/>
      </w:pPr>
      <w:r>
        <w:t>In het ideale geval valideren we modellen op het ruimtelijke schaalniveau waarop die uitspraken doen. In ons geval zijn dat rastercellen van 250 bij 250 m. Bovendien valideren we het liefst aan harde veldmetingen, zoals aan de bodem-pH, en de grondwaterstand. In ons geval ontbreekt het aan zowel meetgegevens in hokken van 250 m, als aan harde veldmetingen om de modellenparen NHI-VSN en NHI-PW te kunnen valideren.</w:t>
      </w:r>
    </w:p>
    <w:p w:rsidR="00641CF8" w:rsidRDefault="00641CF8" w:rsidP="00684B50">
      <w:pPr>
        <w:spacing w:after="120"/>
      </w:pPr>
      <w:r>
        <w:t xml:space="preserve">Wat we wel kunnen doen, is toetsen of de uitkomsten </w:t>
      </w:r>
      <w:r>
        <w:rPr>
          <w:u w:val="single"/>
        </w:rPr>
        <w:t xml:space="preserve">voor het huidige </w:t>
      </w:r>
      <w:r w:rsidRPr="00BC7A8B">
        <w:rPr>
          <w:u w:val="single"/>
        </w:rPr>
        <w:t>klimaat</w:t>
      </w:r>
      <w:r>
        <w:t xml:space="preserve"> </w:t>
      </w:r>
      <w:r w:rsidRPr="00BC7A8B">
        <w:t>aannemelijk</w:t>
      </w:r>
      <w:r>
        <w:t xml:space="preserve"> zijn, door na te gaan of de voorspelde vochttoestand, voedselrijkdom, zuurgraad en natuurwaarde van de vegetatie overeenkomen met de standplaatsindicaties van in het veld waargenomen vegetatie. Daarvoor maken we gebruik van vegetatiegegevens die over heel Nederland verzameld zijn. DEMNAT valt op deze manier niet te toetsen, omdat het model geïnitialiseerd is aan de hand van FLOBASE, een bestand met vondstgegevens over de Nederlandse flora. We hebben voor de plausibiliteitsanalyse twee informatiebronnen tot onze beschikking:</w:t>
      </w:r>
    </w:p>
    <w:p w:rsidR="00641CF8" w:rsidRDefault="00641CF8" w:rsidP="00684B50">
      <w:r>
        <w:t>1.</w:t>
      </w:r>
      <w:r>
        <w:tab/>
        <w:t>Goed gelokaliseerde vegetatieopnamen</w:t>
      </w:r>
    </w:p>
    <w:p w:rsidR="00641CF8" w:rsidRDefault="00641CF8" w:rsidP="00684B50">
      <w:pPr>
        <w:spacing w:after="120"/>
      </w:pPr>
      <w:r>
        <w:t>2.</w:t>
      </w:r>
      <w:r>
        <w:tab/>
        <w:t>Het nationale florabestand FLORBASE-2N</w:t>
      </w:r>
    </w:p>
    <w:p w:rsidR="00DB2106" w:rsidRDefault="00DB2106" w:rsidP="00684B50">
      <w:r>
        <w:t xml:space="preserve">De meeste vegetatieopnamen meten gemiddeld 2×2 m, wat qua oppervlakte </w:t>
      </w:r>
      <w:r w:rsidRPr="00434603">
        <w:t>maar liefst een factor 15625</w:t>
      </w:r>
      <w:r>
        <w:t xml:space="preserve"> kleiner is dan de 250 m cellen. FLORBASE-2N bevat gegevens over plantensoorten in hokken van 1×1 km, dus hokken die 16 keer zo groot zijn dan de cellen van de ecologische modellen VSN en PW. </w:t>
      </w:r>
      <w:r w:rsidRPr="00434603">
        <w:t>D</w:t>
      </w:r>
      <w:r>
        <w:t xml:space="preserve">eze </w:t>
      </w:r>
      <w:r w:rsidRPr="00434603">
        <w:t>verschi</w:t>
      </w:r>
      <w:r>
        <w:t>llen</w:t>
      </w:r>
      <w:r w:rsidRPr="00434603">
        <w:t xml:space="preserve"> in resolutie z</w:t>
      </w:r>
      <w:r>
        <w:t xml:space="preserve">ullen </w:t>
      </w:r>
      <w:r w:rsidRPr="00434603">
        <w:t xml:space="preserve">ongetwijfeld voor de nodige ruis zorgen. </w:t>
      </w:r>
      <w:r>
        <w:t xml:space="preserve">Daarnaast zijn er nog meer beperkingen aan deze plausibiliteitsanalyse verbonden. Zo gaat PW uit van homogene rekencellen van 250 m, waardoor kleine ruimtelijke variaties in abiotische omstandigheden zijn weggeschematiseerd, terwijl FLORBASE-2N is gebruikt voor het afleiden van ecotoopgroepen, maar dit bestand bevat geen informatie over de talrijkheid of van het gezamenlijk voorkomen van plantensoorten binnen een kilometerhok. We komen op de bezwaren in de discussie (paragraaf 4.1) terug. </w:t>
      </w:r>
      <w:r w:rsidRPr="00434603">
        <w:t>Niettemin moet er enig verband bestaan tussen wat NHI</w:t>
      </w:r>
      <w:r>
        <w:t>-VSN en NHI-PW</w:t>
      </w:r>
      <w:r w:rsidRPr="00434603">
        <w:t xml:space="preserve"> bereken</w:t>
      </w:r>
      <w:r>
        <w:t>en</w:t>
      </w:r>
      <w:r w:rsidRPr="00434603">
        <w:t xml:space="preserve"> en wat de vegetatie </w:t>
      </w:r>
      <w:r>
        <w:t xml:space="preserve">in het veld </w:t>
      </w:r>
      <w:r w:rsidRPr="00434603">
        <w:t xml:space="preserve">indiceert. Als dit niet het geval is, </w:t>
      </w:r>
      <w:r>
        <w:t xml:space="preserve">zijn onze modellenparen </w:t>
      </w:r>
      <w:r w:rsidRPr="00434603">
        <w:t>ongeschikt voor de voorspelling van de vegetatie op nationale schaal</w:t>
      </w:r>
      <w:r>
        <w:t>, wat de oorzaken van dit falen ook moge wezen</w:t>
      </w:r>
      <w:r w:rsidRPr="00434603">
        <w:t>.</w:t>
      </w:r>
    </w:p>
    <w:p w:rsidR="002E4368" w:rsidRPr="002E4368" w:rsidRDefault="002E4368" w:rsidP="00684B50">
      <w:pPr>
        <w:pStyle w:val="Heading3"/>
        <w:tabs>
          <w:tab w:val="clear" w:pos="0"/>
          <w:tab w:val="num" w:pos="-360"/>
        </w:tabs>
        <w:rPr>
          <w:i/>
        </w:rPr>
      </w:pPr>
      <w:r w:rsidRPr="002E4368">
        <w:rPr>
          <w:i/>
        </w:rPr>
        <w:t xml:space="preserve">Methode </w:t>
      </w:r>
    </w:p>
    <w:p w:rsidR="00641CF8" w:rsidRDefault="00641CF8" w:rsidP="00684B50">
      <w:pPr>
        <w:rPr>
          <w:b/>
        </w:rPr>
      </w:pPr>
    </w:p>
    <w:p w:rsidR="00641CF8" w:rsidRPr="00641CF8" w:rsidRDefault="00641CF8" w:rsidP="00684B50">
      <w:pPr>
        <w:rPr>
          <w:b/>
        </w:rPr>
      </w:pPr>
      <w:r w:rsidRPr="00641CF8">
        <w:rPr>
          <w:b/>
        </w:rPr>
        <w:t>Vergelijking met vegetatie opnamen</w:t>
      </w:r>
    </w:p>
    <w:p w:rsidR="00641CF8" w:rsidRDefault="00641CF8" w:rsidP="00684B50">
      <w:pPr>
        <w:spacing w:after="120"/>
      </w:pPr>
      <w:r>
        <w:t>Van Alterra (Stefan Henneke</w:t>
      </w:r>
      <w:r w:rsidR="00DB2106">
        <w:t>n</w:t>
      </w:r>
      <w:r>
        <w:t>s) kregen we in 2008 een bestand met 4193 goed gelokaliseerde vegetatieopnamen in natuurgebieden, afkomstig uit de Landelijke Vegetatie Databank (</w:t>
      </w:r>
      <w:r w:rsidR="00156B14">
        <w:t>Figuur 2.13</w:t>
      </w:r>
      <w:r>
        <w:t xml:space="preserve">). Alle opnamen dateren van na 1996. Voor een toelichting op de selectie van opnamen verwijzen we hier naar </w:t>
      </w:r>
      <w:r w:rsidR="00E73E18">
        <w:fldChar w:fldCharType="begin"/>
      </w:r>
      <w:r>
        <w:instrText xml:space="preserve"> ADDIN EN.CITE &lt;EndNote&gt;&lt;Cite AuthorYear="1"&gt;&lt;Author&gt;Van Hinsberg&lt;/Author&gt;&lt;Year&gt;2007&lt;/Year&gt;&lt;RecNum&gt;1507&lt;/RecNum&gt;&lt;DisplayText&gt;Van Hinsberg (2007)&lt;/DisplayText&gt;&lt;record&gt;&lt;rec-number&gt;1507&lt;/rec-number&gt;&lt;foreign-keys&gt;&lt;key app="EN" db-id="t525sww9fzf2wmewfwtv2sap2zdtdtzd9ffr"&gt;1507&lt;/key&gt;&lt;/foreign-keys&gt;&lt;ref-type name="Report"&gt;27&lt;/ref-type&gt;&lt;contributors&gt;&lt;authors&gt;&lt;author&gt;Van Hinsberg, A.&lt;/author&gt;&lt;/authors&gt;&lt;/contributors&gt;&lt;titles&gt;&lt;title&gt;Natuurbeheer, toestand en trends in natuurkwaliteit: achtergronddocument nr. 4 bij de ecologische evaluatie regelingen voor natuurbeheer: Programma Beheer en Staatsbosbeheer 2000-2006&lt;/title&gt;&lt;/titles&gt;&lt;pages&gt;181&lt;/pages&gt;&lt;number&gt;MNP Rapport 500410005/2007&lt;/number&gt;&lt;dates&gt;&lt;year&gt;2007&lt;/year&gt;&lt;/dates&gt;&lt;pub-location&gt;Bilthoven&lt;/pub-location&gt;&lt;publisher&gt;Milieu- en Natuurplanbureau&lt;/publisher&gt;&lt;urls&gt;&lt;/urls&gt;&lt;/record&gt;&lt;/Cite&gt;&lt;/EndNote&gt;</w:instrText>
      </w:r>
      <w:r w:rsidR="00E73E18">
        <w:fldChar w:fldCharType="separate"/>
      </w:r>
      <w:hyperlink w:anchor="_ENREF_12" w:tooltip="Van Hinsberg, 2007 #1507" w:history="1">
        <w:r>
          <w:rPr>
            <w:noProof/>
          </w:rPr>
          <w:t>Van Hinsberg (2007</w:t>
        </w:r>
      </w:hyperlink>
      <w:r>
        <w:rPr>
          <w:noProof/>
        </w:rPr>
        <w:t>)</w:t>
      </w:r>
      <w:r w:rsidR="00E73E18">
        <w:fldChar w:fldCharType="end"/>
      </w:r>
      <w:r>
        <w:t>. Veruit de meeste opnamen hebben een grootte van 2×2 m.</w:t>
      </w:r>
    </w:p>
    <w:p w:rsidR="00641CF8" w:rsidRDefault="00641CF8" w:rsidP="00684B50">
      <w:pPr>
        <w:keepNext/>
        <w:spacing w:after="120"/>
      </w:pPr>
      <w:r>
        <w:rPr>
          <w:noProof/>
          <w:lang w:val="en-GB" w:eastAsia="zh-CN"/>
        </w:rPr>
        <w:lastRenderedPageBreak/>
        <w:drawing>
          <wp:inline distT="0" distB="0" distL="0" distR="0" wp14:anchorId="0B8817A8" wp14:editId="7F004B3D">
            <wp:extent cx="4419295" cy="5260769"/>
            <wp:effectExtent l="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namen.png"/>
                    <pic:cNvPicPr/>
                  </pic:nvPicPr>
                  <pic:blipFill rotWithShape="1">
                    <a:blip r:embed="rId61" cstate="print">
                      <a:extLst>
                        <a:ext uri="{28A0092B-C50C-407E-A947-70E740481C1C}">
                          <a14:useLocalDpi xmlns:a14="http://schemas.microsoft.com/office/drawing/2010/main" val="0"/>
                        </a:ext>
                      </a:extLst>
                    </a:blip>
                    <a:srcRect l="1377" t="877" r="965" b="16937"/>
                    <a:stretch/>
                  </pic:blipFill>
                  <pic:spPr bwMode="auto">
                    <a:xfrm>
                      <a:off x="0" y="0"/>
                      <a:ext cx="4424907" cy="5267449"/>
                    </a:xfrm>
                    <a:prstGeom prst="rect">
                      <a:avLst/>
                    </a:prstGeom>
                    <a:ln>
                      <a:noFill/>
                    </a:ln>
                    <a:extLst>
                      <a:ext uri="{53640926-AAD7-44D8-BBD7-CCE9431645EC}">
                        <a14:shadowObscured xmlns:a14="http://schemas.microsoft.com/office/drawing/2010/main"/>
                      </a:ext>
                    </a:extLst>
                  </pic:spPr>
                </pic:pic>
              </a:graphicData>
            </a:graphic>
          </wp:inline>
        </w:drawing>
      </w:r>
    </w:p>
    <w:p w:rsidR="00641CF8" w:rsidRDefault="00641CF8" w:rsidP="00684B50">
      <w:pPr>
        <w:pStyle w:val="Caption"/>
        <w:tabs>
          <w:tab w:val="clear" w:pos="907"/>
          <w:tab w:val="left" w:pos="993"/>
        </w:tabs>
        <w:ind w:left="633" w:hanging="993"/>
        <w:jc w:val="both"/>
      </w:pPr>
      <w:bookmarkStart w:id="78" w:name="_Ref373308201"/>
      <w:r>
        <w:t xml:space="preserve">Figuur </w:t>
      </w:r>
      <w:bookmarkEnd w:id="78"/>
      <w:r>
        <w:t>2.1</w:t>
      </w:r>
      <w:r w:rsidR="00156B14">
        <w:t>3</w:t>
      </w:r>
      <w:r>
        <w:t xml:space="preserve">. </w:t>
      </w:r>
      <w:r w:rsidR="00DB2106">
        <w:tab/>
      </w:r>
      <w:r>
        <w:t>Voor de plausibiliteitstoets beschikbare vegetatie-opnamen (groene cirkels), met de gemodelleerde natuurgebieden (rood).</w:t>
      </w:r>
    </w:p>
    <w:p w:rsidR="00641CF8" w:rsidRDefault="00641CF8" w:rsidP="00684B50">
      <w:pPr>
        <w:spacing w:after="120"/>
      </w:pPr>
    </w:p>
    <w:p w:rsidR="00641CF8" w:rsidRDefault="00641CF8" w:rsidP="00684B50">
      <w:pPr>
        <w:keepNext/>
        <w:keepLines/>
        <w:spacing w:after="120"/>
      </w:pPr>
      <w:r>
        <w:t>Per opname berekenden we  gemiddelde indicatiewaarde voor vocht (</w:t>
      </w:r>
      <w:r w:rsidRPr="00456CF2">
        <w:rPr>
          <w:i/>
        </w:rPr>
        <w:t>F</w:t>
      </w:r>
      <w:r>
        <w:t>), voedselrijkdom (</w:t>
      </w:r>
      <w:r w:rsidRPr="00456CF2">
        <w:rPr>
          <w:i/>
        </w:rPr>
        <w:t>N</w:t>
      </w:r>
      <w:r>
        <w:t>) en zuurgraad (</w:t>
      </w:r>
      <w:r w:rsidRPr="00456CF2">
        <w:rPr>
          <w:i/>
        </w:rPr>
        <w:t>R</w:t>
      </w:r>
      <w:r>
        <w:t>). Daarbij gebruikten we twee indicatiewaardesystemen:</w:t>
      </w:r>
    </w:p>
    <w:p w:rsidR="00641CF8" w:rsidRDefault="00641CF8" w:rsidP="00684B50">
      <w:pPr>
        <w:pStyle w:val="ListParagraph"/>
        <w:keepNext/>
        <w:keepLines/>
        <w:numPr>
          <w:ilvl w:val="0"/>
          <w:numId w:val="13"/>
        </w:numPr>
        <w:spacing w:after="120"/>
        <w:ind w:left="360"/>
        <w:contextualSpacing w:val="0"/>
      </w:pPr>
      <w:r>
        <w:t xml:space="preserve">Omdat VSN gebruik maakt van het systeem van </w:t>
      </w:r>
      <w:r w:rsidR="00E73E18">
        <w:fldChar w:fldCharType="begin"/>
      </w:r>
      <w:r>
        <w:instrText xml:space="preserve"> ADDIN EN.CITE &lt;EndNote&gt;&lt;Cite AuthorYear="1"&gt;&lt;Author&gt;Ellenberg&lt;/Author&gt;&lt;Year&gt;1992&lt;/Year&gt;&lt;RecNum&gt;390&lt;/RecNum&gt;&lt;DisplayText&gt;Ellenberg (1992)&lt;/DisplayText&gt;&lt;record&gt;&lt;rec-number&gt;390&lt;/rec-number&gt;&lt;foreign-keys&gt;&lt;key app="EN" db-id="t525sww9fzf2wmewfwtv2sap2zdtdtzd9ffr"&gt;390&lt;/key&gt;&lt;/foreign-keys&gt;&lt;ref-type name="Book Section"&gt;5&lt;/ref-type&gt;&lt;contributors&gt;&lt;authors&gt;&lt;author&gt;Ellenberg, H.&lt;/author&gt;&lt;/authors&gt;&lt;secondary-authors&gt;&lt;author&gt;Ellenberg, H.&lt;/author&gt;&lt;author&gt;Weber, H.E.&lt;/author&gt;&lt;author&gt;Düll, R.&lt;/author&gt;&lt;author&gt;Wirth, V.&lt;/author&gt;&lt;author&gt;Werner, W.&lt;/author&gt;&lt;author&gt;Paulißen, D.&lt;/author&gt;&lt;/secondary-authors&gt;&lt;/contributors&gt;&lt;titles&gt;&lt;title&gt;&lt;style face="normal" font="default" size="100%"&gt;Zeigerwerte der Gefäßpflanzen (ohne &lt;/style&gt;&lt;style face="italic" font="default" size="100%"&gt;Rubus&lt;/style&gt;&lt;style face="normal" font="default" size="100%"&gt;)&lt;/style&gt;&lt;/title&gt;&lt;secondary-title&gt;Zeigerwerte von Pflanzen in Mitteleuropa&lt;/secondary-title&gt;&lt;tertiary-title&gt;Scripta Geobotanica&lt;/tertiary-title&gt;&lt;/titles&gt;&lt;volume&gt;3&lt;/volume&gt;&lt;edition&gt;18&lt;/edition&gt;&lt;dates&gt;&lt;year&gt;1992&lt;/year&gt;&lt;/dates&gt;&lt;urls&gt;&lt;/urls&gt;&lt;/record&gt;&lt;/Cite&gt;&lt;/EndNote&gt;</w:instrText>
      </w:r>
      <w:r w:rsidR="00E73E18">
        <w:fldChar w:fldCharType="separate"/>
      </w:r>
      <w:hyperlink w:anchor="_ENREF_3" w:tooltip="Ellenberg, 1992 #390" w:history="1">
        <w:r>
          <w:rPr>
            <w:noProof/>
          </w:rPr>
          <w:t>Ellenberg (1992</w:t>
        </w:r>
      </w:hyperlink>
      <w:r>
        <w:rPr>
          <w:noProof/>
        </w:rPr>
        <w:t>)</w:t>
      </w:r>
      <w:r w:rsidR="00E73E18">
        <w:fldChar w:fldCharType="end"/>
      </w:r>
      <w:r>
        <w:t>, toetsen we het daaraan. Dit geeft discrete waarden op een ordinale schaal van:</w:t>
      </w:r>
    </w:p>
    <w:p w:rsidR="00641CF8" w:rsidRDefault="00641CF8" w:rsidP="00684B50">
      <w:pPr>
        <w:pStyle w:val="ListParagraph"/>
        <w:numPr>
          <w:ilvl w:val="1"/>
          <w:numId w:val="13"/>
        </w:numPr>
        <w:ind w:left="774" w:hanging="425"/>
        <w:contextualSpacing w:val="0"/>
      </w:pPr>
      <w:r w:rsidRPr="00456CF2">
        <w:rPr>
          <w:i/>
        </w:rPr>
        <w:t>F</w:t>
      </w:r>
      <w:r>
        <w:t>: 1 (zeer droog) tot 12 (watervegetatie)</w:t>
      </w:r>
    </w:p>
    <w:p w:rsidR="00641CF8" w:rsidRDefault="00641CF8" w:rsidP="00684B50">
      <w:pPr>
        <w:pStyle w:val="ListParagraph"/>
        <w:numPr>
          <w:ilvl w:val="1"/>
          <w:numId w:val="13"/>
        </w:numPr>
        <w:ind w:left="774" w:hanging="425"/>
        <w:contextualSpacing w:val="0"/>
      </w:pPr>
      <w:r w:rsidRPr="00456CF2">
        <w:rPr>
          <w:i/>
        </w:rPr>
        <w:t>N</w:t>
      </w:r>
      <w:r>
        <w:t xml:space="preserve">: 1 (zeer voedselarm) tot 9 (zeer voedselrijk) </w:t>
      </w:r>
    </w:p>
    <w:p w:rsidR="00641CF8" w:rsidRDefault="00641CF8" w:rsidP="00684B50">
      <w:pPr>
        <w:pStyle w:val="ListParagraph"/>
        <w:numPr>
          <w:ilvl w:val="1"/>
          <w:numId w:val="13"/>
        </w:numPr>
        <w:spacing w:after="120"/>
        <w:ind w:left="774" w:hanging="425"/>
        <w:contextualSpacing w:val="0"/>
      </w:pPr>
      <w:r w:rsidRPr="00456CF2">
        <w:rPr>
          <w:i/>
        </w:rPr>
        <w:t>R</w:t>
      </w:r>
      <w:r w:rsidRPr="007F5935">
        <w:t>:</w:t>
      </w:r>
      <w:r>
        <w:t xml:space="preserve"> (zeer zuur) tot 9 (zeer basisch)</w:t>
      </w:r>
    </w:p>
    <w:p w:rsidR="00641CF8" w:rsidRDefault="00641CF8" w:rsidP="00684B50">
      <w:pPr>
        <w:pStyle w:val="ListParagraph"/>
        <w:numPr>
          <w:ilvl w:val="0"/>
          <w:numId w:val="13"/>
        </w:numPr>
        <w:spacing w:after="120"/>
        <w:ind w:left="360"/>
        <w:contextualSpacing w:val="0"/>
      </w:pPr>
      <w:r>
        <w:t xml:space="preserve">Voor PW gebruikten we de indicatiewaarden die door </w:t>
      </w:r>
      <w:r w:rsidR="00E73E18">
        <w:fldChar w:fldCharType="begin"/>
      </w:r>
      <w:r>
        <w:instrText xml:space="preserve"> ADDIN EN.CITE &lt;EndNote&gt;&lt;Cite AuthorYear="1"&gt;&lt;Author&gt;Witte&lt;/Author&gt;&lt;Year&gt;2007&lt;/Year&gt;&lt;RecNum&gt;66&lt;/RecNum&gt;&lt;DisplayText&gt;Witte&lt;style face="italic"&gt; et al.&lt;/style&gt; (2007)&lt;/DisplayText&gt;&lt;record&gt;&lt;rec-number&gt;66&lt;/rec-number&gt;&lt;foreign-keys&gt;&lt;key app="EN" db-id="t525sww9fzf2wmewfwtv2sap2zdtdtzd9ffr"&gt;66&lt;/key&gt;&lt;/foreign-keys&gt;&lt;ref-type name="Journal Article"&gt;17&lt;/ref-type&gt;&lt;contributors&gt;&lt;authors&gt;&lt;author&gt;Witte, J.P.M.&lt;/author&gt;&lt;author&gt;Wójcik, R.B.&lt;/author&gt;&lt;author&gt;Torfs, P.J.J.F.&lt;/author&gt;&lt;author&gt;De Haan, M.W.H.&lt;/author&gt;&lt;author&gt;Hennekens, S.&lt;/author&gt;&lt;/authors&gt;&lt;/contributors&gt;&lt;titles&gt;&lt;title&gt;Bayesian classification of vegetation types with Gaussian mixture density fitting to indicator values&lt;/title&gt;&lt;secondary-title&gt;J. Veg. Sci.&lt;/secondary-title&gt;&lt;/titles&gt;&lt;periodical&gt;&lt;full-title&gt;J. Veg. Sci.&lt;/full-title&gt;&lt;/periodical&gt;&lt;pages&gt;605-612&lt;/pages&gt;&lt;volume&gt;18&lt;/volume&gt;&lt;keywords&gt;&lt;keyword&gt;Environmental Impact Assessment, Modelling, Phytosociology, Predictive vegetation model&lt;/keyword&gt;&lt;/keywords&gt;&lt;dates&gt;&lt;year&gt;2007&lt;/year&gt;&lt;/dates&gt;&lt;urls&gt;&lt;/urls&gt;&lt;/record&gt;&lt;/Cite&gt;&lt;/EndNote&gt;</w:instrText>
      </w:r>
      <w:r w:rsidR="00E73E18">
        <w:fldChar w:fldCharType="separate"/>
      </w:r>
      <w:hyperlink w:anchor="_ENREF_16" w:tooltip="Witte, 2007 #66" w:history="1">
        <w:r>
          <w:rPr>
            <w:noProof/>
          </w:rPr>
          <w:t>Witte</w:t>
        </w:r>
        <w:r w:rsidRPr="00CF3466">
          <w:rPr>
            <w:i/>
            <w:noProof/>
          </w:rPr>
          <w:t xml:space="preserve"> et al.</w:t>
        </w:r>
        <w:r>
          <w:rPr>
            <w:noProof/>
          </w:rPr>
          <w:t xml:space="preserve"> (2007</w:t>
        </w:r>
      </w:hyperlink>
      <w:r>
        <w:rPr>
          <w:noProof/>
        </w:rPr>
        <w:t>)</w:t>
      </w:r>
      <w:r w:rsidR="00E73E18">
        <w:fldChar w:fldCharType="end"/>
      </w:r>
      <w:r>
        <w:t xml:space="preserve"> zijn afgeleid uit de indeling van soorten in ecologische groepen volgens </w:t>
      </w:r>
      <w:r w:rsidR="00E73E18">
        <w:fldChar w:fldCharType="begin"/>
      </w:r>
      <w:r>
        <w:instrText xml:space="preserve"> ADDIN EN.CITE &lt;EndNote&gt;&lt;Cite AuthorYear="1"&gt;&lt;Author&gt;Runhaar&lt;/Author&gt;&lt;Year&gt;2004&lt;/Year&gt;&lt;RecNum&gt;62&lt;/RecNum&gt;&lt;DisplayText&gt;Runhaar&lt;style face="italic"&gt; et al.&lt;/style&gt; (2004)&lt;/DisplayText&gt;&lt;record&gt;&lt;rec-number&gt;62&lt;/rec-number&gt;&lt;foreign-keys&gt;&lt;key app="EN" db-id="t525sww9fzf2wmewfwtv2sap2zdtdtzd9ffr"&gt;62&lt;/key&gt;&lt;/foreign-keys&gt;&lt;ref-type name="Journal Article"&gt;17&lt;/ref-type&gt;&lt;contributors&gt;&lt;authors&gt;&lt;author&gt;Runhaar, J.&lt;/author&gt;&lt;author&gt;van Landuyt, W.&lt;/author&gt;&lt;author&gt;Groen, C. L. G.&lt;/author&gt;&lt;author&gt;Weeda, E.J.&lt;/author&gt;&lt;author&gt;Verloove, F.&lt;/author&gt;&lt;/authors&gt;&lt;/contributors&gt;&lt;titles&gt;&lt;title&gt;Herziening van de indeling in ecologische soortengroepen voor Nederland en Vlaanderen&lt;/title&gt;&lt;secondary-title&gt;Gorteria&lt;/secondary-title&gt;&lt;/titles&gt;&lt;periodical&gt;&lt;full-title&gt;Gorteria&lt;/full-title&gt;&lt;/periodical&gt;&lt;pages&gt;12-26&lt;/pages&gt;&lt;volume&gt;30&lt;/volume&gt;&lt;dates&gt;&lt;year&gt;2004&lt;/year&gt;&lt;/dates&gt;&lt;urls&gt;&lt;/urls&gt;&lt;/record&gt;&lt;/Cite&gt;&lt;/EndNote&gt;</w:instrText>
      </w:r>
      <w:r w:rsidR="00E73E18">
        <w:fldChar w:fldCharType="separate"/>
      </w:r>
      <w:hyperlink w:anchor="_ENREF_10" w:tooltip="Runhaar, 2004 #62" w:history="1">
        <w:r>
          <w:rPr>
            <w:noProof/>
          </w:rPr>
          <w:t>Runhaar</w:t>
        </w:r>
        <w:r w:rsidRPr="00CF3466">
          <w:rPr>
            <w:i/>
            <w:noProof/>
          </w:rPr>
          <w:t xml:space="preserve"> et al.</w:t>
        </w:r>
        <w:r>
          <w:rPr>
            <w:noProof/>
          </w:rPr>
          <w:t xml:space="preserve"> (2004</w:t>
        </w:r>
      </w:hyperlink>
      <w:r>
        <w:rPr>
          <w:noProof/>
        </w:rPr>
        <w:t>)</w:t>
      </w:r>
      <w:r w:rsidR="00E73E18">
        <w:fldChar w:fldCharType="end"/>
      </w:r>
      <w:r>
        <w:t>. De indicatiewaarden zijn uitgedrukt op ordinale en continue schaal van:</w:t>
      </w:r>
    </w:p>
    <w:p w:rsidR="00641CF8" w:rsidRDefault="00641CF8" w:rsidP="00684B50">
      <w:pPr>
        <w:pStyle w:val="ListParagraph"/>
        <w:numPr>
          <w:ilvl w:val="1"/>
          <w:numId w:val="13"/>
        </w:numPr>
        <w:ind w:left="774" w:hanging="425"/>
        <w:contextualSpacing w:val="0"/>
      </w:pPr>
      <w:r w:rsidRPr="00456CF2">
        <w:rPr>
          <w:i/>
        </w:rPr>
        <w:t>F</w:t>
      </w:r>
      <w:r>
        <w:t>: 1.00 (water) tot 4.00 (zeer droog)</w:t>
      </w:r>
    </w:p>
    <w:p w:rsidR="00641CF8" w:rsidRDefault="00641CF8" w:rsidP="00684B50">
      <w:pPr>
        <w:pStyle w:val="ListParagraph"/>
        <w:numPr>
          <w:ilvl w:val="1"/>
          <w:numId w:val="13"/>
        </w:numPr>
        <w:ind w:left="774" w:hanging="425"/>
        <w:contextualSpacing w:val="0"/>
      </w:pPr>
      <w:r w:rsidRPr="00456CF2">
        <w:rPr>
          <w:i/>
        </w:rPr>
        <w:t>N</w:t>
      </w:r>
      <w:r>
        <w:t xml:space="preserve">: 1.00 (zeer voedselarm) tot 3.00 (zeer voedselrijk) </w:t>
      </w:r>
    </w:p>
    <w:p w:rsidR="00641CF8" w:rsidRDefault="00641CF8" w:rsidP="00684B50">
      <w:pPr>
        <w:pStyle w:val="ListParagraph"/>
        <w:numPr>
          <w:ilvl w:val="1"/>
          <w:numId w:val="13"/>
        </w:numPr>
        <w:spacing w:after="120"/>
        <w:ind w:left="774" w:hanging="425"/>
        <w:contextualSpacing w:val="0"/>
      </w:pPr>
      <w:r w:rsidRPr="00456CF2">
        <w:rPr>
          <w:i/>
        </w:rPr>
        <w:t>R</w:t>
      </w:r>
      <w:r w:rsidRPr="007F5935">
        <w:t>:</w:t>
      </w:r>
      <w:r>
        <w:t xml:space="preserve"> 1.00 (zeer zuur) tot 3.00 (zeer basisch)</w:t>
      </w:r>
    </w:p>
    <w:p w:rsidR="00641CF8" w:rsidRDefault="00641CF8" w:rsidP="00684B50">
      <w:pPr>
        <w:spacing w:after="120"/>
      </w:pPr>
      <w:r>
        <w:lastRenderedPageBreak/>
        <w:t xml:space="preserve">In navolging van </w:t>
      </w:r>
      <w:r w:rsidR="00E73E18">
        <w:fldChar w:fldCharType="begin"/>
      </w:r>
      <w:r>
        <w:instrText xml:space="preserve"> ADDIN EN.CITE &lt;EndNote&gt;&lt;Cite AuthorYear="1"&gt;&lt;Author&gt;Käfer&lt;/Author&gt;&lt;Year&gt;2004&lt;/Year&gt;&lt;RecNum&gt;1308&lt;/RecNum&gt;&lt;DisplayText&gt;Käfer and Witte (2004)&lt;/DisplayText&gt;&lt;record&gt;&lt;rec-number&gt;1308&lt;/rec-number&gt;&lt;foreign-keys&gt;&lt;key app="EN" db-id="t525sww9fzf2wmewfwtv2sap2zdtdtzd9ffr"&gt;1308&lt;/key&gt;&lt;/foreign-keys&gt;&lt;ref-type name="Journal Article"&gt;17&lt;/ref-type&gt;&lt;contributors&gt;&lt;authors&gt;&lt;author&gt;Käfer, J.&lt;/author&gt;&lt;author&gt;Witte, J.P.M.&lt;/author&gt;&lt;/authors&gt;&lt;/contributors&gt;&lt;titles&gt;&lt;title&gt;Cover-weighted averaging of indicator values in vegetation analyses&lt;/title&gt;&lt;secondary-title&gt;Journal of Vegetation Science&lt;/secondary-title&gt;&lt;/titles&gt;&lt;periodical&gt;&lt;full-title&gt;Journal of Vegetation Science&lt;/full-title&gt;&lt;/periodical&gt;&lt;pages&gt;647-652&lt;/pages&gt;&lt;volume&gt;15&lt;/volume&gt;&lt;number&gt;5&lt;/number&gt;&lt;dates&gt;&lt;year&gt;2004&lt;/year&gt;&lt;/dates&gt;&lt;isbn&gt;1654-1103&lt;/isbn&gt;&lt;urls&gt;&lt;/urls&gt;&lt;/record&gt;&lt;/Cite&gt;&lt;/EndNote&gt;</w:instrText>
      </w:r>
      <w:r w:rsidR="00E73E18">
        <w:fldChar w:fldCharType="separate"/>
      </w:r>
      <w:hyperlink w:anchor="_ENREF_7" w:tooltip="Käfer, 2004 #1308" w:history="1">
        <w:r>
          <w:rPr>
            <w:noProof/>
          </w:rPr>
          <w:t>Käfer and Witte (2004</w:t>
        </w:r>
      </w:hyperlink>
      <w:r>
        <w:rPr>
          <w:noProof/>
        </w:rPr>
        <w:t>)</w:t>
      </w:r>
      <w:r w:rsidR="00E73E18">
        <w:fldChar w:fldCharType="end"/>
      </w:r>
      <w:r>
        <w:t xml:space="preserve"> werd de bedekking van de soorten binnen een opname niet meegewogen in de berekening van de gemiddelde indicatiewaarden der opnamen. Om het onderscheid tussen beide indicatiesystemen weer te geven, duiden we de gemiddelde indicatiewaarden volgens </w:t>
      </w:r>
      <w:r w:rsidR="00E73E18">
        <w:fldChar w:fldCharType="begin"/>
      </w:r>
      <w:r>
        <w:instrText xml:space="preserve"> ADDIN EN.CITE &lt;EndNote&gt;&lt;Cite AuthorYear="1"&gt;&lt;Author&gt;Ellenberg&lt;/Author&gt;&lt;Year&gt;1992&lt;/Year&gt;&lt;RecNum&gt;390&lt;/RecNum&gt;&lt;DisplayText&gt;Ellenberg (1992)&lt;/DisplayText&gt;&lt;record&gt;&lt;rec-number&gt;390&lt;/rec-number&gt;&lt;foreign-keys&gt;&lt;key app="EN" db-id="t525sww9fzf2wmewfwtv2sap2zdtdtzd9ffr"&gt;390&lt;/key&gt;&lt;/foreign-keys&gt;&lt;ref-type name="Book Section"&gt;5&lt;/ref-type&gt;&lt;contributors&gt;&lt;authors&gt;&lt;author&gt;Ellenberg, H.&lt;/author&gt;&lt;/authors&gt;&lt;secondary-authors&gt;&lt;author&gt;Ellenberg, H.&lt;/author&gt;&lt;author&gt;Weber, H.E.&lt;/author&gt;&lt;author&gt;Düll, R.&lt;/author&gt;&lt;author&gt;Wirth, V.&lt;/author&gt;&lt;author&gt;Werner, W.&lt;/author&gt;&lt;author&gt;Paulißen, D.&lt;/author&gt;&lt;/secondary-authors&gt;&lt;/contributors&gt;&lt;titles&gt;&lt;title&gt;&lt;style face="normal" font="default" size="100%"&gt;Zeigerwerte der Gefäßpflanzen (ohne &lt;/style&gt;&lt;style face="italic" font="default" size="100%"&gt;Rubus&lt;/style&gt;&lt;style face="normal" font="default" size="100%"&gt;)&lt;/style&gt;&lt;/title&gt;&lt;secondary-title&gt;Zeigerwerte von Pflanzen in Mitteleuropa&lt;/secondary-title&gt;&lt;tertiary-title&gt;Scripta Geobotanica&lt;/tertiary-title&gt;&lt;/titles&gt;&lt;volume&gt;3&lt;/volume&gt;&lt;edition&gt;18&lt;/edition&gt;&lt;dates&gt;&lt;year&gt;1992&lt;/year&gt;&lt;/dates&gt;&lt;urls&gt;&lt;/urls&gt;&lt;/record&gt;&lt;/Cite&gt;&lt;/EndNote&gt;</w:instrText>
      </w:r>
      <w:r w:rsidR="00E73E18">
        <w:fldChar w:fldCharType="separate"/>
      </w:r>
      <w:hyperlink w:anchor="_ENREF_3" w:tooltip="Ellenberg, 1992 #390" w:history="1">
        <w:r>
          <w:rPr>
            <w:noProof/>
          </w:rPr>
          <w:t>Ellenberg (1992</w:t>
        </w:r>
      </w:hyperlink>
      <w:r>
        <w:rPr>
          <w:noProof/>
        </w:rPr>
        <w:t>)</w:t>
      </w:r>
      <w:r w:rsidR="00E73E18">
        <w:fldChar w:fldCharType="end"/>
      </w:r>
      <w:r>
        <w:t xml:space="preserve"> aan met </w:t>
      </w:r>
      <w:r w:rsidRPr="00456CF2">
        <w:rPr>
          <w:i/>
        </w:rPr>
        <w:t>F</w:t>
      </w:r>
      <w:r>
        <w:t xml:space="preserve">_Ellen, </w:t>
      </w:r>
      <w:r w:rsidRPr="00456CF2">
        <w:rPr>
          <w:i/>
        </w:rPr>
        <w:t>N</w:t>
      </w:r>
      <w:r>
        <w:t xml:space="preserve">_Ellen en </w:t>
      </w:r>
      <w:r w:rsidRPr="00456CF2">
        <w:rPr>
          <w:i/>
        </w:rPr>
        <w:t>R</w:t>
      </w:r>
      <w:r>
        <w:t xml:space="preserve">_Ellen, en die volgens </w:t>
      </w:r>
      <w:r w:rsidR="00E73E18">
        <w:fldChar w:fldCharType="begin"/>
      </w:r>
      <w:r>
        <w:instrText xml:space="preserve"> ADDIN EN.CITE &lt;EndNote&gt;&lt;Cite AuthorYear="1"&gt;&lt;Author&gt;Witte&lt;/Author&gt;&lt;Year&gt;2007&lt;/Year&gt;&lt;RecNum&gt;66&lt;/RecNum&gt;&lt;DisplayText&gt;Witte&lt;style face="italic"&gt; et al.&lt;/style&gt; (2007)&lt;/DisplayText&gt;&lt;record&gt;&lt;rec-number&gt;66&lt;/rec-number&gt;&lt;foreign-keys&gt;&lt;key app="EN" db-id="t525sww9fzf2wmewfwtv2sap2zdtdtzd9ffr"&gt;66&lt;/key&gt;&lt;/foreign-keys&gt;&lt;ref-type name="Journal Article"&gt;17&lt;/ref-type&gt;&lt;contributors&gt;&lt;authors&gt;&lt;author&gt;Witte, J.P.M.&lt;/author&gt;&lt;author&gt;Wójcik, R.B.&lt;/author&gt;&lt;author&gt;Torfs, P.J.J.F.&lt;/author&gt;&lt;author&gt;De Haan, M.W.H.&lt;/author&gt;&lt;author&gt;Hennekens, S.&lt;/author&gt;&lt;/authors&gt;&lt;/contributors&gt;&lt;titles&gt;&lt;title&gt;Bayesian classification of vegetation types with Gaussian mixture density fitting to indicator values&lt;/title&gt;&lt;secondary-title&gt;J. Veg. Sci.&lt;/secondary-title&gt;&lt;/titles&gt;&lt;periodical&gt;&lt;full-title&gt;J. Veg. Sci.&lt;/full-title&gt;&lt;/periodical&gt;&lt;pages&gt;605-612&lt;/pages&gt;&lt;volume&gt;18&lt;/volume&gt;&lt;keywords&gt;&lt;keyword&gt;Environmental Impact Assessment, Modelling, Phytosociology, Predictive vegetation model&lt;/keyword&gt;&lt;/keywords&gt;&lt;dates&gt;&lt;year&gt;2007&lt;/year&gt;&lt;/dates&gt;&lt;urls&gt;&lt;/urls&gt;&lt;/record&gt;&lt;/Cite&gt;&lt;/EndNote&gt;</w:instrText>
      </w:r>
      <w:r w:rsidR="00E73E18">
        <w:fldChar w:fldCharType="separate"/>
      </w:r>
      <w:hyperlink w:anchor="_ENREF_16" w:tooltip="Witte, 2007 #66" w:history="1">
        <w:r>
          <w:rPr>
            <w:noProof/>
          </w:rPr>
          <w:t>Witte</w:t>
        </w:r>
        <w:r w:rsidRPr="00CF3466">
          <w:rPr>
            <w:i/>
            <w:noProof/>
          </w:rPr>
          <w:t xml:space="preserve"> et al.</w:t>
        </w:r>
        <w:r>
          <w:rPr>
            <w:noProof/>
          </w:rPr>
          <w:t xml:space="preserve"> (2007</w:t>
        </w:r>
      </w:hyperlink>
      <w:r>
        <w:rPr>
          <w:noProof/>
        </w:rPr>
        <w:t>)</w:t>
      </w:r>
      <w:r w:rsidR="00E73E18">
        <w:fldChar w:fldCharType="end"/>
      </w:r>
      <w:r>
        <w:t xml:space="preserve"> met </w:t>
      </w:r>
      <w:r w:rsidRPr="00456CF2">
        <w:rPr>
          <w:i/>
        </w:rPr>
        <w:t>F</w:t>
      </w:r>
      <w:r>
        <w:t xml:space="preserve">m, </w:t>
      </w:r>
      <w:r w:rsidRPr="00456CF2">
        <w:rPr>
          <w:i/>
        </w:rPr>
        <w:t>N</w:t>
      </w:r>
      <w:r>
        <w:t xml:space="preserve">m en </w:t>
      </w:r>
      <w:r w:rsidRPr="00456CF2">
        <w:rPr>
          <w:i/>
        </w:rPr>
        <w:t>R</w:t>
      </w:r>
      <w:r>
        <w:t>m.</w:t>
      </w:r>
    </w:p>
    <w:p w:rsidR="00641CF8" w:rsidRDefault="00641CF8" w:rsidP="00684B50">
      <w:pPr>
        <w:spacing w:after="120"/>
      </w:pPr>
      <w:r>
        <w:t xml:space="preserve">Van iedere opname werd ook met het programma ASTER </w:t>
      </w:r>
      <w:r w:rsidR="00E73E18">
        <w:fldChar w:fldCharType="begin"/>
      </w:r>
      <w:r>
        <w:instrText xml:space="preserve"> ADDIN EN.CITE &lt;EndNote&gt;&lt;Cite&gt;&lt;Author&gt;Witte&lt;/Author&gt;&lt;Year&gt;2011&lt;/Year&gt;&lt;RecNum&gt;1462&lt;/RecNum&gt;&lt;DisplayText&gt;(Witte&lt;style face="italic"&gt; et al.&lt;/style&gt;, 2011a)&lt;/DisplayText&gt;&lt;record&gt;&lt;rec-number&gt;1462&lt;/rec-number&gt;&lt;foreign-keys&gt;&lt;key app="EN" db-id="t525sww9fzf2wmewfwtv2sap2zdtdtzd9ffr"&gt;1462&lt;/key&gt;&lt;/foreign-keys&gt;&lt;ref-type name="Journal Article"&gt;17&lt;/ref-type&gt;&lt;contributors&gt;&lt;authors&gt;&lt;author&gt;Witte, J.P.M.&lt;/author&gt;&lt;author&gt;Strasser, T.&lt;/author&gt;&lt;author&gt;Slings, R.&lt;/author&gt;&lt;/authors&gt;&lt;/contributors&gt;&lt;titles&gt;&lt;title&gt;Kwantitatieve vegetatiewaardering beperkt bruikbaar &lt;/title&gt;&lt;secondary-title&gt;Landschap&lt;/secondary-title&gt;&lt;/titles&gt;&lt;periodical&gt;&lt;full-title&gt;Landschap&lt;/full-title&gt;&lt;/periodical&gt;&lt;pages&gt;56-66&lt;/pages&gt;&lt;volume&gt;28&lt;/volume&gt;&lt;number&gt;2&lt;/number&gt;&lt;dates&gt;&lt;year&gt;2011&lt;/year&gt;&lt;/dates&gt;&lt;urls&gt;&lt;/urls&gt;&lt;/record&gt;&lt;/Cite&gt;&lt;/EndNote&gt;</w:instrText>
      </w:r>
      <w:r w:rsidR="00E73E18">
        <w:fldChar w:fldCharType="separate"/>
      </w:r>
      <w:r>
        <w:rPr>
          <w:noProof/>
        </w:rPr>
        <w:t>(</w:t>
      </w:r>
      <w:hyperlink w:anchor="_ENREF_15" w:tooltip="Witte, 2011 #1462" w:history="1">
        <w:r>
          <w:rPr>
            <w:noProof/>
          </w:rPr>
          <w:t>Witte</w:t>
        </w:r>
        <w:r w:rsidRPr="00CF3466">
          <w:rPr>
            <w:i/>
            <w:noProof/>
          </w:rPr>
          <w:t xml:space="preserve"> et al.</w:t>
        </w:r>
        <w:r>
          <w:rPr>
            <w:noProof/>
          </w:rPr>
          <w:t>, 2011a</w:t>
        </w:r>
      </w:hyperlink>
      <w:r>
        <w:rPr>
          <w:noProof/>
        </w:rPr>
        <w:t>)</w:t>
      </w:r>
      <w:r w:rsidR="00E73E18">
        <w:fldChar w:fldCharType="end"/>
      </w:r>
      <w:r>
        <w:t xml:space="preserve"> de natuurwaarde </w:t>
      </w:r>
      <w:r w:rsidRPr="00F02732">
        <w:rPr>
          <w:i/>
        </w:rPr>
        <w:t>NW</w:t>
      </w:r>
      <w:r>
        <w:t xml:space="preserve"> </w:t>
      </w:r>
      <w:r w:rsidRPr="00F02732">
        <w:t>berekend</w:t>
      </w:r>
      <w:r>
        <w:t xml:space="preserve"> volgens de methode van de provincie Gelderland </w:t>
      </w:r>
      <w:r w:rsidR="00E73E18">
        <w:fldChar w:fldCharType="begin"/>
      </w:r>
      <w:r>
        <w:instrText xml:space="preserve"> ADDIN EN.CITE &lt;EndNote&gt;&lt;Cite&gt;&lt;Author&gt;Hertog&lt;/Author&gt;&lt;Year&gt;1992&lt;/Year&gt;&lt;RecNum&gt;790&lt;/RecNum&gt;&lt;DisplayText&gt;(Hertog &amp;amp; Rijken, 1992)&lt;/DisplayText&gt;&lt;record&gt;&lt;rec-number&gt;790&lt;/rec-number&gt;&lt;foreign-keys&gt;&lt;key app="EN" db-id="t525sww9fzf2wmewfwtv2sap2zdtdtzd9ffr"&gt;790&lt;/key&gt;&lt;/foreign-keys&gt;&lt;ref-type name="Report"&gt;27&lt;/ref-type&gt;&lt;contributors&gt;&lt;authors&gt;&lt;author&gt;Hertog, A.J.&lt;/author&gt;&lt;author&gt;Rijken, M.&lt;/author&gt;&lt;/authors&gt;&lt;tertiary-authors&gt;&lt;author&gt;Provincie Gelderland&lt;/author&gt;&lt;/tertiary-authors&gt;&lt;/contributors&gt;&lt;titles&gt;&lt;title&gt;Geautomatiseerde bepaling van natuurbehoudswaarde in vegetatie-opnamen.&lt;/title&gt;&lt;/titles&gt;&lt;dates&gt;&lt;year&gt;1992&lt;/year&gt;&lt;/dates&gt;&lt;pub-location&gt;Arnhem&lt;/pub-location&gt;&lt;publisher&gt;Provincie Gelderland&lt;/publisher&gt;&lt;urls&gt;&lt;/urls&gt;&lt;/record&gt;&lt;/Cite&gt;&lt;/EndNote&gt;</w:instrText>
      </w:r>
      <w:r w:rsidR="00E73E18">
        <w:fldChar w:fldCharType="separate"/>
      </w:r>
      <w:r>
        <w:rPr>
          <w:noProof/>
        </w:rPr>
        <w:t>(</w:t>
      </w:r>
      <w:hyperlink w:anchor="_ENREF_5" w:tooltip="Hertog, 1992 #790" w:history="1">
        <w:r>
          <w:rPr>
            <w:noProof/>
          </w:rPr>
          <w:t>Hertog &amp; Rijken, 1992</w:t>
        </w:r>
      </w:hyperlink>
      <w:r>
        <w:rPr>
          <w:noProof/>
        </w:rPr>
        <w:t>)</w:t>
      </w:r>
      <w:r w:rsidR="00E73E18">
        <w:fldChar w:fldCharType="end"/>
      </w:r>
      <w:r>
        <w:t>. Deze waardering is als volgt:</w:t>
      </w:r>
      <w:r w:rsidRPr="00F02732">
        <w:t xml:space="preserve"> </w:t>
      </w:r>
    </w:p>
    <w:p w:rsidR="00641CF8" w:rsidRDefault="00641CF8" w:rsidP="00684B50">
      <w:pPr>
        <w:pStyle w:val="MTDisplayEquation"/>
        <w:spacing w:after="0" w:line="480" w:lineRule="auto"/>
      </w:pPr>
      <w:r>
        <w:tab/>
      </w:r>
      <w:r w:rsidRPr="00F02732">
        <w:rPr>
          <w:position w:val="-34"/>
        </w:rPr>
        <w:object w:dxaOrig="3420" w:dyaOrig="700">
          <v:shape id="_x0000_i1026" type="#_x0000_t75" style="width:171.35pt;height:35.5pt" o:ole="">
            <v:imagedata r:id="rId62" o:title=""/>
          </v:shape>
          <o:OLEObject Type="Embed" ProgID="Equation.DSMT4" ShapeID="_x0000_i1026" DrawAspect="Content" ObjectID="_1459688063" r:id="rId63"/>
        </w:object>
      </w:r>
    </w:p>
    <w:p w:rsidR="00641CF8" w:rsidRPr="00F02732" w:rsidRDefault="00641CF8" w:rsidP="00684B50">
      <w:pPr>
        <w:spacing w:after="120"/>
      </w:pPr>
      <w:r>
        <w:t xml:space="preserve">Waarin </w:t>
      </w:r>
      <w:r w:rsidRPr="00F02732">
        <w:rPr>
          <w:i/>
        </w:rPr>
        <w:t>a</w:t>
      </w:r>
      <w:r>
        <w:t xml:space="preserve"> de abundantie van de soort in de opname is, op een schaal die loopt van 1 tot 9. De term voor het sommatieteken dient ter correctie van de soortenrijkdom; de term tussen grote haken ter correctie van de abundantie </w:t>
      </w:r>
      <w:r w:rsidRPr="00F02732">
        <w:rPr>
          <w:i/>
        </w:rPr>
        <w:t>a</w:t>
      </w:r>
      <w:r>
        <w:t xml:space="preserve"> van de soorten in de opname. De waarde van de soorten </w:t>
      </w:r>
      <w:r w:rsidRPr="00F02732">
        <w:rPr>
          <w:i/>
        </w:rPr>
        <w:t>g</w:t>
      </w:r>
      <w:r>
        <w:t xml:space="preserve"> is door </w:t>
      </w:r>
      <w:r w:rsidR="00E73E18">
        <w:fldChar w:fldCharType="begin"/>
      </w:r>
      <w:r>
        <w:instrText xml:space="preserve"> ADDIN EN.CITE &lt;EndNote&gt;&lt;Cite&gt;&lt;Author&gt;Hertog&lt;/Author&gt;&lt;Year&gt;1992&lt;/Year&gt;&lt;RecNum&gt;790&lt;/RecNum&gt;&lt;DisplayText&gt;(Hertog &amp;amp; Rijken, 1992)&lt;/DisplayText&gt;&lt;record&gt;&lt;rec-number&gt;790&lt;/rec-number&gt;&lt;foreign-keys&gt;&lt;key app="EN" db-id="t525sww9fzf2wmewfwtv2sap2zdtdtzd9ffr"&gt;790&lt;/key&gt;&lt;/foreign-keys&gt;&lt;ref-type name="Report"&gt;27&lt;/ref-type&gt;&lt;contributors&gt;&lt;authors&gt;&lt;author&gt;Hertog, A.J.&lt;/author&gt;&lt;author&gt;Rijken, M.&lt;/author&gt;&lt;/authors&gt;&lt;tertiary-authors&gt;&lt;author&gt;Provincie Gelderland&lt;/author&gt;&lt;/tertiary-authors&gt;&lt;/contributors&gt;&lt;titles&gt;&lt;title&gt;Geautomatiseerde bepaling van natuurbehoudswaarde in vegetatie-opnamen.&lt;/title&gt;&lt;/titles&gt;&lt;dates&gt;&lt;year&gt;1992&lt;/year&gt;&lt;/dates&gt;&lt;pub-location&gt;Arnhem&lt;/pub-location&gt;&lt;publisher&gt;Provincie Gelderland&lt;/publisher&gt;&lt;urls&gt;&lt;/urls&gt;&lt;/record&gt;&lt;/Cite&gt;&lt;/EndNote&gt;</w:instrText>
      </w:r>
      <w:r w:rsidR="00E73E18">
        <w:fldChar w:fldCharType="separate"/>
      </w:r>
      <w:r>
        <w:rPr>
          <w:noProof/>
        </w:rPr>
        <w:t>(</w:t>
      </w:r>
      <w:hyperlink w:anchor="_ENREF_5" w:tooltip="Hertog, 1992 #790" w:history="1">
        <w:r>
          <w:rPr>
            <w:noProof/>
          </w:rPr>
          <w:t>Hertog &amp; Rijken, 1992</w:t>
        </w:r>
      </w:hyperlink>
      <w:r>
        <w:rPr>
          <w:noProof/>
        </w:rPr>
        <w:t>)</w:t>
      </w:r>
      <w:r w:rsidR="00E73E18">
        <w:fldChar w:fldCharType="end"/>
      </w:r>
      <w:r>
        <w:t xml:space="preserve"> eenmalig afgeleid aan de hand van zes criteria: nationale zeldzaamheid, internationale zeldzaamheid, tendens, kwetsbaarheid in Gelderland, mate van inheems zijn en type vegetatie waarvoor de soort kenmerkend is. </w:t>
      </w:r>
    </w:p>
    <w:p w:rsidR="00641CF8" w:rsidRDefault="00641CF8" w:rsidP="00684B50">
      <w:pPr>
        <w:spacing w:after="120"/>
      </w:pPr>
      <w:r>
        <w:t>Voor iedere opname bepaalden we vervolgens de locatie in het nationale 250 m raster, om daarna de indicatiewaarden en natuurwaarden te koppelen aan de uitkomsten van het NHI-VSN en NHI-PW. Resultaten van de gesimuleerde grootheden en de indicatiewaarden werden grafisch tegen elkaar uitgezet. Door middel van regressieanalyse werd ten</w:t>
      </w:r>
      <w:r w:rsidR="006D0C42">
        <w:t xml:space="preserve"> </w:t>
      </w:r>
      <w:r>
        <w:t>slotte onderzocht hoe goed de gesimuleerde waarden overeenkomen met de van de gelokaliseerde vegetatieopnamen afgeleide indicaties. Daarbij werden de volgende drie statistische grootheden gebruikt:</w:t>
      </w:r>
    </w:p>
    <w:p w:rsidR="00641CF8" w:rsidRPr="00F73AC2" w:rsidRDefault="00641CF8" w:rsidP="00684B50">
      <w:pPr>
        <w:pStyle w:val="ListParagraph"/>
        <w:numPr>
          <w:ilvl w:val="0"/>
          <w:numId w:val="14"/>
        </w:numPr>
        <w:spacing w:after="120"/>
        <w:ind w:left="0" w:hanging="357"/>
        <w:contextualSpacing w:val="0"/>
        <w:rPr>
          <w:i/>
        </w:rPr>
      </w:pPr>
      <w:r>
        <w:t xml:space="preserve">De Pearson correlatie </w:t>
      </w:r>
      <w:r w:rsidRPr="00F73AC2">
        <w:rPr>
          <w:i/>
        </w:rPr>
        <w:t>R</w:t>
      </w:r>
      <w:r w:rsidRPr="00F73AC2">
        <w:rPr>
          <w:i/>
          <w:vertAlign w:val="superscript"/>
        </w:rPr>
        <w:t>2</w:t>
      </w:r>
      <w:r>
        <w:t>. Nadeel is dat deze uitgaat van een lineair verband.</w:t>
      </w:r>
    </w:p>
    <w:p w:rsidR="00641CF8" w:rsidRPr="00F73AC2" w:rsidRDefault="00641CF8" w:rsidP="00684B50">
      <w:pPr>
        <w:pStyle w:val="ListParagraph"/>
        <w:numPr>
          <w:ilvl w:val="0"/>
          <w:numId w:val="14"/>
        </w:numPr>
        <w:spacing w:after="120"/>
        <w:ind w:left="0" w:hanging="357"/>
        <w:contextualSpacing w:val="0"/>
        <w:rPr>
          <w:i/>
        </w:rPr>
      </w:pPr>
      <w:r>
        <w:t xml:space="preserve">Spearman rangcorrelatie </w:t>
      </w:r>
      <w:r w:rsidRPr="00F73AC2">
        <w:rPr>
          <w:i/>
        </w:rPr>
        <w:t>R</w:t>
      </w:r>
      <w:r w:rsidRPr="00F73AC2">
        <w:rPr>
          <w:vertAlign w:val="subscript"/>
        </w:rPr>
        <w:t>S</w:t>
      </w:r>
      <w:r w:rsidRPr="00F73AC2">
        <w:rPr>
          <w:vertAlign w:val="superscript"/>
        </w:rPr>
        <w:t>2</w:t>
      </w:r>
      <w:r>
        <w:t xml:space="preserve"> (gecorrigeerd voor knopen; gegevens met eenzelfde waarde, dus eenzelfde rangorde). Deze parametervrije grootheid heeft als voordeel boven </w:t>
      </w:r>
      <w:r w:rsidRPr="00F73AC2">
        <w:rPr>
          <w:i/>
        </w:rPr>
        <w:t>R</w:t>
      </w:r>
      <w:r w:rsidRPr="00F73AC2">
        <w:rPr>
          <w:i/>
          <w:vertAlign w:val="superscript"/>
        </w:rPr>
        <w:t>2</w:t>
      </w:r>
      <w:r>
        <w:t xml:space="preserve"> dat hij geen enkel verband veronderstelt. Nadeel is dat </w:t>
      </w:r>
      <w:r w:rsidRPr="00F73AC2">
        <w:rPr>
          <w:i/>
        </w:rPr>
        <w:t>R</w:t>
      </w:r>
      <w:r w:rsidRPr="00F73AC2">
        <w:rPr>
          <w:vertAlign w:val="subscript"/>
        </w:rPr>
        <w:t>S</w:t>
      </w:r>
      <w:r w:rsidRPr="00F73AC2">
        <w:rPr>
          <w:vertAlign w:val="superscript"/>
        </w:rPr>
        <w:t>2</w:t>
      </w:r>
      <w:r>
        <w:rPr>
          <w:vertAlign w:val="subscript"/>
        </w:rPr>
        <w:t xml:space="preserve"> </w:t>
      </w:r>
      <w:r>
        <w:t xml:space="preserve">negatief beïnvloed kan worden door waarnemingen die in een klein cluster heel dicht op elkaar liggen. Een groot verschil tussen </w:t>
      </w:r>
      <w:r w:rsidRPr="00F73AC2">
        <w:rPr>
          <w:i/>
        </w:rPr>
        <w:t>R</w:t>
      </w:r>
      <w:r w:rsidRPr="00F73AC2">
        <w:rPr>
          <w:i/>
          <w:vertAlign w:val="superscript"/>
        </w:rPr>
        <w:t>2</w:t>
      </w:r>
      <w:r>
        <w:t xml:space="preserve"> en </w:t>
      </w:r>
      <w:r w:rsidRPr="00F73AC2">
        <w:rPr>
          <w:i/>
        </w:rPr>
        <w:t>R</w:t>
      </w:r>
      <w:r w:rsidRPr="00F73AC2">
        <w:rPr>
          <w:vertAlign w:val="subscript"/>
        </w:rPr>
        <w:t>S</w:t>
      </w:r>
      <w:r w:rsidRPr="00F73AC2">
        <w:rPr>
          <w:vertAlign w:val="superscript"/>
        </w:rPr>
        <w:t>2</w:t>
      </w:r>
      <w:r>
        <w:rPr>
          <w:vertAlign w:val="subscript"/>
        </w:rPr>
        <w:t xml:space="preserve"> </w:t>
      </w:r>
      <w:r>
        <w:t>duidt erop, dat het onderzochte verband niet lineair is.</w:t>
      </w:r>
    </w:p>
    <w:p w:rsidR="00641CF8" w:rsidRPr="00641CF8" w:rsidRDefault="00641CF8" w:rsidP="00684B50">
      <w:pPr>
        <w:pStyle w:val="ListParagraph"/>
        <w:numPr>
          <w:ilvl w:val="0"/>
          <w:numId w:val="14"/>
        </w:numPr>
        <w:spacing w:after="120"/>
        <w:ind w:left="0" w:hanging="357"/>
        <w:contextualSpacing w:val="0"/>
        <w:rPr>
          <w:i/>
        </w:rPr>
      </w:pPr>
      <w:r>
        <w:t xml:space="preserve">De Nash Sutcliffe coëfficiënt </w:t>
      </w:r>
      <w:r>
        <w:rPr>
          <w:i/>
        </w:rPr>
        <w:t>NS</w:t>
      </w:r>
      <w:r>
        <w:t xml:space="preserve">, die gebruikt wordt om een voorspelde grootheid te vergelijkingen met eenzelfde waargenomen grootheid. In het ideale geval liggen waarnemingen en voorspellingen op een 1:1-lijn en is </w:t>
      </w:r>
      <w:r>
        <w:rPr>
          <w:i/>
        </w:rPr>
        <w:t>NS</w:t>
      </w:r>
      <w:r>
        <w:t xml:space="preserve"> = 1. Wanneer het gemiddelde van de waarnemingen net zo goed is als de voorspelling, geldt </w:t>
      </w:r>
      <w:r>
        <w:rPr>
          <w:i/>
        </w:rPr>
        <w:t>NS</w:t>
      </w:r>
      <w:r>
        <w:t xml:space="preserve"> = 0; negatieve waarden wijzen erop dat modelvoorspelling nog slechter is dan het gemiddelde als voorspeller. </w:t>
      </w:r>
      <w:r>
        <w:rPr>
          <w:i/>
        </w:rPr>
        <w:t>NS</w:t>
      </w:r>
      <w:r>
        <w:t xml:space="preserve"> is alleen van toepassing bij de vergelijking van indicatiewaarden uit vegetatieopnamen met voorspelde indicatiewaarden. Als nadeel van deze maat zou men kunnen opvoeren dat systematische verschillen tussen waarneming en voorspelling, die veroorzaakt kunnen zijn door bijvoorbeeld systematische fouten in het NHI, zwaar meetellen.</w:t>
      </w:r>
    </w:p>
    <w:p w:rsidR="00641CF8" w:rsidRDefault="00641CF8" w:rsidP="00684B50">
      <w:pPr>
        <w:spacing w:line="240" w:lineRule="auto"/>
        <w:jc w:val="left"/>
        <w:rPr>
          <w:b/>
        </w:rPr>
      </w:pPr>
      <w:r>
        <w:rPr>
          <w:b/>
        </w:rPr>
        <w:br w:type="page"/>
      </w:r>
    </w:p>
    <w:p w:rsidR="00641CF8" w:rsidRPr="00641CF8" w:rsidRDefault="00641CF8" w:rsidP="00684B50">
      <w:pPr>
        <w:rPr>
          <w:b/>
        </w:rPr>
      </w:pPr>
      <w:r w:rsidRPr="00641CF8">
        <w:rPr>
          <w:b/>
        </w:rPr>
        <w:lastRenderedPageBreak/>
        <w:t xml:space="preserve">Vergelijking met </w:t>
      </w:r>
      <w:r>
        <w:rPr>
          <w:b/>
        </w:rPr>
        <w:t>FLORBASE</w:t>
      </w:r>
    </w:p>
    <w:p w:rsidR="006D0C42" w:rsidRDefault="006D0C42" w:rsidP="00684B50">
      <w:pPr>
        <w:spacing w:after="120"/>
      </w:pPr>
    </w:p>
    <w:p w:rsidR="006D0C42" w:rsidRPr="006D0C42" w:rsidRDefault="006D0C42" w:rsidP="00684B50">
      <w:pPr>
        <w:rPr>
          <w:i/>
        </w:rPr>
      </w:pPr>
      <w:r w:rsidRPr="006D0C42">
        <w:rPr>
          <w:i/>
        </w:rPr>
        <w:t>Natuurwaarden</w:t>
      </w:r>
    </w:p>
    <w:p w:rsidR="00216D45" w:rsidRDefault="00216D45" w:rsidP="00684B50">
      <w:pPr>
        <w:spacing w:after="120"/>
      </w:pPr>
      <w:r>
        <w:t xml:space="preserve">FLORBASE is een bestand met waarnemingen van plantensoorten, opgeslagen in raster met cellen van 1×1 km </w:t>
      </w:r>
      <w:r w:rsidR="00E73E18">
        <w:fldChar w:fldCharType="begin"/>
      </w:r>
      <w:r>
        <w:instrText xml:space="preserve"> ADDIN EN.CITE &lt;EndNote&gt;&lt;Cite&gt;&lt;Author&gt;Van der Meijden&lt;/Author&gt;&lt;Year&gt;1996&lt;/Year&gt;&lt;RecNum&gt;1324&lt;/RecNum&gt;&lt;DisplayText&gt;(Van der Meijden&lt;style face="italic"&gt; et al.&lt;/style&gt;, 1996)&lt;/DisplayText&gt;&lt;record&gt;&lt;rec-number&gt;1324&lt;/rec-number&gt;&lt;foreign-keys&gt;&lt;key app="EN" db-id="t525sww9fzf2wmewfwtv2sap2zdtdtzd9ffr"&gt;1324&lt;/key&gt;&lt;/foreign-keys&gt;&lt;ref-type name="Journal Article"&gt;17&lt;/ref-type&gt;&lt;contributors&gt;&lt;authors&gt;&lt;author&gt;Van der Meijden, R.&lt;/author&gt;&lt;author&gt;Groen, CLG&lt;/author&gt;&lt;author&gt;Vermeulen, JJ&lt;/author&gt;&lt;author&gt;Peterbroers, T.&lt;/author&gt;&lt;author&gt;van&amp;apos;t Zelfde, M.&lt;/author&gt;&lt;author&gt;Witte, JPM&lt;/author&gt;&lt;/authors&gt;&lt;/contributors&gt;&lt;titles&gt;&lt;title&gt;De landelijke flora-databank FLORBASE-1: eindrapport&lt;/title&gt;&lt;secondary-title&gt;Uitgave in opdracht van de Ministeries van LNV, VROM en V&amp;amp;W&lt;/secondary-title&gt;&lt;/titles&gt;&lt;periodical&gt;&lt;full-title&gt;Uitgave in opdracht van de Ministeries van LNV, VROM en V&amp;amp;W&lt;/full-title&gt;&lt;/periodical&gt;&lt;dates&gt;&lt;year&gt;1996&lt;/year&gt;&lt;/dates&gt;&lt;urls&gt;&lt;/urls&gt;&lt;/record&gt;&lt;/Cite&gt;&lt;/EndNote&gt;</w:instrText>
      </w:r>
      <w:r w:rsidR="00E73E18">
        <w:fldChar w:fldCharType="separate"/>
      </w:r>
      <w:r>
        <w:rPr>
          <w:noProof/>
        </w:rPr>
        <w:t>(</w:t>
      </w:r>
      <w:hyperlink w:anchor="_ENREF_11" w:tooltip="Van der Meijden, 1996 #1324" w:history="1">
        <w:r>
          <w:rPr>
            <w:noProof/>
          </w:rPr>
          <w:t>Van der Meijden</w:t>
        </w:r>
        <w:r w:rsidRPr="00CF3466">
          <w:rPr>
            <w:i/>
            <w:noProof/>
          </w:rPr>
          <w:t xml:space="preserve"> et al.</w:t>
        </w:r>
        <w:r>
          <w:rPr>
            <w:noProof/>
          </w:rPr>
          <w:t>, 1996</w:t>
        </w:r>
      </w:hyperlink>
      <w:r>
        <w:rPr>
          <w:noProof/>
        </w:rPr>
        <w:t>)</w:t>
      </w:r>
      <w:r w:rsidR="00E73E18">
        <w:fldChar w:fldCharType="end"/>
      </w:r>
      <w:r>
        <w:t xml:space="preserve">. Voor de vergelijking hebben we versie 2N gebruikt, met gegevens over de periode 1975-2005. Op basis van FLOBASE-2N is de natuurwaarde per kilometerhok berekend met de methode DEMNAT </w:t>
      </w:r>
      <w:r w:rsidR="00E73E18">
        <w:fldChar w:fldCharType="begin"/>
      </w:r>
      <w:r>
        <w:instrText xml:space="preserve"> ADDIN EN.CITE &lt;EndNote&gt;&lt;Cite&gt;&lt;Author&gt;Witte&lt;/Author&gt;&lt;Year&gt;1998&lt;/Year&gt;&lt;RecNum&gt;1310&lt;/RecNum&gt;&lt;DisplayText&gt;(Witte, 1998)&lt;/DisplayText&gt;&lt;record&gt;&lt;rec-number&gt;1310&lt;/rec-number&gt;&lt;foreign-keys&gt;&lt;key app="EN" db-id="t525sww9fzf2wmewfwtv2sap2zdtdtzd9ffr"&gt;1310&lt;/key&gt;&lt;/foreign-keys&gt;&lt;ref-type name="Thesis"&gt;32&lt;/ref-type&gt;&lt;contributors&gt;&lt;authors&gt;&lt;author&gt;Witte, J.P.M.&lt;/author&gt;&lt;/authors&gt;&lt;/contributors&gt;&lt;titles&gt;&lt;title&gt;National water management and the value of nature&lt;/title&gt;&lt;/titles&gt;&lt;dates&gt;&lt;year&gt;1998&lt;/year&gt;&lt;/dates&gt;&lt;publisher&gt;Landbouwuniversiteit Wageningen&lt;/publisher&gt;&lt;urls&gt;&lt;/urls&gt;&lt;/record&gt;&lt;/Cite&gt;&lt;/EndNote&gt;</w:instrText>
      </w:r>
      <w:r w:rsidR="00E73E18">
        <w:fldChar w:fldCharType="separate"/>
      </w:r>
      <w:r>
        <w:rPr>
          <w:noProof/>
        </w:rPr>
        <w:t>(</w:t>
      </w:r>
      <w:hyperlink w:anchor="_ENREF_14" w:tooltip="Witte, 1998 #1310" w:history="1">
        <w:r>
          <w:rPr>
            <w:noProof/>
          </w:rPr>
          <w:t>Witte, 1998</w:t>
        </w:r>
      </w:hyperlink>
      <w:r>
        <w:rPr>
          <w:noProof/>
        </w:rPr>
        <w:t>)</w:t>
      </w:r>
      <w:r w:rsidR="00E73E18">
        <w:fldChar w:fldCharType="end"/>
      </w:r>
      <w:r>
        <w:t xml:space="preserve">. Uit eerder onderzoek </w:t>
      </w:r>
      <w:r w:rsidR="00E73E18">
        <w:fldChar w:fldCharType="begin"/>
      </w:r>
      <w:r>
        <w:instrText xml:space="preserve"> ADDIN EN.CITE &lt;EndNote&gt;&lt;Cite&gt;&lt;Author&gt;Witte&lt;/Author&gt;&lt;Year&gt;2011&lt;/Year&gt;&lt;RecNum&gt;1462&lt;/RecNum&gt;&lt;DisplayText&gt;(Witte&lt;style face="italic"&gt; et al.&lt;/style&gt;, 2011a)&lt;/DisplayText&gt;&lt;record&gt;&lt;rec-number&gt;1462&lt;/rec-number&gt;&lt;foreign-keys&gt;&lt;key app="EN" db-id="t525sww9fzf2wmewfwtv2sap2zdtdtzd9ffr"&gt;1462&lt;/key&gt;&lt;/foreign-keys&gt;&lt;ref-type name="Journal Article"&gt;17&lt;/ref-type&gt;&lt;contributors&gt;&lt;authors&gt;&lt;author&gt;Witte, J.P.M.&lt;/author&gt;&lt;author&gt;Strasser, T.&lt;/author&gt;&lt;author&gt;Slings, R.&lt;/author&gt;&lt;/authors&gt;&lt;/contributors&gt;&lt;titles&gt;&lt;title&gt;Kwantitatieve vegetatiewaardering beperkt bruikbaar &lt;/title&gt;&lt;secondary-title&gt;Landschap&lt;/secondary-title&gt;&lt;/titles&gt;&lt;periodical&gt;&lt;full-title&gt;Landschap&lt;/full-title&gt;&lt;/periodical&gt;&lt;pages&gt;56-66&lt;/pages&gt;&lt;volume&gt;28&lt;/volume&gt;&lt;number&gt;2&lt;/number&gt;&lt;dates&gt;&lt;year&gt;2011&lt;/year&gt;&lt;/dates&gt;&lt;urls&gt;&lt;/urls&gt;&lt;/record&gt;&lt;/Cite&gt;&lt;/EndNote&gt;</w:instrText>
      </w:r>
      <w:r w:rsidR="00E73E18">
        <w:fldChar w:fldCharType="separate"/>
      </w:r>
      <w:r>
        <w:rPr>
          <w:noProof/>
        </w:rPr>
        <w:t>(</w:t>
      </w:r>
      <w:hyperlink w:anchor="_ENREF_15" w:tooltip="Witte, 2011 #1462" w:history="1">
        <w:r>
          <w:rPr>
            <w:noProof/>
          </w:rPr>
          <w:t>Witte</w:t>
        </w:r>
        <w:r w:rsidRPr="00CF3466">
          <w:rPr>
            <w:i/>
            <w:noProof/>
          </w:rPr>
          <w:t xml:space="preserve"> et al.</w:t>
        </w:r>
        <w:r>
          <w:rPr>
            <w:noProof/>
          </w:rPr>
          <w:t>, 2011a</w:t>
        </w:r>
      </w:hyperlink>
      <w:r>
        <w:rPr>
          <w:noProof/>
        </w:rPr>
        <w:t>)</w:t>
      </w:r>
      <w:r w:rsidR="00E73E18">
        <w:fldChar w:fldCharType="end"/>
      </w:r>
      <w:r>
        <w:t xml:space="preserve"> is gebleken dat deze methode op opnameniveau een goede overeenkomst (</w:t>
      </w:r>
      <w:r w:rsidRPr="00AF254D">
        <w:rPr>
          <w:i/>
        </w:rPr>
        <w:t>R</w:t>
      </w:r>
      <w:r w:rsidRPr="00AF254D">
        <w:rPr>
          <w:vertAlign w:val="subscript"/>
        </w:rPr>
        <w:t>S</w:t>
      </w:r>
      <w:r w:rsidRPr="00AF254D">
        <w:rPr>
          <w:vertAlign w:val="superscript"/>
        </w:rPr>
        <w:t>2</w:t>
      </w:r>
      <w:r>
        <w:t xml:space="preserve"> = 0.69) vertoont met de methode Gelderland </w:t>
      </w:r>
      <w:r w:rsidR="00E73E18">
        <w:fldChar w:fldCharType="begin"/>
      </w:r>
      <w:r>
        <w:instrText xml:space="preserve"> ADDIN EN.CITE &lt;EndNote&gt;&lt;Cite&gt;&lt;Author&gt;Hertog&lt;/Author&gt;&lt;Year&gt;1992&lt;/Year&gt;&lt;RecNum&gt;790&lt;/RecNum&gt;&lt;DisplayText&gt;(Hertog &amp;amp; Rijken, 1992)&lt;/DisplayText&gt;&lt;record&gt;&lt;rec-number&gt;790&lt;/rec-number&gt;&lt;foreign-keys&gt;&lt;key app="EN" db-id="t525sww9fzf2wmewfwtv2sap2zdtdtzd9ffr"&gt;790&lt;/key&gt;&lt;/foreign-keys&gt;&lt;ref-type name="Report"&gt;27&lt;/ref-type&gt;&lt;contributors&gt;&lt;authors&gt;&lt;author&gt;Hertog, A.J.&lt;/author&gt;&lt;author&gt;Rijken, M.&lt;/author&gt;&lt;/authors&gt;&lt;tertiary-authors&gt;&lt;author&gt;Provincie Gelderland&lt;/author&gt;&lt;/tertiary-authors&gt;&lt;/contributors&gt;&lt;titles&gt;&lt;title&gt;Geautomatiseerde bepaling van natuurbehoudswaarde in vegetatie-opnamen.&lt;/title&gt;&lt;/titles&gt;&lt;dates&gt;&lt;year&gt;1992&lt;/year&gt;&lt;/dates&gt;&lt;pub-location&gt;Arnhem&lt;/pub-location&gt;&lt;publisher&gt;Provincie Gelderland&lt;/publisher&gt;&lt;urls&gt;&lt;/urls&gt;&lt;/record&gt;&lt;/Cite&gt;&lt;/EndNote&gt;</w:instrText>
      </w:r>
      <w:r w:rsidR="00E73E18">
        <w:fldChar w:fldCharType="separate"/>
      </w:r>
      <w:r>
        <w:rPr>
          <w:noProof/>
        </w:rPr>
        <w:t>(</w:t>
      </w:r>
      <w:hyperlink w:anchor="_ENREF_5" w:tooltip="Hertog, 1992 #790" w:history="1">
        <w:r>
          <w:rPr>
            <w:noProof/>
          </w:rPr>
          <w:t>Hertog &amp; Rijken, 1992</w:t>
        </w:r>
      </w:hyperlink>
      <w:r>
        <w:rPr>
          <w:noProof/>
        </w:rPr>
        <w:t>)</w:t>
      </w:r>
      <w:r w:rsidR="00E73E18">
        <w:fldChar w:fldCharType="end"/>
      </w:r>
      <w:r>
        <w:t xml:space="preserve">. Bij de berekening van de waarde per kilometerhok konden helaas niet alle ecotoopgroepen worden betrokken, zodat deze vergelijking beperkte waarde heeft: wegens een gebrek aan zogenaamde drempelwaarden, factoren voor het schalen van soortenaantallen per groep, vielen 13 typen af: </w:t>
      </w:r>
      <w:r w:rsidRPr="00280C80">
        <w:t>A11, A15, A16, K47, K48, K67, K68, H21, H23, H41, H48, H61, H67</w:t>
      </w:r>
      <w:r>
        <w:t xml:space="preserve">. Bovendien werden bij de waardering van FLORBASE-2N weer vijf ecotoopgroepen betrokken die juist niet door PW worden voorspeld, namelijk die van brakke en zoute milieus: bA10, bK20, bK40, bK60, zK20. Deze leggen echter waarschijnlijk geen enkel gewicht in de schaal, omdat we de vergelijking beperken tot vegetatieopnamen van zoete standplaatsen. </w:t>
      </w:r>
    </w:p>
    <w:p w:rsidR="00DB2106" w:rsidRDefault="00DB2106" w:rsidP="00684B50">
      <w:pPr>
        <w:spacing w:after="120"/>
      </w:pPr>
      <w:r w:rsidRPr="00DB2106">
        <w:t>Voor de vergelijking werden alleen kilometerhokken betrokken waarbinnen 16 cellen van 250 m voorkomen waarvoor uitkomsten van VSN, dan wel PW bestonden. De reden voor deze strenge selectie is om een schijncorrelatie te voorkomen tussen de natuurwaarde volgens FLORBASE en die volgens VSN en PW, namelijk via het bij de vergelijking betrokken aantal actieve rekencellen (altijd natuur!) van 250 m binnen de kilometerhokken. Vervolgens</w:t>
      </w:r>
      <w:r>
        <w:t xml:space="preserve"> werden, om een vergelijking mogelijk te maken, de 250 m waarden van de modellen door sommatie geaggregeerd naar waarden per kilometerhok. Om het effect van de sommatie af te zwakken werd van de kilometerhoksom ten slotte de logaritme genomen. Deze waarde werd uitgezet tegen de waarde van FLOBASE-2N.</w:t>
      </w:r>
    </w:p>
    <w:p w:rsidR="006D0C42" w:rsidRPr="006D0C42" w:rsidRDefault="006D0C42" w:rsidP="00684B50">
      <w:pPr>
        <w:rPr>
          <w:i/>
        </w:rPr>
      </w:pPr>
      <w:r w:rsidRPr="006D0C42">
        <w:rPr>
          <w:i/>
        </w:rPr>
        <w:t>Verspreiding ecotoopgroepen</w:t>
      </w:r>
    </w:p>
    <w:p w:rsidR="00DB2106" w:rsidRDefault="00216D45" w:rsidP="00684B50">
      <w:pPr>
        <w:spacing w:after="120"/>
      </w:pPr>
      <w:r>
        <w:t xml:space="preserve">Van FLORBASE-2N zijn ook kaarten van ecotoopgroepen afgeleid </w:t>
      </w:r>
      <w:r w:rsidR="00E73E18">
        <w:fldChar w:fldCharType="begin"/>
      </w:r>
      <w:r>
        <w:instrText xml:space="preserve"> ADDIN EN.CITE &lt;EndNote&gt;&lt;Cite&gt;&lt;Author&gt;Witte&lt;/Author&gt;&lt;Year&gt;1995&lt;/Year&gt;&lt;RecNum&gt;1319&lt;/RecNum&gt;&lt;DisplayText&gt;(Witte &amp;amp; Van der Meijden, 1995)&lt;/DisplayText&gt;&lt;record&gt;&lt;rec-number&gt;1319&lt;/rec-number&gt;&lt;foreign-keys&gt;&lt;key app="EN" db-id="t525sww9fzf2wmewfwtv2sap2zdtdtzd9ffr"&gt;1319&lt;/key&gt;&lt;/foreign-keys&gt;&lt;ref-type name="Journal Article"&gt;17&lt;/ref-type&gt;&lt;contributors&gt;&lt;authors&gt;&lt;author&gt;Witte, JPM&lt;/author&gt;&lt;author&gt;Van der Meijden, R.&lt;/author&gt;&lt;/authors&gt;&lt;/contributors&gt;&lt;titles&gt;&lt;title&gt;Verspreidingskaarten van de botanische kwaliteit in Nederland uit FLORBASE&lt;/title&gt;&lt;secondary-title&gt;Gorteria&lt;/secondary-title&gt;&lt;/titles&gt;&lt;periodical&gt;&lt;full-title&gt;Gorteria&lt;/full-title&gt;&lt;/periodical&gt;&lt;pages&gt;3-59&lt;/pages&gt;&lt;volume&gt;21&lt;/volume&gt;&lt;number&gt;1/2&lt;/number&gt;&lt;dates&gt;&lt;year&gt;1995&lt;/year&gt;&lt;/dates&gt;&lt;urls&gt;&lt;/urls&gt;&lt;/record&gt;&lt;/Cite&gt;&lt;/EndNote&gt;</w:instrText>
      </w:r>
      <w:r w:rsidR="00E73E18">
        <w:fldChar w:fldCharType="separate"/>
      </w:r>
      <w:r>
        <w:rPr>
          <w:noProof/>
        </w:rPr>
        <w:t>(</w:t>
      </w:r>
      <w:hyperlink w:anchor="_ENREF_13" w:tooltip="Witte, 1995 #1319" w:history="1">
        <w:r>
          <w:rPr>
            <w:noProof/>
          </w:rPr>
          <w:t>Witte &amp; Van der Meijden, 1995</w:t>
        </w:r>
      </w:hyperlink>
      <w:r>
        <w:rPr>
          <w:noProof/>
        </w:rPr>
        <w:t>)</w:t>
      </w:r>
      <w:r w:rsidR="00E73E18">
        <w:fldChar w:fldCharType="end"/>
      </w:r>
      <w:r>
        <w:t xml:space="preserve">, die kunnen worden vergeleken met de door PW voorspelde kaarten. De gebruikelijke manier om de overeenkomst tussen twee kaarten uit te drukken is het gebruik van Cohen’s Kappa </w:t>
      </w:r>
      <w:r w:rsidRPr="00720E85">
        <w:rPr>
          <w:i/>
        </w:rPr>
        <w:t>K</w:t>
      </w:r>
      <w:r>
        <w:t xml:space="preserve">, gebaseerd op de aan- en afwezigheid van een te onderzoeken verschijnsel per rastercel. </w:t>
      </w:r>
      <w:r>
        <w:rPr>
          <w:i/>
        </w:rPr>
        <w:t>K</w:t>
      </w:r>
      <w:r w:rsidRPr="00720E85">
        <w:t xml:space="preserve"> is een voor kans gecorrigeerde maat van overeenkomst tussen beoordelingen. Een </w:t>
      </w:r>
      <w:r>
        <w:t xml:space="preserve">waarde </w:t>
      </w:r>
      <w:r w:rsidRPr="00720E85">
        <w:t xml:space="preserve">van 0 betekent dat de overeenkomst tussen beoordelingen volledig op </w:t>
      </w:r>
      <w:r>
        <w:t xml:space="preserve">toeval </w:t>
      </w:r>
      <w:r w:rsidRPr="00720E85">
        <w:t xml:space="preserve">berust, een </w:t>
      </w:r>
      <w:r>
        <w:rPr>
          <w:i/>
        </w:rPr>
        <w:t xml:space="preserve">K </w:t>
      </w:r>
      <w:r w:rsidRPr="00720E85">
        <w:t xml:space="preserve">van 1 </w:t>
      </w:r>
      <w:r>
        <w:t xml:space="preserve">betekent </w:t>
      </w:r>
      <w:r w:rsidRPr="00720E85">
        <w:t>een volledige overeenkomst</w:t>
      </w:r>
      <w:r>
        <w:t>. Hier definiëren we een ecotoopgroep in FLORBASE-2N als aanwezig als zijn volledigheid minimaal -25% bedraagt. Deze waarde is ingegeven door het feit dat PW potenties bereken</w:t>
      </w:r>
      <w:r w:rsidR="00B7164A">
        <w:t>t</w:t>
      </w:r>
      <w:r>
        <w:t xml:space="preserve">, en dat dit de drempel is waarboven in DEMNAT herstel kan berekenen. </w:t>
      </w:r>
      <w:r w:rsidR="00DB2106" w:rsidRPr="00DB2106">
        <w:t>Bovendien classificeren wij een kilometerhok tot ‘aanwezig’ volgens PW, wanneer de som v</w:t>
      </w:r>
      <w:r w:rsidR="00DB2106">
        <w:t xml:space="preserve">an alle kansen in de onderliggende 16 km-hokken groter is dan 5%. </w:t>
      </w:r>
    </w:p>
    <w:p w:rsidR="00914288" w:rsidRPr="002E4368" w:rsidRDefault="00914288" w:rsidP="00684B50">
      <w:pPr>
        <w:spacing w:after="120"/>
      </w:pPr>
      <w:r w:rsidRPr="002E4368">
        <w:br w:type="page"/>
      </w:r>
    </w:p>
    <w:p w:rsidR="00914288" w:rsidRDefault="00914288" w:rsidP="00684B50">
      <w:pPr>
        <w:pStyle w:val="Heading2"/>
        <w:numPr>
          <w:ilvl w:val="0"/>
          <w:numId w:val="0"/>
        </w:numPr>
        <w:rPr>
          <w:sz w:val="24"/>
          <w:szCs w:val="24"/>
        </w:rPr>
      </w:pPr>
    </w:p>
    <w:p w:rsidR="006A06D7" w:rsidRDefault="006A06D7" w:rsidP="00684B50">
      <w:pPr>
        <w:pStyle w:val="Heading1"/>
        <w:tabs>
          <w:tab w:val="clear" w:pos="0"/>
          <w:tab w:val="num" w:pos="-360"/>
        </w:tabs>
      </w:pPr>
      <w:bookmarkStart w:id="79" w:name="_Toc378089589"/>
      <w:r w:rsidRPr="006A06D7">
        <w:t>Resultate</w:t>
      </w:r>
      <w:r>
        <w:t>n</w:t>
      </w:r>
      <w:bookmarkEnd w:id="79"/>
    </w:p>
    <w:p w:rsidR="00914288" w:rsidRPr="00914288" w:rsidRDefault="00914288" w:rsidP="00684B50">
      <w:pPr>
        <w:pStyle w:val="Heading2"/>
        <w:tabs>
          <w:tab w:val="clear" w:pos="0"/>
          <w:tab w:val="num" w:pos="-360"/>
        </w:tabs>
        <w:rPr>
          <w:sz w:val="24"/>
          <w:szCs w:val="24"/>
        </w:rPr>
      </w:pPr>
      <w:bookmarkStart w:id="80" w:name="_Toc378089590"/>
      <w:r w:rsidRPr="00914288">
        <w:rPr>
          <w:sz w:val="24"/>
          <w:szCs w:val="24"/>
        </w:rPr>
        <w:t>Standplaatskaarten</w:t>
      </w:r>
      <w:bookmarkEnd w:id="80"/>
    </w:p>
    <w:p w:rsidR="002F1E0F" w:rsidRDefault="006C22E8" w:rsidP="00684B50">
      <w:r>
        <w:t xml:space="preserve">De modelvergelijking tussen PW en VSN voor standplaatskaarten is het meest relevant </w:t>
      </w:r>
      <w:r w:rsidR="009B7FA3">
        <w:t xml:space="preserve">aangezien </w:t>
      </w:r>
      <w:r>
        <w:t xml:space="preserve">deze modellen een </w:t>
      </w:r>
      <w:r w:rsidR="009B7FA3">
        <w:t xml:space="preserve">meer </w:t>
      </w:r>
      <w:r>
        <w:t xml:space="preserve">vergelijkbaar modelconcept </w:t>
      </w:r>
      <w:r w:rsidR="009B7FA3">
        <w:t xml:space="preserve">hebben </w:t>
      </w:r>
      <w:r>
        <w:t xml:space="preserve">en </w:t>
      </w:r>
      <w:r w:rsidR="009B7FA3">
        <w:t xml:space="preserve">omdat </w:t>
      </w:r>
      <w:r>
        <w:t>de kwaliteit van de standplaatskaarten</w:t>
      </w:r>
      <w:r w:rsidR="009B7FA3">
        <w:t xml:space="preserve"> zeer bepalend zijn voor de betrouwbaarheid van de ecologische voorspellingen</w:t>
      </w:r>
      <w:r>
        <w:t xml:space="preserve">. De vergelijking is mogelijk voor de standplaatsfactoren vochttoestand, voedselrijkdom en zuurgraad. </w:t>
      </w:r>
      <w:r w:rsidR="00B65541">
        <w:t>In het onderstaande kader worden veelgebruikte termen in dit hoofdstuk nader toegelicht.</w:t>
      </w:r>
    </w:p>
    <w:p w:rsidR="00B65541" w:rsidRDefault="00B65541" w:rsidP="00684B50"/>
    <w:p w:rsidR="00B65541" w:rsidRPr="001008C5" w:rsidRDefault="00B65541" w:rsidP="00684B50">
      <w:pPr>
        <w:rPr>
          <w:i/>
        </w:rPr>
      </w:pPr>
      <w:r w:rsidRPr="001008C5">
        <w:rPr>
          <w:i/>
        </w:rPr>
        <w:t>Veel gebruikte termen</w:t>
      </w:r>
    </w:p>
    <w:p w:rsidR="00B65541" w:rsidRDefault="008B5353" w:rsidP="00684B50">
      <w:r>
        <w:rPr>
          <w:noProof/>
          <w:lang w:val="en-GB" w:eastAsia="zh-CN"/>
        </w:rPr>
        <mc:AlternateContent>
          <mc:Choice Requires="wps">
            <w:drawing>
              <wp:anchor distT="0" distB="0" distL="114300" distR="114300" simplePos="0" relativeHeight="251687934" behindDoc="1" locked="0" layoutInCell="1" allowOverlap="1">
                <wp:simplePos x="0" y="0"/>
                <wp:positionH relativeFrom="column">
                  <wp:posOffset>-82979</wp:posOffset>
                </wp:positionH>
                <wp:positionV relativeFrom="paragraph">
                  <wp:posOffset>60710</wp:posOffset>
                </wp:positionV>
                <wp:extent cx="5769735" cy="4443211"/>
                <wp:effectExtent l="38100" t="38100" r="116840" b="109855"/>
                <wp:wrapNone/>
                <wp:docPr id="108" name="Rectangle 108"/>
                <wp:cNvGraphicFramePr/>
                <a:graphic xmlns:a="http://schemas.openxmlformats.org/drawingml/2006/main">
                  <a:graphicData uri="http://schemas.microsoft.com/office/word/2010/wordprocessingShape">
                    <wps:wsp>
                      <wps:cNvSpPr/>
                      <wps:spPr>
                        <a:xfrm>
                          <a:off x="0" y="0"/>
                          <a:ext cx="5769735" cy="4443211"/>
                        </a:xfrm>
                        <a:prstGeom prst="rect">
                          <a:avLst/>
                        </a:prstGeom>
                        <a:solidFill>
                          <a:schemeClr val="bg1"/>
                        </a:solidFill>
                        <a:ln w="9525">
                          <a:solidFill>
                            <a:schemeClr val="tx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08" o:spid="_x0000_s1026" style="position:absolute;margin-left:-6.55pt;margin-top:4.8pt;width:454.3pt;height:349.85pt;z-index:-2516285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" fillcolor="white [3212]" strokecolor="black [3213]">
                <v:shadow on="t" color="black" opacity="26214f" origin="-.5,-.5" offset=".74836mm,.74836mm"/>
              </v:rect>
            </w:pict>
          </mc:Fallback>
        </mc:AlternateContent>
      </w:r>
    </w:p>
    <w:p w:rsidR="00B65541" w:rsidRPr="008B5353" w:rsidRDefault="00B65541" w:rsidP="00684B50">
      <w:pPr>
        <w:rPr>
          <w:sz w:val="16"/>
          <w:szCs w:val="16"/>
        </w:rPr>
      </w:pPr>
      <w:r w:rsidRPr="008B5353">
        <w:rPr>
          <w:b/>
          <w:sz w:val="16"/>
          <w:szCs w:val="16"/>
        </w:rPr>
        <w:t>Standplaats:</w:t>
      </w:r>
      <w:r w:rsidRPr="008B5353">
        <w:rPr>
          <w:sz w:val="16"/>
          <w:szCs w:val="16"/>
        </w:rPr>
        <w:t xml:space="preserve"> de directe omgeving van een plant waarbinnen min of meer homogene groeiomstandigheden worden aangetroffen.</w:t>
      </w:r>
    </w:p>
    <w:p w:rsidR="00B65541" w:rsidRPr="008B5353" w:rsidRDefault="00B65541" w:rsidP="00684B50">
      <w:pPr>
        <w:rPr>
          <w:sz w:val="16"/>
          <w:szCs w:val="16"/>
        </w:rPr>
      </w:pPr>
    </w:p>
    <w:p w:rsidR="00B65541" w:rsidRPr="008B5353" w:rsidRDefault="00B65541" w:rsidP="00684B50">
      <w:pPr>
        <w:rPr>
          <w:sz w:val="16"/>
          <w:szCs w:val="16"/>
        </w:rPr>
      </w:pPr>
      <w:r w:rsidRPr="008B5353">
        <w:rPr>
          <w:b/>
          <w:sz w:val="16"/>
          <w:szCs w:val="16"/>
        </w:rPr>
        <w:t>Standplaatsfactor</w:t>
      </w:r>
      <w:r w:rsidRPr="008B5353">
        <w:rPr>
          <w:sz w:val="16"/>
          <w:szCs w:val="16"/>
        </w:rPr>
        <w:t>: een eigenschap van een standplaats die bepalend is voor het functioneren van planten en daarmee uiteindelijk voor de soortensamenstelling van de vegetatie. Kan worden onderscheiden in operationele standplaatsfactoren (aëratie, vochtleverantie, zuurgraad, chloridegehalte, voedselrijkdom) die meer direct inwerken op de vegetatie, en conditionerende standplaatsfactoren die werken via de operationele factoren (bijvoorbeeld de grondwaterstand en de bodemtextuur die bepalend zijn voor de vochtleverantie).</w:t>
      </w:r>
    </w:p>
    <w:p w:rsidR="00B65541" w:rsidRPr="008B5353" w:rsidRDefault="00B65541" w:rsidP="00684B50">
      <w:pPr>
        <w:rPr>
          <w:sz w:val="16"/>
          <w:szCs w:val="16"/>
        </w:rPr>
      </w:pPr>
    </w:p>
    <w:p w:rsidR="001008C5" w:rsidRPr="008B5353" w:rsidRDefault="00B65541" w:rsidP="00684B50">
      <w:pPr>
        <w:rPr>
          <w:sz w:val="16"/>
          <w:szCs w:val="16"/>
        </w:rPr>
      </w:pPr>
      <w:r w:rsidRPr="008B5353">
        <w:rPr>
          <w:b/>
          <w:sz w:val="16"/>
          <w:szCs w:val="16"/>
        </w:rPr>
        <w:t>Fm</w:t>
      </w:r>
      <w:r w:rsidRPr="008B5353">
        <w:rPr>
          <w:sz w:val="16"/>
          <w:szCs w:val="16"/>
        </w:rPr>
        <w:t xml:space="preserve">: </w:t>
      </w:r>
      <w:r w:rsidR="001008C5" w:rsidRPr="008B5353">
        <w:rPr>
          <w:sz w:val="16"/>
          <w:szCs w:val="16"/>
        </w:rPr>
        <w:t xml:space="preserve">Gemiddelde indicatiewaarden voor vochttoestand op basis van het Leidse ecotopensysteem. </w:t>
      </w:r>
    </w:p>
    <w:p w:rsidR="001008C5" w:rsidRPr="008B5353" w:rsidRDefault="001008C5" w:rsidP="00684B50">
      <w:pPr>
        <w:rPr>
          <w:sz w:val="16"/>
          <w:szCs w:val="16"/>
        </w:rPr>
      </w:pPr>
    </w:p>
    <w:p w:rsidR="00B65541" w:rsidRPr="008B5353" w:rsidRDefault="00B65541" w:rsidP="00684B50">
      <w:pPr>
        <w:rPr>
          <w:sz w:val="16"/>
          <w:szCs w:val="16"/>
        </w:rPr>
      </w:pPr>
      <w:r w:rsidRPr="008B5353">
        <w:rPr>
          <w:b/>
          <w:sz w:val="16"/>
          <w:szCs w:val="16"/>
        </w:rPr>
        <w:t>F_Ellen</w:t>
      </w:r>
      <w:r w:rsidR="001008C5" w:rsidRPr="008B5353">
        <w:rPr>
          <w:sz w:val="16"/>
          <w:szCs w:val="16"/>
        </w:rPr>
        <w:t xml:space="preserve">: Gemiddelde indicatiewaarden voor vochttoestand op basis van de Elleberg indicatie waarden. </w:t>
      </w:r>
    </w:p>
    <w:p w:rsidR="00B65541" w:rsidRPr="008B5353" w:rsidRDefault="00B65541" w:rsidP="00684B50">
      <w:pPr>
        <w:rPr>
          <w:sz w:val="16"/>
          <w:szCs w:val="16"/>
        </w:rPr>
      </w:pPr>
    </w:p>
    <w:p w:rsidR="001008C5" w:rsidRPr="008B5353" w:rsidRDefault="001008C5" w:rsidP="001008C5">
      <w:pPr>
        <w:rPr>
          <w:sz w:val="16"/>
          <w:szCs w:val="16"/>
        </w:rPr>
      </w:pPr>
      <w:r w:rsidRPr="008B5353">
        <w:rPr>
          <w:b/>
          <w:sz w:val="16"/>
          <w:szCs w:val="16"/>
        </w:rPr>
        <w:t>Rm</w:t>
      </w:r>
      <w:r w:rsidRPr="008B5353">
        <w:rPr>
          <w:sz w:val="16"/>
          <w:szCs w:val="16"/>
        </w:rPr>
        <w:t xml:space="preserve">: Gemiddelde indicatiewaarden voor zuurgraad op basis van het Leidse ecotopensysteem. </w:t>
      </w:r>
    </w:p>
    <w:p w:rsidR="001008C5" w:rsidRPr="008B5353" w:rsidRDefault="001008C5" w:rsidP="001008C5">
      <w:pPr>
        <w:rPr>
          <w:sz w:val="16"/>
          <w:szCs w:val="16"/>
        </w:rPr>
      </w:pPr>
    </w:p>
    <w:p w:rsidR="001008C5" w:rsidRPr="008B5353" w:rsidRDefault="001008C5" w:rsidP="001008C5">
      <w:pPr>
        <w:rPr>
          <w:sz w:val="16"/>
          <w:szCs w:val="16"/>
        </w:rPr>
      </w:pPr>
      <w:r w:rsidRPr="008B5353">
        <w:rPr>
          <w:b/>
          <w:sz w:val="16"/>
          <w:szCs w:val="16"/>
        </w:rPr>
        <w:t>R_Ellen</w:t>
      </w:r>
      <w:r w:rsidRPr="008B5353">
        <w:rPr>
          <w:sz w:val="16"/>
          <w:szCs w:val="16"/>
        </w:rPr>
        <w:t xml:space="preserve">: Gemiddelde indicatiewaarden voor zuurgraad op basis van de Elleberg indicatie waarden. </w:t>
      </w:r>
    </w:p>
    <w:p w:rsidR="001008C5" w:rsidRPr="008B5353" w:rsidRDefault="001008C5" w:rsidP="00684B50">
      <w:pPr>
        <w:rPr>
          <w:sz w:val="16"/>
          <w:szCs w:val="16"/>
        </w:rPr>
      </w:pPr>
    </w:p>
    <w:p w:rsidR="001008C5" w:rsidRPr="008B5353" w:rsidRDefault="001008C5" w:rsidP="001008C5">
      <w:pPr>
        <w:rPr>
          <w:sz w:val="16"/>
          <w:szCs w:val="16"/>
        </w:rPr>
      </w:pPr>
      <w:r w:rsidRPr="008B5353">
        <w:rPr>
          <w:b/>
          <w:sz w:val="16"/>
          <w:szCs w:val="16"/>
        </w:rPr>
        <w:t>Nm</w:t>
      </w:r>
      <w:r w:rsidRPr="008B5353">
        <w:rPr>
          <w:sz w:val="16"/>
          <w:szCs w:val="16"/>
        </w:rPr>
        <w:t xml:space="preserve">: Gemiddelde indicatiewaarden voor voedselrijkdom op basis van het Leidse ecotopensysteem. </w:t>
      </w:r>
    </w:p>
    <w:p w:rsidR="001008C5" w:rsidRPr="008B5353" w:rsidRDefault="001008C5" w:rsidP="001008C5">
      <w:pPr>
        <w:rPr>
          <w:sz w:val="16"/>
          <w:szCs w:val="16"/>
        </w:rPr>
      </w:pPr>
    </w:p>
    <w:p w:rsidR="001008C5" w:rsidRPr="008B5353" w:rsidRDefault="001008C5" w:rsidP="001008C5">
      <w:pPr>
        <w:rPr>
          <w:sz w:val="16"/>
          <w:szCs w:val="16"/>
        </w:rPr>
      </w:pPr>
      <w:r w:rsidRPr="008B5353">
        <w:rPr>
          <w:b/>
          <w:sz w:val="16"/>
          <w:szCs w:val="16"/>
        </w:rPr>
        <w:t>N_Ellen</w:t>
      </w:r>
      <w:r w:rsidRPr="008B5353">
        <w:rPr>
          <w:sz w:val="16"/>
          <w:szCs w:val="16"/>
        </w:rPr>
        <w:t xml:space="preserve">: Gemiddelde indicatiewaarden voor voedselrijkdom op basis van de Elleberg indicatie waarden. </w:t>
      </w:r>
    </w:p>
    <w:p w:rsidR="00B65541" w:rsidRPr="008B5353" w:rsidRDefault="00B65541" w:rsidP="00684B50">
      <w:pPr>
        <w:rPr>
          <w:sz w:val="16"/>
          <w:szCs w:val="16"/>
        </w:rPr>
      </w:pPr>
    </w:p>
    <w:p w:rsidR="008B5353" w:rsidRPr="008B5353" w:rsidRDefault="00B65541" w:rsidP="008B5353">
      <w:pPr>
        <w:rPr>
          <w:sz w:val="16"/>
          <w:szCs w:val="16"/>
        </w:rPr>
      </w:pPr>
      <w:r w:rsidRPr="008B5353">
        <w:rPr>
          <w:b/>
          <w:sz w:val="16"/>
          <w:szCs w:val="16"/>
        </w:rPr>
        <w:t>Natuurwaarde</w:t>
      </w:r>
      <w:r w:rsidR="008B5353" w:rsidRPr="008B5353">
        <w:rPr>
          <w:sz w:val="16"/>
          <w:szCs w:val="16"/>
        </w:rPr>
        <w:t xml:space="preserve">: een getal met relatieve betekenis die een weging geeft aan een ecosysteem. Effecten in zeldzame typen worden vaak vanuit natuurbehoudswaarde belangrijker gevonden dan veranderingen in algemene ecosysteemtypen. Zowel het model DEMNAT als PROBE </w:t>
      </w:r>
      <w:proofErr w:type="gramStart"/>
      <w:r w:rsidR="008B5353" w:rsidRPr="008B5353">
        <w:rPr>
          <w:sz w:val="16"/>
          <w:szCs w:val="16"/>
        </w:rPr>
        <w:t>kunnen</w:t>
      </w:r>
      <w:proofErr w:type="gramEnd"/>
      <w:r w:rsidR="008B5353" w:rsidRPr="008B5353">
        <w:rPr>
          <w:sz w:val="16"/>
          <w:szCs w:val="16"/>
        </w:rPr>
        <w:t xml:space="preserve"> ecologische effecten vertalen naar natuurwaarden. Door de effecten in termen van verandering in soortenrijkdom en verspreiding te vertalen naar natuurwaarden kunnen de ecologische effecten per scenario worden geaggregeerd en verschillende scenario’s onderling worden vergeleken.</w:t>
      </w:r>
    </w:p>
    <w:p w:rsidR="008B5353" w:rsidRDefault="008B5353" w:rsidP="008B5353">
      <w:pPr>
        <w:autoSpaceDE w:val="0"/>
        <w:autoSpaceDN w:val="0"/>
        <w:adjustRightInd w:val="0"/>
      </w:pPr>
    </w:p>
    <w:p w:rsidR="008B5353" w:rsidRDefault="008B5353" w:rsidP="00684B50">
      <w:pPr>
        <w:rPr>
          <w:i/>
        </w:rPr>
      </w:pPr>
    </w:p>
    <w:p w:rsidR="006C22E8" w:rsidRDefault="006C22E8" w:rsidP="00684B50">
      <w:pPr>
        <w:rPr>
          <w:i/>
        </w:rPr>
      </w:pPr>
      <w:r w:rsidRPr="006C22E8">
        <w:rPr>
          <w:i/>
        </w:rPr>
        <w:t>Vochttoestand</w:t>
      </w:r>
    </w:p>
    <w:p w:rsidR="00A127BB" w:rsidRDefault="00A127BB" w:rsidP="00684B50">
      <w:r>
        <w:t xml:space="preserve">Figuur 3.1 geeft het resultaat voor de vochttoestand Fm gemodelleerd door PW en F_Ellen gemodelleerd met VSN. Getracht is om het aantal uitkomsten per legendaklasse gelijk te krijgen, maar dat </w:t>
      </w:r>
      <w:r w:rsidR="009B71DD">
        <w:t xml:space="preserve">bleek </w:t>
      </w:r>
      <w:r>
        <w:t xml:space="preserve">niet </w:t>
      </w:r>
      <w:r w:rsidR="009B71DD">
        <w:t xml:space="preserve">helemaal </w:t>
      </w:r>
      <w:r>
        <w:t>mogelijk</w:t>
      </w:r>
      <w:r w:rsidR="005A2DC9">
        <w:t xml:space="preserve"> door de scheve verdeling in de gegevens</w:t>
      </w:r>
      <w:r w:rsidR="009B71DD">
        <w:t>.</w:t>
      </w:r>
    </w:p>
    <w:p w:rsidR="009B71DD" w:rsidRDefault="009B71DD" w:rsidP="00684B50"/>
    <w:p w:rsidR="00A127BB" w:rsidRDefault="006D648B" w:rsidP="00684B50">
      <w:pPr>
        <w:rPr>
          <w:i/>
        </w:rPr>
      </w:pPr>
      <w:r>
        <w:rPr>
          <w:i/>
          <w:noProof/>
          <w:lang w:val="en-GB" w:eastAsia="zh-CN"/>
        </w:rPr>
        <w:lastRenderedPageBreak/>
        <mc:AlternateContent>
          <mc:Choice Requires="wps">
            <w:drawing>
              <wp:anchor distT="0" distB="0" distL="114300" distR="114300" simplePos="0" relativeHeight="251718656" behindDoc="0" locked="0" layoutInCell="1" allowOverlap="1" wp14:anchorId="495360BD" wp14:editId="1EB31CFC">
                <wp:simplePos x="0" y="0"/>
                <wp:positionH relativeFrom="column">
                  <wp:posOffset>2757170</wp:posOffset>
                </wp:positionH>
                <wp:positionV relativeFrom="paragraph">
                  <wp:posOffset>14605</wp:posOffset>
                </wp:positionV>
                <wp:extent cx="800100" cy="415290"/>
                <wp:effectExtent l="0" t="0" r="0" b="0"/>
                <wp:wrapNone/>
                <wp:docPr id="11458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15290"/>
                        </a:xfrm>
                        <a:prstGeom prst="rect">
                          <a:avLst/>
                        </a:prstGeom>
                        <a:noFill/>
                        <a:ln w="9525">
                          <a:noFill/>
                          <a:miter lim="800000"/>
                          <a:headEnd/>
                          <a:tailEnd/>
                        </a:ln>
                      </wps:spPr>
                      <wps:txbx>
                        <w:txbxContent>
                          <w:p w:rsidR="00FB7C98" w:rsidRPr="009B71DD" w:rsidRDefault="00FB7C98" w:rsidP="009B71DD">
                            <w:pPr>
                              <w:rPr>
                                <w:b/>
                              </w:rPr>
                            </w:pPr>
                            <w:r>
                              <w:rPr>
                                <w:b/>
                              </w:rPr>
                              <w:t>VSN</w:t>
                            </w:r>
                          </w:p>
                          <w:p w:rsidR="00FB7C98" w:rsidRPr="009B71DD" w:rsidRDefault="00FB7C98" w:rsidP="009B71DD">
                            <w:pPr>
                              <w:rPr>
                                <w:b/>
                                <w:lang w:val="en-GB"/>
                              </w:rPr>
                            </w:pPr>
                            <w:proofErr w:type="spellStart"/>
                            <w:r>
                              <w:rPr>
                                <w:b/>
                              </w:rPr>
                              <w:t>F_Ellen</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left:0;text-align:left;margin-left:217.1pt;margin-top:1.15pt;width:63pt;height:32.7pt;z-index:2517186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" filled="f" stroked="f">
                <v:textbox style="mso-fit-shape-to-text:t">
                  <w:txbxContent>
                    <w:p w:rsidR="00FB7C98" w:rsidRPr="009B71DD" w:rsidRDefault="00FB7C98" w:rsidP="009B71DD">
                      <w:pPr>
                        <w:rPr>
                          <w:b/>
                        </w:rPr>
                      </w:pPr>
                      <w:r>
                        <w:rPr>
                          <w:b/>
                        </w:rPr>
                        <w:t>VSN</w:t>
                      </w:r>
                    </w:p>
                    <w:p w:rsidR="00FB7C98" w:rsidRPr="009B71DD" w:rsidRDefault="00FB7C98" w:rsidP="009B71DD">
                      <w:pPr>
                        <w:rPr>
                          <w:b/>
                          <w:lang w:val="en-GB"/>
                        </w:rPr>
                      </w:pPr>
                      <w:proofErr w:type="spellStart"/>
                      <w:r>
                        <w:rPr>
                          <w:b/>
                        </w:rPr>
                        <w:t>F_Ellen</w:t>
                      </w:r>
                      <w:proofErr w:type="spellEnd"/>
                    </w:p>
                  </w:txbxContent>
                </v:textbox>
              </v:shape>
            </w:pict>
          </mc:Fallback>
        </mc:AlternateContent>
      </w:r>
      <w:r>
        <w:rPr>
          <w:i/>
          <w:noProof/>
          <w:lang w:val="en-GB" w:eastAsia="zh-CN"/>
        </w:rPr>
        <mc:AlternateContent>
          <mc:Choice Requires="wps">
            <w:drawing>
              <wp:anchor distT="0" distB="0" distL="114300" distR="114300" simplePos="0" relativeHeight="251716608" behindDoc="0" locked="0" layoutInCell="1" allowOverlap="1" wp14:anchorId="586BBFB8" wp14:editId="38A6DD52">
                <wp:simplePos x="0" y="0"/>
                <wp:positionH relativeFrom="column">
                  <wp:posOffset>26670</wp:posOffset>
                </wp:positionH>
                <wp:positionV relativeFrom="paragraph">
                  <wp:posOffset>14605</wp:posOffset>
                </wp:positionV>
                <wp:extent cx="533400" cy="415290"/>
                <wp:effectExtent l="0" t="0" r="0" b="0"/>
                <wp:wrapNone/>
                <wp:docPr id="11458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415290"/>
                        </a:xfrm>
                        <a:prstGeom prst="rect">
                          <a:avLst/>
                        </a:prstGeom>
                        <a:noFill/>
                        <a:ln w="9525">
                          <a:noFill/>
                          <a:miter lim="800000"/>
                          <a:headEnd/>
                          <a:tailEnd/>
                        </a:ln>
                      </wps:spPr>
                      <wps:txbx>
                        <w:txbxContent>
                          <w:p w:rsidR="00FB7C98" w:rsidRPr="009B71DD" w:rsidRDefault="00FB7C98">
                            <w:pPr>
                              <w:rPr>
                                <w:b/>
                              </w:rPr>
                            </w:pPr>
                            <w:r w:rsidRPr="009B71DD">
                              <w:rPr>
                                <w:b/>
                              </w:rPr>
                              <w:t>PW</w:t>
                            </w:r>
                          </w:p>
                          <w:p w:rsidR="00FB7C98" w:rsidRPr="009B71DD" w:rsidRDefault="00FB7C98">
                            <w:pPr>
                              <w:rPr>
                                <w:b/>
                                <w:lang w:val="en-GB"/>
                              </w:rPr>
                            </w:pPr>
                            <w:r w:rsidRPr="009B71DD">
                              <w:rPr>
                                <w:b/>
                              </w:rPr>
                              <w:t>Fm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6" type="#_x0000_t202" style="position:absolute;left:0;text-align:left;margin-left:2.1pt;margin-top:1.15pt;width:42pt;height:32.7pt;z-index:2517166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" filled="f" stroked="f">
                <v:textbox style="mso-fit-shape-to-text:t">
                  <w:txbxContent>
                    <w:p w:rsidR="00FB7C98" w:rsidRPr="009B71DD" w:rsidRDefault="00FB7C98">
                      <w:pPr>
                        <w:rPr>
                          <w:b/>
                        </w:rPr>
                      </w:pPr>
                      <w:r w:rsidRPr="009B71DD">
                        <w:rPr>
                          <w:b/>
                        </w:rPr>
                        <w:t>PW</w:t>
                      </w:r>
                    </w:p>
                    <w:p w:rsidR="00FB7C98" w:rsidRPr="009B71DD" w:rsidRDefault="00FB7C98">
                      <w:pPr>
                        <w:rPr>
                          <w:b/>
                          <w:lang w:val="en-GB"/>
                        </w:rPr>
                      </w:pPr>
                      <w:r w:rsidRPr="009B71DD">
                        <w:rPr>
                          <w:b/>
                        </w:rPr>
                        <w:t>Fm</w:t>
                      </w:r>
                    </w:p>
                  </w:txbxContent>
                </v:textbox>
              </v:shape>
            </w:pict>
          </mc:Fallback>
        </mc:AlternateContent>
      </w:r>
      <w:r w:rsidR="009B71DD">
        <w:rPr>
          <w:noProof/>
          <w:lang w:val="en-GB" w:eastAsia="zh-CN"/>
        </w:rPr>
        <w:drawing>
          <wp:anchor distT="0" distB="0" distL="114300" distR="114300" simplePos="0" relativeHeight="251714560" behindDoc="0" locked="0" layoutInCell="1" allowOverlap="1" wp14:anchorId="748566B5" wp14:editId="3CC21861">
            <wp:simplePos x="0" y="0"/>
            <wp:positionH relativeFrom="column">
              <wp:posOffset>2236470</wp:posOffset>
            </wp:positionH>
            <wp:positionV relativeFrom="paragraph">
              <wp:posOffset>2224405</wp:posOffset>
            </wp:positionV>
            <wp:extent cx="482600" cy="964565"/>
            <wp:effectExtent l="0" t="0" r="0" b="6985"/>
            <wp:wrapNone/>
            <wp:docPr id="139" name="Afbeelding 5" descr="Di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4.JPG"/>
                    <pic:cNvPicPr/>
                  </pic:nvPicPr>
                  <pic:blipFill rotWithShape="1">
                    <a:blip r:embed="rId64" cstate="print">
                      <a:extLst>
                        <a:ext uri="{28A0092B-C50C-407E-A947-70E740481C1C}">
                          <a14:useLocalDpi xmlns:a14="http://schemas.microsoft.com/office/drawing/2010/main" val="0"/>
                        </a:ext>
                      </a:extLst>
                    </a:blip>
                    <a:srcRect l="41572" t="68465" r="49796" b="8511"/>
                    <a:stretch/>
                  </pic:blipFill>
                  <pic:spPr bwMode="auto">
                    <a:xfrm>
                      <a:off x="0" y="0"/>
                      <a:ext cx="482600" cy="964565"/>
                    </a:xfrm>
                    <a:prstGeom prst="rect">
                      <a:avLst/>
                    </a:prstGeom>
                    <a:ln>
                      <a:noFill/>
                    </a:ln>
                    <a:extLst>
                      <a:ext uri="{53640926-AAD7-44D8-BBD7-CCE9431645EC}">
                        <a14:shadowObscured xmlns:a14="http://schemas.microsoft.com/office/drawing/2010/main"/>
                      </a:ext>
                    </a:extLst>
                  </pic:spPr>
                </pic:pic>
              </a:graphicData>
            </a:graphic>
          </wp:anchor>
        </w:drawing>
      </w:r>
      <w:r w:rsidR="00FF79D7" w:rsidRPr="00FF79D7">
        <w:rPr>
          <w:i/>
        </w:rPr>
        <w:t xml:space="preserve"> </w:t>
      </w:r>
      <w:r w:rsidR="005A2DC9">
        <w:rPr>
          <w:noProof/>
          <w:lang w:val="en-GB" w:eastAsia="zh-CN"/>
        </w:rPr>
        <w:drawing>
          <wp:inline distT="0" distB="0" distL="0" distR="0" wp14:anchorId="7D2E06FE" wp14:editId="69CF4298">
            <wp:extent cx="2718000" cy="3205206"/>
            <wp:effectExtent l="0" t="0" r="635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wFm2.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718000" cy="3205206"/>
                    </a:xfrm>
                    <a:prstGeom prst="rect">
                      <a:avLst/>
                    </a:prstGeom>
                  </pic:spPr>
                </pic:pic>
              </a:graphicData>
            </a:graphic>
          </wp:inline>
        </w:drawing>
      </w:r>
      <w:r w:rsidR="009B71DD">
        <w:rPr>
          <w:i/>
          <w:noProof/>
          <w:lang w:val="en-GB" w:eastAsia="zh-CN"/>
        </w:rPr>
        <w:drawing>
          <wp:inline distT="0" distB="0" distL="0" distR="0" wp14:anchorId="4F3AB8E1" wp14:editId="1AD36CA7">
            <wp:extent cx="2718000" cy="3210821"/>
            <wp:effectExtent l="0" t="0" r="6350"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snFellen3.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718000" cy="3210821"/>
                    </a:xfrm>
                    <a:prstGeom prst="rect">
                      <a:avLst/>
                    </a:prstGeom>
                  </pic:spPr>
                </pic:pic>
              </a:graphicData>
            </a:graphic>
          </wp:inline>
        </w:drawing>
      </w:r>
    </w:p>
    <w:p w:rsidR="00FF79D7" w:rsidRDefault="005A2DC9" w:rsidP="00684B50">
      <w:pPr>
        <w:rPr>
          <w:i/>
        </w:rPr>
      </w:pPr>
      <w:r>
        <w:rPr>
          <w:noProof/>
          <w:lang w:val="en-GB" w:eastAsia="zh-CN"/>
        </w:rPr>
        <w:drawing>
          <wp:inline distT="0" distB="0" distL="0" distR="0" wp14:anchorId="3BFBFF23" wp14:editId="4D77AB98">
            <wp:extent cx="2718000" cy="1327290"/>
            <wp:effectExtent l="0" t="0" r="6350" b="63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18000" cy="1327290"/>
                    </a:xfrm>
                    <a:prstGeom prst="rect">
                      <a:avLst/>
                    </a:prstGeom>
                    <a:noFill/>
                    <a:ln>
                      <a:noFill/>
                    </a:ln>
                  </pic:spPr>
                </pic:pic>
              </a:graphicData>
            </a:graphic>
          </wp:inline>
        </w:drawing>
      </w:r>
      <w:r w:rsidR="00FF79D7" w:rsidRPr="009B71DD">
        <w:rPr>
          <w:noProof/>
          <w:lang w:eastAsia="zh-CN"/>
        </w:rPr>
        <w:t xml:space="preserve"> </w:t>
      </w:r>
      <w:r>
        <w:rPr>
          <w:noProof/>
          <w:lang w:val="en-GB" w:eastAsia="zh-CN"/>
        </w:rPr>
        <w:drawing>
          <wp:inline distT="0" distB="0" distL="0" distR="0" wp14:anchorId="02FEC3CF" wp14:editId="02AA8AA9">
            <wp:extent cx="2718000" cy="1327290"/>
            <wp:effectExtent l="0" t="0" r="635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18000" cy="1327290"/>
                    </a:xfrm>
                    <a:prstGeom prst="rect">
                      <a:avLst/>
                    </a:prstGeom>
                    <a:noFill/>
                    <a:ln>
                      <a:noFill/>
                    </a:ln>
                  </pic:spPr>
                </pic:pic>
              </a:graphicData>
            </a:graphic>
          </wp:inline>
        </w:drawing>
      </w:r>
    </w:p>
    <w:p w:rsidR="009B71DD" w:rsidRPr="009B7FA3" w:rsidRDefault="009B71DD" w:rsidP="00684B50">
      <w:pPr>
        <w:ind w:left="633" w:hanging="993"/>
        <w:rPr>
          <w:i/>
          <w:sz w:val="17"/>
          <w:szCs w:val="17"/>
        </w:rPr>
      </w:pPr>
      <w:r w:rsidRPr="009B7FA3">
        <w:rPr>
          <w:i/>
          <w:sz w:val="17"/>
          <w:szCs w:val="17"/>
        </w:rPr>
        <w:t>Figuur 3.1</w:t>
      </w:r>
      <w:r w:rsidRPr="009B7FA3">
        <w:rPr>
          <w:i/>
          <w:sz w:val="17"/>
          <w:szCs w:val="17"/>
        </w:rPr>
        <w:tab/>
        <w:t>Standplaatskaart voor vochttoestand gemodelleerd met PW en VSN.</w:t>
      </w:r>
    </w:p>
    <w:p w:rsidR="00A127BB" w:rsidRPr="006C22E8" w:rsidRDefault="00A127BB" w:rsidP="00684B50">
      <w:pPr>
        <w:rPr>
          <w:i/>
        </w:rPr>
      </w:pPr>
    </w:p>
    <w:p w:rsidR="00D94295" w:rsidRDefault="00704470" w:rsidP="00684B50">
      <w:r>
        <w:t xml:space="preserve">Er lijkt een tamelijk goede overeenkomst te bestaan tussen beide kaarten, terwijl de indicatorwaarden een andere basis hebben: PW </w:t>
      </w:r>
      <w:r w:rsidR="00D94295">
        <w:t xml:space="preserve">baseert Fm op </w:t>
      </w:r>
      <w:r>
        <w:t xml:space="preserve">zuurstofstress en droogtestress </w:t>
      </w:r>
      <w:r w:rsidR="00D94295">
        <w:t xml:space="preserve">terwijl </w:t>
      </w:r>
      <w:r>
        <w:t xml:space="preserve">VSN </w:t>
      </w:r>
      <w:r w:rsidR="00D94295">
        <w:t xml:space="preserve">de F_Ellen baseert op de </w:t>
      </w:r>
      <w:r>
        <w:t>GVG</w:t>
      </w:r>
      <w:r w:rsidR="00D94295">
        <w:t xml:space="preserve"> afkomstig van het NHI</w:t>
      </w:r>
      <w:r>
        <w:t xml:space="preserve">. </w:t>
      </w:r>
    </w:p>
    <w:p w:rsidR="00D94295" w:rsidRDefault="00D94295" w:rsidP="00684B50"/>
    <w:p w:rsidR="00704470" w:rsidRDefault="00D94295" w:rsidP="00684B50">
      <w:r>
        <w:t xml:space="preserve">Over het algemeen scoren beide modellen voor de lage delen van Nederland relatief nat en de hogere delen relatief droog. Opvallend is dat </w:t>
      </w:r>
      <w:r w:rsidR="00704470">
        <w:t xml:space="preserve">PW </w:t>
      </w:r>
      <w:r>
        <w:t xml:space="preserve">voor de hogere zandgronden een groter </w:t>
      </w:r>
      <w:r w:rsidR="005A2DC9">
        <w:t xml:space="preserve">aandeel </w:t>
      </w:r>
      <w:r>
        <w:t xml:space="preserve">als droog indiceert terwijl VSN daar meer in het midden bereik zit. De contrasten tussen nat en droog zijn binnen PW sterker voor de hogere zandgronden. Natuurgebieden in de Flevopolder </w:t>
      </w:r>
      <w:r w:rsidR="0024081F">
        <w:t xml:space="preserve">lijken </w:t>
      </w:r>
      <w:r>
        <w:t xml:space="preserve">door PW wat natter </w:t>
      </w:r>
      <w:r w:rsidR="0024081F">
        <w:t xml:space="preserve">te worden </w:t>
      </w:r>
      <w:r>
        <w:t>gesimuleer</w:t>
      </w:r>
      <w:r w:rsidR="0024081F">
        <w:t>d</w:t>
      </w:r>
      <w:r>
        <w:t xml:space="preserve"> dan </w:t>
      </w:r>
      <w:r w:rsidR="0024081F">
        <w:t xml:space="preserve">door VSN. </w:t>
      </w:r>
    </w:p>
    <w:p w:rsidR="006C22E8" w:rsidRDefault="006C22E8" w:rsidP="00684B50"/>
    <w:p w:rsidR="006C22E8" w:rsidRDefault="006C22E8" w:rsidP="00684B50">
      <w:pPr>
        <w:rPr>
          <w:i/>
        </w:rPr>
      </w:pPr>
      <w:r w:rsidRPr="006C22E8">
        <w:rPr>
          <w:i/>
        </w:rPr>
        <w:t>Voedselrijkdom</w:t>
      </w:r>
    </w:p>
    <w:p w:rsidR="0024081F" w:rsidRPr="0024081F" w:rsidRDefault="0024081F" w:rsidP="00684B50">
      <w:r w:rsidRPr="0024081F">
        <w:t>Figuur 3.2</w:t>
      </w:r>
      <w:r w:rsidR="00A530B0">
        <w:t xml:space="preserve"> toon de indicatiewaarden Nm en N_Ellen voor voedselrijkdom binnen PW en VSN. De figuren zijn goed vergelijkbaar gezien het gelijke aantal waarnemingen per klasse in beide figuren. Voor voedselrijkdom zien we opvallende verschillen tussen PW en VSN.</w:t>
      </w:r>
    </w:p>
    <w:p w:rsidR="00704470" w:rsidRDefault="00704470" w:rsidP="00684B50"/>
    <w:p w:rsidR="00BD4D94" w:rsidRDefault="006D648B" w:rsidP="00684B50">
      <w:pPr>
        <w:ind w:left="633" w:hanging="993"/>
        <w:rPr>
          <w:sz w:val="17"/>
          <w:szCs w:val="17"/>
        </w:rPr>
      </w:pPr>
      <w:r>
        <w:rPr>
          <w:noProof/>
          <w:lang w:val="en-GB" w:eastAsia="zh-CN"/>
        </w:rPr>
        <w:lastRenderedPageBreak/>
        <mc:AlternateContent>
          <mc:Choice Requires="wps">
            <w:drawing>
              <wp:anchor distT="0" distB="0" distL="114300" distR="114300" simplePos="0" relativeHeight="251722752" behindDoc="0" locked="0" layoutInCell="1" allowOverlap="1" wp14:anchorId="63961A2F" wp14:editId="10777508">
                <wp:simplePos x="0" y="0"/>
                <wp:positionH relativeFrom="column">
                  <wp:posOffset>2747010</wp:posOffset>
                </wp:positionH>
                <wp:positionV relativeFrom="paragraph">
                  <wp:posOffset>16510</wp:posOffset>
                </wp:positionV>
                <wp:extent cx="800100" cy="415290"/>
                <wp:effectExtent l="0" t="0" r="0" b="0"/>
                <wp:wrapNone/>
                <wp:docPr id="11458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15290"/>
                        </a:xfrm>
                        <a:prstGeom prst="rect">
                          <a:avLst/>
                        </a:prstGeom>
                        <a:noFill/>
                        <a:ln w="9525">
                          <a:noFill/>
                          <a:miter lim="800000"/>
                          <a:headEnd/>
                          <a:tailEnd/>
                        </a:ln>
                      </wps:spPr>
                      <wps:txbx>
                        <w:txbxContent>
                          <w:p w:rsidR="00FB7C98" w:rsidRPr="009B71DD" w:rsidRDefault="00FB7C98" w:rsidP="00BD4D94">
                            <w:pPr>
                              <w:rPr>
                                <w:b/>
                              </w:rPr>
                            </w:pPr>
                            <w:r>
                              <w:rPr>
                                <w:b/>
                              </w:rPr>
                              <w:t>VSN</w:t>
                            </w:r>
                          </w:p>
                          <w:p w:rsidR="00FB7C98" w:rsidRPr="009B71DD" w:rsidRDefault="00FB7C98" w:rsidP="00BD4D94">
                            <w:pPr>
                              <w:rPr>
                                <w:b/>
                                <w:lang w:val="en-GB"/>
                              </w:rPr>
                            </w:pPr>
                            <w:proofErr w:type="spellStart"/>
                            <w:r>
                              <w:rPr>
                                <w:b/>
                              </w:rPr>
                              <w:t>N_Ellen</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7" type="#_x0000_t202" style="position:absolute;left:0;text-align:left;margin-left:216.3pt;margin-top:1.3pt;width:63pt;height:32.7pt;z-index:251722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" filled="f" stroked="f">
                <v:textbox style="mso-fit-shape-to-text:t">
                  <w:txbxContent>
                    <w:p w:rsidR="00FB7C98" w:rsidRPr="009B71DD" w:rsidRDefault="00FB7C98" w:rsidP="00BD4D94">
                      <w:pPr>
                        <w:rPr>
                          <w:b/>
                        </w:rPr>
                      </w:pPr>
                      <w:r>
                        <w:rPr>
                          <w:b/>
                        </w:rPr>
                        <w:t>VSN</w:t>
                      </w:r>
                    </w:p>
                    <w:p w:rsidR="00FB7C98" w:rsidRPr="009B71DD" w:rsidRDefault="00FB7C98" w:rsidP="00BD4D94">
                      <w:pPr>
                        <w:rPr>
                          <w:b/>
                          <w:lang w:val="en-GB"/>
                        </w:rPr>
                      </w:pPr>
                      <w:proofErr w:type="spellStart"/>
                      <w:r>
                        <w:rPr>
                          <w:b/>
                        </w:rPr>
                        <w:t>N_Ellen</w:t>
                      </w:r>
                      <w:proofErr w:type="spellEnd"/>
                    </w:p>
                  </w:txbxContent>
                </v:textbox>
              </v:shape>
            </w:pict>
          </mc:Fallback>
        </mc:AlternateContent>
      </w:r>
      <w:r>
        <w:rPr>
          <w:noProof/>
          <w:lang w:val="en-GB" w:eastAsia="zh-CN"/>
        </w:rPr>
        <mc:AlternateContent>
          <mc:Choice Requires="wps">
            <w:drawing>
              <wp:anchor distT="0" distB="0" distL="114300" distR="114300" simplePos="0" relativeHeight="251721728" behindDoc="0" locked="0" layoutInCell="1" allowOverlap="1" wp14:anchorId="51D17EAF" wp14:editId="6CF5E40D">
                <wp:simplePos x="0" y="0"/>
                <wp:positionH relativeFrom="column">
                  <wp:posOffset>16510</wp:posOffset>
                </wp:positionH>
                <wp:positionV relativeFrom="paragraph">
                  <wp:posOffset>16510</wp:posOffset>
                </wp:positionV>
                <wp:extent cx="533400" cy="415290"/>
                <wp:effectExtent l="0" t="0" r="0" b="0"/>
                <wp:wrapNone/>
                <wp:docPr id="11458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415290"/>
                        </a:xfrm>
                        <a:prstGeom prst="rect">
                          <a:avLst/>
                        </a:prstGeom>
                        <a:noFill/>
                        <a:ln w="9525">
                          <a:noFill/>
                          <a:miter lim="800000"/>
                          <a:headEnd/>
                          <a:tailEnd/>
                        </a:ln>
                      </wps:spPr>
                      <wps:txbx>
                        <w:txbxContent>
                          <w:p w:rsidR="00FB7C98" w:rsidRPr="009B71DD" w:rsidRDefault="00FB7C98" w:rsidP="00BD4D94">
                            <w:pPr>
                              <w:rPr>
                                <w:b/>
                              </w:rPr>
                            </w:pPr>
                            <w:r w:rsidRPr="009B71DD">
                              <w:rPr>
                                <w:b/>
                              </w:rPr>
                              <w:t>PW</w:t>
                            </w:r>
                          </w:p>
                          <w:p w:rsidR="00FB7C98" w:rsidRPr="009B71DD" w:rsidRDefault="00FB7C98" w:rsidP="00BD4D94">
                            <w:pPr>
                              <w:rPr>
                                <w:b/>
                                <w:lang w:val="en-GB"/>
                              </w:rPr>
                            </w:pPr>
                            <w:proofErr w:type="spellStart"/>
                            <w:r>
                              <w:rPr>
                                <w:b/>
                              </w:rPr>
                              <w:t>N</w:t>
                            </w:r>
                            <w:r w:rsidRPr="009B71DD">
                              <w:rPr>
                                <w:b/>
                              </w:rPr>
                              <w:t>m</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8" type="#_x0000_t202" style="position:absolute;left:0;text-align:left;margin-left:1.3pt;margin-top:1.3pt;width:42pt;height:32.7pt;z-index:251721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" filled="f" stroked="f">
                <v:textbox style="mso-fit-shape-to-text:t">
                  <w:txbxContent>
                    <w:p w:rsidR="00FB7C98" w:rsidRPr="009B71DD" w:rsidRDefault="00FB7C98" w:rsidP="00BD4D94">
                      <w:pPr>
                        <w:rPr>
                          <w:b/>
                        </w:rPr>
                      </w:pPr>
                      <w:r w:rsidRPr="009B71DD">
                        <w:rPr>
                          <w:b/>
                        </w:rPr>
                        <w:t>PW</w:t>
                      </w:r>
                    </w:p>
                    <w:p w:rsidR="00FB7C98" w:rsidRPr="009B71DD" w:rsidRDefault="00FB7C98" w:rsidP="00BD4D94">
                      <w:pPr>
                        <w:rPr>
                          <w:b/>
                          <w:lang w:val="en-GB"/>
                        </w:rPr>
                      </w:pPr>
                      <w:proofErr w:type="spellStart"/>
                      <w:r>
                        <w:rPr>
                          <w:b/>
                        </w:rPr>
                        <w:t>N</w:t>
                      </w:r>
                      <w:r w:rsidRPr="009B71DD">
                        <w:rPr>
                          <w:b/>
                        </w:rPr>
                        <w:t>m</w:t>
                      </w:r>
                      <w:proofErr w:type="spellEnd"/>
                    </w:p>
                  </w:txbxContent>
                </v:textbox>
              </v:shape>
            </w:pict>
          </mc:Fallback>
        </mc:AlternateContent>
      </w:r>
      <w:r w:rsidR="00BD4D94">
        <w:rPr>
          <w:noProof/>
          <w:lang w:val="en-GB" w:eastAsia="zh-CN"/>
        </w:rPr>
        <w:drawing>
          <wp:anchor distT="0" distB="0" distL="114300" distR="114300" simplePos="0" relativeHeight="251719680" behindDoc="0" locked="0" layoutInCell="1" allowOverlap="1" wp14:anchorId="303AB6D1" wp14:editId="57843F93">
            <wp:simplePos x="0" y="0"/>
            <wp:positionH relativeFrom="column">
              <wp:posOffset>2237740</wp:posOffset>
            </wp:positionH>
            <wp:positionV relativeFrom="paragraph">
              <wp:posOffset>2576195</wp:posOffset>
            </wp:positionV>
            <wp:extent cx="482600" cy="637540"/>
            <wp:effectExtent l="0" t="0" r="0" b="0"/>
            <wp:wrapNone/>
            <wp:docPr id="141" name="Afbeelding 15" descr="Di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8.JPG"/>
                    <pic:cNvPicPr/>
                  </pic:nvPicPr>
                  <pic:blipFill rotWithShape="1">
                    <a:blip r:embed="rId69" cstate="print">
                      <a:extLst>
                        <a:ext uri="{28A0092B-C50C-407E-A947-70E740481C1C}">
                          <a14:useLocalDpi xmlns:a14="http://schemas.microsoft.com/office/drawing/2010/main" val="0"/>
                        </a:ext>
                      </a:extLst>
                    </a:blip>
                    <a:srcRect l="38315" t="77007" r="53260" b="8156"/>
                    <a:stretch/>
                  </pic:blipFill>
                  <pic:spPr bwMode="auto">
                    <a:xfrm>
                      <a:off x="0" y="0"/>
                      <a:ext cx="482600" cy="637540"/>
                    </a:xfrm>
                    <a:prstGeom prst="rect">
                      <a:avLst/>
                    </a:prstGeom>
                    <a:ln>
                      <a:noFill/>
                    </a:ln>
                    <a:extLst>
                      <a:ext uri="{53640926-AAD7-44D8-BBD7-CCE9431645EC}">
                        <a14:shadowObscured xmlns:a14="http://schemas.microsoft.com/office/drawing/2010/main"/>
                      </a:ext>
                    </a:extLst>
                  </pic:spPr>
                </pic:pic>
              </a:graphicData>
            </a:graphic>
          </wp:anchor>
        </w:drawing>
      </w:r>
      <w:r w:rsidR="00BD4D94">
        <w:rPr>
          <w:noProof/>
          <w:sz w:val="17"/>
          <w:szCs w:val="17"/>
          <w:lang w:val="en-GB" w:eastAsia="zh-CN"/>
        </w:rPr>
        <w:drawing>
          <wp:inline distT="0" distB="0" distL="0" distR="0" wp14:anchorId="0787C778" wp14:editId="7EFBEAA1">
            <wp:extent cx="2718000" cy="3206454"/>
            <wp:effectExtent l="0" t="0" r="635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wNm2.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718000" cy="3206454"/>
                    </a:xfrm>
                    <a:prstGeom prst="rect">
                      <a:avLst/>
                    </a:prstGeom>
                  </pic:spPr>
                </pic:pic>
              </a:graphicData>
            </a:graphic>
          </wp:inline>
        </w:drawing>
      </w:r>
      <w:r w:rsidR="00A530B0">
        <w:rPr>
          <w:noProof/>
          <w:sz w:val="17"/>
          <w:szCs w:val="17"/>
          <w:lang w:val="en-GB" w:eastAsia="zh-CN"/>
        </w:rPr>
        <w:drawing>
          <wp:inline distT="0" distB="0" distL="0" distR="0" wp14:anchorId="216530DB" wp14:editId="420FF988">
            <wp:extent cx="2718000" cy="3202711"/>
            <wp:effectExtent l="0" t="0" r="635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sn_Nellen.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718000" cy="3202711"/>
                    </a:xfrm>
                    <a:prstGeom prst="rect">
                      <a:avLst/>
                    </a:prstGeom>
                  </pic:spPr>
                </pic:pic>
              </a:graphicData>
            </a:graphic>
          </wp:inline>
        </w:drawing>
      </w:r>
    </w:p>
    <w:p w:rsidR="0024081F" w:rsidRDefault="00BD4D94" w:rsidP="00684B50">
      <w:pPr>
        <w:ind w:left="633" w:hanging="993"/>
        <w:rPr>
          <w:sz w:val="17"/>
          <w:szCs w:val="17"/>
        </w:rPr>
      </w:pPr>
      <w:r>
        <w:rPr>
          <w:noProof/>
          <w:sz w:val="17"/>
          <w:szCs w:val="17"/>
          <w:lang w:val="en-GB" w:eastAsia="zh-CN"/>
        </w:rPr>
        <w:drawing>
          <wp:inline distT="0" distB="0" distL="0" distR="0" wp14:anchorId="79E4A42E" wp14:editId="537B6761">
            <wp:extent cx="2718000" cy="1327290"/>
            <wp:effectExtent l="0" t="0" r="6350" b="63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18000" cy="1327290"/>
                    </a:xfrm>
                    <a:prstGeom prst="rect">
                      <a:avLst/>
                    </a:prstGeom>
                    <a:noFill/>
                    <a:ln>
                      <a:noFill/>
                    </a:ln>
                  </pic:spPr>
                </pic:pic>
              </a:graphicData>
            </a:graphic>
          </wp:inline>
        </w:drawing>
      </w:r>
      <w:r w:rsidR="0024081F">
        <w:rPr>
          <w:noProof/>
          <w:sz w:val="17"/>
          <w:szCs w:val="17"/>
          <w:lang w:val="en-GB" w:eastAsia="zh-CN"/>
        </w:rPr>
        <w:drawing>
          <wp:inline distT="0" distB="0" distL="0" distR="0" wp14:anchorId="4039D904" wp14:editId="0647540F">
            <wp:extent cx="2718000" cy="1327290"/>
            <wp:effectExtent l="0" t="0" r="6350" b="63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18000" cy="1327290"/>
                    </a:xfrm>
                    <a:prstGeom prst="rect">
                      <a:avLst/>
                    </a:prstGeom>
                    <a:noFill/>
                    <a:ln>
                      <a:noFill/>
                    </a:ln>
                  </pic:spPr>
                </pic:pic>
              </a:graphicData>
            </a:graphic>
          </wp:inline>
        </w:drawing>
      </w:r>
    </w:p>
    <w:p w:rsidR="002F1E0F" w:rsidRPr="009B7FA3" w:rsidRDefault="002F1E0F" w:rsidP="00684B50">
      <w:pPr>
        <w:ind w:left="633" w:hanging="993"/>
        <w:rPr>
          <w:i/>
          <w:sz w:val="17"/>
          <w:szCs w:val="17"/>
        </w:rPr>
      </w:pPr>
      <w:r w:rsidRPr="009B7FA3">
        <w:rPr>
          <w:i/>
          <w:sz w:val="17"/>
          <w:szCs w:val="17"/>
        </w:rPr>
        <w:t xml:space="preserve">Figuur </w:t>
      </w:r>
      <w:r w:rsidR="006C22E8" w:rsidRPr="009B7FA3">
        <w:rPr>
          <w:i/>
          <w:sz w:val="17"/>
          <w:szCs w:val="17"/>
        </w:rPr>
        <w:t>3.2</w:t>
      </w:r>
      <w:r w:rsidRPr="009B7FA3">
        <w:rPr>
          <w:i/>
          <w:sz w:val="17"/>
          <w:szCs w:val="17"/>
        </w:rPr>
        <w:tab/>
        <w:t>Standplaatskaart voor voedselrijkdom gemodelleerd met PW en VSN.</w:t>
      </w:r>
    </w:p>
    <w:p w:rsidR="00704470" w:rsidRDefault="00704470" w:rsidP="00684B50"/>
    <w:p w:rsidR="001B31BB" w:rsidRDefault="00704470" w:rsidP="00684B50">
      <w:r>
        <w:t xml:space="preserve">PW modelleert </w:t>
      </w:r>
      <w:r w:rsidR="006021AB">
        <w:t xml:space="preserve">de </w:t>
      </w:r>
      <w:r>
        <w:t>hoogste voedselrijkdom o</w:t>
      </w:r>
      <w:r w:rsidR="006021AB">
        <w:t>p</w:t>
      </w:r>
      <w:r>
        <w:t xml:space="preserve"> kleibodems. Voor VSN lijkt dit omgekeerd (zie </w:t>
      </w:r>
      <w:r w:rsidR="00A91620">
        <w:t xml:space="preserve">bijvoorbeeld </w:t>
      </w:r>
      <w:r>
        <w:t xml:space="preserve">Flevopolder versus Veluwe). Bij de </w:t>
      </w:r>
      <w:r w:rsidR="006021AB">
        <w:t xml:space="preserve">VSN </w:t>
      </w:r>
      <w:r>
        <w:t xml:space="preserve">resultaten lijkt er een verband te zijn tussen droogte en voedselrijkdom: de droge gebieden zijn relatief voedselrijker dan natte gebieden. Dit wordt veroorzaakt doordat denitrificatie optreedt in natte gebieden, waardoor stikstof in de lucht verdwijnt en niet beschikbaar is voor de vegetatie. </w:t>
      </w:r>
      <w:r w:rsidR="00A530B0">
        <w:t xml:space="preserve">Mogelijk </w:t>
      </w:r>
      <w:r>
        <w:t>word</w:t>
      </w:r>
      <w:r w:rsidR="00A530B0">
        <w:t>t</w:t>
      </w:r>
      <w:r>
        <w:t xml:space="preserve"> dit effect van vocht op de denitrificatie overschat. Een ander effect dat een rol speelt bij VSN is dat in VSN atmosferische depositie wordt meegenomen in de beschikbaarheid van stikstof voor de vegetatie. In gebieden met veel intensieve landbouw </w:t>
      </w:r>
      <w:r w:rsidR="009B7FA3">
        <w:t xml:space="preserve">en een hogere </w:t>
      </w:r>
      <w:r>
        <w:t xml:space="preserve">N depositie </w:t>
      </w:r>
      <w:r w:rsidR="009B7FA3">
        <w:t xml:space="preserve">(zuiden van Nederland) is </w:t>
      </w:r>
      <w:r>
        <w:t xml:space="preserve">daardoor ook </w:t>
      </w:r>
      <w:r w:rsidR="009B7FA3">
        <w:t xml:space="preserve">een hogere </w:t>
      </w:r>
      <w:r>
        <w:t>voedselrijkdom</w:t>
      </w:r>
      <w:r w:rsidR="009B7FA3">
        <w:t xml:space="preserve"> voorspeld</w:t>
      </w:r>
      <w:r>
        <w:t>.</w:t>
      </w:r>
      <w:r w:rsidR="009B7FA3">
        <w:t xml:space="preserve"> Opvallend bij PW is dat de veengebieden hoog scoren qua voedselrijkdom, ongeacht of het om laagveen of om hoogveen gaat. Voor hoogveen is het meer aannemelijk dat in werkelijkheid sprake is van een lage voedselrijkdom. </w:t>
      </w:r>
      <w:r w:rsidR="001B31BB">
        <w:t>Mogelijke oorzaak ligt (zie paragraaf 4.1) in door het NHI te laag berekende grondwaterstanden (GLG)</w:t>
      </w:r>
      <w:r w:rsidR="008B5353">
        <w:t xml:space="preserve"> waardoor een hoge mate van mineralisatie wordt verondersteld, wat resulteert in een hoge waarde voor voedselrijkdom</w:t>
      </w:r>
      <w:r w:rsidR="001B31BB">
        <w:t xml:space="preserve">. </w:t>
      </w:r>
    </w:p>
    <w:p w:rsidR="00A91620" w:rsidRDefault="00A91620" w:rsidP="00684B50">
      <w:pPr>
        <w:rPr>
          <w:i/>
        </w:rPr>
      </w:pPr>
    </w:p>
    <w:p w:rsidR="006C22E8" w:rsidRDefault="006C22E8" w:rsidP="00684B50">
      <w:pPr>
        <w:rPr>
          <w:i/>
        </w:rPr>
      </w:pPr>
      <w:r w:rsidRPr="006C22E8">
        <w:rPr>
          <w:i/>
        </w:rPr>
        <w:t>Zuurgraad</w:t>
      </w:r>
    </w:p>
    <w:p w:rsidR="00A91620" w:rsidRDefault="00A91620" w:rsidP="00684B50">
      <w:r w:rsidRPr="00A91620">
        <w:t xml:space="preserve">In figuur 3.3 </w:t>
      </w:r>
      <w:r>
        <w:t>geeft de ruim</w:t>
      </w:r>
      <w:r w:rsidR="004E040F">
        <w:t>t</w:t>
      </w:r>
      <w:r>
        <w:t xml:space="preserve">elijke verdeling van de indicatiewaarden Rm en R_Ellen indicatief voor de standplaatsfactor zuurgraad volgens PW en VSN. </w:t>
      </w:r>
      <w:r w:rsidR="004E040F">
        <w:t xml:space="preserve">Het bleek niet mogelijk om </w:t>
      </w:r>
      <w:r>
        <w:t xml:space="preserve">de Rm waarden </w:t>
      </w:r>
      <w:r w:rsidR="004E040F">
        <w:t xml:space="preserve">van </w:t>
      </w:r>
      <w:r>
        <w:t xml:space="preserve">PW </w:t>
      </w:r>
      <w:r w:rsidR="004E040F">
        <w:t xml:space="preserve">gelijk te verdelen over de legendaklassen. </w:t>
      </w:r>
    </w:p>
    <w:p w:rsidR="004E040F" w:rsidRPr="004E040F" w:rsidRDefault="004E040F" w:rsidP="00684B50"/>
    <w:p w:rsidR="00A91620" w:rsidRDefault="006D648B" w:rsidP="00684B50">
      <w:pPr>
        <w:rPr>
          <w:i/>
        </w:rPr>
      </w:pPr>
      <w:r>
        <w:rPr>
          <w:noProof/>
          <w:lang w:val="en-GB" w:eastAsia="zh-CN"/>
        </w:rPr>
        <w:lastRenderedPageBreak/>
        <mc:AlternateContent>
          <mc:Choice Requires="wps">
            <w:drawing>
              <wp:anchor distT="0" distB="0" distL="114300" distR="114300" simplePos="0" relativeHeight="251725824" behindDoc="0" locked="0" layoutInCell="1" allowOverlap="1" wp14:anchorId="7970829C" wp14:editId="6C4F9F98">
                <wp:simplePos x="0" y="0"/>
                <wp:positionH relativeFrom="column">
                  <wp:posOffset>24765</wp:posOffset>
                </wp:positionH>
                <wp:positionV relativeFrom="paragraph">
                  <wp:posOffset>15875</wp:posOffset>
                </wp:positionV>
                <wp:extent cx="533400" cy="415290"/>
                <wp:effectExtent l="0" t="0" r="0" b="0"/>
                <wp:wrapNone/>
                <wp:docPr id="11458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415290"/>
                        </a:xfrm>
                        <a:prstGeom prst="rect">
                          <a:avLst/>
                        </a:prstGeom>
                        <a:noFill/>
                        <a:ln w="9525">
                          <a:noFill/>
                          <a:miter lim="800000"/>
                          <a:headEnd/>
                          <a:tailEnd/>
                        </a:ln>
                      </wps:spPr>
                      <wps:txbx>
                        <w:txbxContent>
                          <w:p w:rsidR="00FB7C98" w:rsidRPr="009B71DD" w:rsidRDefault="00FB7C98" w:rsidP="004E040F">
                            <w:pPr>
                              <w:rPr>
                                <w:b/>
                              </w:rPr>
                            </w:pPr>
                            <w:r w:rsidRPr="009B71DD">
                              <w:rPr>
                                <w:b/>
                              </w:rPr>
                              <w:t>PW</w:t>
                            </w:r>
                          </w:p>
                          <w:p w:rsidR="00FB7C98" w:rsidRPr="009B71DD" w:rsidRDefault="00FB7C98" w:rsidP="004E040F">
                            <w:pPr>
                              <w:rPr>
                                <w:b/>
                                <w:lang w:val="en-GB"/>
                              </w:rPr>
                            </w:pPr>
                            <w:proofErr w:type="spellStart"/>
                            <w:r>
                              <w:rPr>
                                <w:b/>
                              </w:rPr>
                              <w:t>R</w:t>
                            </w:r>
                            <w:r w:rsidRPr="009B71DD">
                              <w:rPr>
                                <w:b/>
                              </w:rPr>
                              <w:t>m</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9" type="#_x0000_t202" style="position:absolute;left:0;text-align:left;margin-left:1.95pt;margin-top:1.25pt;width:42pt;height:32.7pt;z-index:251725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" filled="f" stroked="f">
                <v:textbox style="mso-fit-shape-to-text:t">
                  <w:txbxContent>
                    <w:p w:rsidR="00FB7C98" w:rsidRPr="009B71DD" w:rsidRDefault="00FB7C98" w:rsidP="004E040F">
                      <w:pPr>
                        <w:rPr>
                          <w:b/>
                        </w:rPr>
                      </w:pPr>
                      <w:r w:rsidRPr="009B71DD">
                        <w:rPr>
                          <w:b/>
                        </w:rPr>
                        <w:t>PW</w:t>
                      </w:r>
                    </w:p>
                    <w:p w:rsidR="00FB7C98" w:rsidRPr="009B71DD" w:rsidRDefault="00FB7C98" w:rsidP="004E040F">
                      <w:pPr>
                        <w:rPr>
                          <w:b/>
                          <w:lang w:val="en-GB"/>
                        </w:rPr>
                      </w:pPr>
                      <w:proofErr w:type="spellStart"/>
                      <w:r>
                        <w:rPr>
                          <w:b/>
                        </w:rPr>
                        <w:t>R</w:t>
                      </w:r>
                      <w:r w:rsidRPr="009B71DD">
                        <w:rPr>
                          <w:b/>
                        </w:rPr>
                        <w:t>m</w:t>
                      </w:r>
                      <w:proofErr w:type="spellEnd"/>
                    </w:p>
                  </w:txbxContent>
                </v:textbox>
              </v:shape>
            </w:pict>
          </mc:Fallback>
        </mc:AlternateContent>
      </w:r>
      <w:r>
        <w:rPr>
          <w:noProof/>
          <w:lang w:val="en-GB" w:eastAsia="zh-CN"/>
        </w:rPr>
        <mc:AlternateContent>
          <mc:Choice Requires="wps">
            <w:drawing>
              <wp:anchor distT="0" distB="0" distL="114300" distR="114300" simplePos="0" relativeHeight="251726848" behindDoc="0" locked="0" layoutInCell="1" allowOverlap="1" wp14:anchorId="45AA6CE6" wp14:editId="362095F0">
                <wp:simplePos x="0" y="0"/>
                <wp:positionH relativeFrom="column">
                  <wp:posOffset>2743835</wp:posOffset>
                </wp:positionH>
                <wp:positionV relativeFrom="paragraph">
                  <wp:posOffset>16510</wp:posOffset>
                </wp:positionV>
                <wp:extent cx="800100" cy="415290"/>
                <wp:effectExtent l="0" t="0" r="0" b="0"/>
                <wp:wrapNone/>
                <wp:docPr id="11458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15290"/>
                        </a:xfrm>
                        <a:prstGeom prst="rect">
                          <a:avLst/>
                        </a:prstGeom>
                        <a:noFill/>
                        <a:ln w="9525">
                          <a:noFill/>
                          <a:miter lim="800000"/>
                          <a:headEnd/>
                          <a:tailEnd/>
                        </a:ln>
                      </wps:spPr>
                      <wps:txbx>
                        <w:txbxContent>
                          <w:p w:rsidR="00FB7C98" w:rsidRPr="009B71DD" w:rsidRDefault="00FB7C98" w:rsidP="004E040F">
                            <w:pPr>
                              <w:rPr>
                                <w:b/>
                              </w:rPr>
                            </w:pPr>
                            <w:r>
                              <w:rPr>
                                <w:b/>
                              </w:rPr>
                              <w:t>VSN</w:t>
                            </w:r>
                          </w:p>
                          <w:p w:rsidR="00FB7C98" w:rsidRPr="009B71DD" w:rsidRDefault="00FB7C98" w:rsidP="004E040F">
                            <w:pPr>
                              <w:rPr>
                                <w:b/>
                                <w:lang w:val="en-GB"/>
                              </w:rPr>
                            </w:pPr>
                            <w:proofErr w:type="spellStart"/>
                            <w:r>
                              <w:rPr>
                                <w:b/>
                              </w:rPr>
                              <w:t>R_Ellen</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0" type="#_x0000_t202" style="position:absolute;left:0;text-align:left;margin-left:216.05pt;margin-top:1.3pt;width:63pt;height:32.7pt;z-index:2517268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" filled="f" stroked="f">
                <v:textbox style="mso-fit-shape-to-text:t">
                  <w:txbxContent>
                    <w:p w:rsidR="00FB7C98" w:rsidRPr="009B71DD" w:rsidRDefault="00FB7C98" w:rsidP="004E040F">
                      <w:pPr>
                        <w:rPr>
                          <w:b/>
                        </w:rPr>
                      </w:pPr>
                      <w:r>
                        <w:rPr>
                          <w:b/>
                        </w:rPr>
                        <w:t>VSN</w:t>
                      </w:r>
                    </w:p>
                    <w:p w:rsidR="00FB7C98" w:rsidRPr="009B71DD" w:rsidRDefault="00FB7C98" w:rsidP="004E040F">
                      <w:pPr>
                        <w:rPr>
                          <w:b/>
                          <w:lang w:val="en-GB"/>
                        </w:rPr>
                      </w:pPr>
                      <w:proofErr w:type="spellStart"/>
                      <w:r>
                        <w:rPr>
                          <w:b/>
                        </w:rPr>
                        <w:t>R_Ellen</w:t>
                      </w:r>
                      <w:proofErr w:type="spellEnd"/>
                    </w:p>
                  </w:txbxContent>
                </v:textbox>
              </v:shape>
            </w:pict>
          </mc:Fallback>
        </mc:AlternateContent>
      </w:r>
      <w:r w:rsidR="004E040F">
        <w:rPr>
          <w:noProof/>
          <w:lang w:val="en-GB" w:eastAsia="zh-CN"/>
        </w:rPr>
        <w:drawing>
          <wp:anchor distT="0" distB="0" distL="114300" distR="114300" simplePos="0" relativeHeight="251723776" behindDoc="0" locked="0" layoutInCell="1" allowOverlap="1" wp14:anchorId="1B24DE9F" wp14:editId="707D49B5">
            <wp:simplePos x="0" y="0"/>
            <wp:positionH relativeFrom="column">
              <wp:posOffset>2163997</wp:posOffset>
            </wp:positionH>
            <wp:positionV relativeFrom="paragraph">
              <wp:posOffset>2494915</wp:posOffset>
            </wp:positionV>
            <wp:extent cx="530712" cy="715618"/>
            <wp:effectExtent l="0" t="0" r="3175" b="889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0712" cy="715618"/>
                    </a:xfrm>
                    <a:prstGeom prst="rect">
                      <a:avLst/>
                    </a:prstGeom>
                    <a:noFill/>
                    <a:ln>
                      <a:noFill/>
                    </a:ln>
                  </pic:spPr>
                </pic:pic>
              </a:graphicData>
            </a:graphic>
          </wp:anchor>
        </w:drawing>
      </w:r>
      <w:r w:rsidR="00A91620">
        <w:rPr>
          <w:i/>
          <w:noProof/>
          <w:lang w:val="en-GB" w:eastAsia="zh-CN"/>
        </w:rPr>
        <w:drawing>
          <wp:inline distT="0" distB="0" distL="0" distR="0" wp14:anchorId="11819DB1" wp14:editId="348B4939">
            <wp:extent cx="2718000" cy="3205467"/>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wRm2.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718000" cy="3205467"/>
                    </a:xfrm>
                    <a:prstGeom prst="rect">
                      <a:avLst/>
                    </a:prstGeom>
                  </pic:spPr>
                </pic:pic>
              </a:graphicData>
            </a:graphic>
          </wp:inline>
        </w:drawing>
      </w:r>
      <w:r w:rsidR="00A91620">
        <w:rPr>
          <w:i/>
          <w:noProof/>
          <w:lang w:val="en-GB" w:eastAsia="zh-CN"/>
        </w:rPr>
        <w:drawing>
          <wp:inline distT="0" distB="0" distL="0" distR="0" wp14:anchorId="5E84D2D7" wp14:editId="289978B8">
            <wp:extent cx="2718000" cy="3198514"/>
            <wp:effectExtent l="0" t="0" r="635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sn_rellen.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718000" cy="3198514"/>
                    </a:xfrm>
                    <a:prstGeom prst="rect">
                      <a:avLst/>
                    </a:prstGeom>
                  </pic:spPr>
                </pic:pic>
              </a:graphicData>
            </a:graphic>
          </wp:inline>
        </w:drawing>
      </w:r>
    </w:p>
    <w:p w:rsidR="00A91620" w:rsidRDefault="00A91620" w:rsidP="00684B50">
      <w:pPr>
        <w:jc w:val="left"/>
        <w:rPr>
          <w:i/>
        </w:rPr>
      </w:pPr>
      <w:r>
        <w:rPr>
          <w:i/>
          <w:noProof/>
          <w:lang w:val="en-GB" w:eastAsia="zh-CN"/>
        </w:rPr>
        <w:drawing>
          <wp:inline distT="0" distB="0" distL="0" distR="0" wp14:anchorId="22B8F2ED" wp14:editId="2C4C3DE6">
            <wp:extent cx="2718000" cy="1323440"/>
            <wp:effectExtent l="0" t="0" r="635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18000" cy="1323440"/>
                    </a:xfrm>
                    <a:prstGeom prst="rect">
                      <a:avLst/>
                    </a:prstGeom>
                    <a:noFill/>
                    <a:ln>
                      <a:noFill/>
                    </a:ln>
                  </pic:spPr>
                </pic:pic>
              </a:graphicData>
            </a:graphic>
          </wp:inline>
        </w:drawing>
      </w:r>
      <w:r>
        <w:rPr>
          <w:i/>
          <w:noProof/>
          <w:lang w:val="en-GB" w:eastAsia="zh-CN"/>
        </w:rPr>
        <w:drawing>
          <wp:inline distT="0" distB="0" distL="0" distR="0" wp14:anchorId="03EF6531" wp14:editId="1209CAF7">
            <wp:extent cx="2718000" cy="1323440"/>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18000" cy="1323440"/>
                    </a:xfrm>
                    <a:prstGeom prst="rect">
                      <a:avLst/>
                    </a:prstGeom>
                    <a:noFill/>
                    <a:ln>
                      <a:noFill/>
                    </a:ln>
                  </pic:spPr>
                </pic:pic>
              </a:graphicData>
            </a:graphic>
          </wp:inline>
        </w:drawing>
      </w:r>
    </w:p>
    <w:p w:rsidR="00704470" w:rsidRPr="009B7FA3" w:rsidRDefault="002F1E0F" w:rsidP="00684B50">
      <w:pPr>
        <w:ind w:left="633" w:hanging="993"/>
        <w:rPr>
          <w:i/>
        </w:rPr>
      </w:pPr>
      <w:r w:rsidRPr="009B7FA3">
        <w:rPr>
          <w:i/>
          <w:sz w:val="17"/>
          <w:szCs w:val="17"/>
        </w:rPr>
        <w:t xml:space="preserve">Figuur </w:t>
      </w:r>
      <w:r w:rsidR="009B7FA3" w:rsidRPr="009B7FA3">
        <w:rPr>
          <w:i/>
          <w:sz w:val="17"/>
          <w:szCs w:val="17"/>
        </w:rPr>
        <w:t>3.3</w:t>
      </w:r>
      <w:r w:rsidRPr="009B7FA3">
        <w:rPr>
          <w:i/>
          <w:sz w:val="17"/>
          <w:szCs w:val="17"/>
        </w:rPr>
        <w:tab/>
        <w:t>Standplaatskaart voor zuurgraad gemodelleerd met PW en VSN.</w:t>
      </w:r>
    </w:p>
    <w:p w:rsidR="009B7FA3" w:rsidRDefault="009B7FA3" w:rsidP="00684B50"/>
    <w:p w:rsidR="00704470" w:rsidRDefault="004E040F" w:rsidP="00684B50">
      <w:r>
        <w:t xml:space="preserve">Beide modellen geven aan dat de </w:t>
      </w:r>
      <w:r w:rsidR="00704470">
        <w:t xml:space="preserve">hoge zandgronden overwegend </w:t>
      </w:r>
      <w:r>
        <w:t>zure standplaatsen herbergen</w:t>
      </w:r>
      <w:r w:rsidR="00704470">
        <w:t>. Voor VSN is er een gradi</w:t>
      </w:r>
      <w:r w:rsidR="004D242C">
        <w:t>ë</w:t>
      </w:r>
      <w:r w:rsidR="00704470">
        <w:t xml:space="preserve">nt </w:t>
      </w:r>
      <w:r>
        <w:t>n</w:t>
      </w:r>
      <w:r w:rsidR="00704470">
        <w:t>oord-</w:t>
      </w:r>
      <w:r>
        <w:t>z</w:t>
      </w:r>
      <w:r w:rsidR="00704470">
        <w:t xml:space="preserve">uid waarbij de zuidelijke zandgronden zuurder zijn dan de Oostelijk en meer </w:t>
      </w:r>
      <w:r>
        <w:t>n</w:t>
      </w:r>
      <w:r w:rsidR="00704470">
        <w:t xml:space="preserve">oordelijke zandgronden. Dit hangt samen met potentieel zuur depositie die hoger is in </w:t>
      </w:r>
      <w:r>
        <w:t>zui</w:t>
      </w:r>
      <w:r w:rsidR="00704470">
        <w:t xml:space="preserve">d Nederland dan in </w:t>
      </w:r>
      <w:r w:rsidR="00C37A95">
        <w:t>N</w:t>
      </w:r>
      <w:r w:rsidR="00704470">
        <w:t>oord</w:t>
      </w:r>
      <w:r w:rsidR="00C37A95">
        <w:t>-</w:t>
      </w:r>
      <w:r w:rsidR="00704470">
        <w:t>Nederland. Laag Nederland heeft overwegend meer gebufferde standplaatsen (pH neutraal), door de hogere kalkrijkdom in kleigronden.</w:t>
      </w:r>
      <w:r>
        <w:t xml:space="preserve"> Vergeleken met VSN zijn zure standplaatsen binnen PW oververtegenwoordigd. </w:t>
      </w:r>
      <w:r w:rsidR="00203597">
        <w:t>PW laat grote verschillen zien in zuurgraad tussen kalkrijke en kalkarme duinen, terwijl dit niet het geval is in VSN.</w:t>
      </w:r>
      <w:r w:rsidR="008B5353">
        <w:t xml:space="preserve"> </w:t>
      </w:r>
    </w:p>
    <w:p w:rsidR="008B5353" w:rsidRDefault="008B5353" w:rsidP="00684B50"/>
    <w:p w:rsidR="008B5353" w:rsidRDefault="008B5353" w:rsidP="00684B50">
      <w:r>
        <w:t>De vergelijking van de standplaatskaarten laat zien dat er overeenkomsten maar ook opmerkelijke verschillen zijn tussen de modellijnen PW en VSN. In paragraaf 3.4 wordt nader ingegaan op de plausibiliteit van de modellijnen op basis van een vergelijking tussen meetwaarden en modelresultaten.</w:t>
      </w:r>
    </w:p>
    <w:p w:rsidR="002056CE" w:rsidRPr="0091585D" w:rsidRDefault="00A5637C" w:rsidP="00684B50">
      <w:pPr>
        <w:pStyle w:val="Heading2"/>
        <w:tabs>
          <w:tab w:val="clear" w:pos="0"/>
          <w:tab w:val="num" w:pos="-360"/>
        </w:tabs>
        <w:rPr>
          <w:sz w:val="24"/>
          <w:szCs w:val="24"/>
        </w:rPr>
      </w:pPr>
      <w:bookmarkStart w:id="81" w:name="_Toc378089591"/>
      <w:r w:rsidRPr="0091585D">
        <w:rPr>
          <w:sz w:val="24"/>
          <w:szCs w:val="24"/>
        </w:rPr>
        <w:t>Natuurwaarden</w:t>
      </w:r>
      <w:bookmarkEnd w:id="81"/>
    </w:p>
    <w:p w:rsidR="00E45424" w:rsidRPr="00E45424" w:rsidRDefault="00E45424" w:rsidP="00684B50">
      <w:bookmarkStart w:id="82" w:name="_Toc356387444"/>
      <w:r>
        <w:t>Dit hoofdstuk toon de resultaten van de ecologische modellen voor de ruimtelijke verdeling van natuurwaarden.</w:t>
      </w:r>
    </w:p>
    <w:p w:rsidR="00A5637C" w:rsidRPr="0091585D" w:rsidRDefault="00A5637C" w:rsidP="00684B50">
      <w:pPr>
        <w:pStyle w:val="Heading3"/>
        <w:tabs>
          <w:tab w:val="clear" w:pos="0"/>
          <w:tab w:val="num" w:pos="-360"/>
        </w:tabs>
        <w:rPr>
          <w:i/>
        </w:rPr>
      </w:pPr>
      <w:r w:rsidRPr="0091585D">
        <w:rPr>
          <w:i/>
        </w:rPr>
        <w:t>DEMNAT</w:t>
      </w:r>
      <w:bookmarkEnd w:id="82"/>
    </w:p>
    <w:p w:rsidR="002541F7" w:rsidRDefault="00A5637C" w:rsidP="00684B50">
      <w:r>
        <w:t xml:space="preserve">DEMNAT kan vlakdekkend natuurwaarden </w:t>
      </w:r>
      <w:r w:rsidR="001B31BB">
        <w:t xml:space="preserve">van natte en vochtige systemen </w:t>
      </w:r>
      <w:r>
        <w:t xml:space="preserve">schematiseren. Voor de uitgangssituatie zijn de natuurwaarden gebaseerd op FLORBASE-2N. Op basis van </w:t>
      </w:r>
      <w:r>
        <w:lastRenderedPageBreak/>
        <w:t>FLORBASE is het voorkomen van ecologische soortengroepen (ecotoopgroepen) afgeleid. DEMNAT schematiseert alleen de natte en vochtige ecotoopgroepen. Een vergelijkbare kaart is te maken voor alle ecotoopgroepen (inclusief droge)</w:t>
      </w:r>
      <w:r w:rsidR="002541F7">
        <w:t>. Deze kaart is gemaakt ten behoeve van de validatie van PW en VSN aan de uitgangssituatie</w:t>
      </w:r>
      <w:r>
        <w:t>.</w:t>
      </w:r>
    </w:p>
    <w:p w:rsidR="00A5637C" w:rsidRDefault="002541F7" w:rsidP="00684B50">
      <w:r>
        <w:t xml:space="preserve"> </w:t>
      </w:r>
    </w:p>
    <w:p w:rsidR="00A5637C" w:rsidRDefault="00A5637C" w:rsidP="00684B50">
      <w:r>
        <w:t>Met behulp van de DEMNAT natuurwaarderingsmethode is de natuurwaarde per k</w:t>
      </w:r>
      <w:r w:rsidR="004D242C">
        <w:t>ilometer</w:t>
      </w:r>
      <w:r>
        <w:t xml:space="preserve">hok gesommeerd. </w:t>
      </w:r>
      <w:r w:rsidR="002E4368">
        <w:t>F</w:t>
      </w:r>
      <w:r>
        <w:t xml:space="preserve">iguur </w:t>
      </w:r>
      <w:r w:rsidR="004C08EB">
        <w:t>3.4</w:t>
      </w:r>
      <w:r w:rsidR="002E4368">
        <w:t xml:space="preserve"> </w:t>
      </w:r>
      <w:r>
        <w:t xml:space="preserve">geeft de totale botanische natuurwaarde aan voor alle </w:t>
      </w:r>
      <w:r w:rsidR="002541F7">
        <w:t xml:space="preserve">natte en vochtige </w:t>
      </w:r>
      <w:r>
        <w:t>ecotoopgroepen.</w:t>
      </w:r>
    </w:p>
    <w:p w:rsidR="00A5637C" w:rsidRDefault="00A5637C" w:rsidP="00684B50"/>
    <w:p w:rsidR="00A5637C" w:rsidRDefault="004A405C" w:rsidP="00684B50">
      <w:pPr>
        <w:ind w:firstLine="720"/>
      </w:pPr>
      <w:r>
        <w:rPr>
          <w:noProof/>
          <w:lang w:val="en-GB" w:eastAsia="zh-CN"/>
        </w:rPr>
        <w:drawing>
          <wp:inline distT="0" distB="0" distL="0" distR="0" wp14:anchorId="1CBC281F" wp14:editId="795BDE30">
            <wp:extent cx="4546242" cy="5360027"/>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mnatnw.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544184" cy="5357601"/>
                    </a:xfrm>
                    <a:prstGeom prst="rect">
                      <a:avLst/>
                    </a:prstGeom>
                  </pic:spPr>
                </pic:pic>
              </a:graphicData>
            </a:graphic>
          </wp:inline>
        </w:drawing>
      </w:r>
    </w:p>
    <w:p w:rsidR="002F1E0F" w:rsidRPr="004C08EB" w:rsidRDefault="002F1E0F" w:rsidP="00B65541">
      <w:pPr>
        <w:ind w:left="633" w:hanging="993"/>
        <w:rPr>
          <w:i/>
          <w:sz w:val="17"/>
          <w:szCs w:val="17"/>
        </w:rPr>
      </w:pPr>
      <w:r w:rsidRPr="004C08EB">
        <w:rPr>
          <w:i/>
          <w:sz w:val="17"/>
          <w:szCs w:val="17"/>
        </w:rPr>
        <w:t xml:space="preserve">Figuur </w:t>
      </w:r>
      <w:r w:rsidR="004C08EB" w:rsidRPr="004C08EB">
        <w:rPr>
          <w:i/>
          <w:sz w:val="17"/>
          <w:szCs w:val="17"/>
        </w:rPr>
        <w:t>3.4</w:t>
      </w:r>
      <w:r w:rsidRPr="004C08EB">
        <w:rPr>
          <w:i/>
          <w:sz w:val="17"/>
          <w:szCs w:val="17"/>
        </w:rPr>
        <w:tab/>
      </w:r>
      <w:r w:rsidR="00936EEF" w:rsidRPr="004C08EB">
        <w:rPr>
          <w:i/>
          <w:sz w:val="17"/>
          <w:szCs w:val="17"/>
        </w:rPr>
        <w:t>Natuurwaardekaart uit DEMNAT-3 voor alleen de terrestrische ecotoopgroepen</w:t>
      </w:r>
      <w:r w:rsidR="002C6190">
        <w:rPr>
          <w:i/>
          <w:sz w:val="17"/>
          <w:szCs w:val="17"/>
        </w:rPr>
        <w:t xml:space="preserve"> </w:t>
      </w:r>
      <w:r w:rsidR="00936EEF" w:rsidRPr="004C08EB">
        <w:rPr>
          <w:i/>
          <w:sz w:val="17"/>
          <w:szCs w:val="17"/>
        </w:rPr>
        <w:t>(bron: FLORBASE-2N)</w:t>
      </w:r>
      <w:r w:rsidRPr="004C08EB">
        <w:rPr>
          <w:i/>
          <w:sz w:val="17"/>
          <w:szCs w:val="17"/>
        </w:rPr>
        <w:t>.</w:t>
      </w:r>
    </w:p>
    <w:p w:rsidR="00D6746F" w:rsidRDefault="00D6746F" w:rsidP="00684B50"/>
    <w:p w:rsidR="00A5637C" w:rsidRDefault="00D6746F" w:rsidP="00684B50">
      <w:r>
        <w:t xml:space="preserve">Het Groene hart is zichtbaar met een overwegend matige botanische kwaliteit. </w:t>
      </w:r>
      <w:r w:rsidR="00A5637C" w:rsidRPr="00AF154B">
        <w:t>Hoge botanische natuurwaarden</w:t>
      </w:r>
      <w:r w:rsidR="00A5637C">
        <w:t xml:space="preserve"> worden aangetroffen langs de kust (</w:t>
      </w:r>
      <w:r>
        <w:t xml:space="preserve">met name </w:t>
      </w:r>
      <w:r w:rsidR="00A5637C">
        <w:t>Waddeneilanden, Voorne</w:t>
      </w:r>
      <w:r w:rsidR="00F232BE">
        <w:t>-P</w:t>
      </w:r>
      <w:r w:rsidR="00A5637C">
        <w:t>utten</w:t>
      </w:r>
      <w:r w:rsidR="00F232BE">
        <w:t>)</w:t>
      </w:r>
      <w:r w:rsidR="00A5637C">
        <w:t xml:space="preserve">, in de regionale kwelgebieden langs de Utrechtse heuvelrug (Gooi- en Vechtplassengebied), de Wieden en </w:t>
      </w:r>
      <w:r w:rsidR="005C1878">
        <w:t>W</w:t>
      </w:r>
      <w:r w:rsidR="00A5637C">
        <w:t>eerribben, natte beekdalen op de hoge zandgronden zoals Drentsche Aa (regionaal kwelgebied), Dommel, en andere natte plekken op de hoge zandgronden. Vaak zijn deze geassocieerd met regionale kwel (bijv. de Langstraat), maar het kan ook gaan om Hoogveen (bijv. Korenburgerveen)</w:t>
      </w:r>
      <w:r w:rsidR="002C6190">
        <w:t xml:space="preserve"> of schijnspiegelsystemen (bijv. </w:t>
      </w:r>
      <w:r w:rsidR="002C6190">
        <w:lastRenderedPageBreak/>
        <w:t>Hierdensche beek op de Veluwe)</w:t>
      </w:r>
      <w:r w:rsidR="00A5637C">
        <w:t>. De botanische waarde van de Oostvaardersplassen</w:t>
      </w:r>
      <w:r>
        <w:t xml:space="preserve"> en de Biesbosch</w:t>
      </w:r>
      <w:r w:rsidR="00A5637C">
        <w:t xml:space="preserve"> is laag </w:t>
      </w:r>
      <w:r w:rsidR="00E45424">
        <w:t xml:space="preserve">tot zeer laag </w:t>
      </w:r>
      <w:r w:rsidR="00A5637C">
        <w:t>volgens DEMNAT.</w:t>
      </w:r>
    </w:p>
    <w:p w:rsidR="00A5637C" w:rsidRPr="0091585D" w:rsidRDefault="00A5637C" w:rsidP="00684B50">
      <w:pPr>
        <w:pStyle w:val="Heading3"/>
        <w:tabs>
          <w:tab w:val="clear" w:pos="0"/>
          <w:tab w:val="num" w:pos="-360"/>
        </w:tabs>
        <w:rPr>
          <w:i/>
        </w:rPr>
      </w:pPr>
      <w:bookmarkStart w:id="83" w:name="_Toc356387445"/>
      <w:r w:rsidRPr="0091585D">
        <w:rPr>
          <w:i/>
        </w:rPr>
        <w:t>PW en VSN</w:t>
      </w:r>
      <w:bookmarkEnd w:id="83"/>
      <w:r w:rsidR="00E45424" w:rsidRPr="0091585D">
        <w:rPr>
          <w:i/>
        </w:rPr>
        <w:t xml:space="preserve"> </w:t>
      </w:r>
    </w:p>
    <w:p w:rsidR="00A5637C" w:rsidRDefault="00A5637C" w:rsidP="00684B50">
      <w:r>
        <w:t xml:space="preserve">PW als VSN hebben een </w:t>
      </w:r>
      <w:r w:rsidR="00E45424">
        <w:t xml:space="preserve">vrijwel dezelfde </w:t>
      </w:r>
      <w:r>
        <w:t xml:space="preserve">natuurwaarderingsmethode gehanteerd: natuurwaardering volgens de Gelderland methode. </w:t>
      </w:r>
      <w:r w:rsidR="004C08EB">
        <w:t xml:space="preserve">Deze methode correleert sterk met de DEMNAT methode voor natuurwaardering. </w:t>
      </w:r>
      <w:r w:rsidR="00396E2B">
        <w:t xml:space="preserve">Figuur 3.5 toont </w:t>
      </w:r>
      <w:r>
        <w:t xml:space="preserve">de potentiële natuurwaarden voor de referentiesituatie volgens PW en </w:t>
      </w:r>
      <w:r w:rsidR="001B31BB">
        <w:t>VSN (natte én droge ecosystemen). Er</w:t>
      </w:r>
      <w:r w:rsidR="006B3FBC">
        <w:t xml:space="preserve"> is een redelijk gelijke verdeling van waarden over de verschillende natuurwaardenklassen, waardoor de kaarten onderling goed vergelijkbaar zijn.</w:t>
      </w:r>
    </w:p>
    <w:p w:rsidR="00A5637C" w:rsidRDefault="00A5637C" w:rsidP="00684B50"/>
    <w:p w:rsidR="00396E2B" w:rsidRDefault="006D648B" w:rsidP="00684B50">
      <w:r>
        <w:rPr>
          <w:noProof/>
          <w:lang w:val="en-GB" w:eastAsia="zh-CN"/>
        </w:rPr>
        <mc:AlternateContent>
          <mc:Choice Requires="wps">
            <w:drawing>
              <wp:anchor distT="0" distB="0" distL="114300" distR="114300" simplePos="0" relativeHeight="251730944" behindDoc="0" locked="0" layoutInCell="1" allowOverlap="1" wp14:anchorId="5467C8BA" wp14:editId="2C8C79FD">
                <wp:simplePos x="0" y="0"/>
                <wp:positionH relativeFrom="column">
                  <wp:posOffset>2749550</wp:posOffset>
                </wp:positionH>
                <wp:positionV relativeFrom="paragraph">
                  <wp:posOffset>36830</wp:posOffset>
                </wp:positionV>
                <wp:extent cx="800100" cy="415290"/>
                <wp:effectExtent l="0" t="0" r="0" b="0"/>
                <wp:wrapNone/>
                <wp:docPr id="11458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15290"/>
                        </a:xfrm>
                        <a:prstGeom prst="rect">
                          <a:avLst/>
                        </a:prstGeom>
                        <a:noFill/>
                        <a:ln w="9525">
                          <a:noFill/>
                          <a:miter lim="800000"/>
                          <a:headEnd/>
                          <a:tailEnd/>
                        </a:ln>
                      </wps:spPr>
                      <wps:txbx>
                        <w:txbxContent>
                          <w:p w:rsidR="00FB7C98" w:rsidRPr="009B71DD" w:rsidRDefault="00FB7C98" w:rsidP="00396E2B">
                            <w:pPr>
                              <w:rPr>
                                <w:b/>
                              </w:rPr>
                            </w:pPr>
                            <w:r>
                              <w:rPr>
                                <w:b/>
                              </w:rPr>
                              <w:t>VSN</w:t>
                            </w:r>
                          </w:p>
                          <w:p w:rsidR="00FB7C98" w:rsidRPr="009B71DD" w:rsidRDefault="00FB7C98" w:rsidP="00396E2B">
                            <w:pPr>
                              <w:rPr>
                                <w:b/>
                                <w:lang w:val="en-GB"/>
                              </w:rPr>
                            </w:pPr>
                            <w:r>
                              <w:rPr>
                                <w:b/>
                              </w:rPr>
                              <w:t>NW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1" type="#_x0000_t202" style="position:absolute;left:0;text-align:left;margin-left:216.5pt;margin-top:2.9pt;width:63pt;height:32.7pt;z-index:251730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" filled="f" stroked="f">
                <v:textbox style="mso-fit-shape-to-text:t">
                  <w:txbxContent>
                    <w:p w:rsidR="00FB7C98" w:rsidRPr="009B71DD" w:rsidRDefault="00FB7C98" w:rsidP="00396E2B">
                      <w:pPr>
                        <w:rPr>
                          <w:b/>
                        </w:rPr>
                      </w:pPr>
                      <w:r>
                        <w:rPr>
                          <w:b/>
                        </w:rPr>
                        <w:t>VSN</w:t>
                      </w:r>
                    </w:p>
                    <w:p w:rsidR="00FB7C98" w:rsidRPr="009B71DD" w:rsidRDefault="00FB7C98" w:rsidP="00396E2B">
                      <w:pPr>
                        <w:rPr>
                          <w:b/>
                          <w:lang w:val="en-GB"/>
                        </w:rPr>
                      </w:pPr>
                      <w:r>
                        <w:rPr>
                          <w:b/>
                        </w:rPr>
                        <w:t>NW</w:t>
                      </w:r>
                    </w:p>
                  </w:txbxContent>
                </v:textbox>
              </v:shape>
            </w:pict>
          </mc:Fallback>
        </mc:AlternateContent>
      </w:r>
      <w:r>
        <w:rPr>
          <w:noProof/>
          <w:lang w:val="en-GB" w:eastAsia="zh-CN"/>
        </w:rPr>
        <mc:AlternateContent>
          <mc:Choice Requires="wps">
            <w:drawing>
              <wp:anchor distT="0" distB="0" distL="114300" distR="114300" simplePos="0" relativeHeight="251729920" behindDoc="0" locked="0" layoutInCell="1" allowOverlap="1" wp14:anchorId="2430A066" wp14:editId="78863973">
                <wp:simplePos x="0" y="0"/>
                <wp:positionH relativeFrom="column">
                  <wp:posOffset>30480</wp:posOffset>
                </wp:positionH>
                <wp:positionV relativeFrom="paragraph">
                  <wp:posOffset>36830</wp:posOffset>
                </wp:positionV>
                <wp:extent cx="533400" cy="415290"/>
                <wp:effectExtent l="0" t="0" r="0" b="0"/>
                <wp:wrapNone/>
                <wp:docPr id="11458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415290"/>
                        </a:xfrm>
                        <a:prstGeom prst="rect">
                          <a:avLst/>
                        </a:prstGeom>
                        <a:noFill/>
                        <a:ln w="9525">
                          <a:noFill/>
                          <a:miter lim="800000"/>
                          <a:headEnd/>
                          <a:tailEnd/>
                        </a:ln>
                      </wps:spPr>
                      <wps:txbx>
                        <w:txbxContent>
                          <w:p w:rsidR="00FB7C98" w:rsidRPr="009B71DD" w:rsidRDefault="00FB7C98" w:rsidP="00396E2B">
                            <w:pPr>
                              <w:rPr>
                                <w:b/>
                              </w:rPr>
                            </w:pPr>
                            <w:r w:rsidRPr="009B71DD">
                              <w:rPr>
                                <w:b/>
                              </w:rPr>
                              <w:t>PW</w:t>
                            </w:r>
                          </w:p>
                          <w:p w:rsidR="00FB7C98" w:rsidRPr="009B71DD" w:rsidRDefault="00FB7C98" w:rsidP="00396E2B">
                            <w:pPr>
                              <w:rPr>
                                <w:b/>
                                <w:lang w:val="en-GB"/>
                              </w:rPr>
                            </w:pPr>
                            <w:r>
                              <w:rPr>
                                <w:b/>
                              </w:rPr>
                              <w:t>NW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2" type="#_x0000_t202" style="position:absolute;left:0;text-align:left;margin-left:2.4pt;margin-top:2.9pt;width:42pt;height:32.7pt;z-index:251729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" filled="f" stroked="f">
                <v:textbox style="mso-fit-shape-to-text:t">
                  <w:txbxContent>
                    <w:p w:rsidR="00FB7C98" w:rsidRPr="009B71DD" w:rsidRDefault="00FB7C98" w:rsidP="00396E2B">
                      <w:pPr>
                        <w:rPr>
                          <w:b/>
                        </w:rPr>
                      </w:pPr>
                      <w:r w:rsidRPr="009B71DD">
                        <w:rPr>
                          <w:b/>
                        </w:rPr>
                        <w:t>PW</w:t>
                      </w:r>
                    </w:p>
                    <w:p w:rsidR="00FB7C98" w:rsidRPr="009B71DD" w:rsidRDefault="00FB7C98" w:rsidP="00396E2B">
                      <w:pPr>
                        <w:rPr>
                          <w:b/>
                          <w:lang w:val="en-GB"/>
                        </w:rPr>
                      </w:pPr>
                      <w:r>
                        <w:rPr>
                          <w:b/>
                        </w:rPr>
                        <w:t>NW</w:t>
                      </w:r>
                    </w:p>
                  </w:txbxContent>
                </v:textbox>
              </v:shape>
            </w:pict>
          </mc:Fallback>
        </mc:AlternateContent>
      </w:r>
      <w:r w:rsidR="00396E2B">
        <w:rPr>
          <w:noProof/>
          <w:lang w:val="en-GB" w:eastAsia="zh-CN"/>
        </w:rPr>
        <w:drawing>
          <wp:anchor distT="0" distB="0" distL="114300" distR="114300" simplePos="0" relativeHeight="251727872" behindDoc="0" locked="0" layoutInCell="1" allowOverlap="1" wp14:anchorId="5056ED28" wp14:editId="31D50574">
            <wp:simplePos x="0" y="0"/>
            <wp:positionH relativeFrom="column">
              <wp:posOffset>2218690</wp:posOffset>
            </wp:positionH>
            <wp:positionV relativeFrom="paragraph">
              <wp:posOffset>2429510</wp:posOffset>
            </wp:positionV>
            <wp:extent cx="516255" cy="793750"/>
            <wp:effectExtent l="0" t="0" r="0" b="6350"/>
            <wp:wrapNone/>
            <wp:docPr id="19" name="Afbeelding 18" descr="Di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9.JPG"/>
                    <pic:cNvPicPr/>
                  </pic:nvPicPr>
                  <pic:blipFill rotWithShape="1">
                    <a:blip r:embed="rId80" cstate="print">
                      <a:extLst>
                        <a:ext uri="{28A0092B-C50C-407E-A947-70E740481C1C}">
                          <a14:useLocalDpi xmlns:a14="http://schemas.microsoft.com/office/drawing/2010/main" val="0"/>
                        </a:ext>
                      </a:extLst>
                    </a:blip>
                    <a:srcRect l="41408" t="73333" r="49560" b="8156"/>
                    <a:stretch/>
                  </pic:blipFill>
                  <pic:spPr bwMode="auto">
                    <a:xfrm>
                      <a:off x="0" y="0"/>
                      <a:ext cx="516255" cy="793750"/>
                    </a:xfrm>
                    <a:prstGeom prst="rect">
                      <a:avLst/>
                    </a:prstGeom>
                    <a:ln>
                      <a:noFill/>
                    </a:ln>
                    <a:extLst>
                      <a:ext uri="{53640926-AAD7-44D8-BBD7-CCE9431645EC}">
                        <a14:shadowObscured xmlns:a14="http://schemas.microsoft.com/office/drawing/2010/main"/>
                      </a:ext>
                    </a:extLst>
                  </pic:spPr>
                </pic:pic>
              </a:graphicData>
            </a:graphic>
          </wp:anchor>
        </w:drawing>
      </w:r>
      <w:r w:rsidR="00396E2B">
        <w:rPr>
          <w:noProof/>
          <w:lang w:val="en-GB" w:eastAsia="zh-CN"/>
        </w:rPr>
        <w:drawing>
          <wp:inline distT="0" distB="0" distL="0" distR="0" wp14:anchorId="543EF886" wp14:editId="0ED10E2A">
            <wp:extent cx="2718000" cy="3211376"/>
            <wp:effectExtent l="0" t="0" r="6350" b="82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wnwall.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718000" cy="3211376"/>
                    </a:xfrm>
                    <a:prstGeom prst="rect">
                      <a:avLst/>
                    </a:prstGeom>
                  </pic:spPr>
                </pic:pic>
              </a:graphicData>
            </a:graphic>
          </wp:inline>
        </w:drawing>
      </w:r>
      <w:r w:rsidR="00396E2B">
        <w:rPr>
          <w:noProof/>
          <w:lang w:val="en-GB" w:eastAsia="zh-CN"/>
        </w:rPr>
        <w:drawing>
          <wp:inline distT="0" distB="0" distL="0" distR="0" wp14:anchorId="051920CD" wp14:editId="300C0D26">
            <wp:extent cx="2718000" cy="3215954"/>
            <wp:effectExtent l="0" t="0" r="6350"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snnwall.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718000" cy="3215954"/>
                    </a:xfrm>
                    <a:prstGeom prst="rect">
                      <a:avLst/>
                    </a:prstGeom>
                  </pic:spPr>
                </pic:pic>
              </a:graphicData>
            </a:graphic>
          </wp:inline>
        </w:drawing>
      </w:r>
    </w:p>
    <w:p w:rsidR="00396E2B" w:rsidRDefault="00396E2B" w:rsidP="00684B50">
      <w:r>
        <w:rPr>
          <w:noProof/>
          <w:lang w:val="en-GB" w:eastAsia="zh-CN"/>
        </w:rPr>
        <w:drawing>
          <wp:inline distT="0" distB="0" distL="0" distR="0" wp14:anchorId="596138E1" wp14:editId="01CFF3EC">
            <wp:extent cx="2718000" cy="1323440"/>
            <wp:effectExtent l="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18000" cy="1323440"/>
                    </a:xfrm>
                    <a:prstGeom prst="rect">
                      <a:avLst/>
                    </a:prstGeom>
                    <a:noFill/>
                    <a:ln>
                      <a:noFill/>
                    </a:ln>
                  </pic:spPr>
                </pic:pic>
              </a:graphicData>
            </a:graphic>
          </wp:inline>
        </w:drawing>
      </w:r>
      <w:r w:rsidRPr="00396E2B">
        <w:t xml:space="preserve"> </w:t>
      </w:r>
      <w:r>
        <w:rPr>
          <w:noProof/>
          <w:lang w:val="en-GB" w:eastAsia="zh-CN"/>
        </w:rPr>
        <w:drawing>
          <wp:inline distT="0" distB="0" distL="0" distR="0" wp14:anchorId="21CD5298" wp14:editId="5CE64AFD">
            <wp:extent cx="2718000" cy="1323440"/>
            <wp:effectExtent l="0" t="0" r="635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18000" cy="1323440"/>
                    </a:xfrm>
                    <a:prstGeom prst="rect">
                      <a:avLst/>
                    </a:prstGeom>
                    <a:noFill/>
                    <a:ln>
                      <a:noFill/>
                    </a:ln>
                  </pic:spPr>
                </pic:pic>
              </a:graphicData>
            </a:graphic>
          </wp:inline>
        </w:drawing>
      </w:r>
    </w:p>
    <w:p w:rsidR="002F1E0F" w:rsidRPr="00396E2B" w:rsidRDefault="002F1E0F" w:rsidP="00684B50">
      <w:pPr>
        <w:ind w:left="633" w:hanging="993"/>
        <w:rPr>
          <w:i/>
          <w:sz w:val="17"/>
          <w:szCs w:val="17"/>
        </w:rPr>
      </w:pPr>
      <w:r w:rsidRPr="00396E2B">
        <w:rPr>
          <w:i/>
          <w:sz w:val="17"/>
          <w:szCs w:val="17"/>
        </w:rPr>
        <w:t xml:space="preserve">Figuur </w:t>
      </w:r>
      <w:r w:rsidR="00396E2B" w:rsidRPr="00396E2B">
        <w:rPr>
          <w:i/>
          <w:sz w:val="17"/>
          <w:szCs w:val="17"/>
        </w:rPr>
        <w:t>3.</w:t>
      </w:r>
      <w:r w:rsidR="00396E2B">
        <w:rPr>
          <w:i/>
          <w:sz w:val="17"/>
          <w:szCs w:val="17"/>
        </w:rPr>
        <w:t>5</w:t>
      </w:r>
      <w:r w:rsidRPr="00396E2B">
        <w:rPr>
          <w:i/>
          <w:sz w:val="17"/>
          <w:szCs w:val="17"/>
        </w:rPr>
        <w:tab/>
      </w:r>
      <w:r w:rsidR="00E45424" w:rsidRPr="00396E2B">
        <w:rPr>
          <w:i/>
          <w:sz w:val="17"/>
          <w:szCs w:val="17"/>
        </w:rPr>
        <w:t>Totale potentiële botanische natuurwaarde</w:t>
      </w:r>
      <w:r w:rsidR="009D4B0E">
        <w:rPr>
          <w:i/>
          <w:sz w:val="17"/>
          <w:szCs w:val="17"/>
        </w:rPr>
        <w:t xml:space="preserve"> (NW)</w:t>
      </w:r>
      <w:r w:rsidR="00E45424" w:rsidRPr="00396E2B">
        <w:rPr>
          <w:i/>
          <w:sz w:val="17"/>
          <w:szCs w:val="17"/>
        </w:rPr>
        <w:t xml:space="preserve"> volgens PW en VSN</w:t>
      </w:r>
      <w:r w:rsidRPr="00396E2B">
        <w:rPr>
          <w:i/>
          <w:sz w:val="17"/>
          <w:szCs w:val="17"/>
        </w:rPr>
        <w:t>.</w:t>
      </w:r>
    </w:p>
    <w:p w:rsidR="00A5637C" w:rsidRDefault="00A5637C" w:rsidP="00684B50"/>
    <w:p w:rsidR="001B31BB" w:rsidRDefault="001B31BB" w:rsidP="00684B50">
      <w:r>
        <w:t xml:space="preserve">PW geeft hoge botanische natuurwaarden aan voor Noord-Nederland (beekdalen, hoogvenen), de duinen, regionale kwelgebieden op en langs de hogere zandgronden, de Peelvenen (hoogveen) en Zuid-Limburg. Droge gebieden (vaak bos)  op de hogere zandgronden scoren het laagst qua natuurwaarden, maar ook voedselrijke natte bossen (bijvoorbeeld Biesbosch). VSN geeft vergelijkbare patronen, maar er zijn ook opmerkelijke verschillen. Meest opmerkelijk is dat veel natte voedselrijke gebieden (vaak op klei) in de hoogste natuurwaardeklassen zitten (Biesbosch, Oostvaardersplassen), terwijl deze gebieden binnen DEMNAT vooral laag scoren. De Peelvenen scoren binnen VSN niet in de hoogste natuurwaardeklasse, overeenkomstig met DEMNAT. PW laten hier wel de hoogste waarden zien. Het waardevolle natte duingebied bij Voorne-Putten scoort bij DEMNAT in de </w:t>
      </w:r>
      <w:r>
        <w:lastRenderedPageBreak/>
        <w:t xml:space="preserve">hoogste klasse, maar is nauwelijks zichtbaar binnen PW en VSN. Ook de relatief hoge waarden voor de Hierdensche beek (beeksysteem op schijnspiegel in de Veluwe) is zowel in PW als VSN niet zichtbaar. De oorzaak is hier weer de door het </w:t>
      </w:r>
      <w:r w:rsidR="005E66A7">
        <w:t xml:space="preserve">landelijk </w:t>
      </w:r>
      <w:r>
        <w:t>NHI</w:t>
      </w:r>
      <w:r w:rsidR="005E66A7">
        <w:t>-3.0 model</w:t>
      </w:r>
      <w:r>
        <w:t xml:space="preserve"> te laag berekende grondwaterstand.</w:t>
      </w:r>
      <w:r w:rsidR="005E66A7">
        <w:t xml:space="preserve"> Hierdoor wordt het potentieel voorkomen van natte natuurwaarden op schijnspiegels op basis van PW en VSN onderschat. </w:t>
      </w:r>
    </w:p>
    <w:p w:rsidR="00D6746F" w:rsidRDefault="00D6746F" w:rsidP="00684B50"/>
    <w:p w:rsidR="00A5637C" w:rsidRDefault="00231525" w:rsidP="00684B50">
      <w:pPr>
        <w:pStyle w:val="Heading2"/>
        <w:tabs>
          <w:tab w:val="clear" w:pos="0"/>
          <w:tab w:val="num" w:pos="-360"/>
        </w:tabs>
        <w:rPr>
          <w:sz w:val="24"/>
          <w:szCs w:val="24"/>
        </w:rPr>
      </w:pPr>
      <w:bookmarkStart w:id="84" w:name="wlRef"/>
      <w:bookmarkStart w:id="85" w:name="_Toc356387446"/>
      <w:bookmarkStart w:id="86" w:name="_Toc378089592"/>
      <w:bookmarkEnd w:id="84"/>
      <w:r>
        <w:rPr>
          <w:sz w:val="24"/>
          <w:szCs w:val="24"/>
        </w:rPr>
        <w:t>B</w:t>
      </w:r>
      <w:r w:rsidR="00A27333" w:rsidRPr="0091585D">
        <w:rPr>
          <w:sz w:val="24"/>
          <w:szCs w:val="24"/>
        </w:rPr>
        <w:t>eleidsindicatoren</w:t>
      </w:r>
      <w:bookmarkEnd w:id="85"/>
      <w:bookmarkEnd w:id="86"/>
    </w:p>
    <w:p w:rsidR="00717BED" w:rsidRPr="00717BED" w:rsidRDefault="00717BED" w:rsidP="00684B50">
      <w:pPr>
        <w:pStyle w:val="Heading3"/>
        <w:tabs>
          <w:tab w:val="clear" w:pos="0"/>
          <w:tab w:val="num" w:pos="-360"/>
        </w:tabs>
        <w:rPr>
          <w:i/>
        </w:rPr>
      </w:pPr>
      <w:r w:rsidRPr="00717BED">
        <w:rPr>
          <w:i/>
        </w:rPr>
        <w:t>Beleidsindicatoren volgens Polman et al., 2013</w:t>
      </w:r>
    </w:p>
    <w:p w:rsidR="00231525" w:rsidRDefault="00751102" w:rsidP="00684B50">
      <w:r>
        <w:t xml:space="preserve">Zowel DEMNAT als PW geven als primaire uitvoer het voorkomen van ecotoopgroepen. Deze zijn omgerekend naar beleidsindicatoren voor gebieden met een verschillende natuurbeschermingsstatus. </w:t>
      </w:r>
      <w:r w:rsidR="00231525">
        <w:t>Het areaal aan habitatrichtlijngebied</w:t>
      </w:r>
      <w:r w:rsidR="00CB4141">
        <w:t xml:space="preserve"> (HR)</w:t>
      </w:r>
      <w:r w:rsidR="00231525">
        <w:t>, SNL gebied (excl habitatrichtlijn) en buitengebied bedraagt:</w:t>
      </w:r>
    </w:p>
    <w:p w:rsidR="00231525" w:rsidRDefault="0016308F" w:rsidP="00684B50">
      <w:pPr>
        <w:tabs>
          <w:tab w:val="right" w:pos="3402"/>
        </w:tabs>
        <w:ind w:left="360"/>
      </w:pPr>
      <w:r>
        <w:t xml:space="preserve">Habitatrichtlijn: </w:t>
      </w:r>
      <w:r w:rsidR="009E1CAF">
        <w:tab/>
      </w:r>
      <w:r>
        <w:t>2889 km2</w:t>
      </w:r>
    </w:p>
    <w:p w:rsidR="00231525" w:rsidRDefault="0016308F" w:rsidP="00684B50">
      <w:pPr>
        <w:tabs>
          <w:tab w:val="right" w:pos="3402"/>
        </w:tabs>
        <w:ind w:left="360"/>
      </w:pPr>
      <w:r>
        <w:t>SNL (ex</w:t>
      </w:r>
      <w:r w:rsidR="00CB4141">
        <w:t>c</w:t>
      </w:r>
      <w:r>
        <w:t>l</w:t>
      </w:r>
      <w:r w:rsidR="00CB4141">
        <w:t>.</w:t>
      </w:r>
      <w:r>
        <w:t xml:space="preserve"> HR): </w:t>
      </w:r>
      <w:r w:rsidR="00B95358">
        <w:tab/>
      </w:r>
      <w:r>
        <w:t>4600 km2</w:t>
      </w:r>
    </w:p>
    <w:p w:rsidR="00231525" w:rsidRDefault="0016308F" w:rsidP="00684B50">
      <w:pPr>
        <w:tabs>
          <w:tab w:val="right" w:pos="3402"/>
        </w:tabs>
        <w:ind w:left="360"/>
      </w:pPr>
      <w:r>
        <w:t>Buitengebied</w:t>
      </w:r>
      <w:r w:rsidR="009E1CAF">
        <w:t>:</w:t>
      </w:r>
      <w:r>
        <w:t xml:space="preserve"> </w:t>
      </w:r>
      <w:r w:rsidR="00B95358">
        <w:tab/>
      </w:r>
      <w:r>
        <w:t>27517 km2</w:t>
      </w:r>
    </w:p>
    <w:p w:rsidR="009E1CAF" w:rsidRDefault="009E1CAF" w:rsidP="00684B50">
      <w:r>
        <w:t xml:space="preserve">Binnen deze gebieden is het areaal gesommeerd voor cellen waarin de aanwezigheid van een ecotoopgroep wordt verondersteld uitgaande van V&gt;0 (DEMNAT) of P&gt;0 (PW). De arealen staan aangegeven in </w:t>
      </w:r>
      <w:r w:rsidR="00B95358">
        <w:t>Figuur 3.6.</w:t>
      </w:r>
    </w:p>
    <w:p w:rsidR="00B95358" w:rsidRDefault="00B95358" w:rsidP="00684B50"/>
    <w:p w:rsidR="009E1CAF" w:rsidRDefault="00B95358" w:rsidP="00684B50">
      <w:r>
        <w:rPr>
          <w:noProof/>
          <w:lang w:val="en-GB" w:eastAsia="zh-CN"/>
        </w:rPr>
        <w:drawing>
          <wp:inline distT="0" distB="0" distL="0" distR="0" wp14:anchorId="09D7BE7B" wp14:editId="34B31DBF">
            <wp:extent cx="5570381" cy="1326524"/>
            <wp:effectExtent l="19050" t="0" r="11269" b="6976"/>
            <wp:docPr id="7" name="Grafie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r>
        <w:rPr>
          <w:noProof/>
          <w:lang w:val="en-GB" w:eastAsia="zh-CN"/>
        </w:rPr>
        <w:drawing>
          <wp:inline distT="0" distB="0" distL="0" distR="0" wp14:anchorId="5688F08B" wp14:editId="5E80DB43">
            <wp:extent cx="5572465" cy="1326523"/>
            <wp:effectExtent l="19050" t="0" r="28235" b="6977"/>
            <wp:docPr id="8" name="Grafie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B95358" w:rsidRDefault="008D37A3" w:rsidP="00684B50">
      <w:r w:rsidRPr="008D37A3">
        <w:rPr>
          <w:noProof/>
          <w:lang w:val="en-GB" w:eastAsia="zh-CN"/>
        </w:rPr>
        <w:drawing>
          <wp:inline distT="0" distB="0" distL="0" distR="0" wp14:anchorId="10688038" wp14:editId="140BA6E2">
            <wp:extent cx="5533390" cy="1224217"/>
            <wp:effectExtent l="19050" t="0" r="10160" b="0"/>
            <wp:docPr id="10" name="Grafie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8D37A3" w:rsidRPr="00396E2B" w:rsidRDefault="008D37A3" w:rsidP="00684B50">
      <w:pPr>
        <w:ind w:left="633" w:hanging="993"/>
        <w:rPr>
          <w:i/>
          <w:sz w:val="17"/>
          <w:szCs w:val="17"/>
        </w:rPr>
      </w:pPr>
      <w:r w:rsidRPr="00396E2B">
        <w:rPr>
          <w:i/>
          <w:sz w:val="17"/>
          <w:szCs w:val="17"/>
        </w:rPr>
        <w:t>Figuur 3.</w:t>
      </w:r>
      <w:r>
        <w:rPr>
          <w:i/>
          <w:sz w:val="17"/>
          <w:szCs w:val="17"/>
        </w:rPr>
        <w:t>6</w:t>
      </w:r>
      <w:r w:rsidRPr="00396E2B">
        <w:rPr>
          <w:i/>
          <w:sz w:val="17"/>
          <w:szCs w:val="17"/>
        </w:rPr>
        <w:tab/>
      </w:r>
      <w:r>
        <w:rPr>
          <w:i/>
          <w:sz w:val="17"/>
          <w:szCs w:val="17"/>
        </w:rPr>
        <w:t>Arealen per ecotoopgroep volgens DEMNAT (boven, midden) en PW (onder).</w:t>
      </w:r>
    </w:p>
    <w:p w:rsidR="00B95358" w:rsidRDefault="00B95358" w:rsidP="00684B50"/>
    <w:p w:rsidR="005F6FC8" w:rsidRDefault="008D37A3" w:rsidP="00684B50">
      <w:r>
        <w:t>DEMNAT laat overwegend een groter aandeel aan zeldzame, voedselarme ecotoopgroepen zien in de habitatrichtlijngebieden. Voedselrijke ecotoopgroepen komen deels binnen SNL gebieden voor, maar vooral ook buiten natuurgebieden</w:t>
      </w:r>
      <w:r w:rsidR="00CB4141">
        <w:t xml:space="preserve"> (met name voor de zeer voedselrijke ecotoopgroepen A18 en K28)</w:t>
      </w:r>
      <w:r>
        <w:t xml:space="preserve">. </w:t>
      </w:r>
      <w:r w:rsidR="004357A9">
        <w:t xml:space="preserve">PW voorspelt nauwelijks het voorkomen van aquatische </w:t>
      </w:r>
      <w:r w:rsidR="004357A9">
        <w:lastRenderedPageBreak/>
        <w:t>ecotoopgroepen</w:t>
      </w:r>
      <w:r w:rsidR="003F542B">
        <w:t>, wat vooral gelegen is aan de hydrologische invoer (250 m grid).</w:t>
      </w:r>
      <w:r w:rsidR="005F6FC8">
        <w:t xml:space="preserve">Voor de terrestrische ecotoopgroepen wordt </w:t>
      </w:r>
      <w:r w:rsidR="004357A9">
        <w:t>vooral het voorkomen van K22, K27, K41, K42, K47,</w:t>
      </w:r>
      <w:r w:rsidR="005F6FC8">
        <w:t xml:space="preserve"> K61 H27, H41 H47, H61 en H62 voorspeld. </w:t>
      </w:r>
      <w:r w:rsidR="003F542B" w:rsidRPr="00D07AD3">
        <w:t xml:space="preserve">Zoals verwacht is het areaal van de </w:t>
      </w:r>
      <w:r w:rsidR="00A7349F">
        <w:t xml:space="preserve">natte </w:t>
      </w:r>
      <w:r w:rsidR="003F542B" w:rsidRPr="00D07AD3">
        <w:t xml:space="preserve">ecotoopgroepen volgens PW kleiner dan volgens </w:t>
      </w:r>
      <w:r w:rsidR="003F542B">
        <w:t>DEMNAT</w:t>
      </w:r>
      <w:r w:rsidR="003F542B" w:rsidRPr="00D07AD3">
        <w:t>. Vooral het gesimuleerde voorkomen van K21, K23, K28 en H28 is laag, wat ook te maken heeft met de door het NHI te laag berekende grondwaterstanden in natte natuurgebieden. Vaak wordt er ook een lagere aanwezigheid van ecotoopgroepen aangegeven voor de habitatrichtlijngebieden.</w:t>
      </w:r>
      <w:r w:rsidR="00CB4141">
        <w:t xml:space="preserve"> </w:t>
      </w:r>
    </w:p>
    <w:p w:rsidR="005F6FC8" w:rsidRDefault="005F6FC8" w:rsidP="00684B50"/>
    <w:p w:rsidR="00CB4141" w:rsidRDefault="00CB4141" w:rsidP="00684B50">
      <w:r>
        <w:t xml:space="preserve">Voor gridcellen waarin de aanwezigheid van </w:t>
      </w:r>
      <w:r w:rsidR="003F542B">
        <w:t xml:space="preserve">een </w:t>
      </w:r>
      <w:r>
        <w:t xml:space="preserve">ecotoopgroep wordt aangenomen is de gemiddelde botanische kwaliteit berekend. Het resultaat voor DEMNAT en PW is aangegeven in </w:t>
      </w:r>
      <w:r w:rsidR="00751102">
        <w:t>F</w:t>
      </w:r>
      <w:r>
        <w:t>iguur 3.</w:t>
      </w:r>
      <w:r w:rsidR="00751102">
        <w:t xml:space="preserve">7. </w:t>
      </w:r>
    </w:p>
    <w:p w:rsidR="00751102" w:rsidRDefault="00751102" w:rsidP="00684B50"/>
    <w:p w:rsidR="00751102" w:rsidRDefault="00751102" w:rsidP="00684B50">
      <w:r w:rsidRPr="00751102">
        <w:rPr>
          <w:noProof/>
          <w:lang w:val="en-GB" w:eastAsia="zh-CN"/>
        </w:rPr>
        <w:drawing>
          <wp:inline distT="0" distB="0" distL="0" distR="0" wp14:anchorId="1E0DEAF8" wp14:editId="16FBEEC8">
            <wp:extent cx="5534463" cy="1931831"/>
            <wp:effectExtent l="19050" t="0" r="28137" b="0"/>
            <wp:docPr id="11" name="Grafie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751102" w:rsidRPr="00396E2B" w:rsidRDefault="00751102" w:rsidP="00684B50">
      <w:pPr>
        <w:ind w:left="633" w:hanging="993"/>
        <w:rPr>
          <w:i/>
          <w:sz w:val="17"/>
          <w:szCs w:val="17"/>
        </w:rPr>
      </w:pPr>
      <w:r w:rsidRPr="00751102">
        <w:rPr>
          <w:noProof/>
          <w:lang w:val="en-GB" w:eastAsia="zh-CN"/>
        </w:rPr>
        <w:drawing>
          <wp:inline distT="0" distB="0" distL="0" distR="0" wp14:anchorId="5A043B75" wp14:editId="6F69D84F">
            <wp:extent cx="5534463" cy="1880316"/>
            <wp:effectExtent l="19050" t="0" r="28137" b="5634"/>
            <wp:docPr id="12" name="Grafie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751102" w:rsidRPr="00396E2B" w:rsidRDefault="004357A9" w:rsidP="00684B50">
      <w:pPr>
        <w:ind w:left="633" w:hanging="993"/>
        <w:rPr>
          <w:i/>
          <w:sz w:val="17"/>
          <w:szCs w:val="17"/>
        </w:rPr>
      </w:pPr>
      <w:r>
        <w:t xml:space="preserve"> </w:t>
      </w:r>
      <w:r w:rsidR="00751102" w:rsidRPr="00396E2B">
        <w:rPr>
          <w:i/>
          <w:sz w:val="17"/>
          <w:szCs w:val="17"/>
        </w:rPr>
        <w:t>Figuur 3.</w:t>
      </w:r>
      <w:r w:rsidR="00751102">
        <w:rPr>
          <w:i/>
          <w:sz w:val="17"/>
          <w:szCs w:val="17"/>
        </w:rPr>
        <w:t>7</w:t>
      </w:r>
      <w:r w:rsidR="00751102" w:rsidRPr="00396E2B">
        <w:rPr>
          <w:i/>
          <w:sz w:val="17"/>
          <w:szCs w:val="17"/>
        </w:rPr>
        <w:tab/>
      </w:r>
      <w:r w:rsidR="00751102">
        <w:rPr>
          <w:i/>
          <w:sz w:val="17"/>
          <w:szCs w:val="17"/>
        </w:rPr>
        <w:t>Botanische kwaliteit per ecotoopgroep volgens DEMNAT (boven) en PW (onder).</w:t>
      </w:r>
    </w:p>
    <w:p w:rsidR="00751102" w:rsidRDefault="00751102" w:rsidP="00684B50"/>
    <w:p w:rsidR="00751102" w:rsidRDefault="00751102" w:rsidP="00684B50">
      <w:r>
        <w:t xml:space="preserve">DEMNAT geeft veelal een hogere botanische kwaliteit voor ecotoopgroepen binnen een habitatrichtlijngebied </w:t>
      </w:r>
      <w:r w:rsidR="005212F5">
        <w:t xml:space="preserve">dan </w:t>
      </w:r>
      <w:r>
        <w:t xml:space="preserve">SNL gebieden en het buitengebied heeft overwegend de laagste botanische kwaliteit. Dit patroon is niet terug te vinden bij PW, die vaak juist de </w:t>
      </w:r>
      <w:r w:rsidR="005212F5">
        <w:t xml:space="preserve">laagste </w:t>
      </w:r>
      <w:r>
        <w:t xml:space="preserve">botanische kwaliteit aangeeft </w:t>
      </w:r>
      <w:r w:rsidR="005212F5">
        <w:t>voor habitatrichtlijngebieden. Er is een groot verschil tussen DEMNAT en PW voor de aquatische ecotoopgroepen</w:t>
      </w:r>
      <w:r w:rsidR="003F542B">
        <w:t>, hetgeen te verklaren is in het verschil in modelconcept</w:t>
      </w:r>
      <w:r w:rsidR="005212F5">
        <w:t>.</w:t>
      </w:r>
      <w:r w:rsidR="003F542B">
        <w:t xml:space="preserve"> De </w:t>
      </w:r>
      <w:r w:rsidR="00CC5A2C">
        <w:t xml:space="preserve">PW </w:t>
      </w:r>
      <w:r w:rsidR="003F542B">
        <w:t xml:space="preserve">uitvoer is </w:t>
      </w:r>
      <w:r w:rsidR="00CC5A2C">
        <w:t xml:space="preserve">nu eenmaal </w:t>
      </w:r>
      <w:r w:rsidR="003F542B">
        <w:t xml:space="preserve">sterk afhankelijk van de </w:t>
      </w:r>
      <w:r w:rsidR="00CC5A2C">
        <w:t xml:space="preserve">wijze waarop de hydrologie in het model wordt gestopt. </w:t>
      </w:r>
    </w:p>
    <w:p w:rsidR="005212F5" w:rsidRDefault="005212F5" w:rsidP="00684B50"/>
    <w:p w:rsidR="00751102" w:rsidRDefault="005212F5" w:rsidP="00684B50">
      <w:r>
        <w:t xml:space="preserve">In Figuur 3.8. worden de resultaten weergegeven voor de natuurwaarden voor DEMNAT en PW, waarbij eenzelfde natuurwaardenschaal is toegepast voor DEMNAT en PW. De uitkomsten worden getoond voor ecotoopgroepen die in beide modellen worden gemodelleerd. </w:t>
      </w:r>
    </w:p>
    <w:p w:rsidR="005212F5" w:rsidRDefault="005212F5" w:rsidP="00684B50"/>
    <w:p w:rsidR="005212F5" w:rsidRDefault="00E359B5" w:rsidP="00684B50">
      <w:r w:rsidRPr="00E359B5">
        <w:rPr>
          <w:noProof/>
          <w:lang w:val="en-GB" w:eastAsia="zh-CN"/>
        </w:rPr>
        <w:lastRenderedPageBreak/>
        <w:drawing>
          <wp:inline distT="0" distB="0" distL="0" distR="0" wp14:anchorId="4A9C429D" wp14:editId="67B45ADF">
            <wp:extent cx="5533390" cy="1344227"/>
            <wp:effectExtent l="19050" t="0" r="10160" b="8323"/>
            <wp:docPr id="13" name="Grafiek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E359B5" w:rsidRDefault="004242A9" w:rsidP="00684B50">
      <w:r w:rsidRPr="004242A9">
        <w:rPr>
          <w:noProof/>
          <w:lang w:val="en-GB" w:eastAsia="zh-CN"/>
        </w:rPr>
        <w:drawing>
          <wp:inline distT="0" distB="0" distL="0" distR="0" wp14:anchorId="0D0F150D" wp14:editId="16A746C0">
            <wp:extent cx="5533390" cy="1373641"/>
            <wp:effectExtent l="19050" t="0" r="10160" b="0"/>
            <wp:docPr id="14" name="Grafie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4242A9" w:rsidRPr="00396E2B" w:rsidRDefault="004242A9" w:rsidP="00684B50">
      <w:pPr>
        <w:ind w:left="633" w:hanging="993"/>
        <w:jc w:val="left"/>
        <w:rPr>
          <w:i/>
          <w:sz w:val="17"/>
          <w:szCs w:val="17"/>
        </w:rPr>
      </w:pPr>
      <w:r w:rsidRPr="00396E2B">
        <w:rPr>
          <w:i/>
          <w:sz w:val="17"/>
          <w:szCs w:val="17"/>
        </w:rPr>
        <w:t>Figuur 3</w:t>
      </w:r>
      <w:r>
        <w:rPr>
          <w:i/>
          <w:sz w:val="17"/>
          <w:szCs w:val="17"/>
        </w:rPr>
        <w:t>.8</w:t>
      </w:r>
      <w:r w:rsidRPr="00396E2B">
        <w:rPr>
          <w:i/>
          <w:sz w:val="17"/>
          <w:szCs w:val="17"/>
        </w:rPr>
        <w:tab/>
      </w:r>
      <w:r>
        <w:rPr>
          <w:i/>
          <w:sz w:val="17"/>
          <w:szCs w:val="17"/>
        </w:rPr>
        <w:t>Natuurwaarden per ecotoopgroep volgens DEMNAT (blauw) en PW (rood) voor habitatrichtlijn-geb</w:t>
      </w:r>
      <w:r w:rsidR="00CC5A2C">
        <w:rPr>
          <w:i/>
          <w:sz w:val="17"/>
          <w:szCs w:val="17"/>
        </w:rPr>
        <w:t>ieden (boven) en SNL gebieden (beneden</w:t>
      </w:r>
      <w:r>
        <w:rPr>
          <w:i/>
          <w:sz w:val="17"/>
          <w:szCs w:val="17"/>
        </w:rPr>
        <w:t>).</w:t>
      </w:r>
    </w:p>
    <w:p w:rsidR="004242A9" w:rsidRDefault="004242A9" w:rsidP="00684B50"/>
    <w:p w:rsidR="004242A9" w:rsidRDefault="004242A9" w:rsidP="00684B50">
      <w:r>
        <w:t xml:space="preserve">Voor de ecotoopgroepen die in beide modellen voorkomen laat PW voor bijna alle ecotoopgroepen significant lagere natuurwaarden zien dan DEMNAT. Natuurwaarden integreren de informatie van voorkomen en natuurkwaliteit. Lage natuurwaarden kunnen daardoor veroorzaakt zijn door een gering voorkomen en/of een lage natuurkwaliteit. </w:t>
      </w:r>
      <w:r w:rsidR="00300E76">
        <w:t xml:space="preserve">Omdat aangenomen is dat het NHI de grondwaterstanden systematisch te laag modelleert voor natuurgebieden </w:t>
      </w:r>
      <w:r w:rsidR="0054554F">
        <w:t xml:space="preserve">is uitgeprobeerd wat het effect is als </w:t>
      </w:r>
      <w:r w:rsidR="00300E76">
        <w:t xml:space="preserve">de NHI </w:t>
      </w:r>
      <w:r>
        <w:t xml:space="preserve">uitkomsten met 30 cm </w:t>
      </w:r>
      <w:r w:rsidR="0054554F">
        <w:t xml:space="preserve">woren </w:t>
      </w:r>
      <w:r>
        <w:t xml:space="preserve">verhoogd. </w:t>
      </w:r>
      <w:r w:rsidR="0054554F">
        <w:t xml:space="preserve">Dit resulteerde nog steeds tot een </w:t>
      </w:r>
      <w:r>
        <w:t xml:space="preserve">onderschatting </w:t>
      </w:r>
      <w:r w:rsidR="00300E76">
        <w:t xml:space="preserve">in </w:t>
      </w:r>
      <w:r w:rsidR="0054554F">
        <w:t xml:space="preserve">natte </w:t>
      </w:r>
      <w:r w:rsidR="00300E76">
        <w:t xml:space="preserve">natuurwaarden </w:t>
      </w:r>
      <w:r w:rsidR="0054554F">
        <w:t xml:space="preserve">gesimuleerd </w:t>
      </w:r>
      <w:r w:rsidR="00300E76">
        <w:t>door PW.</w:t>
      </w:r>
      <w:r w:rsidR="005C1878">
        <w:t xml:space="preserve"> Vergelijking tussen Figuur 3.4 en 3.5</w:t>
      </w:r>
      <w:r w:rsidR="00C44D6F">
        <w:t xml:space="preserve"> (paragraaf 3.2)</w:t>
      </w:r>
      <w:r w:rsidR="005C1878">
        <w:t xml:space="preserve"> laat </w:t>
      </w:r>
      <w:proofErr w:type="gramStart"/>
      <w:r w:rsidR="005C1878">
        <w:t xml:space="preserve">ook  </w:t>
      </w:r>
      <w:proofErr w:type="gramEnd"/>
      <w:r w:rsidR="005C1878">
        <w:t xml:space="preserve">grote verschillen zien tussen de natuurwaarden aangegeven </w:t>
      </w:r>
      <w:r w:rsidR="00CC5A2C">
        <w:t>volgens</w:t>
      </w:r>
      <w:r w:rsidR="005C1878">
        <w:t xml:space="preserve"> DEMNAT versus PW.</w:t>
      </w:r>
      <w:r w:rsidR="005E66A7">
        <w:t xml:space="preserve"> Geconcludeerd kan worden dat de ruimtelijke verspreiding van </w:t>
      </w:r>
      <w:proofErr w:type="spellStart"/>
      <w:r w:rsidR="005E66A7">
        <w:t>ecotoopgroepen</w:t>
      </w:r>
      <w:proofErr w:type="spellEnd"/>
      <w:r w:rsidR="005E66A7">
        <w:t xml:space="preserve"> en natuurwaarden aangegeven door DEMNAT op basis van FLORBASE (=meetwaarden) en</w:t>
      </w:r>
      <w:r>
        <w:t xml:space="preserve"> </w:t>
      </w:r>
      <w:r w:rsidR="005E66A7">
        <w:t>PW (model) niet overeenkomen, waardoor twijfels ontstaan over de juistheid van het potentieel voorkomen. Daarmee is nog geen conclusie getrokken over de voornaamste oorzaak.</w:t>
      </w:r>
    </w:p>
    <w:p w:rsidR="00717BED" w:rsidRPr="00717BED" w:rsidRDefault="00717BED" w:rsidP="00684B50">
      <w:pPr>
        <w:pStyle w:val="Heading3"/>
        <w:tabs>
          <w:tab w:val="clear" w:pos="0"/>
          <w:tab w:val="num" w:pos="-360"/>
        </w:tabs>
        <w:rPr>
          <w:i/>
        </w:rPr>
      </w:pPr>
      <w:r w:rsidRPr="00717BED">
        <w:rPr>
          <w:i/>
        </w:rPr>
        <w:t>Beleidsindicatoren volgens een stoplichtenmethode</w:t>
      </w:r>
    </w:p>
    <w:p w:rsidR="00717BED" w:rsidRDefault="00717BED" w:rsidP="00684B50">
      <w:r>
        <w:t>De resultaten van de stoplichtenmethode worden getoond in Figuur 3.9. Dit figuur toont het resultaat van de methode per afzonderlijke milieufactor: GVG, NO3 en pH en de gecombineerde kaart, die is gebaseerd op het one out, all out principe.  In Bijlage J wordt het p</w:t>
      </w:r>
      <w:r w:rsidRPr="00B06F26">
        <w:t xml:space="preserve">ercentage locaties (250x250 gridcellen) per SNL-type </w:t>
      </w:r>
      <w:r>
        <w:t xml:space="preserve">getoond </w:t>
      </w:r>
      <w:r w:rsidRPr="00B06F26">
        <w:t>waarvan de milieucondities voldoen aan de gunstige randvoorwaarde</w:t>
      </w:r>
      <w:r>
        <w:t xml:space="preserve"> voor de 75% percentiel en de 90% percentiel waarde.</w:t>
      </w:r>
      <w:r w:rsidR="005B17E6">
        <w:t xml:space="preserve"> De uitkomsten zijn ook te vertalen naar arealen.</w:t>
      </w:r>
    </w:p>
    <w:p w:rsidR="00156B14" w:rsidRDefault="00156B14" w:rsidP="00684B50"/>
    <w:p w:rsidR="00717BED" w:rsidRPr="00AB64FF" w:rsidRDefault="00717BED" w:rsidP="00684B50">
      <w:r>
        <w:t>Volgens de berekeningen van VSN voldoen de milieucondities in bossen beter aan de randvoorwaarden dan de graslanden, die volgens deze berekeningen maar voor een klein deel aan de randvoorwaarden voldoen. In Bijlage J is te zien dat met name niet voldaan wordt aan de randvoorwaarden voor GVG en pH. De berekende NO3-gehaltes liggen bijna altijd lager dan de randvoorwaarden. Opgemerkt moet worden dat voor een aantal SNL-typen de resultaten niet goed betrouwbaar zijn, omdat VSD</w:t>
      </w:r>
      <w:r w:rsidRPr="00BD5963">
        <w:rPr>
          <w:vertAlign w:val="superscript"/>
        </w:rPr>
        <w:t>+</w:t>
      </w:r>
      <w:r>
        <w:t>-SUMO niet geschikt is om die typen door te rekenen. Het gaat om</w:t>
      </w:r>
      <w:r w:rsidR="00615662">
        <w:t xml:space="preserve">, voor het natuurbeleid relevante </w:t>
      </w:r>
      <w:r>
        <w:t xml:space="preserve">typen met de lage nummers tot en met N04.04 en om N06.02 (trilveen), N06.05 (zwakgebufferd ven) en N06.06 </w:t>
      </w:r>
      <w:r>
        <w:lastRenderedPageBreak/>
        <w:t>(hoogveenven). In het model VSD</w:t>
      </w:r>
      <w:r w:rsidRPr="00242037">
        <w:rPr>
          <w:vertAlign w:val="superscript"/>
        </w:rPr>
        <w:t>+</w:t>
      </w:r>
      <w:r>
        <w:t>-SUMO worden deze typen als niet-terrestrisch beschouwd.</w:t>
      </w:r>
    </w:p>
    <w:p w:rsidR="00717BED" w:rsidRDefault="00717BED" w:rsidP="00684B50"/>
    <w:p w:rsidR="00EB2C76" w:rsidRDefault="00EB2C76" w:rsidP="00684B50">
      <w:r>
        <w:rPr>
          <w:noProof/>
          <w:lang w:val="en-GB" w:eastAsia="zh-CN"/>
        </w:rPr>
        <w:drawing>
          <wp:inline distT="0" distB="0" distL="0" distR="0" wp14:anchorId="2A5201FA" wp14:editId="27229F93">
            <wp:extent cx="5476088" cy="3122023"/>
            <wp:effectExtent l="0" t="0" r="0" b="0"/>
            <wp:docPr id="6" name="Afbeelding 36" descr="Dia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16.JPG"/>
                    <pic:cNvPicPr/>
                  </pic:nvPicPr>
                  <pic:blipFill>
                    <a:blip r:embed="rId92" cstate="print"/>
                    <a:srcRect t="14970" b="8982"/>
                    <a:stretch>
                      <a:fillRect/>
                    </a:stretch>
                  </pic:blipFill>
                  <pic:spPr>
                    <a:xfrm>
                      <a:off x="0" y="0"/>
                      <a:ext cx="5485342" cy="3127299"/>
                    </a:xfrm>
                    <a:prstGeom prst="rect">
                      <a:avLst/>
                    </a:prstGeom>
                  </pic:spPr>
                </pic:pic>
              </a:graphicData>
            </a:graphic>
          </wp:inline>
        </w:drawing>
      </w:r>
    </w:p>
    <w:p w:rsidR="00EB2C76" w:rsidRPr="00EB2C76" w:rsidRDefault="00EB2C76" w:rsidP="00684B50">
      <w:pPr>
        <w:ind w:left="633" w:hanging="993"/>
        <w:jc w:val="left"/>
        <w:rPr>
          <w:i/>
          <w:sz w:val="17"/>
          <w:szCs w:val="17"/>
        </w:rPr>
      </w:pPr>
      <w:r w:rsidRPr="00EB2C76">
        <w:rPr>
          <w:i/>
          <w:sz w:val="17"/>
          <w:szCs w:val="17"/>
        </w:rPr>
        <w:t>Figuur 3.9 Stoplichtenkaart op basis van VSN.</w:t>
      </w:r>
    </w:p>
    <w:p w:rsidR="00EB2C76" w:rsidRDefault="00EB2C76" w:rsidP="00684B50">
      <w:pPr>
        <w:ind w:left="633" w:hanging="993"/>
      </w:pPr>
    </w:p>
    <w:p w:rsidR="00717BED" w:rsidRDefault="00EB2C76" w:rsidP="00684B50">
      <w:r>
        <w:t xml:space="preserve">Hoewel </w:t>
      </w:r>
      <w:r w:rsidR="005B17E6">
        <w:t xml:space="preserve">de </w:t>
      </w:r>
      <w:r>
        <w:t xml:space="preserve">uitkomsten </w:t>
      </w:r>
      <w:r w:rsidR="005B17E6">
        <w:t>vertaald naar een ‘stoplicht’ als beleidsindicator r</w:t>
      </w:r>
      <w:r>
        <w:t xml:space="preserve">elevant worden geacht in relatie tot bijvoorbeeld </w:t>
      </w:r>
      <w:r w:rsidR="005B17E6">
        <w:t xml:space="preserve">uitspraken over de houdbaarheid van instandhoudingsdoelstellingen onder een veranderend klimaat is de betrouwbaarheid nog beperkt. Om dit op te lossen is nader onderzoek nodig aangezien er diverse oorzaken mogelijk zijn. Zo kan in de SNL kaart een SNL type zijn toebedeeld aan een gebied wat niet overeenstemt met de werkelijkheid, de tabel waarin milieucondities per SNL type staan aangegeven kan verkeerde milieuranges bevatten en de standplaatsmodellering kan fout zijn. Als een van deze fouten optreedt dan klopt de beoordeling van de toestand niet met de werkelijke situatie. </w:t>
      </w:r>
    </w:p>
    <w:p w:rsidR="00055F8E" w:rsidRPr="00055F8E" w:rsidRDefault="00CC5A2C" w:rsidP="00684B50">
      <w:pPr>
        <w:pStyle w:val="Heading2"/>
        <w:tabs>
          <w:tab w:val="clear" w:pos="0"/>
          <w:tab w:val="num" w:pos="-360"/>
        </w:tabs>
        <w:rPr>
          <w:sz w:val="24"/>
          <w:szCs w:val="24"/>
        </w:rPr>
      </w:pPr>
      <w:bookmarkStart w:id="87" w:name="_Toc378089593"/>
      <w:r>
        <w:rPr>
          <w:sz w:val="24"/>
          <w:szCs w:val="24"/>
        </w:rPr>
        <w:t xml:space="preserve">Plausibiliteit gesimuleerde </w:t>
      </w:r>
      <w:r w:rsidR="00DE797A" w:rsidRPr="001F6461">
        <w:rPr>
          <w:sz w:val="24"/>
          <w:szCs w:val="24"/>
        </w:rPr>
        <w:t>uitgangssituatie</w:t>
      </w:r>
      <w:bookmarkEnd w:id="87"/>
      <w:r w:rsidR="00DE797A" w:rsidRPr="001F6461">
        <w:rPr>
          <w:sz w:val="24"/>
          <w:szCs w:val="24"/>
        </w:rPr>
        <w:t xml:space="preserve"> </w:t>
      </w:r>
    </w:p>
    <w:p w:rsidR="00055F8E" w:rsidRPr="00055F8E" w:rsidRDefault="00055F8E" w:rsidP="00684B50">
      <w:pPr>
        <w:pStyle w:val="Heading3"/>
        <w:tabs>
          <w:tab w:val="clear" w:pos="0"/>
          <w:tab w:val="num" w:pos="-360"/>
        </w:tabs>
        <w:rPr>
          <w:i/>
        </w:rPr>
      </w:pPr>
      <w:r w:rsidRPr="00055F8E">
        <w:rPr>
          <w:i/>
        </w:rPr>
        <w:t>Inleiding</w:t>
      </w:r>
    </w:p>
    <w:p w:rsidR="00055F8E" w:rsidRDefault="00055F8E" w:rsidP="00684B50">
      <w:r>
        <w:t>Bij de interpretatie van de uitkomsten van de validatie is het b</w:t>
      </w:r>
      <w:r w:rsidR="00DE797A">
        <w:t xml:space="preserve">elangrijk te beseffen dat modellen die goed in staat zijn huidige ruimtelijke patronen in de natuur te voorspellen, (als DEMNAT en Waternood), niet perse beter hoeven te presteren bij klimaatprojecties. Dit komt omdat voor een toekomst met klimaatverandering de correlatieve en indirecte relaties ontleend aan het huidige klimaat niet meer van toepassing kunnen zijn. Aan de andere kant gaat het invoeren van veel processen in een model doorgaans ten koste van het vermogen vegetatiepatronen goed te voorspellen </w:t>
      </w:r>
      <w:r w:rsidR="00E73E18">
        <w:fldChar w:fldCharType="begin"/>
      </w:r>
      <w:r w:rsidR="000A22AF">
        <w:instrText xml:space="preserve"> ADDIN EN.CITE &lt;EndNote&gt;&lt;Cite&gt;&lt;Author&gt;Guisan&lt;/Author&gt;&lt;Year&gt;2000&lt;/Year&gt;&lt;RecNum&gt;55&lt;/RecNum&gt;&lt;DisplayText&gt;(Guisan and Zimmermann, 2000)&lt;/DisplayText&gt;&lt;record&gt;&lt;rec-number&gt;55&lt;/rec-number&gt;&lt;foreign-keys&gt;&lt;key app="EN" db-id="t525sww9fzf2wmewfwtv2sap2zdtdtzd9ffr"&gt;55&lt;/key&gt;&lt;/foreign-keys&gt;&lt;ref-type name="Journal Article"&gt;17&lt;/ref-type&gt;&lt;contributors&gt;&lt;authors&gt;&lt;author&gt;Guisan, A.&lt;/author&gt;&lt;author&gt;Zimmermann, N. E.&lt;/author&gt;&lt;/authors&gt;&lt;/contributors&gt;&lt;titles&gt;&lt;title&gt;Predictive habitat distribution models in ecology&lt;/title&gt;&lt;secondary-title&gt;Ecol. Model.&lt;/secondary-title&gt;&lt;/titles&gt;&lt;periodical&gt;&lt;full-title&gt;Ecol. Model.&lt;/full-title&gt;&lt;/periodical&gt;&lt;pages&gt;147-186&lt;/pages&gt;&lt;volume&gt;135&lt;/volume&gt;&lt;dates&gt;&lt;year&gt;2000&lt;/year&gt;&lt;/dates&gt;&lt;urls&gt;&lt;/urls&gt;&lt;/record&gt;&lt;/Cite&gt;&lt;/EndNote&gt;</w:instrText>
      </w:r>
      <w:r w:rsidR="00E73E18">
        <w:fldChar w:fldCharType="separate"/>
      </w:r>
      <w:r w:rsidR="000A22AF">
        <w:rPr>
          <w:noProof/>
        </w:rPr>
        <w:t>(</w:t>
      </w:r>
      <w:hyperlink w:anchor="_ENREF_11" w:tooltip="Guisan, 2000 #55" w:history="1">
        <w:r w:rsidR="00127295">
          <w:rPr>
            <w:noProof/>
          </w:rPr>
          <w:t>Guisan and Zimmermann, 2000</w:t>
        </w:r>
      </w:hyperlink>
      <w:r w:rsidR="000A22AF">
        <w:rPr>
          <w:noProof/>
        </w:rPr>
        <w:t>)</w:t>
      </w:r>
      <w:r w:rsidR="00E73E18">
        <w:fldChar w:fldCharType="end"/>
      </w:r>
      <w:r w:rsidR="00DE797A">
        <w:t xml:space="preserve">. Bij de modelontwikkeling is het daarom zaak </w:t>
      </w:r>
      <w:r w:rsidR="00DE797A" w:rsidRPr="00625F8A">
        <w:t>het evenwicht te bewaren tussen mechanistisch en empirisch; schieten we te veel door naar het eerste, dan worden de uitkomsten te onnauwkeurig, zelfs onder het huidige klimaat, blijven we teveel steken in het laatste, dan is het model niet robuust genoeg en krijgen we onrealistische uitkomsten</w:t>
      </w:r>
      <w:r w:rsidR="00DE797A">
        <w:t xml:space="preserve"> bij toekomstige voorspellingen. </w:t>
      </w:r>
    </w:p>
    <w:p w:rsidR="00055F8E" w:rsidRDefault="00055F8E" w:rsidP="00684B50"/>
    <w:p w:rsidR="00CC5A2C" w:rsidRDefault="00CC5A2C" w:rsidP="00684B50">
      <w:r>
        <w:lastRenderedPageBreak/>
        <w:t xml:space="preserve">De validiteit van de ecologische voorspellingen van de deltascenario’s kunnen we echter nu niet toetsen. Wat wel kan is onderzoeken of de uitkomsten aannemelijk zijn door ze te vergelijken met meetgegevens van de huidige situatie (uitgangssituatie). Als daar een grote afwijking optreedt tussen modelvoorspelling en meting, dan geeft dat </w:t>
      </w:r>
      <w:r w:rsidR="00337E15">
        <w:t xml:space="preserve">een verminderd </w:t>
      </w:r>
      <w:r>
        <w:t xml:space="preserve">vertrouwen voor de voorspelling van de toekomstsituatie. </w:t>
      </w:r>
    </w:p>
    <w:p w:rsidR="009D4B0E" w:rsidRPr="00055F8E" w:rsidRDefault="00A666F8" w:rsidP="00684B50">
      <w:pPr>
        <w:pStyle w:val="Heading3"/>
        <w:tabs>
          <w:tab w:val="clear" w:pos="0"/>
          <w:tab w:val="num" w:pos="-360"/>
        </w:tabs>
        <w:rPr>
          <w:i/>
        </w:rPr>
      </w:pPr>
      <w:r>
        <w:rPr>
          <w:i/>
        </w:rPr>
        <w:t>Toetsing uitgangssituatie aan v</w:t>
      </w:r>
      <w:r w:rsidR="00055F8E" w:rsidRPr="00055F8E">
        <w:rPr>
          <w:i/>
        </w:rPr>
        <w:t>egetatie opnamen</w:t>
      </w:r>
    </w:p>
    <w:p w:rsidR="00055F8E" w:rsidRPr="00B124B7" w:rsidRDefault="00055F8E" w:rsidP="00684B50">
      <w:pPr>
        <w:spacing w:after="120"/>
      </w:pPr>
      <w:r>
        <w:t xml:space="preserve">PW berekent de vochtindicatie </w:t>
      </w:r>
      <w:r>
        <w:rPr>
          <w:i/>
        </w:rPr>
        <w:t>F</w:t>
      </w:r>
      <w:r>
        <w:t>m</w:t>
      </w:r>
      <w:r>
        <w:rPr>
          <w:i/>
        </w:rPr>
        <w:t xml:space="preserve"> </w:t>
      </w:r>
      <w:r>
        <w:t xml:space="preserve">op basis van droogtestress </w:t>
      </w:r>
      <w:r>
        <w:rPr>
          <w:i/>
        </w:rPr>
        <w:t xml:space="preserve">TS </w:t>
      </w:r>
      <w:r>
        <w:t xml:space="preserve">en zuurstofstress </w:t>
      </w:r>
      <w:r>
        <w:rPr>
          <w:i/>
        </w:rPr>
        <w:t>RS</w:t>
      </w:r>
      <w:r>
        <w:t xml:space="preserve">. Het resultaat tussen deze twee verklarende grootheden en de ‘waargenomen’ </w:t>
      </w:r>
      <w:r>
        <w:rPr>
          <w:i/>
        </w:rPr>
        <w:t>F</w:t>
      </w:r>
      <w:r>
        <w:t xml:space="preserve">m is opgenomen in </w:t>
      </w:r>
      <w:r w:rsidR="00E73E18">
        <w:fldChar w:fldCharType="begin"/>
      </w:r>
      <w:r>
        <w:instrText xml:space="preserve"> REF _Ref373235765 \h </w:instrText>
      </w:r>
      <w:r w:rsidR="00E73E18">
        <w:fldChar w:fldCharType="separate"/>
      </w:r>
      <w:r w:rsidR="009813AC">
        <w:t>Figuur</w:t>
      </w:r>
      <w:r w:rsidR="00E73E18">
        <w:fldChar w:fldCharType="end"/>
      </w:r>
      <w:r w:rsidR="0086762F">
        <w:t xml:space="preserve"> 3.10</w:t>
      </w:r>
      <w:r>
        <w:t>. De verbanden tussen de ‘waargenomen’ indicatiewaarden en de overige verklarende grootheden zijn opgenomen in</w:t>
      </w:r>
      <w:r w:rsidR="00C44D6F">
        <w:t xml:space="preserve"> Figuur </w:t>
      </w:r>
      <w:r w:rsidR="000465A8">
        <w:t>3.11</w:t>
      </w:r>
      <w:r>
        <w:t xml:space="preserve">. </w:t>
      </w:r>
      <w:r w:rsidR="00E73E18">
        <w:fldChar w:fldCharType="begin"/>
      </w:r>
      <w:r>
        <w:instrText xml:space="preserve"> REF _Ref375561626 \h </w:instrText>
      </w:r>
      <w:r w:rsidR="00E73E18">
        <w:fldChar w:fldCharType="separate"/>
      </w:r>
      <w:r w:rsidR="009813AC">
        <w:t>Tabel 3.</w:t>
      </w:r>
      <w:r w:rsidR="009813AC">
        <w:rPr>
          <w:noProof/>
        </w:rPr>
        <w:t>1</w:t>
      </w:r>
      <w:r w:rsidR="00E73E18">
        <w:fldChar w:fldCharType="end"/>
      </w:r>
      <w:r>
        <w:t xml:space="preserve"> </w:t>
      </w:r>
      <w:proofErr w:type="gramStart"/>
      <w:r>
        <w:t>vat</w:t>
      </w:r>
      <w:proofErr w:type="gramEnd"/>
      <w:r>
        <w:t xml:space="preserve"> de resultaten samen in de vorm van een correlatietabel; alle correlaties zijn significant (</w:t>
      </w:r>
      <w:r w:rsidRPr="008252B1">
        <w:rPr>
          <w:i/>
        </w:rPr>
        <w:t>p</w:t>
      </w:r>
      <w:r>
        <w:t xml:space="preserve"> &lt; 0.01). De in de tabel vermelde aantallen zijn kleiner dan de eerder vermelde 4193 opnamen. Dat komt zowel door een andere selectie van natuurgebieden (de Waddeneilanden zijn bijvoorbeeld buiten beschouwing gelaten), als door het uitvallen van opnamen wegens een gebrek aan soorten met bekende indicatiewaarden (minimaal twee). Voor de </w:t>
      </w:r>
      <w:r w:rsidRPr="00D1328F">
        <w:rPr>
          <w:i/>
        </w:rPr>
        <w:t xml:space="preserve">GVG </w:t>
      </w:r>
      <w:r>
        <w:t xml:space="preserve">hadden we de beschikking over de uitkomsten van heel Nederland; vandaar het hoog aantal getallenparen (4137) in </w:t>
      </w:r>
      <w:r w:rsidR="00CC5A2C">
        <w:t>T</w:t>
      </w:r>
      <w:r>
        <w:t>abel</w:t>
      </w:r>
      <w:r w:rsidR="000D767B">
        <w:t xml:space="preserve"> 3.1</w:t>
      </w:r>
      <w:r>
        <w:t>.</w:t>
      </w:r>
    </w:p>
    <w:p w:rsidR="00055F8E" w:rsidRDefault="00E73E18" w:rsidP="00684B50">
      <w:pPr>
        <w:spacing w:line="240" w:lineRule="auto"/>
        <w:jc w:val="left"/>
      </w:pPr>
      <w:r>
        <w:fldChar w:fldCharType="begin"/>
      </w:r>
      <w:r w:rsidR="00055F8E">
        <w:instrText xml:space="preserve"> REF _Ref375561425 \h </w:instrText>
      </w:r>
      <w:r>
        <w:fldChar w:fldCharType="separate"/>
      </w:r>
      <w:r w:rsidR="009813AC">
        <w:t xml:space="preserve">Figuur </w:t>
      </w:r>
      <w:r>
        <w:fldChar w:fldCharType="end"/>
      </w:r>
      <w:r w:rsidR="00C44D6F">
        <w:t>3.1</w:t>
      </w:r>
      <w:r w:rsidR="000465A8">
        <w:t>1</w:t>
      </w:r>
      <w:r w:rsidR="00055F8E">
        <w:t xml:space="preserve"> geeft grafisch de verbanden tussen indicatiewaarden uit de opnamen en de indicatiewaarden uit beide modelparen weer; in </w:t>
      </w:r>
      <w:r w:rsidR="003B1193">
        <w:t>Tabel 3.1</w:t>
      </w:r>
      <w:r w:rsidR="00055F8E">
        <w:t xml:space="preserve"> staan de correlaties samengevat. De verbanden met de waargenomen natuurwaarden zijn opgenomen in de bovenste twee grafieken van </w:t>
      </w:r>
      <w:r>
        <w:fldChar w:fldCharType="begin"/>
      </w:r>
      <w:r w:rsidR="00055F8E">
        <w:instrText xml:space="preserve"> REF _Ref373245601 \h </w:instrText>
      </w:r>
      <w:r>
        <w:fldChar w:fldCharType="separate"/>
      </w:r>
      <w:r w:rsidR="009813AC">
        <w:t xml:space="preserve">Figuur </w:t>
      </w:r>
      <w:r>
        <w:fldChar w:fldCharType="end"/>
      </w:r>
      <w:r w:rsidR="00C44D6F">
        <w:t>3.1</w:t>
      </w:r>
      <w:r w:rsidR="0086762F">
        <w:t>3</w:t>
      </w:r>
      <w:r w:rsidR="00055F8E">
        <w:t>; de berekende correlaties staan eveneens in</w:t>
      </w:r>
      <w:r w:rsidR="00192D82">
        <w:t xml:space="preserve"> Tabel 3.2</w:t>
      </w:r>
      <w:r w:rsidR="00055F8E">
        <w:t>.</w:t>
      </w:r>
    </w:p>
    <w:p w:rsidR="00192D82" w:rsidRDefault="00192D82" w:rsidP="00684B50">
      <w:pPr>
        <w:spacing w:line="240" w:lineRule="auto"/>
        <w:jc w:val="left"/>
      </w:pPr>
    </w:p>
    <w:p w:rsidR="00055F8E" w:rsidRDefault="000D767B" w:rsidP="00684B50">
      <w:pPr>
        <w:spacing w:after="120"/>
      </w:pPr>
      <w:r>
        <w:t xml:space="preserve">De </w:t>
      </w:r>
      <w:r w:rsidR="00055F8E">
        <w:t xml:space="preserve">resultaten van PW en VSN </w:t>
      </w:r>
      <w:r>
        <w:t>worde</w:t>
      </w:r>
      <w:r w:rsidR="00C44D6F">
        <w:t>n</w:t>
      </w:r>
      <w:r>
        <w:t xml:space="preserve"> </w:t>
      </w:r>
      <w:r w:rsidR="00055F8E">
        <w:t>paarsgewijs</w:t>
      </w:r>
      <w:r>
        <w:t xml:space="preserve"> besproken</w:t>
      </w:r>
      <w:r w:rsidR="00055F8E">
        <w:t>.</w:t>
      </w:r>
    </w:p>
    <w:p w:rsidR="003B1193" w:rsidRDefault="003B1193" w:rsidP="00684B50">
      <w:pPr>
        <w:spacing w:after="120"/>
      </w:pPr>
    </w:p>
    <w:p w:rsidR="00055F8E" w:rsidRDefault="00055F8E" w:rsidP="00684B50">
      <w:pPr>
        <w:pStyle w:val="Caption"/>
        <w:ind w:left="491" w:hanging="851"/>
      </w:pPr>
      <w:bookmarkStart w:id="88" w:name="_Ref375561626"/>
      <w:r>
        <w:t xml:space="preserve">Tabel </w:t>
      </w:r>
      <w:r w:rsidR="000D767B">
        <w:t>3.</w:t>
      </w:r>
      <w:fldSimple w:instr=" SEQ Tabel \* ARABIC ">
        <w:r w:rsidR="009813AC">
          <w:rPr>
            <w:noProof/>
          </w:rPr>
          <w:t>1</w:t>
        </w:r>
      </w:fldSimple>
      <w:bookmarkEnd w:id="88"/>
      <w:r>
        <w:t xml:space="preserve">. </w:t>
      </w:r>
      <w:r w:rsidR="000D767B">
        <w:tab/>
      </w:r>
      <w:r>
        <w:t>Correlaties tussen indicaties uit opnamen (‘waarnemingen’) en met NHI-PW en NHI-VSN voorspelde verklarende variabelen. Verbanden die tegengesteld zijn aan de verwachtingen, zijn van een minteken voorzien. Alle correlaties zijn significant, op de Pearson correlatie tussen N_Ellen en NO3</w:t>
      </w:r>
      <w:r>
        <w:rPr>
          <w:i w:val="0"/>
        </w:rPr>
        <w:t xml:space="preserve"> </w:t>
      </w:r>
      <w:r>
        <w:t xml:space="preserve">na (cursief). </w:t>
      </w:r>
    </w:p>
    <w:tbl>
      <w:tblPr>
        <w:tblW w:w="7446" w:type="dxa"/>
        <w:tblInd w:w="93" w:type="dxa"/>
        <w:tblLook w:val="04A0" w:firstRow="1" w:lastRow="0" w:firstColumn="1" w:lastColumn="0" w:noHBand="0" w:noVBand="1"/>
      </w:tblPr>
      <w:tblGrid>
        <w:gridCol w:w="1575"/>
        <w:gridCol w:w="708"/>
        <w:gridCol w:w="607"/>
        <w:gridCol w:w="607"/>
        <w:gridCol w:w="1822"/>
        <w:gridCol w:w="663"/>
        <w:gridCol w:w="755"/>
        <w:gridCol w:w="709"/>
      </w:tblGrid>
      <w:tr w:rsidR="00055F8E" w:rsidRPr="00B71523" w:rsidTr="00684B50">
        <w:trPr>
          <w:trHeight w:val="288"/>
        </w:trPr>
        <w:tc>
          <w:tcPr>
            <w:tcW w:w="1575" w:type="dxa"/>
            <w:tcBorders>
              <w:top w:val="single" w:sz="4" w:space="0" w:color="auto"/>
              <w:left w:val="nil"/>
              <w:bottom w:val="nil"/>
              <w:right w:val="nil"/>
            </w:tcBorders>
            <w:shd w:val="clear" w:color="auto" w:fill="auto"/>
            <w:noWrap/>
            <w:vAlign w:val="bottom"/>
          </w:tcPr>
          <w:p w:rsidR="00055F8E" w:rsidRPr="00B124B7" w:rsidRDefault="00055F8E" w:rsidP="00055F8E">
            <w:pPr>
              <w:spacing w:line="240" w:lineRule="auto"/>
              <w:jc w:val="left"/>
              <w:rPr>
                <w:rFonts w:ascii="Calibri" w:hAnsi="Calibri" w:cs="Calibri"/>
                <w:color w:val="000000"/>
                <w:sz w:val="22"/>
                <w:szCs w:val="22"/>
                <w:lang w:eastAsia="en-GB"/>
              </w:rPr>
            </w:pPr>
          </w:p>
        </w:tc>
        <w:tc>
          <w:tcPr>
            <w:tcW w:w="1922" w:type="dxa"/>
            <w:gridSpan w:val="3"/>
            <w:tcBorders>
              <w:top w:val="single" w:sz="4" w:space="0" w:color="auto"/>
              <w:left w:val="nil"/>
              <w:bottom w:val="single" w:sz="4" w:space="0" w:color="auto"/>
              <w:right w:val="nil"/>
            </w:tcBorders>
            <w:shd w:val="clear" w:color="auto" w:fill="auto"/>
            <w:noWrap/>
            <w:vAlign w:val="bottom"/>
          </w:tcPr>
          <w:p w:rsidR="00055F8E" w:rsidRPr="000200E2" w:rsidRDefault="00055F8E" w:rsidP="00055F8E">
            <w:pPr>
              <w:spacing w:line="240" w:lineRule="auto"/>
              <w:jc w:val="center"/>
              <w:rPr>
                <w:rFonts w:ascii="Calibri" w:hAnsi="Calibri" w:cs="Calibri"/>
                <w:color w:val="000000"/>
                <w:sz w:val="22"/>
                <w:szCs w:val="22"/>
                <w:lang w:val="en-GB" w:eastAsia="en-GB"/>
              </w:rPr>
            </w:pPr>
            <w:r>
              <w:rPr>
                <w:rFonts w:ascii="Calibri" w:hAnsi="Calibri" w:cs="Calibri"/>
                <w:color w:val="000000"/>
                <w:sz w:val="22"/>
                <w:szCs w:val="22"/>
                <w:lang w:val="en-GB" w:eastAsia="en-GB"/>
              </w:rPr>
              <w:t>PW</w:t>
            </w:r>
          </w:p>
        </w:tc>
        <w:tc>
          <w:tcPr>
            <w:tcW w:w="1822" w:type="dxa"/>
            <w:tcBorders>
              <w:top w:val="single" w:sz="4" w:space="0" w:color="auto"/>
              <w:left w:val="nil"/>
              <w:bottom w:val="nil"/>
              <w:right w:val="nil"/>
            </w:tcBorders>
            <w:shd w:val="clear" w:color="auto" w:fill="auto"/>
            <w:noWrap/>
            <w:vAlign w:val="bottom"/>
          </w:tcPr>
          <w:p w:rsidR="00055F8E" w:rsidRPr="00B71523" w:rsidRDefault="00055F8E" w:rsidP="00055F8E">
            <w:pPr>
              <w:spacing w:line="240" w:lineRule="auto"/>
              <w:jc w:val="right"/>
              <w:rPr>
                <w:rFonts w:ascii="Calibri" w:hAnsi="Calibri" w:cs="Calibri"/>
                <w:color w:val="000000"/>
                <w:sz w:val="22"/>
                <w:szCs w:val="22"/>
                <w:lang w:val="en-GB" w:eastAsia="en-GB"/>
              </w:rPr>
            </w:pPr>
          </w:p>
        </w:tc>
        <w:tc>
          <w:tcPr>
            <w:tcW w:w="2127" w:type="dxa"/>
            <w:gridSpan w:val="3"/>
            <w:tcBorders>
              <w:top w:val="single" w:sz="4" w:space="0" w:color="auto"/>
              <w:left w:val="nil"/>
              <w:bottom w:val="single" w:sz="4" w:space="0" w:color="auto"/>
              <w:right w:val="nil"/>
            </w:tcBorders>
            <w:shd w:val="clear" w:color="auto" w:fill="auto"/>
            <w:noWrap/>
            <w:vAlign w:val="bottom"/>
          </w:tcPr>
          <w:p w:rsidR="00055F8E" w:rsidRPr="00E024D2" w:rsidRDefault="00055F8E" w:rsidP="00055F8E">
            <w:pPr>
              <w:spacing w:line="240" w:lineRule="auto"/>
              <w:jc w:val="center"/>
              <w:rPr>
                <w:rFonts w:ascii="Calibri" w:hAnsi="Calibri" w:cs="Calibri"/>
                <w:color w:val="000000"/>
                <w:sz w:val="22"/>
                <w:szCs w:val="22"/>
                <w:lang w:val="en-GB" w:eastAsia="en-GB"/>
              </w:rPr>
            </w:pPr>
            <w:r w:rsidRPr="00E024D2">
              <w:rPr>
                <w:rFonts w:ascii="Calibri" w:hAnsi="Calibri" w:cs="Calibri"/>
                <w:color w:val="000000"/>
                <w:sz w:val="22"/>
                <w:szCs w:val="22"/>
                <w:lang w:val="en-GB" w:eastAsia="en-GB"/>
              </w:rPr>
              <w:t>VSN</w:t>
            </w:r>
          </w:p>
        </w:tc>
      </w:tr>
      <w:tr w:rsidR="00055F8E" w:rsidRPr="00B71523" w:rsidTr="00684B50">
        <w:trPr>
          <w:trHeight w:val="288"/>
        </w:trPr>
        <w:tc>
          <w:tcPr>
            <w:tcW w:w="1575"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val="en-GB" w:eastAsia="en-GB"/>
              </w:rPr>
            </w:pPr>
          </w:p>
        </w:tc>
        <w:tc>
          <w:tcPr>
            <w:tcW w:w="708"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color w:val="000000"/>
                <w:sz w:val="22"/>
                <w:szCs w:val="22"/>
                <w:lang w:val="en-GB" w:eastAsia="en-GB"/>
              </w:rPr>
              <w:t>#</w:t>
            </w:r>
          </w:p>
        </w:tc>
        <w:tc>
          <w:tcPr>
            <w:tcW w:w="607"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R</w:t>
            </w:r>
            <w:r w:rsidRPr="000200E2">
              <w:rPr>
                <w:rFonts w:ascii="Calibri" w:hAnsi="Calibri" w:cs="Calibri"/>
                <w:color w:val="000000"/>
                <w:sz w:val="22"/>
                <w:szCs w:val="22"/>
                <w:vertAlign w:val="superscript"/>
                <w:lang w:val="en-GB" w:eastAsia="en-GB"/>
              </w:rPr>
              <w:t>2</w:t>
            </w:r>
          </w:p>
        </w:tc>
        <w:tc>
          <w:tcPr>
            <w:tcW w:w="607"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R</w:t>
            </w:r>
            <w:r w:rsidRPr="000200E2">
              <w:rPr>
                <w:rFonts w:ascii="Calibri" w:hAnsi="Calibri" w:cs="Calibri"/>
                <w:color w:val="000000"/>
                <w:sz w:val="22"/>
                <w:szCs w:val="22"/>
                <w:vertAlign w:val="subscript"/>
                <w:lang w:val="en-GB" w:eastAsia="en-GB"/>
              </w:rPr>
              <w:t>S</w:t>
            </w:r>
            <w:r w:rsidRPr="000200E2">
              <w:rPr>
                <w:rFonts w:ascii="Calibri" w:hAnsi="Calibri" w:cs="Calibri"/>
                <w:color w:val="000000"/>
                <w:sz w:val="22"/>
                <w:szCs w:val="22"/>
                <w:vertAlign w:val="superscript"/>
                <w:lang w:val="en-GB" w:eastAsia="en-GB"/>
              </w:rPr>
              <w:t>2</w:t>
            </w:r>
          </w:p>
        </w:tc>
        <w:tc>
          <w:tcPr>
            <w:tcW w:w="1822"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p>
        </w:tc>
        <w:tc>
          <w:tcPr>
            <w:tcW w:w="663"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color w:val="000000"/>
                <w:sz w:val="22"/>
                <w:szCs w:val="22"/>
                <w:lang w:val="en-GB" w:eastAsia="en-GB"/>
              </w:rPr>
              <w:t>#</w:t>
            </w:r>
          </w:p>
        </w:tc>
        <w:tc>
          <w:tcPr>
            <w:tcW w:w="755"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R</w:t>
            </w:r>
            <w:r w:rsidRPr="000200E2">
              <w:rPr>
                <w:rFonts w:ascii="Calibri" w:hAnsi="Calibri" w:cs="Calibri"/>
                <w:color w:val="000000"/>
                <w:sz w:val="22"/>
                <w:szCs w:val="22"/>
                <w:vertAlign w:val="superscript"/>
                <w:lang w:val="en-GB" w:eastAsia="en-GB"/>
              </w:rPr>
              <w:t>2</w:t>
            </w:r>
          </w:p>
        </w:tc>
        <w:tc>
          <w:tcPr>
            <w:tcW w:w="709"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R</w:t>
            </w:r>
            <w:r w:rsidRPr="000200E2">
              <w:rPr>
                <w:rFonts w:ascii="Calibri" w:hAnsi="Calibri" w:cs="Calibri"/>
                <w:color w:val="000000"/>
                <w:sz w:val="22"/>
                <w:szCs w:val="22"/>
                <w:vertAlign w:val="subscript"/>
                <w:lang w:val="en-GB" w:eastAsia="en-GB"/>
              </w:rPr>
              <w:t>S</w:t>
            </w:r>
            <w:r w:rsidRPr="000200E2">
              <w:rPr>
                <w:rFonts w:ascii="Calibri" w:hAnsi="Calibri" w:cs="Calibri"/>
                <w:color w:val="000000"/>
                <w:sz w:val="22"/>
                <w:szCs w:val="22"/>
                <w:vertAlign w:val="superscript"/>
                <w:lang w:val="en-GB" w:eastAsia="en-GB"/>
              </w:rPr>
              <w:t>2</w:t>
            </w:r>
          </w:p>
        </w:tc>
      </w:tr>
      <w:tr w:rsidR="00055F8E" w:rsidRPr="00B71523" w:rsidTr="00684B50">
        <w:trPr>
          <w:trHeight w:val="288"/>
        </w:trPr>
        <w:tc>
          <w:tcPr>
            <w:tcW w:w="1575" w:type="dxa"/>
            <w:tcBorders>
              <w:top w:val="nil"/>
              <w:left w:val="nil"/>
              <w:bottom w:val="nil"/>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F</w:t>
            </w:r>
            <w:r w:rsidRPr="000200E2">
              <w:rPr>
                <w:rFonts w:ascii="Calibri" w:hAnsi="Calibri" w:cs="Calibri"/>
                <w:color w:val="000000"/>
                <w:sz w:val="22"/>
                <w:szCs w:val="22"/>
                <w:lang w:val="en-GB" w:eastAsia="en-GB"/>
              </w:rPr>
              <w:t xml:space="preserve">m </w:t>
            </w:r>
            <w:r>
              <w:rPr>
                <w:rFonts w:ascii="Calibri" w:hAnsi="Calibri" w:cs="Calibri"/>
                <w:color w:val="000000"/>
                <w:sz w:val="22"/>
                <w:szCs w:val="22"/>
                <w:lang w:val="en-GB" w:eastAsia="en-GB"/>
              </w:rPr>
              <w:t>–</w:t>
            </w:r>
            <w:r w:rsidRPr="000200E2">
              <w:rPr>
                <w:rFonts w:ascii="Calibri" w:hAnsi="Calibri" w:cs="Calibri"/>
                <w:color w:val="000000"/>
                <w:sz w:val="22"/>
                <w:szCs w:val="22"/>
                <w:lang w:val="en-GB" w:eastAsia="en-GB"/>
              </w:rPr>
              <w:t xml:space="preserve"> </w:t>
            </w:r>
            <w:r w:rsidRPr="000200E2">
              <w:rPr>
                <w:rFonts w:ascii="Calibri" w:hAnsi="Calibri" w:cs="Calibri"/>
                <w:i/>
                <w:color w:val="000000"/>
                <w:sz w:val="22"/>
                <w:szCs w:val="22"/>
                <w:lang w:val="en-GB" w:eastAsia="en-GB"/>
              </w:rPr>
              <w:t>RS</w:t>
            </w:r>
            <w:r>
              <w:rPr>
                <w:rFonts w:ascii="Calibri" w:hAnsi="Calibri" w:cs="Calibri"/>
                <w:color w:val="000000"/>
                <w:sz w:val="22"/>
                <w:szCs w:val="22"/>
                <w:lang w:val="en-GB" w:eastAsia="en-GB"/>
              </w:rPr>
              <w:t>+</w:t>
            </w:r>
            <w:r w:rsidRPr="000200E2">
              <w:rPr>
                <w:rFonts w:ascii="Calibri" w:hAnsi="Calibri" w:cs="Calibri"/>
                <w:i/>
                <w:color w:val="000000"/>
                <w:sz w:val="22"/>
                <w:szCs w:val="22"/>
                <w:lang w:val="en-GB" w:eastAsia="en-GB"/>
              </w:rPr>
              <w:t>TS</w:t>
            </w:r>
          </w:p>
        </w:tc>
        <w:tc>
          <w:tcPr>
            <w:tcW w:w="708"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3485</w:t>
            </w:r>
          </w:p>
        </w:tc>
        <w:tc>
          <w:tcPr>
            <w:tcW w:w="607"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0.56</w:t>
            </w:r>
          </w:p>
        </w:tc>
        <w:tc>
          <w:tcPr>
            <w:tcW w:w="607"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val="en-GB" w:eastAsia="en-GB"/>
              </w:rPr>
            </w:pPr>
          </w:p>
        </w:tc>
        <w:tc>
          <w:tcPr>
            <w:tcW w:w="1822"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val="en-GB" w:eastAsia="en-GB"/>
              </w:rPr>
            </w:pPr>
          </w:p>
        </w:tc>
        <w:tc>
          <w:tcPr>
            <w:tcW w:w="663"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val="en-GB" w:eastAsia="en-GB"/>
              </w:rPr>
            </w:pPr>
          </w:p>
        </w:tc>
        <w:tc>
          <w:tcPr>
            <w:tcW w:w="755"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val="en-GB" w:eastAsia="en-GB"/>
              </w:rPr>
            </w:pPr>
          </w:p>
        </w:tc>
        <w:tc>
          <w:tcPr>
            <w:tcW w:w="709"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val="en-GB" w:eastAsia="en-GB"/>
              </w:rPr>
            </w:pPr>
          </w:p>
        </w:tc>
      </w:tr>
      <w:tr w:rsidR="00055F8E" w:rsidRPr="00B71523" w:rsidTr="00684B50">
        <w:trPr>
          <w:trHeight w:val="288"/>
        </w:trPr>
        <w:tc>
          <w:tcPr>
            <w:tcW w:w="1575" w:type="dxa"/>
            <w:tcBorders>
              <w:top w:val="nil"/>
              <w:left w:val="nil"/>
              <w:bottom w:val="nil"/>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F</w:t>
            </w:r>
            <w:r w:rsidRPr="000200E2">
              <w:rPr>
                <w:rFonts w:ascii="Calibri" w:hAnsi="Calibri" w:cs="Calibri"/>
                <w:color w:val="000000"/>
                <w:sz w:val="22"/>
                <w:szCs w:val="22"/>
                <w:lang w:val="en-GB" w:eastAsia="en-GB"/>
              </w:rPr>
              <w:t xml:space="preserve">m </w:t>
            </w:r>
            <w:r>
              <w:rPr>
                <w:rFonts w:ascii="Calibri" w:hAnsi="Calibri" w:cs="Calibri"/>
                <w:color w:val="000000"/>
                <w:sz w:val="22"/>
                <w:szCs w:val="22"/>
                <w:lang w:val="en-GB" w:eastAsia="en-GB"/>
              </w:rPr>
              <w:t>–</w:t>
            </w:r>
            <w:r w:rsidRPr="000200E2">
              <w:rPr>
                <w:rFonts w:ascii="Calibri" w:hAnsi="Calibri" w:cs="Calibri"/>
                <w:color w:val="000000"/>
                <w:sz w:val="22"/>
                <w:szCs w:val="22"/>
                <w:lang w:val="en-GB" w:eastAsia="en-GB"/>
              </w:rPr>
              <w:t xml:space="preserve"> </w:t>
            </w:r>
            <w:r w:rsidRPr="000200E2">
              <w:rPr>
                <w:rFonts w:ascii="Calibri" w:hAnsi="Calibri" w:cs="Calibri"/>
                <w:i/>
                <w:color w:val="000000"/>
                <w:sz w:val="22"/>
                <w:szCs w:val="22"/>
                <w:lang w:val="en-GB" w:eastAsia="en-GB"/>
              </w:rPr>
              <w:t>RS</w:t>
            </w:r>
          </w:p>
        </w:tc>
        <w:tc>
          <w:tcPr>
            <w:tcW w:w="708"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3485</w:t>
            </w:r>
          </w:p>
        </w:tc>
        <w:tc>
          <w:tcPr>
            <w:tcW w:w="607"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0.52</w:t>
            </w:r>
          </w:p>
        </w:tc>
        <w:tc>
          <w:tcPr>
            <w:tcW w:w="607"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0.40</w:t>
            </w:r>
          </w:p>
        </w:tc>
        <w:tc>
          <w:tcPr>
            <w:tcW w:w="1822" w:type="dxa"/>
            <w:tcBorders>
              <w:top w:val="nil"/>
              <w:left w:val="nil"/>
              <w:bottom w:val="nil"/>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F</w:t>
            </w:r>
            <w:r w:rsidRPr="000200E2">
              <w:rPr>
                <w:rFonts w:ascii="Calibri" w:hAnsi="Calibri" w:cs="Calibri"/>
                <w:color w:val="000000"/>
                <w:sz w:val="22"/>
                <w:szCs w:val="22"/>
                <w:lang w:val="en-GB" w:eastAsia="en-GB"/>
              </w:rPr>
              <w:t xml:space="preserve">_Ellen - </w:t>
            </w:r>
            <w:r w:rsidRPr="000200E2">
              <w:rPr>
                <w:rFonts w:ascii="Calibri" w:hAnsi="Calibri" w:cs="Calibri"/>
                <w:i/>
                <w:color w:val="000000"/>
                <w:sz w:val="22"/>
                <w:szCs w:val="22"/>
                <w:lang w:val="en-GB" w:eastAsia="en-GB"/>
              </w:rPr>
              <w:t>GVG</w:t>
            </w:r>
          </w:p>
        </w:tc>
        <w:tc>
          <w:tcPr>
            <w:tcW w:w="663"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4</w:t>
            </w:r>
            <w:r>
              <w:rPr>
                <w:rFonts w:ascii="Calibri" w:hAnsi="Calibri" w:cs="Calibri"/>
                <w:color w:val="000000"/>
                <w:sz w:val="22"/>
                <w:szCs w:val="22"/>
                <w:lang w:val="en-GB" w:eastAsia="en-GB"/>
              </w:rPr>
              <w:t>137</w:t>
            </w:r>
          </w:p>
        </w:tc>
        <w:tc>
          <w:tcPr>
            <w:tcW w:w="755"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0.12</w:t>
            </w:r>
          </w:p>
        </w:tc>
        <w:tc>
          <w:tcPr>
            <w:tcW w:w="709"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0.40</w:t>
            </w:r>
          </w:p>
        </w:tc>
      </w:tr>
      <w:tr w:rsidR="00055F8E" w:rsidRPr="00B71523" w:rsidTr="00684B50">
        <w:trPr>
          <w:trHeight w:val="288"/>
        </w:trPr>
        <w:tc>
          <w:tcPr>
            <w:tcW w:w="1575" w:type="dxa"/>
            <w:tcBorders>
              <w:top w:val="nil"/>
              <w:left w:val="nil"/>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4E45DA">
              <w:rPr>
                <w:rFonts w:ascii="Calibri" w:hAnsi="Calibri" w:cs="Calibri"/>
                <w:i/>
                <w:color w:val="000000"/>
                <w:sz w:val="22"/>
                <w:szCs w:val="22"/>
                <w:lang w:val="en-GB" w:eastAsia="en-GB"/>
              </w:rPr>
              <w:t>N</w:t>
            </w:r>
            <w:r>
              <w:rPr>
                <w:rFonts w:ascii="Calibri" w:hAnsi="Calibri" w:cs="Calibri"/>
                <w:color w:val="000000"/>
                <w:sz w:val="22"/>
                <w:szCs w:val="22"/>
                <w:lang w:val="en-GB" w:eastAsia="en-GB"/>
              </w:rPr>
              <w:t>m - ln</w:t>
            </w:r>
            <w:r w:rsidRPr="000200E2">
              <w:rPr>
                <w:rFonts w:ascii="Calibri" w:hAnsi="Calibri" w:cs="Calibri"/>
                <w:color w:val="000000"/>
                <w:sz w:val="22"/>
                <w:szCs w:val="22"/>
                <w:lang w:val="en-GB" w:eastAsia="en-GB"/>
              </w:rPr>
              <w:t>(Pmin)</w:t>
            </w:r>
          </w:p>
        </w:tc>
        <w:tc>
          <w:tcPr>
            <w:tcW w:w="708"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3485</w:t>
            </w:r>
          </w:p>
        </w:tc>
        <w:tc>
          <w:tcPr>
            <w:tcW w:w="607"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0.20</w:t>
            </w:r>
          </w:p>
        </w:tc>
        <w:tc>
          <w:tcPr>
            <w:tcW w:w="607"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0.14</w:t>
            </w:r>
          </w:p>
        </w:tc>
        <w:tc>
          <w:tcPr>
            <w:tcW w:w="1822" w:type="dxa"/>
            <w:tcBorders>
              <w:top w:val="nil"/>
              <w:left w:val="nil"/>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N</w:t>
            </w:r>
            <w:r w:rsidRPr="000200E2">
              <w:rPr>
                <w:rFonts w:ascii="Calibri" w:hAnsi="Calibri" w:cs="Calibri"/>
                <w:color w:val="000000"/>
                <w:sz w:val="22"/>
                <w:szCs w:val="22"/>
                <w:lang w:val="en-GB" w:eastAsia="en-GB"/>
              </w:rPr>
              <w:t xml:space="preserve">_Ellen - </w:t>
            </w:r>
            <w:r w:rsidRPr="000200E2">
              <w:rPr>
                <w:rFonts w:ascii="Calibri" w:hAnsi="Calibri" w:cs="Calibri"/>
                <w:i/>
                <w:color w:val="000000"/>
                <w:sz w:val="22"/>
                <w:szCs w:val="22"/>
                <w:lang w:val="en-GB" w:eastAsia="en-GB"/>
              </w:rPr>
              <w:t>NO3</w:t>
            </w:r>
          </w:p>
        </w:tc>
        <w:tc>
          <w:tcPr>
            <w:tcW w:w="663"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34</w:t>
            </w:r>
            <w:r>
              <w:rPr>
                <w:rFonts w:ascii="Calibri" w:hAnsi="Calibri" w:cs="Calibri"/>
                <w:color w:val="000000"/>
                <w:sz w:val="22"/>
                <w:szCs w:val="22"/>
                <w:lang w:val="en-GB" w:eastAsia="en-GB"/>
              </w:rPr>
              <w:t>78</w:t>
            </w:r>
          </w:p>
        </w:tc>
        <w:tc>
          <w:tcPr>
            <w:tcW w:w="755"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i/>
                <w:color w:val="000000"/>
                <w:sz w:val="22"/>
                <w:szCs w:val="22"/>
                <w:lang w:val="en-GB" w:eastAsia="en-GB"/>
              </w:rPr>
            </w:pPr>
            <w:r w:rsidRPr="00B71523">
              <w:rPr>
                <w:rFonts w:ascii="Calibri" w:hAnsi="Calibri" w:cs="Calibri"/>
                <w:i/>
                <w:color w:val="000000"/>
                <w:sz w:val="22"/>
                <w:szCs w:val="22"/>
                <w:lang w:val="en-GB" w:eastAsia="en-GB"/>
              </w:rPr>
              <w:t>0.00</w:t>
            </w:r>
          </w:p>
        </w:tc>
        <w:tc>
          <w:tcPr>
            <w:tcW w:w="709"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-0.02</w:t>
            </w:r>
          </w:p>
        </w:tc>
      </w:tr>
      <w:tr w:rsidR="00055F8E" w:rsidRPr="00B71523" w:rsidTr="00684B50">
        <w:trPr>
          <w:trHeight w:val="288"/>
        </w:trPr>
        <w:tc>
          <w:tcPr>
            <w:tcW w:w="1575"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p>
        </w:tc>
        <w:tc>
          <w:tcPr>
            <w:tcW w:w="708" w:type="dxa"/>
            <w:tcBorders>
              <w:top w:val="nil"/>
              <w:left w:val="nil"/>
              <w:bottom w:val="single" w:sz="4" w:space="0" w:color="auto"/>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val="en-GB" w:eastAsia="en-GB"/>
              </w:rPr>
            </w:pPr>
          </w:p>
        </w:tc>
        <w:tc>
          <w:tcPr>
            <w:tcW w:w="607" w:type="dxa"/>
            <w:tcBorders>
              <w:top w:val="nil"/>
              <w:left w:val="nil"/>
              <w:bottom w:val="single" w:sz="4" w:space="0" w:color="auto"/>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val="en-GB" w:eastAsia="en-GB"/>
              </w:rPr>
            </w:pPr>
          </w:p>
        </w:tc>
        <w:tc>
          <w:tcPr>
            <w:tcW w:w="607" w:type="dxa"/>
            <w:tcBorders>
              <w:top w:val="nil"/>
              <w:left w:val="nil"/>
              <w:bottom w:val="single" w:sz="4" w:space="0" w:color="auto"/>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val="en-GB" w:eastAsia="en-GB"/>
              </w:rPr>
            </w:pPr>
          </w:p>
        </w:tc>
        <w:tc>
          <w:tcPr>
            <w:tcW w:w="1822"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R</w:t>
            </w:r>
            <w:r w:rsidRPr="000200E2">
              <w:rPr>
                <w:rFonts w:ascii="Calibri" w:hAnsi="Calibri" w:cs="Calibri"/>
                <w:color w:val="000000"/>
                <w:sz w:val="22"/>
                <w:szCs w:val="22"/>
                <w:lang w:val="en-GB" w:eastAsia="en-GB"/>
              </w:rPr>
              <w:t xml:space="preserve">_Ellen </w:t>
            </w:r>
            <w:r>
              <w:rPr>
                <w:rFonts w:ascii="Calibri" w:hAnsi="Calibri" w:cs="Calibri"/>
                <w:color w:val="000000"/>
                <w:sz w:val="22"/>
                <w:szCs w:val="22"/>
                <w:lang w:val="en-GB" w:eastAsia="en-GB"/>
              </w:rPr>
              <w:t>-</w:t>
            </w:r>
            <w:r w:rsidRPr="000200E2">
              <w:rPr>
                <w:rFonts w:ascii="Calibri" w:hAnsi="Calibri" w:cs="Calibri"/>
                <w:color w:val="000000"/>
                <w:sz w:val="22"/>
                <w:szCs w:val="22"/>
                <w:lang w:val="en-GB" w:eastAsia="en-GB"/>
              </w:rPr>
              <w:t xml:space="preserve"> pH</w:t>
            </w:r>
          </w:p>
        </w:tc>
        <w:tc>
          <w:tcPr>
            <w:tcW w:w="663" w:type="dxa"/>
            <w:tcBorders>
              <w:top w:val="nil"/>
              <w:left w:val="nil"/>
              <w:bottom w:val="single" w:sz="4" w:space="0" w:color="auto"/>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34</w:t>
            </w:r>
            <w:r>
              <w:rPr>
                <w:rFonts w:ascii="Calibri" w:hAnsi="Calibri" w:cs="Calibri"/>
                <w:color w:val="000000"/>
                <w:sz w:val="22"/>
                <w:szCs w:val="22"/>
                <w:lang w:val="en-GB" w:eastAsia="en-GB"/>
              </w:rPr>
              <w:t>62</w:t>
            </w:r>
          </w:p>
        </w:tc>
        <w:tc>
          <w:tcPr>
            <w:tcW w:w="755" w:type="dxa"/>
            <w:tcBorders>
              <w:top w:val="nil"/>
              <w:left w:val="nil"/>
              <w:bottom w:val="single" w:sz="4" w:space="0" w:color="auto"/>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w:t>
            </w:r>
            <w:r>
              <w:rPr>
                <w:rFonts w:ascii="Calibri" w:hAnsi="Calibri" w:cs="Calibri"/>
                <w:color w:val="000000"/>
                <w:sz w:val="22"/>
                <w:szCs w:val="22"/>
                <w:lang w:val="en-GB" w:eastAsia="en-GB"/>
              </w:rPr>
              <w:t>32</w:t>
            </w:r>
          </w:p>
        </w:tc>
        <w:tc>
          <w:tcPr>
            <w:tcW w:w="709" w:type="dxa"/>
            <w:tcBorders>
              <w:top w:val="nil"/>
              <w:left w:val="nil"/>
              <w:bottom w:val="single" w:sz="4" w:space="0" w:color="auto"/>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0.3</w:t>
            </w:r>
            <w:r>
              <w:rPr>
                <w:rFonts w:ascii="Calibri" w:hAnsi="Calibri" w:cs="Calibri"/>
                <w:color w:val="000000"/>
                <w:sz w:val="22"/>
                <w:szCs w:val="22"/>
                <w:lang w:val="en-GB" w:eastAsia="en-GB"/>
              </w:rPr>
              <w:t>4</w:t>
            </w:r>
          </w:p>
        </w:tc>
      </w:tr>
    </w:tbl>
    <w:p w:rsidR="00CC5A2C" w:rsidRPr="00D07AD3" w:rsidRDefault="00CC5A2C" w:rsidP="00684B50">
      <w:pPr>
        <w:rPr>
          <w:sz w:val="16"/>
          <w:szCs w:val="16"/>
          <w:lang w:val="en-US"/>
        </w:rPr>
      </w:pPr>
      <w:r w:rsidRPr="00D07AD3">
        <w:rPr>
          <w:i/>
          <w:sz w:val="16"/>
          <w:szCs w:val="16"/>
          <w:vertAlign w:val="superscript"/>
          <w:lang w:val="en-US"/>
        </w:rPr>
        <w:t xml:space="preserve">* </w:t>
      </w:r>
      <w:r w:rsidRPr="00D07AD3">
        <w:rPr>
          <w:sz w:val="16"/>
          <w:szCs w:val="16"/>
          <w:lang w:val="en-US"/>
        </w:rPr>
        <w:t># = aantal plots</w:t>
      </w:r>
      <w:r w:rsidRPr="00D07AD3">
        <w:rPr>
          <w:i/>
          <w:sz w:val="16"/>
          <w:szCs w:val="16"/>
          <w:lang w:val="en-US"/>
        </w:rPr>
        <w:t>, R</w:t>
      </w:r>
      <w:r w:rsidRPr="00D07AD3">
        <w:rPr>
          <w:i/>
          <w:sz w:val="16"/>
          <w:szCs w:val="16"/>
          <w:vertAlign w:val="superscript"/>
          <w:lang w:val="en-US"/>
        </w:rPr>
        <w:t>2</w:t>
      </w:r>
      <w:r w:rsidRPr="00D07AD3">
        <w:rPr>
          <w:i/>
          <w:sz w:val="16"/>
          <w:szCs w:val="16"/>
          <w:lang w:val="en-US"/>
        </w:rPr>
        <w:t xml:space="preserve"> = </w:t>
      </w:r>
      <w:r w:rsidRPr="00D07AD3">
        <w:rPr>
          <w:sz w:val="16"/>
          <w:szCs w:val="16"/>
          <w:lang w:val="en-US"/>
        </w:rPr>
        <w:t xml:space="preserve">Pearson correlatie, </w:t>
      </w:r>
      <w:r w:rsidRPr="00D07AD3">
        <w:rPr>
          <w:i/>
          <w:sz w:val="16"/>
          <w:szCs w:val="16"/>
          <w:lang w:val="en-US"/>
        </w:rPr>
        <w:t>R</w:t>
      </w:r>
      <w:r w:rsidRPr="00D07AD3">
        <w:rPr>
          <w:sz w:val="16"/>
          <w:szCs w:val="16"/>
          <w:vertAlign w:val="subscript"/>
          <w:lang w:val="en-US"/>
        </w:rPr>
        <w:t>S</w:t>
      </w:r>
      <w:r w:rsidRPr="00D07AD3">
        <w:rPr>
          <w:i/>
          <w:sz w:val="16"/>
          <w:szCs w:val="16"/>
          <w:vertAlign w:val="superscript"/>
          <w:lang w:val="en-US"/>
        </w:rPr>
        <w:t>2</w:t>
      </w:r>
      <w:r w:rsidRPr="00D07AD3">
        <w:rPr>
          <w:i/>
          <w:sz w:val="16"/>
          <w:szCs w:val="16"/>
          <w:lang w:val="en-US"/>
        </w:rPr>
        <w:t xml:space="preserve"> </w:t>
      </w:r>
      <w:r w:rsidRPr="00D07AD3">
        <w:rPr>
          <w:sz w:val="16"/>
          <w:szCs w:val="16"/>
          <w:lang w:val="en-US"/>
        </w:rPr>
        <w:t>= Spearman correlatie</w:t>
      </w:r>
    </w:p>
    <w:p w:rsidR="00055F8E" w:rsidRPr="00810281" w:rsidRDefault="00055F8E" w:rsidP="00684B50">
      <w:pPr>
        <w:rPr>
          <w:lang w:val="en-GB"/>
        </w:rPr>
      </w:pPr>
    </w:p>
    <w:p w:rsidR="003B1193" w:rsidRPr="00810281" w:rsidRDefault="003B1193" w:rsidP="00684B50">
      <w:pPr>
        <w:spacing w:line="240" w:lineRule="auto"/>
        <w:jc w:val="left"/>
        <w:rPr>
          <w:bCs/>
          <w:i/>
          <w:sz w:val="17"/>
          <w:szCs w:val="20"/>
          <w:lang w:val="en-GB"/>
        </w:rPr>
      </w:pPr>
      <w:bookmarkStart w:id="89" w:name="_Ref373232364"/>
      <w:r w:rsidRPr="00810281">
        <w:rPr>
          <w:lang w:val="en-GB"/>
        </w:rPr>
        <w:br w:type="page"/>
      </w:r>
    </w:p>
    <w:p w:rsidR="00055F8E" w:rsidRDefault="00055F8E" w:rsidP="00684B50">
      <w:pPr>
        <w:pStyle w:val="Caption"/>
        <w:ind w:left="491" w:hanging="851"/>
      </w:pPr>
      <w:r>
        <w:lastRenderedPageBreak/>
        <w:t xml:space="preserve">Tabel </w:t>
      </w:r>
      <w:r w:rsidR="000D767B">
        <w:t>3.</w:t>
      </w:r>
      <w:fldSimple w:instr=" SEQ Tabel \* ARABIC ">
        <w:r w:rsidR="009813AC">
          <w:rPr>
            <w:noProof/>
          </w:rPr>
          <w:t>2</w:t>
        </w:r>
      </w:fldSimple>
      <w:bookmarkEnd w:id="89"/>
      <w:r>
        <w:t xml:space="preserve">. </w:t>
      </w:r>
      <w:r w:rsidR="000D767B">
        <w:tab/>
      </w:r>
      <w:r>
        <w:t xml:space="preserve">Correlaties tussen indicatiewaarden uit opnamen (‘waarnemingen’) en met NHI-PW en NHI-VSN voorspelde indicatiewaarden. Verbanden die tegengesteld zijn aan de verwachtingen, zijn van een minteken voorzien. Alle correlaties zijn significant. </w:t>
      </w:r>
    </w:p>
    <w:tbl>
      <w:tblPr>
        <w:tblW w:w="8761" w:type="dxa"/>
        <w:tblInd w:w="93" w:type="dxa"/>
        <w:tblLook w:val="04A0" w:firstRow="1" w:lastRow="0" w:firstColumn="1" w:lastColumn="0" w:noHBand="0" w:noVBand="1"/>
      </w:tblPr>
      <w:tblGrid>
        <w:gridCol w:w="1575"/>
        <w:gridCol w:w="708"/>
        <w:gridCol w:w="607"/>
        <w:gridCol w:w="607"/>
        <w:gridCol w:w="607"/>
        <w:gridCol w:w="1822"/>
        <w:gridCol w:w="663"/>
        <w:gridCol w:w="755"/>
        <w:gridCol w:w="709"/>
        <w:gridCol w:w="708"/>
      </w:tblGrid>
      <w:tr w:rsidR="00055F8E" w:rsidRPr="00B71523" w:rsidTr="00684B50">
        <w:trPr>
          <w:trHeight w:val="288"/>
        </w:trPr>
        <w:tc>
          <w:tcPr>
            <w:tcW w:w="1575" w:type="dxa"/>
            <w:tcBorders>
              <w:top w:val="single" w:sz="4" w:space="0" w:color="auto"/>
              <w:left w:val="nil"/>
              <w:bottom w:val="nil"/>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eastAsia="en-GB"/>
              </w:rPr>
            </w:pPr>
          </w:p>
        </w:tc>
        <w:tc>
          <w:tcPr>
            <w:tcW w:w="2529" w:type="dxa"/>
            <w:gridSpan w:val="4"/>
            <w:tcBorders>
              <w:top w:val="single" w:sz="4" w:space="0" w:color="auto"/>
              <w:left w:val="nil"/>
              <w:bottom w:val="nil"/>
              <w:right w:val="nil"/>
            </w:tcBorders>
            <w:shd w:val="clear" w:color="auto" w:fill="auto"/>
            <w:noWrap/>
            <w:vAlign w:val="bottom"/>
            <w:hideMark/>
          </w:tcPr>
          <w:p w:rsidR="00055F8E" w:rsidRPr="00B71523" w:rsidRDefault="00055F8E" w:rsidP="00055F8E">
            <w:pPr>
              <w:spacing w:line="240" w:lineRule="auto"/>
              <w:jc w:val="center"/>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PW</w:t>
            </w:r>
          </w:p>
        </w:tc>
        <w:tc>
          <w:tcPr>
            <w:tcW w:w="1822" w:type="dxa"/>
            <w:tcBorders>
              <w:top w:val="single" w:sz="4" w:space="0" w:color="auto"/>
              <w:left w:val="nil"/>
              <w:bottom w:val="nil"/>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val="en-GB" w:eastAsia="en-GB"/>
              </w:rPr>
            </w:pPr>
          </w:p>
        </w:tc>
        <w:tc>
          <w:tcPr>
            <w:tcW w:w="2835" w:type="dxa"/>
            <w:gridSpan w:val="4"/>
            <w:tcBorders>
              <w:top w:val="single" w:sz="4" w:space="0" w:color="auto"/>
              <w:left w:val="nil"/>
              <w:bottom w:val="nil"/>
              <w:right w:val="nil"/>
            </w:tcBorders>
            <w:shd w:val="clear" w:color="auto" w:fill="auto"/>
            <w:noWrap/>
            <w:vAlign w:val="bottom"/>
            <w:hideMark/>
          </w:tcPr>
          <w:p w:rsidR="00055F8E" w:rsidRPr="00B71523" w:rsidRDefault="00055F8E" w:rsidP="00055F8E">
            <w:pPr>
              <w:spacing w:line="240" w:lineRule="auto"/>
              <w:jc w:val="center"/>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VSN</w:t>
            </w:r>
          </w:p>
        </w:tc>
      </w:tr>
      <w:tr w:rsidR="00055F8E" w:rsidRPr="00B71523" w:rsidTr="00684B50">
        <w:trPr>
          <w:trHeight w:val="288"/>
        </w:trPr>
        <w:tc>
          <w:tcPr>
            <w:tcW w:w="1575"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left"/>
              <w:rPr>
                <w:rFonts w:ascii="Calibri" w:hAnsi="Calibri" w:cs="Calibri"/>
                <w:color w:val="000000"/>
                <w:sz w:val="22"/>
                <w:szCs w:val="22"/>
                <w:lang w:val="en-GB" w:eastAsia="en-GB"/>
              </w:rPr>
            </w:pPr>
          </w:p>
        </w:tc>
        <w:tc>
          <w:tcPr>
            <w:tcW w:w="708"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color w:val="000000"/>
                <w:sz w:val="22"/>
                <w:szCs w:val="22"/>
                <w:lang w:val="en-GB" w:eastAsia="en-GB"/>
              </w:rPr>
              <w:t>#</w:t>
            </w:r>
          </w:p>
        </w:tc>
        <w:tc>
          <w:tcPr>
            <w:tcW w:w="607"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R</w:t>
            </w:r>
            <w:r w:rsidRPr="000200E2">
              <w:rPr>
                <w:rFonts w:ascii="Calibri" w:hAnsi="Calibri" w:cs="Calibri"/>
                <w:color w:val="000000"/>
                <w:sz w:val="22"/>
                <w:szCs w:val="22"/>
                <w:vertAlign w:val="superscript"/>
                <w:lang w:val="en-GB" w:eastAsia="en-GB"/>
              </w:rPr>
              <w:t>2</w:t>
            </w:r>
          </w:p>
        </w:tc>
        <w:tc>
          <w:tcPr>
            <w:tcW w:w="607"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R</w:t>
            </w:r>
            <w:r w:rsidRPr="000200E2">
              <w:rPr>
                <w:rFonts w:ascii="Calibri" w:hAnsi="Calibri" w:cs="Calibri"/>
                <w:color w:val="000000"/>
                <w:sz w:val="22"/>
                <w:szCs w:val="22"/>
                <w:vertAlign w:val="subscript"/>
                <w:lang w:val="en-GB" w:eastAsia="en-GB"/>
              </w:rPr>
              <w:t>S</w:t>
            </w:r>
            <w:r w:rsidRPr="000200E2">
              <w:rPr>
                <w:rFonts w:ascii="Calibri" w:hAnsi="Calibri" w:cs="Calibri"/>
                <w:color w:val="000000"/>
                <w:sz w:val="22"/>
                <w:szCs w:val="22"/>
                <w:vertAlign w:val="superscript"/>
                <w:lang w:val="en-GB" w:eastAsia="en-GB"/>
              </w:rPr>
              <w:t>2</w:t>
            </w:r>
          </w:p>
        </w:tc>
        <w:tc>
          <w:tcPr>
            <w:tcW w:w="607" w:type="dxa"/>
            <w:tcBorders>
              <w:top w:val="nil"/>
              <w:left w:val="nil"/>
              <w:bottom w:val="single" w:sz="4" w:space="0" w:color="auto"/>
              <w:right w:val="nil"/>
            </w:tcBorders>
            <w:shd w:val="clear" w:color="auto" w:fill="auto"/>
            <w:noWrap/>
            <w:hideMark/>
          </w:tcPr>
          <w:p w:rsidR="00055F8E" w:rsidRPr="00E951F9" w:rsidRDefault="00055F8E" w:rsidP="00055F8E">
            <w:pPr>
              <w:spacing w:line="240" w:lineRule="auto"/>
              <w:jc w:val="right"/>
              <w:rPr>
                <w:rFonts w:ascii="Calibri" w:hAnsi="Calibri" w:cs="Calibri"/>
                <w:i/>
                <w:color w:val="000000"/>
                <w:sz w:val="22"/>
                <w:szCs w:val="22"/>
                <w:lang w:val="en-GB" w:eastAsia="en-GB"/>
              </w:rPr>
            </w:pPr>
            <w:r w:rsidRPr="00E951F9">
              <w:rPr>
                <w:rFonts w:ascii="Calibri" w:hAnsi="Calibri" w:cs="Calibri"/>
                <w:i/>
                <w:color w:val="000000"/>
                <w:sz w:val="22"/>
                <w:szCs w:val="22"/>
                <w:lang w:val="en-GB" w:eastAsia="en-GB"/>
              </w:rPr>
              <w:t>NS</w:t>
            </w:r>
          </w:p>
        </w:tc>
        <w:tc>
          <w:tcPr>
            <w:tcW w:w="1822"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p>
        </w:tc>
        <w:tc>
          <w:tcPr>
            <w:tcW w:w="663"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color w:val="000000"/>
                <w:sz w:val="22"/>
                <w:szCs w:val="22"/>
                <w:lang w:val="en-GB" w:eastAsia="en-GB"/>
              </w:rPr>
              <w:t>#</w:t>
            </w:r>
          </w:p>
        </w:tc>
        <w:tc>
          <w:tcPr>
            <w:tcW w:w="755"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R</w:t>
            </w:r>
            <w:r w:rsidRPr="000200E2">
              <w:rPr>
                <w:rFonts w:ascii="Calibri" w:hAnsi="Calibri" w:cs="Calibri"/>
                <w:color w:val="000000"/>
                <w:sz w:val="22"/>
                <w:szCs w:val="22"/>
                <w:vertAlign w:val="superscript"/>
                <w:lang w:val="en-GB" w:eastAsia="en-GB"/>
              </w:rPr>
              <w:t>2</w:t>
            </w:r>
          </w:p>
        </w:tc>
        <w:tc>
          <w:tcPr>
            <w:tcW w:w="709" w:type="dxa"/>
            <w:tcBorders>
              <w:top w:val="nil"/>
              <w:left w:val="nil"/>
              <w:bottom w:val="single" w:sz="4" w:space="0" w:color="auto"/>
              <w:right w:val="nil"/>
            </w:tcBorders>
            <w:shd w:val="clear" w:color="auto" w:fill="auto"/>
            <w:noWrap/>
            <w:vAlign w:val="bottom"/>
            <w:hideMark/>
          </w:tcPr>
          <w:p w:rsidR="00055F8E" w:rsidRPr="000200E2" w:rsidRDefault="00055F8E" w:rsidP="00055F8E">
            <w:pPr>
              <w:spacing w:line="240" w:lineRule="auto"/>
              <w:jc w:val="righ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R</w:t>
            </w:r>
            <w:r w:rsidRPr="000200E2">
              <w:rPr>
                <w:rFonts w:ascii="Calibri" w:hAnsi="Calibri" w:cs="Calibri"/>
                <w:color w:val="000000"/>
                <w:sz w:val="22"/>
                <w:szCs w:val="22"/>
                <w:vertAlign w:val="subscript"/>
                <w:lang w:val="en-GB" w:eastAsia="en-GB"/>
              </w:rPr>
              <w:t>S</w:t>
            </w:r>
            <w:r w:rsidRPr="000200E2">
              <w:rPr>
                <w:rFonts w:ascii="Calibri" w:hAnsi="Calibri" w:cs="Calibri"/>
                <w:color w:val="000000"/>
                <w:sz w:val="22"/>
                <w:szCs w:val="22"/>
                <w:vertAlign w:val="superscript"/>
                <w:lang w:val="en-GB" w:eastAsia="en-GB"/>
              </w:rPr>
              <w:t>2</w:t>
            </w:r>
          </w:p>
        </w:tc>
        <w:tc>
          <w:tcPr>
            <w:tcW w:w="708" w:type="dxa"/>
            <w:tcBorders>
              <w:top w:val="nil"/>
              <w:left w:val="nil"/>
              <w:bottom w:val="single" w:sz="4" w:space="0" w:color="auto"/>
              <w:right w:val="nil"/>
            </w:tcBorders>
            <w:shd w:val="clear" w:color="auto" w:fill="auto"/>
            <w:noWrap/>
            <w:hideMark/>
          </w:tcPr>
          <w:p w:rsidR="00055F8E" w:rsidRPr="00E951F9" w:rsidRDefault="00055F8E" w:rsidP="00055F8E">
            <w:pPr>
              <w:spacing w:line="240" w:lineRule="auto"/>
              <w:jc w:val="right"/>
              <w:rPr>
                <w:rFonts w:ascii="Calibri" w:hAnsi="Calibri" w:cs="Calibri"/>
                <w:i/>
                <w:color w:val="000000"/>
                <w:sz w:val="22"/>
                <w:szCs w:val="22"/>
                <w:lang w:val="en-GB" w:eastAsia="en-GB"/>
              </w:rPr>
            </w:pPr>
            <w:r w:rsidRPr="00E951F9">
              <w:rPr>
                <w:rFonts w:ascii="Calibri" w:hAnsi="Calibri" w:cs="Calibri"/>
                <w:i/>
                <w:color w:val="000000"/>
                <w:sz w:val="22"/>
                <w:szCs w:val="22"/>
                <w:lang w:val="en-GB" w:eastAsia="en-GB"/>
              </w:rPr>
              <w:t>NS</w:t>
            </w:r>
          </w:p>
        </w:tc>
      </w:tr>
      <w:tr w:rsidR="00055F8E" w:rsidRPr="00B71523" w:rsidTr="00684B50">
        <w:trPr>
          <w:trHeight w:val="288"/>
        </w:trPr>
        <w:tc>
          <w:tcPr>
            <w:tcW w:w="1575" w:type="dxa"/>
            <w:tcBorders>
              <w:top w:val="nil"/>
              <w:left w:val="nil"/>
              <w:bottom w:val="nil"/>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F</w:t>
            </w:r>
            <w:r w:rsidRPr="000200E2">
              <w:rPr>
                <w:rFonts w:ascii="Calibri" w:hAnsi="Calibri" w:cs="Calibri"/>
                <w:color w:val="000000"/>
                <w:sz w:val="22"/>
                <w:szCs w:val="22"/>
                <w:lang w:val="en-GB" w:eastAsia="en-GB"/>
              </w:rPr>
              <w:t xml:space="preserve">m </w:t>
            </w:r>
            <w:r>
              <w:rPr>
                <w:rFonts w:ascii="Calibri" w:hAnsi="Calibri" w:cs="Calibri"/>
                <w:color w:val="000000"/>
                <w:sz w:val="22"/>
                <w:szCs w:val="22"/>
                <w:lang w:val="en-GB" w:eastAsia="en-GB"/>
              </w:rPr>
              <w:t>–</w:t>
            </w:r>
            <w:r w:rsidRPr="000200E2">
              <w:rPr>
                <w:rFonts w:ascii="Calibri" w:hAnsi="Calibri" w:cs="Calibri"/>
                <w:color w:val="000000"/>
                <w:sz w:val="22"/>
                <w:szCs w:val="22"/>
                <w:lang w:val="en-GB" w:eastAsia="en-GB"/>
              </w:rPr>
              <w:t xml:space="preserve"> </w:t>
            </w:r>
            <w:r w:rsidRPr="000200E2">
              <w:rPr>
                <w:rFonts w:ascii="Calibri" w:hAnsi="Calibri" w:cs="Calibri"/>
                <w:i/>
                <w:color w:val="000000"/>
                <w:sz w:val="22"/>
                <w:szCs w:val="22"/>
                <w:lang w:val="en-GB" w:eastAsia="en-GB"/>
              </w:rPr>
              <w:t>F</w:t>
            </w:r>
            <w:r w:rsidRPr="000200E2">
              <w:rPr>
                <w:rFonts w:ascii="Calibri" w:hAnsi="Calibri" w:cs="Calibri"/>
                <w:color w:val="000000"/>
                <w:sz w:val="22"/>
                <w:szCs w:val="22"/>
                <w:lang w:val="en-GB" w:eastAsia="en-GB"/>
              </w:rPr>
              <w:t>m</w:t>
            </w:r>
          </w:p>
        </w:tc>
        <w:tc>
          <w:tcPr>
            <w:tcW w:w="708"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3485</w:t>
            </w:r>
          </w:p>
        </w:tc>
        <w:tc>
          <w:tcPr>
            <w:tcW w:w="607"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0.52</w:t>
            </w:r>
          </w:p>
        </w:tc>
        <w:tc>
          <w:tcPr>
            <w:tcW w:w="607"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0.49</w:t>
            </w:r>
          </w:p>
        </w:tc>
        <w:tc>
          <w:tcPr>
            <w:tcW w:w="607"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0.24</w:t>
            </w:r>
          </w:p>
        </w:tc>
        <w:tc>
          <w:tcPr>
            <w:tcW w:w="1822" w:type="dxa"/>
            <w:tcBorders>
              <w:top w:val="nil"/>
              <w:left w:val="nil"/>
              <w:bottom w:val="nil"/>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F</w:t>
            </w:r>
            <w:r w:rsidRPr="000200E2">
              <w:rPr>
                <w:rFonts w:ascii="Calibri" w:hAnsi="Calibri" w:cs="Calibri"/>
                <w:color w:val="000000"/>
                <w:sz w:val="22"/>
                <w:szCs w:val="22"/>
                <w:lang w:val="en-GB" w:eastAsia="en-GB"/>
              </w:rPr>
              <w:t xml:space="preserve">_Ellen - </w:t>
            </w:r>
            <w:r w:rsidRPr="000200E2">
              <w:rPr>
                <w:rFonts w:ascii="Calibri" w:hAnsi="Calibri" w:cs="Calibri"/>
                <w:i/>
                <w:color w:val="000000"/>
                <w:sz w:val="22"/>
                <w:szCs w:val="22"/>
                <w:lang w:val="en-GB" w:eastAsia="en-GB"/>
              </w:rPr>
              <w:t>F</w:t>
            </w:r>
            <w:r w:rsidRPr="000200E2">
              <w:rPr>
                <w:rFonts w:ascii="Calibri" w:hAnsi="Calibri" w:cs="Calibri"/>
                <w:color w:val="000000"/>
                <w:sz w:val="22"/>
                <w:szCs w:val="22"/>
                <w:lang w:val="en-GB" w:eastAsia="en-GB"/>
              </w:rPr>
              <w:t>_Ellen</w:t>
            </w:r>
          </w:p>
        </w:tc>
        <w:tc>
          <w:tcPr>
            <w:tcW w:w="663"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Pr>
                <w:rFonts w:ascii="Calibri" w:hAnsi="Calibri" w:cs="Calibri"/>
                <w:color w:val="000000"/>
                <w:sz w:val="22"/>
                <w:szCs w:val="22"/>
                <w:lang w:val="en-GB" w:eastAsia="en-GB"/>
              </w:rPr>
              <w:t>3451</w:t>
            </w:r>
          </w:p>
        </w:tc>
        <w:tc>
          <w:tcPr>
            <w:tcW w:w="755"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0.3</w:t>
            </w:r>
            <w:r>
              <w:rPr>
                <w:rFonts w:ascii="Calibri" w:hAnsi="Calibri" w:cs="Calibri"/>
                <w:color w:val="000000"/>
                <w:sz w:val="22"/>
                <w:szCs w:val="22"/>
                <w:lang w:val="en-GB" w:eastAsia="en-GB"/>
              </w:rPr>
              <w:t>5</w:t>
            </w:r>
          </w:p>
        </w:tc>
        <w:tc>
          <w:tcPr>
            <w:tcW w:w="709"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w:t>
            </w:r>
            <w:r>
              <w:rPr>
                <w:rFonts w:ascii="Calibri" w:hAnsi="Calibri" w:cs="Calibri"/>
                <w:color w:val="000000"/>
                <w:sz w:val="22"/>
                <w:szCs w:val="22"/>
                <w:lang w:val="en-GB" w:eastAsia="en-GB"/>
              </w:rPr>
              <w:t>40</w:t>
            </w:r>
          </w:p>
        </w:tc>
        <w:tc>
          <w:tcPr>
            <w:tcW w:w="708"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w:t>
            </w:r>
            <w:r>
              <w:rPr>
                <w:rFonts w:ascii="Calibri" w:hAnsi="Calibri" w:cs="Calibri"/>
                <w:color w:val="000000"/>
                <w:sz w:val="22"/>
                <w:szCs w:val="22"/>
                <w:lang w:val="en-GB" w:eastAsia="en-GB"/>
              </w:rPr>
              <w:t>50</w:t>
            </w:r>
          </w:p>
        </w:tc>
      </w:tr>
      <w:tr w:rsidR="00055F8E" w:rsidRPr="00B71523" w:rsidTr="00684B50">
        <w:trPr>
          <w:trHeight w:val="288"/>
        </w:trPr>
        <w:tc>
          <w:tcPr>
            <w:tcW w:w="1575" w:type="dxa"/>
            <w:tcBorders>
              <w:top w:val="nil"/>
              <w:left w:val="nil"/>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N</w:t>
            </w:r>
            <w:r w:rsidRPr="000200E2">
              <w:rPr>
                <w:rFonts w:ascii="Calibri" w:hAnsi="Calibri" w:cs="Calibri"/>
                <w:color w:val="000000"/>
                <w:sz w:val="22"/>
                <w:szCs w:val="22"/>
                <w:lang w:val="en-GB" w:eastAsia="en-GB"/>
              </w:rPr>
              <w:t xml:space="preserve">m </w:t>
            </w:r>
            <w:r>
              <w:rPr>
                <w:rFonts w:ascii="Calibri" w:hAnsi="Calibri" w:cs="Calibri"/>
                <w:color w:val="000000"/>
                <w:sz w:val="22"/>
                <w:szCs w:val="22"/>
                <w:lang w:val="en-GB" w:eastAsia="en-GB"/>
              </w:rPr>
              <w:t>–</w:t>
            </w:r>
            <w:r w:rsidRPr="000200E2">
              <w:rPr>
                <w:rFonts w:ascii="Calibri" w:hAnsi="Calibri" w:cs="Calibri"/>
                <w:color w:val="000000"/>
                <w:sz w:val="22"/>
                <w:szCs w:val="22"/>
                <w:lang w:val="en-GB" w:eastAsia="en-GB"/>
              </w:rPr>
              <w:t xml:space="preserve"> </w:t>
            </w:r>
            <w:r w:rsidRPr="000200E2">
              <w:rPr>
                <w:rFonts w:ascii="Calibri" w:hAnsi="Calibri" w:cs="Calibri"/>
                <w:i/>
                <w:color w:val="000000"/>
                <w:sz w:val="22"/>
                <w:szCs w:val="22"/>
                <w:lang w:val="en-GB" w:eastAsia="en-GB"/>
              </w:rPr>
              <w:t>N</w:t>
            </w:r>
            <w:r w:rsidRPr="000200E2">
              <w:rPr>
                <w:rFonts w:ascii="Calibri" w:hAnsi="Calibri" w:cs="Calibri"/>
                <w:color w:val="000000"/>
                <w:sz w:val="22"/>
                <w:szCs w:val="22"/>
                <w:lang w:val="en-GB" w:eastAsia="en-GB"/>
              </w:rPr>
              <w:t>m</w:t>
            </w:r>
          </w:p>
        </w:tc>
        <w:tc>
          <w:tcPr>
            <w:tcW w:w="708"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3458</w:t>
            </w:r>
          </w:p>
        </w:tc>
        <w:tc>
          <w:tcPr>
            <w:tcW w:w="607"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0.41</w:t>
            </w:r>
          </w:p>
        </w:tc>
        <w:tc>
          <w:tcPr>
            <w:tcW w:w="607"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0.43</w:t>
            </w:r>
          </w:p>
        </w:tc>
        <w:tc>
          <w:tcPr>
            <w:tcW w:w="607"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0.38</w:t>
            </w:r>
          </w:p>
        </w:tc>
        <w:tc>
          <w:tcPr>
            <w:tcW w:w="1822" w:type="dxa"/>
            <w:tcBorders>
              <w:top w:val="nil"/>
              <w:left w:val="nil"/>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N</w:t>
            </w:r>
            <w:r w:rsidRPr="000200E2">
              <w:rPr>
                <w:rFonts w:ascii="Calibri" w:hAnsi="Calibri" w:cs="Calibri"/>
                <w:color w:val="000000"/>
                <w:sz w:val="22"/>
                <w:szCs w:val="22"/>
                <w:lang w:val="en-GB" w:eastAsia="en-GB"/>
              </w:rPr>
              <w:t xml:space="preserve">_Ellen - </w:t>
            </w:r>
            <w:r w:rsidRPr="000200E2">
              <w:rPr>
                <w:rFonts w:ascii="Calibri" w:hAnsi="Calibri" w:cs="Calibri"/>
                <w:i/>
                <w:color w:val="000000"/>
                <w:sz w:val="22"/>
                <w:szCs w:val="22"/>
                <w:lang w:val="en-GB" w:eastAsia="en-GB"/>
              </w:rPr>
              <w:t>N</w:t>
            </w:r>
            <w:r w:rsidRPr="000200E2">
              <w:rPr>
                <w:rFonts w:ascii="Calibri" w:hAnsi="Calibri" w:cs="Calibri"/>
                <w:color w:val="000000"/>
                <w:sz w:val="22"/>
                <w:szCs w:val="22"/>
                <w:lang w:val="en-GB" w:eastAsia="en-GB"/>
              </w:rPr>
              <w:t>_Ellen</w:t>
            </w:r>
          </w:p>
        </w:tc>
        <w:tc>
          <w:tcPr>
            <w:tcW w:w="663"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34</w:t>
            </w:r>
            <w:r>
              <w:rPr>
                <w:rFonts w:ascii="Calibri" w:hAnsi="Calibri" w:cs="Calibri"/>
                <w:color w:val="000000"/>
                <w:sz w:val="22"/>
                <w:szCs w:val="22"/>
                <w:lang w:val="en-GB" w:eastAsia="en-GB"/>
              </w:rPr>
              <w:t>78</w:t>
            </w:r>
          </w:p>
        </w:tc>
        <w:tc>
          <w:tcPr>
            <w:tcW w:w="755"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-0.04</w:t>
            </w:r>
          </w:p>
        </w:tc>
        <w:tc>
          <w:tcPr>
            <w:tcW w:w="709"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-0.01</w:t>
            </w:r>
          </w:p>
        </w:tc>
        <w:tc>
          <w:tcPr>
            <w:tcW w:w="708" w:type="dxa"/>
            <w:tcBorders>
              <w:top w:val="nil"/>
              <w:left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w:t>
            </w:r>
            <w:r>
              <w:rPr>
                <w:rFonts w:ascii="Calibri" w:hAnsi="Calibri" w:cs="Calibri"/>
                <w:color w:val="000000"/>
                <w:sz w:val="22"/>
                <w:szCs w:val="22"/>
                <w:lang w:val="en-GB" w:eastAsia="en-GB"/>
              </w:rPr>
              <w:t>0.94</w:t>
            </w:r>
          </w:p>
        </w:tc>
      </w:tr>
      <w:tr w:rsidR="00055F8E" w:rsidRPr="00B71523" w:rsidTr="00684B50">
        <w:trPr>
          <w:trHeight w:val="288"/>
        </w:trPr>
        <w:tc>
          <w:tcPr>
            <w:tcW w:w="1575" w:type="dxa"/>
            <w:tcBorders>
              <w:top w:val="nil"/>
              <w:left w:val="nil"/>
              <w:bottom w:val="nil"/>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R</w:t>
            </w:r>
            <w:r w:rsidRPr="000200E2">
              <w:rPr>
                <w:rFonts w:ascii="Calibri" w:hAnsi="Calibri" w:cs="Calibri"/>
                <w:color w:val="000000"/>
                <w:sz w:val="22"/>
                <w:szCs w:val="22"/>
                <w:lang w:val="en-GB" w:eastAsia="en-GB"/>
              </w:rPr>
              <w:t xml:space="preserve">m </w:t>
            </w:r>
            <w:r>
              <w:rPr>
                <w:rFonts w:ascii="Calibri" w:hAnsi="Calibri" w:cs="Calibri"/>
                <w:color w:val="000000"/>
                <w:sz w:val="22"/>
                <w:szCs w:val="22"/>
                <w:lang w:val="en-GB" w:eastAsia="en-GB"/>
              </w:rPr>
              <w:t>–</w:t>
            </w:r>
            <w:r w:rsidRPr="000200E2">
              <w:rPr>
                <w:rFonts w:ascii="Calibri" w:hAnsi="Calibri" w:cs="Calibri"/>
                <w:color w:val="000000"/>
                <w:sz w:val="22"/>
                <w:szCs w:val="22"/>
                <w:lang w:val="en-GB" w:eastAsia="en-GB"/>
              </w:rPr>
              <w:t xml:space="preserve"> </w:t>
            </w:r>
            <w:r w:rsidRPr="000200E2">
              <w:rPr>
                <w:rFonts w:ascii="Calibri" w:hAnsi="Calibri" w:cs="Calibri"/>
                <w:i/>
                <w:color w:val="000000"/>
                <w:sz w:val="22"/>
                <w:szCs w:val="22"/>
                <w:lang w:val="en-GB" w:eastAsia="en-GB"/>
              </w:rPr>
              <w:t>R</w:t>
            </w:r>
            <w:r w:rsidRPr="000200E2">
              <w:rPr>
                <w:rFonts w:ascii="Calibri" w:hAnsi="Calibri" w:cs="Calibri"/>
                <w:color w:val="000000"/>
                <w:sz w:val="22"/>
                <w:szCs w:val="22"/>
                <w:lang w:val="en-GB" w:eastAsia="en-GB"/>
              </w:rPr>
              <w:t>m</w:t>
            </w:r>
          </w:p>
        </w:tc>
        <w:tc>
          <w:tcPr>
            <w:tcW w:w="708"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3458</w:t>
            </w:r>
          </w:p>
        </w:tc>
        <w:tc>
          <w:tcPr>
            <w:tcW w:w="607"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0.50</w:t>
            </w:r>
          </w:p>
        </w:tc>
        <w:tc>
          <w:tcPr>
            <w:tcW w:w="607"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0.48</w:t>
            </w:r>
          </w:p>
        </w:tc>
        <w:tc>
          <w:tcPr>
            <w:tcW w:w="607"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0.20</w:t>
            </w:r>
          </w:p>
        </w:tc>
        <w:tc>
          <w:tcPr>
            <w:tcW w:w="1822" w:type="dxa"/>
            <w:tcBorders>
              <w:top w:val="nil"/>
              <w:left w:val="nil"/>
              <w:bottom w:val="nil"/>
              <w:right w:val="nil"/>
            </w:tcBorders>
            <w:shd w:val="clear" w:color="auto" w:fill="auto"/>
            <w:noWrap/>
            <w:vAlign w:val="bottom"/>
            <w:hideMark/>
          </w:tcPr>
          <w:p w:rsidR="00055F8E" w:rsidRPr="000200E2" w:rsidRDefault="00055F8E" w:rsidP="00055F8E">
            <w:pPr>
              <w:spacing w:line="240" w:lineRule="auto"/>
              <w:jc w:val="left"/>
              <w:rPr>
                <w:rFonts w:ascii="Calibri" w:hAnsi="Calibri" w:cs="Calibri"/>
                <w:color w:val="000000"/>
                <w:sz w:val="22"/>
                <w:szCs w:val="22"/>
                <w:lang w:val="en-GB" w:eastAsia="en-GB"/>
              </w:rPr>
            </w:pPr>
            <w:r w:rsidRPr="000200E2">
              <w:rPr>
                <w:rFonts w:ascii="Calibri" w:hAnsi="Calibri" w:cs="Calibri"/>
                <w:i/>
                <w:color w:val="000000"/>
                <w:sz w:val="22"/>
                <w:szCs w:val="22"/>
                <w:lang w:val="en-GB" w:eastAsia="en-GB"/>
              </w:rPr>
              <w:t>R</w:t>
            </w:r>
            <w:r w:rsidRPr="000200E2">
              <w:rPr>
                <w:rFonts w:ascii="Calibri" w:hAnsi="Calibri" w:cs="Calibri"/>
                <w:color w:val="000000"/>
                <w:sz w:val="22"/>
                <w:szCs w:val="22"/>
                <w:lang w:val="en-GB" w:eastAsia="en-GB"/>
              </w:rPr>
              <w:t xml:space="preserve">_Ellen - </w:t>
            </w:r>
            <w:r w:rsidRPr="000200E2">
              <w:rPr>
                <w:rFonts w:ascii="Calibri" w:hAnsi="Calibri" w:cs="Calibri"/>
                <w:i/>
                <w:color w:val="000000"/>
                <w:sz w:val="22"/>
                <w:szCs w:val="22"/>
                <w:lang w:val="en-GB" w:eastAsia="en-GB"/>
              </w:rPr>
              <w:t>R</w:t>
            </w:r>
            <w:r w:rsidRPr="000200E2">
              <w:rPr>
                <w:rFonts w:ascii="Calibri" w:hAnsi="Calibri" w:cs="Calibri"/>
                <w:color w:val="000000"/>
                <w:sz w:val="22"/>
                <w:szCs w:val="22"/>
                <w:lang w:val="en-GB" w:eastAsia="en-GB"/>
              </w:rPr>
              <w:t>_Ellen</w:t>
            </w:r>
          </w:p>
        </w:tc>
        <w:tc>
          <w:tcPr>
            <w:tcW w:w="663"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346</w:t>
            </w:r>
            <w:r>
              <w:rPr>
                <w:rFonts w:ascii="Calibri" w:hAnsi="Calibri" w:cs="Calibri"/>
                <w:color w:val="000000"/>
                <w:sz w:val="22"/>
                <w:szCs w:val="22"/>
                <w:lang w:val="en-GB" w:eastAsia="en-GB"/>
              </w:rPr>
              <w:t>2</w:t>
            </w:r>
          </w:p>
        </w:tc>
        <w:tc>
          <w:tcPr>
            <w:tcW w:w="755"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w:t>
            </w:r>
            <w:r>
              <w:rPr>
                <w:rFonts w:ascii="Calibri" w:hAnsi="Calibri" w:cs="Calibri"/>
                <w:color w:val="000000"/>
                <w:sz w:val="22"/>
                <w:szCs w:val="22"/>
                <w:lang w:val="en-GB" w:eastAsia="en-GB"/>
              </w:rPr>
              <w:t>23</w:t>
            </w:r>
          </w:p>
        </w:tc>
        <w:tc>
          <w:tcPr>
            <w:tcW w:w="709"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w:t>
            </w:r>
            <w:r>
              <w:rPr>
                <w:rFonts w:ascii="Calibri" w:hAnsi="Calibri" w:cs="Calibri"/>
                <w:color w:val="000000"/>
                <w:sz w:val="22"/>
                <w:szCs w:val="22"/>
                <w:lang w:val="en-GB" w:eastAsia="en-GB"/>
              </w:rPr>
              <w:t>17</w:t>
            </w:r>
          </w:p>
        </w:tc>
        <w:tc>
          <w:tcPr>
            <w:tcW w:w="708" w:type="dxa"/>
            <w:tcBorders>
              <w:top w:val="nil"/>
              <w:left w:val="nil"/>
              <w:bottom w:val="nil"/>
              <w:right w:val="nil"/>
            </w:tcBorders>
            <w:shd w:val="clear" w:color="auto" w:fill="auto"/>
            <w:noWrap/>
            <w:vAlign w:val="bottom"/>
            <w:hideMark/>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0.0</w:t>
            </w:r>
            <w:r>
              <w:rPr>
                <w:rFonts w:ascii="Calibri" w:hAnsi="Calibri" w:cs="Calibri"/>
                <w:color w:val="000000"/>
                <w:sz w:val="22"/>
                <w:szCs w:val="22"/>
                <w:lang w:val="en-GB" w:eastAsia="en-GB"/>
              </w:rPr>
              <w:t>8</w:t>
            </w:r>
          </w:p>
        </w:tc>
      </w:tr>
      <w:tr w:rsidR="00055F8E" w:rsidRPr="00B71523" w:rsidTr="00684B50">
        <w:trPr>
          <w:trHeight w:val="288"/>
        </w:trPr>
        <w:tc>
          <w:tcPr>
            <w:tcW w:w="1575" w:type="dxa"/>
            <w:tcBorders>
              <w:top w:val="nil"/>
              <w:left w:val="nil"/>
              <w:bottom w:val="single" w:sz="4" w:space="0" w:color="auto"/>
              <w:right w:val="nil"/>
            </w:tcBorders>
            <w:shd w:val="clear" w:color="auto" w:fill="auto"/>
            <w:noWrap/>
            <w:vAlign w:val="bottom"/>
          </w:tcPr>
          <w:p w:rsidR="00055F8E" w:rsidRPr="000200E2" w:rsidRDefault="00055F8E" w:rsidP="00055F8E">
            <w:pPr>
              <w:spacing w:line="240" w:lineRule="auto"/>
              <w:jc w:val="left"/>
              <w:rPr>
                <w:rFonts w:ascii="Calibri" w:hAnsi="Calibri" w:cs="Calibri"/>
                <w:color w:val="000000"/>
                <w:sz w:val="22"/>
                <w:szCs w:val="22"/>
                <w:lang w:val="en-GB" w:eastAsia="en-GB"/>
              </w:rPr>
            </w:pPr>
            <w:r w:rsidRPr="004E45DA">
              <w:rPr>
                <w:rFonts w:ascii="Calibri" w:hAnsi="Calibri" w:cs="Calibri"/>
                <w:i/>
                <w:color w:val="000000"/>
                <w:sz w:val="22"/>
                <w:szCs w:val="22"/>
                <w:lang w:val="en-GB" w:eastAsia="en-GB"/>
              </w:rPr>
              <w:t>NW</w:t>
            </w:r>
            <w:r>
              <w:rPr>
                <w:rFonts w:ascii="Calibri" w:hAnsi="Calibri" w:cs="Calibri"/>
                <w:color w:val="000000"/>
                <w:sz w:val="22"/>
                <w:szCs w:val="22"/>
                <w:lang w:val="en-GB" w:eastAsia="en-GB"/>
              </w:rPr>
              <w:t xml:space="preserve"> - ln </w:t>
            </w:r>
            <w:r>
              <w:rPr>
                <w:rFonts w:ascii="Calibri" w:hAnsi="Calibri" w:cs="Calibri"/>
                <w:i/>
                <w:color w:val="000000"/>
                <w:sz w:val="22"/>
                <w:szCs w:val="22"/>
                <w:lang w:val="en-GB" w:eastAsia="en-GB"/>
              </w:rPr>
              <w:t>NW</w:t>
            </w:r>
          </w:p>
        </w:tc>
        <w:tc>
          <w:tcPr>
            <w:tcW w:w="708" w:type="dxa"/>
            <w:tcBorders>
              <w:top w:val="nil"/>
              <w:left w:val="nil"/>
              <w:bottom w:val="single" w:sz="4" w:space="0" w:color="auto"/>
              <w:right w:val="nil"/>
            </w:tcBorders>
            <w:shd w:val="clear" w:color="auto" w:fill="auto"/>
            <w:noWrap/>
            <w:vAlign w:val="bottom"/>
          </w:tcPr>
          <w:p w:rsidR="00055F8E" w:rsidRPr="00B71523" w:rsidRDefault="00055F8E" w:rsidP="00055F8E">
            <w:pPr>
              <w:spacing w:line="240" w:lineRule="auto"/>
              <w:jc w:val="right"/>
              <w:rPr>
                <w:rFonts w:ascii="Calibri" w:hAnsi="Calibri" w:cs="Calibri"/>
                <w:sz w:val="22"/>
                <w:szCs w:val="22"/>
                <w:lang w:val="en-GB" w:eastAsia="en-GB"/>
              </w:rPr>
            </w:pPr>
            <w:r w:rsidRPr="00B71523">
              <w:rPr>
                <w:rFonts w:ascii="Calibri" w:hAnsi="Calibri" w:cs="Calibri"/>
                <w:sz w:val="22"/>
                <w:szCs w:val="22"/>
                <w:lang w:val="en-GB" w:eastAsia="en-GB"/>
              </w:rPr>
              <w:t>3420</w:t>
            </w:r>
          </w:p>
        </w:tc>
        <w:tc>
          <w:tcPr>
            <w:tcW w:w="607" w:type="dxa"/>
            <w:tcBorders>
              <w:top w:val="nil"/>
              <w:left w:val="nil"/>
              <w:bottom w:val="single" w:sz="4" w:space="0" w:color="auto"/>
              <w:right w:val="nil"/>
            </w:tcBorders>
            <w:shd w:val="clear" w:color="auto" w:fill="auto"/>
            <w:noWrap/>
            <w:vAlign w:val="bottom"/>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0.05</w:t>
            </w:r>
          </w:p>
        </w:tc>
        <w:tc>
          <w:tcPr>
            <w:tcW w:w="607" w:type="dxa"/>
            <w:tcBorders>
              <w:top w:val="nil"/>
              <w:left w:val="nil"/>
              <w:bottom w:val="single" w:sz="4" w:space="0" w:color="auto"/>
              <w:right w:val="nil"/>
            </w:tcBorders>
            <w:shd w:val="clear" w:color="auto" w:fill="auto"/>
            <w:noWrap/>
            <w:vAlign w:val="bottom"/>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0.05</w:t>
            </w:r>
          </w:p>
        </w:tc>
        <w:tc>
          <w:tcPr>
            <w:tcW w:w="607" w:type="dxa"/>
            <w:tcBorders>
              <w:top w:val="nil"/>
              <w:left w:val="nil"/>
              <w:bottom w:val="single" w:sz="4" w:space="0" w:color="auto"/>
              <w:right w:val="nil"/>
            </w:tcBorders>
            <w:shd w:val="clear" w:color="auto" w:fill="auto"/>
            <w:noWrap/>
            <w:vAlign w:val="bottom"/>
          </w:tcPr>
          <w:p w:rsidR="00055F8E" w:rsidRPr="00B71523" w:rsidRDefault="00055F8E" w:rsidP="00055F8E">
            <w:pPr>
              <w:spacing w:line="240" w:lineRule="auto"/>
              <w:jc w:val="right"/>
              <w:rPr>
                <w:rFonts w:ascii="Calibri" w:hAnsi="Calibri" w:cs="Calibri"/>
                <w:color w:val="000000"/>
                <w:sz w:val="22"/>
                <w:szCs w:val="22"/>
                <w:lang w:val="en-GB" w:eastAsia="en-GB"/>
              </w:rPr>
            </w:pPr>
          </w:p>
        </w:tc>
        <w:tc>
          <w:tcPr>
            <w:tcW w:w="1822" w:type="dxa"/>
            <w:tcBorders>
              <w:top w:val="nil"/>
              <w:left w:val="nil"/>
              <w:bottom w:val="single" w:sz="4" w:space="0" w:color="auto"/>
              <w:right w:val="nil"/>
            </w:tcBorders>
            <w:shd w:val="clear" w:color="auto" w:fill="auto"/>
            <w:noWrap/>
            <w:vAlign w:val="bottom"/>
          </w:tcPr>
          <w:p w:rsidR="00055F8E" w:rsidRPr="000200E2" w:rsidRDefault="00055F8E" w:rsidP="00055F8E">
            <w:pPr>
              <w:spacing w:line="240" w:lineRule="auto"/>
              <w:jc w:val="left"/>
              <w:rPr>
                <w:rFonts w:ascii="Calibri" w:hAnsi="Calibri" w:cs="Calibri"/>
                <w:color w:val="000000"/>
                <w:sz w:val="22"/>
                <w:szCs w:val="22"/>
                <w:lang w:val="en-GB" w:eastAsia="en-GB"/>
              </w:rPr>
            </w:pPr>
            <w:r>
              <w:rPr>
                <w:rFonts w:ascii="Calibri" w:hAnsi="Calibri" w:cs="Calibri"/>
                <w:i/>
                <w:color w:val="000000"/>
                <w:sz w:val="22"/>
                <w:szCs w:val="22"/>
                <w:lang w:val="en-GB" w:eastAsia="en-GB"/>
              </w:rPr>
              <w:t>NW</w:t>
            </w:r>
            <w:r>
              <w:rPr>
                <w:rFonts w:ascii="Calibri" w:hAnsi="Calibri" w:cs="Calibri"/>
                <w:color w:val="000000"/>
                <w:sz w:val="22"/>
                <w:szCs w:val="22"/>
                <w:lang w:val="en-GB" w:eastAsia="en-GB"/>
              </w:rPr>
              <w:t xml:space="preserve"> - ln </w:t>
            </w:r>
            <w:r>
              <w:rPr>
                <w:rFonts w:ascii="Calibri" w:hAnsi="Calibri" w:cs="Calibri"/>
                <w:i/>
                <w:color w:val="000000"/>
                <w:sz w:val="22"/>
                <w:szCs w:val="22"/>
                <w:lang w:val="en-GB" w:eastAsia="en-GB"/>
              </w:rPr>
              <w:t>NW</w:t>
            </w:r>
          </w:p>
        </w:tc>
        <w:tc>
          <w:tcPr>
            <w:tcW w:w="663" w:type="dxa"/>
            <w:tcBorders>
              <w:top w:val="nil"/>
              <w:left w:val="nil"/>
              <w:bottom w:val="single" w:sz="4" w:space="0" w:color="auto"/>
              <w:right w:val="nil"/>
            </w:tcBorders>
            <w:shd w:val="clear" w:color="auto" w:fill="auto"/>
            <w:noWrap/>
            <w:vAlign w:val="bottom"/>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34</w:t>
            </w:r>
            <w:r>
              <w:rPr>
                <w:rFonts w:ascii="Calibri" w:hAnsi="Calibri" w:cs="Calibri"/>
                <w:color w:val="000000"/>
                <w:sz w:val="22"/>
                <w:szCs w:val="22"/>
                <w:lang w:val="en-GB" w:eastAsia="en-GB"/>
              </w:rPr>
              <w:t>78</w:t>
            </w:r>
          </w:p>
        </w:tc>
        <w:tc>
          <w:tcPr>
            <w:tcW w:w="755" w:type="dxa"/>
            <w:tcBorders>
              <w:top w:val="nil"/>
              <w:left w:val="nil"/>
              <w:bottom w:val="single" w:sz="4" w:space="0" w:color="auto"/>
              <w:right w:val="nil"/>
            </w:tcBorders>
            <w:shd w:val="clear" w:color="auto" w:fill="auto"/>
            <w:noWrap/>
            <w:vAlign w:val="bottom"/>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0.05</w:t>
            </w:r>
          </w:p>
        </w:tc>
        <w:tc>
          <w:tcPr>
            <w:tcW w:w="709" w:type="dxa"/>
            <w:tcBorders>
              <w:top w:val="nil"/>
              <w:left w:val="nil"/>
              <w:bottom w:val="single" w:sz="4" w:space="0" w:color="auto"/>
              <w:right w:val="nil"/>
            </w:tcBorders>
            <w:shd w:val="clear" w:color="auto" w:fill="auto"/>
            <w:noWrap/>
            <w:vAlign w:val="bottom"/>
          </w:tcPr>
          <w:p w:rsidR="00055F8E" w:rsidRPr="00B71523" w:rsidRDefault="00055F8E" w:rsidP="00055F8E">
            <w:pPr>
              <w:spacing w:line="240" w:lineRule="auto"/>
              <w:jc w:val="right"/>
              <w:rPr>
                <w:rFonts w:ascii="Calibri" w:hAnsi="Calibri" w:cs="Calibri"/>
                <w:color w:val="000000"/>
                <w:sz w:val="22"/>
                <w:szCs w:val="22"/>
                <w:lang w:val="en-GB" w:eastAsia="en-GB"/>
              </w:rPr>
            </w:pPr>
            <w:r w:rsidRPr="00B71523">
              <w:rPr>
                <w:rFonts w:ascii="Calibri" w:hAnsi="Calibri" w:cs="Calibri"/>
                <w:color w:val="000000"/>
                <w:sz w:val="22"/>
                <w:szCs w:val="22"/>
                <w:lang w:val="en-GB" w:eastAsia="en-GB"/>
              </w:rPr>
              <w:t>0.04</w:t>
            </w:r>
          </w:p>
        </w:tc>
        <w:tc>
          <w:tcPr>
            <w:tcW w:w="708" w:type="dxa"/>
            <w:tcBorders>
              <w:top w:val="nil"/>
              <w:left w:val="nil"/>
              <w:bottom w:val="single" w:sz="4" w:space="0" w:color="auto"/>
              <w:right w:val="nil"/>
            </w:tcBorders>
            <w:shd w:val="clear" w:color="auto" w:fill="auto"/>
            <w:noWrap/>
            <w:vAlign w:val="bottom"/>
          </w:tcPr>
          <w:p w:rsidR="00055F8E" w:rsidRPr="00B71523" w:rsidRDefault="00055F8E" w:rsidP="00055F8E">
            <w:pPr>
              <w:spacing w:line="240" w:lineRule="auto"/>
              <w:jc w:val="right"/>
              <w:rPr>
                <w:rFonts w:ascii="Calibri" w:hAnsi="Calibri" w:cs="Calibri"/>
                <w:color w:val="000000"/>
                <w:sz w:val="22"/>
                <w:szCs w:val="22"/>
                <w:lang w:val="en-GB" w:eastAsia="en-GB"/>
              </w:rPr>
            </w:pPr>
          </w:p>
        </w:tc>
      </w:tr>
    </w:tbl>
    <w:p w:rsidR="00B7164A" w:rsidRPr="00D07AD3" w:rsidRDefault="00B7164A" w:rsidP="00684B50">
      <w:pPr>
        <w:rPr>
          <w:sz w:val="16"/>
          <w:szCs w:val="16"/>
          <w:lang w:val="en-US"/>
        </w:rPr>
      </w:pPr>
      <w:r w:rsidRPr="00D07AD3">
        <w:rPr>
          <w:i/>
          <w:sz w:val="16"/>
          <w:szCs w:val="16"/>
          <w:vertAlign w:val="superscript"/>
          <w:lang w:val="en-US"/>
        </w:rPr>
        <w:t xml:space="preserve">* </w:t>
      </w:r>
      <w:r w:rsidRPr="00D07AD3">
        <w:rPr>
          <w:sz w:val="16"/>
          <w:szCs w:val="16"/>
          <w:lang w:val="en-US"/>
        </w:rPr>
        <w:t># = aantal plots</w:t>
      </w:r>
      <w:r w:rsidRPr="00D07AD3">
        <w:rPr>
          <w:i/>
          <w:sz w:val="16"/>
          <w:szCs w:val="16"/>
          <w:lang w:val="en-US"/>
        </w:rPr>
        <w:t>, R</w:t>
      </w:r>
      <w:r w:rsidRPr="00D07AD3">
        <w:rPr>
          <w:i/>
          <w:sz w:val="16"/>
          <w:szCs w:val="16"/>
          <w:vertAlign w:val="superscript"/>
          <w:lang w:val="en-US"/>
        </w:rPr>
        <w:t>2</w:t>
      </w:r>
      <w:r w:rsidRPr="00D07AD3">
        <w:rPr>
          <w:i/>
          <w:sz w:val="16"/>
          <w:szCs w:val="16"/>
          <w:lang w:val="en-US"/>
        </w:rPr>
        <w:t xml:space="preserve"> = </w:t>
      </w:r>
      <w:r w:rsidRPr="00D07AD3">
        <w:rPr>
          <w:sz w:val="16"/>
          <w:szCs w:val="16"/>
          <w:lang w:val="en-US"/>
        </w:rPr>
        <w:t xml:space="preserve">Pearson correlatie, </w:t>
      </w:r>
      <w:r w:rsidRPr="00D07AD3">
        <w:rPr>
          <w:i/>
          <w:sz w:val="16"/>
          <w:szCs w:val="16"/>
          <w:lang w:val="en-US"/>
        </w:rPr>
        <w:t>R</w:t>
      </w:r>
      <w:r w:rsidRPr="00D07AD3">
        <w:rPr>
          <w:sz w:val="16"/>
          <w:szCs w:val="16"/>
          <w:vertAlign w:val="subscript"/>
          <w:lang w:val="en-US"/>
        </w:rPr>
        <w:t>S</w:t>
      </w:r>
      <w:r w:rsidRPr="00D07AD3">
        <w:rPr>
          <w:i/>
          <w:sz w:val="16"/>
          <w:szCs w:val="16"/>
          <w:vertAlign w:val="superscript"/>
          <w:lang w:val="en-US"/>
        </w:rPr>
        <w:t>2</w:t>
      </w:r>
      <w:r w:rsidRPr="00D07AD3">
        <w:rPr>
          <w:i/>
          <w:sz w:val="16"/>
          <w:szCs w:val="16"/>
          <w:lang w:val="en-US"/>
        </w:rPr>
        <w:t xml:space="preserve"> </w:t>
      </w:r>
      <w:r w:rsidRPr="00D07AD3">
        <w:rPr>
          <w:sz w:val="16"/>
          <w:szCs w:val="16"/>
          <w:lang w:val="en-US"/>
        </w:rPr>
        <w:t xml:space="preserve">= Spearman correlatie, </w:t>
      </w:r>
      <w:r w:rsidRPr="00D07AD3">
        <w:rPr>
          <w:i/>
          <w:sz w:val="16"/>
          <w:szCs w:val="16"/>
          <w:lang w:val="en-US"/>
        </w:rPr>
        <w:t>NS</w:t>
      </w:r>
      <w:r w:rsidRPr="00D07AD3">
        <w:rPr>
          <w:sz w:val="16"/>
          <w:szCs w:val="16"/>
          <w:lang w:val="en-US"/>
        </w:rPr>
        <w:t xml:space="preserve"> = </w:t>
      </w:r>
      <w:r w:rsidRPr="00D07AD3">
        <w:rPr>
          <w:sz w:val="16"/>
          <w:szCs w:val="16"/>
        </w:rPr>
        <w:t>Nash Sutcliffe coëfficiënt</w:t>
      </w:r>
    </w:p>
    <w:p w:rsidR="00055F8E" w:rsidRDefault="00055F8E" w:rsidP="00684B50"/>
    <w:p w:rsidR="00192D82" w:rsidRDefault="00192D82" w:rsidP="00684B50"/>
    <w:p w:rsidR="003B1193" w:rsidRDefault="003B1193" w:rsidP="00684B50"/>
    <w:p w:rsidR="003B1193" w:rsidRDefault="003B1193" w:rsidP="00684B50"/>
    <w:p w:rsidR="00055F8E" w:rsidRDefault="00055F8E" w:rsidP="00684B50">
      <w:pPr>
        <w:keepNext/>
        <w:spacing w:after="120"/>
      </w:pPr>
      <w:r>
        <w:rPr>
          <w:noProof/>
          <w:lang w:val="en-GB" w:eastAsia="zh-CN"/>
        </w:rPr>
        <w:drawing>
          <wp:inline distT="0" distB="0" distL="0" distR="0" wp14:anchorId="76509660" wp14:editId="0CA5E820">
            <wp:extent cx="3173928" cy="2583180"/>
            <wp:effectExtent l="0" t="0" r="0" b="0"/>
            <wp:docPr id="18" name="Picture 2" descr="http://zunzun.com/temp/ContourPlotLRP_22784_1384777482_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http://zunzun.com/temp/ContourPlotLRP_22784_1384777482_39.png"/>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11799" t="4025" r="3164" b="3789"/>
                    <a:stretch/>
                  </pic:blipFill>
                  <pic:spPr bwMode="auto">
                    <a:xfrm>
                      <a:off x="0" y="0"/>
                      <a:ext cx="3173928" cy="2583180"/>
                    </a:xfrm>
                    <a:prstGeom prst="rect">
                      <a:avLst/>
                    </a:prstGeom>
                    <a:noFill/>
                    <a:ln>
                      <a:noFill/>
                    </a:ln>
                    <a:extLst>
                      <a:ext uri="{53640926-AAD7-44D8-BBD7-CCE9431645EC}">
                        <a14:shadowObscured xmlns:a14="http://schemas.microsoft.com/office/drawing/2010/main"/>
                      </a:ext>
                    </a:extLst>
                  </pic:spPr>
                </pic:pic>
              </a:graphicData>
            </a:graphic>
          </wp:inline>
        </w:drawing>
      </w:r>
    </w:p>
    <w:p w:rsidR="00055F8E" w:rsidRPr="003B231B" w:rsidRDefault="00055F8E" w:rsidP="00684B50">
      <w:pPr>
        <w:pStyle w:val="Caption"/>
        <w:tabs>
          <w:tab w:val="clear" w:pos="907"/>
          <w:tab w:val="left" w:pos="993"/>
        </w:tabs>
        <w:ind w:left="633" w:hanging="993"/>
      </w:pPr>
      <w:bookmarkStart w:id="90" w:name="_Ref373235765"/>
      <w:r>
        <w:t>Figuur</w:t>
      </w:r>
      <w:bookmarkEnd w:id="90"/>
      <w:r w:rsidR="008728C7">
        <w:t xml:space="preserve"> 3.</w:t>
      </w:r>
      <w:r w:rsidR="0086762F">
        <w:t>10</w:t>
      </w:r>
      <w:r>
        <w:t xml:space="preserve"> </w:t>
      </w:r>
      <w:r w:rsidR="00CF646E">
        <w:tab/>
      </w:r>
      <w:r>
        <w:t>Verband tussen enerzijds met PW gesimuleerde zuurstofstress (X-as) en droogtestress (Y-as) en de in vegetatieopnamen waargenomen vochtindicatie Fm (de met doorgetrokken lijnen weergegeven gefitte functie is van de vorm: a×RS+b×TS+c*RS×TS+d). Langgerekte clusters van punten weerspiegelen de door PW gebruikte grove schematisering van bodemfysische eenheden.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7"/>
        <w:gridCol w:w="4357"/>
      </w:tblGrid>
      <w:tr w:rsidR="00055F8E" w:rsidTr="00684B50">
        <w:tc>
          <w:tcPr>
            <w:tcW w:w="4357" w:type="dxa"/>
            <w:tcMar>
              <w:left w:w="0" w:type="dxa"/>
              <w:right w:w="0" w:type="dxa"/>
            </w:tcMar>
          </w:tcPr>
          <w:p w:rsidR="00055F8E" w:rsidRDefault="00055F8E" w:rsidP="00E576B7">
            <w:pPr>
              <w:pStyle w:val="ListParagraph"/>
              <w:keepNext/>
              <w:keepLines/>
              <w:numPr>
                <w:ilvl w:val="0"/>
                <w:numId w:val="15"/>
              </w:numPr>
              <w:spacing w:after="120"/>
              <w:jc w:val="center"/>
            </w:pPr>
            <w:r>
              <w:lastRenderedPageBreak/>
              <w:t>PW</w:t>
            </w:r>
          </w:p>
        </w:tc>
        <w:tc>
          <w:tcPr>
            <w:tcW w:w="4357" w:type="dxa"/>
            <w:tcMar>
              <w:left w:w="0" w:type="dxa"/>
              <w:right w:w="0" w:type="dxa"/>
            </w:tcMar>
          </w:tcPr>
          <w:p w:rsidR="00055F8E" w:rsidRDefault="00055F8E" w:rsidP="00E576B7">
            <w:pPr>
              <w:pStyle w:val="ListParagraph"/>
              <w:keepNext/>
              <w:keepLines/>
              <w:numPr>
                <w:ilvl w:val="0"/>
                <w:numId w:val="15"/>
              </w:numPr>
              <w:spacing w:after="120"/>
              <w:jc w:val="center"/>
            </w:pPr>
            <w:r>
              <w:t>VSN</w:t>
            </w:r>
          </w:p>
        </w:tc>
      </w:tr>
      <w:tr w:rsidR="00055F8E" w:rsidTr="00684B50">
        <w:tc>
          <w:tcPr>
            <w:tcW w:w="4357" w:type="dxa"/>
            <w:tcMar>
              <w:left w:w="0" w:type="dxa"/>
              <w:right w:w="0" w:type="dxa"/>
            </w:tcMar>
          </w:tcPr>
          <w:p w:rsidR="00055F8E" w:rsidRDefault="00055F8E" w:rsidP="00055F8E">
            <w:pPr>
              <w:keepNext/>
              <w:keepLines/>
              <w:jc w:val="center"/>
            </w:pPr>
            <w:r>
              <w:t xml:space="preserve">a1. </w:t>
            </w:r>
            <w:r>
              <w:rPr>
                <w:noProof/>
                <w:lang w:val="en-GB" w:eastAsia="zh-CN"/>
              </w:rPr>
              <w:drawing>
                <wp:inline distT="0" distB="0" distL="0" distR="0" wp14:anchorId="53C6C1DB" wp14:editId="0B07CB2C">
                  <wp:extent cx="2503969" cy="2268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03969" cy="2268000"/>
                          </a:xfrm>
                          <a:prstGeom prst="rect">
                            <a:avLst/>
                          </a:prstGeom>
                          <a:noFill/>
                          <a:ln>
                            <a:noFill/>
                          </a:ln>
                        </pic:spPr>
                      </pic:pic>
                    </a:graphicData>
                  </a:graphic>
                </wp:inline>
              </w:drawing>
            </w:r>
          </w:p>
        </w:tc>
        <w:tc>
          <w:tcPr>
            <w:tcW w:w="4357" w:type="dxa"/>
            <w:tcMar>
              <w:left w:w="0" w:type="dxa"/>
              <w:right w:w="0" w:type="dxa"/>
            </w:tcMar>
          </w:tcPr>
          <w:p w:rsidR="00055F8E" w:rsidRDefault="00055F8E" w:rsidP="00055F8E">
            <w:pPr>
              <w:keepNext/>
              <w:keepLines/>
              <w:jc w:val="center"/>
            </w:pPr>
            <w:r>
              <w:t xml:space="preserve">a2. </w:t>
            </w:r>
            <w:r>
              <w:rPr>
                <w:noProof/>
                <w:lang w:val="en-GB" w:eastAsia="zh-CN"/>
              </w:rPr>
              <w:drawing>
                <wp:inline distT="0" distB="0" distL="0" distR="0" wp14:anchorId="450A1DF1" wp14:editId="302B80EA">
                  <wp:extent cx="2508207" cy="2268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08207" cy="2268000"/>
                          </a:xfrm>
                          <a:prstGeom prst="rect">
                            <a:avLst/>
                          </a:prstGeom>
                          <a:noFill/>
                          <a:ln>
                            <a:noFill/>
                          </a:ln>
                        </pic:spPr>
                      </pic:pic>
                    </a:graphicData>
                  </a:graphic>
                </wp:inline>
              </w:drawing>
            </w:r>
          </w:p>
          <w:p w:rsidR="00055F8E" w:rsidRDefault="00055F8E" w:rsidP="00055F8E">
            <w:pPr>
              <w:keepNext/>
              <w:keepLines/>
              <w:jc w:val="center"/>
            </w:pPr>
          </w:p>
        </w:tc>
      </w:tr>
      <w:tr w:rsidR="00055F8E" w:rsidTr="00684B50">
        <w:tc>
          <w:tcPr>
            <w:tcW w:w="4357" w:type="dxa"/>
            <w:tcMar>
              <w:left w:w="0" w:type="dxa"/>
              <w:right w:w="0" w:type="dxa"/>
            </w:tcMar>
          </w:tcPr>
          <w:p w:rsidR="00055F8E" w:rsidRDefault="00055F8E" w:rsidP="00055F8E">
            <w:pPr>
              <w:keepNext/>
              <w:keepLines/>
              <w:jc w:val="center"/>
            </w:pPr>
            <w:r>
              <w:t xml:space="preserve">b1. </w:t>
            </w:r>
            <w:r>
              <w:rPr>
                <w:noProof/>
                <w:lang w:val="en-GB" w:eastAsia="zh-CN"/>
              </w:rPr>
              <w:drawing>
                <wp:inline distT="0" distB="0" distL="0" distR="0" wp14:anchorId="0FFD6D19" wp14:editId="084F14A1">
                  <wp:extent cx="2509088" cy="2268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509088" cy="2268000"/>
                          </a:xfrm>
                          <a:prstGeom prst="rect">
                            <a:avLst/>
                          </a:prstGeom>
                          <a:noFill/>
                          <a:ln>
                            <a:noFill/>
                          </a:ln>
                        </pic:spPr>
                      </pic:pic>
                    </a:graphicData>
                  </a:graphic>
                </wp:inline>
              </w:drawing>
            </w:r>
          </w:p>
        </w:tc>
        <w:tc>
          <w:tcPr>
            <w:tcW w:w="4357" w:type="dxa"/>
            <w:tcMar>
              <w:left w:w="0" w:type="dxa"/>
              <w:right w:w="0" w:type="dxa"/>
            </w:tcMar>
          </w:tcPr>
          <w:p w:rsidR="00055F8E" w:rsidRDefault="00055F8E" w:rsidP="00055F8E">
            <w:pPr>
              <w:keepNext/>
              <w:keepLines/>
              <w:jc w:val="center"/>
            </w:pPr>
            <w:r>
              <w:t xml:space="preserve">b2. </w:t>
            </w:r>
            <w:r>
              <w:rPr>
                <w:noProof/>
                <w:lang w:val="en-GB" w:eastAsia="zh-CN"/>
              </w:rPr>
              <w:drawing>
                <wp:inline distT="0" distB="0" distL="0" distR="0" wp14:anchorId="5CD70EF9" wp14:editId="41663FEC">
                  <wp:extent cx="2508207" cy="2268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08207" cy="2268000"/>
                          </a:xfrm>
                          <a:prstGeom prst="rect">
                            <a:avLst/>
                          </a:prstGeom>
                          <a:noFill/>
                          <a:ln>
                            <a:noFill/>
                          </a:ln>
                        </pic:spPr>
                      </pic:pic>
                    </a:graphicData>
                  </a:graphic>
                </wp:inline>
              </w:drawing>
            </w:r>
          </w:p>
        </w:tc>
      </w:tr>
      <w:tr w:rsidR="00055F8E" w:rsidTr="00684B50">
        <w:tc>
          <w:tcPr>
            <w:tcW w:w="4357" w:type="dxa"/>
            <w:tcMar>
              <w:left w:w="0" w:type="dxa"/>
              <w:right w:w="0" w:type="dxa"/>
            </w:tcMar>
          </w:tcPr>
          <w:p w:rsidR="00055F8E" w:rsidRDefault="00055F8E" w:rsidP="00055F8E">
            <w:pPr>
              <w:keepNext/>
              <w:keepLines/>
              <w:jc w:val="center"/>
            </w:pPr>
          </w:p>
        </w:tc>
        <w:tc>
          <w:tcPr>
            <w:tcW w:w="4357" w:type="dxa"/>
            <w:tcMar>
              <w:left w:w="0" w:type="dxa"/>
              <w:right w:w="0" w:type="dxa"/>
            </w:tcMar>
          </w:tcPr>
          <w:p w:rsidR="00055F8E" w:rsidRDefault="00055F8E" w:rsidP="00055F8E">
            <w:pPr>
              <w:keepNext/>
              <w:keepLines/>
              <w:jc w:val="center"/>
            </w:pPr>
            <w:r>
              <w:t xml:space="preserve">c2. </w:t>
            </w:r>
            <w:r>
              <w:rPr>
                <w:noProof/>
                <w:lang w:val="en-GB" w:eastAsia="zh-CN"/>
              </w:rPr>
              <w:drawing>
                <wp:inline distT="0" distB="0" distL="0" distR="0" wp14:anchorId="0AAF15EE" wp14:editId="79E91317">
                  <wp:extent cx="2508207" cy="2268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508207" cy="2268000"/>
                          </a:xfrm>
                          <a:prstGeom prst="rect">
                            <a:avLst/>
                          </a:prstGeom>
                          <a:noFill/>
                          <a:ln>
                            <a:noFill/>
                          </a:ln>
                        </pic:spPr>
                      </pic:pic>
                    </a:graphicData>
                  </a:graphic>
                </wp:inline>
              </w:drawing>
            </w:r>
          </w:p>
          <w:p w:rsidR="00055F8E" w:rsidRDefault="00055F8E" w:rsidP="00055F8E">
            <w:pPr>
              <w:keepNext/>
              <w:keepLines/>
              <w:jc w:val="center"/>
            </w:pPr>
          </w:p>
        </w:tc>
      </w:tr>
    </w:tbl>
    <w:p w:rsidR="00055F8E" w:rsidRDefault="00914D5E" w:rsidP="00684B50">
      <w:pPr>
        <w:pStyle w:val="Caption"/>
        <w:tabs>
          <w:tab w:val="clear" w:pos="907"/>
          <w:tab w:val="left" w:pos="993"/>
        </w:tabs>
        <w:ind w:left="633" w:hanging="993"/>
        <w:jc w:val="both"/>
      </w:pPr>
      <w:bookmarkStart w:id="91" w:name="_Ref373312726"/>
      <w:r>
        <w:t xml:space="preserve">Figuur </w:t>
      </w:r>
      <w:r w:rsidR="000465A8">
        <w:t>3.11</w:t>
      </w:r>
      <w:r w:rsidR="00055F8E">
        <w:t xml:space="preserve"> </w:t>
      </w:r>
      <w:r w:rsidR="000D5CA3">
        <w:tab/>
      </w:r>
      <w:r w:rsidR="00055F8E">
        <w:t>Verband tussen indicatiewaarden opnamen (X-as) en grootheden (Y-as) van PW (links) en VSN (rechts). NB: voor GVG en NO3 is niet het volledige bereik  weergegeven.</w:t>
      </w:r>
      <w:bookmarkEnd w:id="91"/>
    </w:p>
    <w:p w:rsidR="00055F8E" w:rsidRDefault="00055F8E" w:rsidP="00684B50">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7"/>
        <w:gridCol w:w="4357"/>
      </w:tblGrid>
      <w:tr w:rsidR="00055F8E" w:rsidTr="00684B50">
        <w:tc>
          <w:tcPr>
            <w:tcW w:w="4357" w:type="dxa"/>
            <w:tcMar>
              <w:left w:w="0" w:type="dxa"/>
              <w:right w:w="0" w:type="dxa"/>
            </w:tcMar>
          </w:tcPr>
          <w:p w:rsidR="00055F8E" w:rsidRDefault="00055F8E" w:rsidP="00055F8E">
            <w:pPr>
              <w:keepNext/>
              <w:keepLines/>
              <w:jc w:val="center"/>
            </w:pPr>
            <w:r>
              <w:lastRenderedPageBreak/>
              <w:t>1. PW</w:t>
            </w:r>
          </w:p>
        </w:tc>
        <w:tc>
          <w:tcPr>
            <w:tcW w:w="4357" w:type="dxa"/>
            <w:tcMar>
              <w:left w:w="0" w:type="dxa"/>
              <w:right w:w="0" w:type="dxa"/>
            </w:tcMar>
          </w:tcPr>
          <w:p w:rsidR="00055F8E" w:rsidRDefault="00055F8E" w:rsidP="00055F8E">
            <w:pPr>
              <w:keepNext/>
              <w:keepLines/>
              <w:jc w:val="center"/>
            </w:pPr>
            <w:r>
              <w:t>2. VSN</w:t>
            </w:r>
          </w:p>
        </w:tc>
      </w:tr>
      <w:tr w:rsidR="00055F8E" w:rsidTr="00684B50">
        <w:tc>
          <w:tcPr>
            <w:tcW w:w="4357" w:type="dxa"/>
            <w:tcMar>
              <w:left w:w="0" w:type="dxa"/>
              <w:right w:w="0" w:type="dxa"/>
            </w:tcMar>
          </w:tcPr>
          <w:p w:rsidR="00055F8E" w:rsidRDefault="00055F8E" w:rsidP="00055F8E">
            <w:pPr>
              <w:keepNext/>
              <w:keepLines/>
              <w:jc w:val="center"/>
            </w:pPr>
            <w:r>
              <w:t xml:space="preserve">a1. </w:t>
            </w:r>
            <w:r>
              <w:rPr>
                <w:noProof/>
                <w:lang w:val="en-GB" w:eastAsia="zh-CN"/>
              </w:rPr>
              <w:drawing>
                <wp:inline distT="0" distB="0" distL="0" distR="0" wp14:anchorId="7D8E4C11" wp14:editId="57092BF9">
                  <wp:extent cx="2508207" cy="2268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08207" cy="2268000"/>
                          </a:xfrm>
                          <a:prstGeom prst="rect">
                            <a:avLst/>
                          </a:prstGeom>
                          <a:noFill/>
                          <a:ln>
                            <a:noFill/>
                          </a:ln>
                        </pic:spPr>
                      </pic:pic>
                    </a:graphicData>
                  </a:graphic>
                </wp:inline>
              </w:drawing>
            </w:r>
          </w:p>
        </w:tc>
        <w:tc>
          <w:tcPr>
            <w:tcW w:w="4357" w:type="dxa"/>
            <w:tcMar>
              <w:left w:w="0" w:type="dxa"/>
              <w:right w:w="0" w:type="dxa"/>
            </w:tcMar>
          </w:tcPr>
          <w:p w:rsidR="00055F8E" w:rsidRDefault="00055F8E" w:rsidP="00055F8E">
            <w:pPr>
              <w:keepNext/>
              <w:keepLines/>
              <w:jc w:val="center"/>
            </w:pPr>
            <w:r>
              <w:t xml:space="preserve">a2. </w:t>
            </w:r>
            <w:r>
              <w:rPr>
                <w:noProof/>
                <w:lang w:val="en-GB" w:eastAsia="zh-CN"/>
              </w:rPr>
              <w:drawing>
                <wp:inline distT="0" distB="0" distL="0" distR="0" wp14:anchorId="15E8DCC8" wp14:editId="216A98A9">
                  <wp:extent cx="2508207" cy="2268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508207" cy="2268000"/>
                          </a:xfrm>
                          <a:prstGeom prst="rect">
                            <a:avLst/>
                          </a:prstGeom>
                          <a:noFill/>
                          <a:ln>
                            <a:noFill/>
                          </a:ln>
                        </pic:spPr>
                      </pic:pic>
                    </a:graphicData>
                  </a:graphic>
                </wp:inline>
              </w:drawing>
            </w:r>
          </w:p>
          <w:p w:rsidR="00055F8E" w:rsidRDefault="00055F8E" w:rsidP="00055F8E">
            <w:pPr>
              <w:keepNext/>
              <w:keepLines/>
              <w:jc w:val="center"/>
            </w:pPr>
          </w:p>
        </w:tc>
      </w:tr>
      <w:tr w:rsidR="00055F8E" w:rsidTr="00684B50">
        <w:tc>
          <w:tcPr>
            <w:tcW w:w="4357" w:type="dxa"/>
            <w:tcMar>
              <w:left w:w="0" w:type="dxa"/>
              <w:right w:w="0" w:type="dxa"/>
            </w:tcMar>
          </w:tcPr>
          <w:p w:rsidR="00055F8E" w:rsidRPr="00A0632D" w:rsidRDefault="00055F8E" w:rsidP="00055F8E">
            <w:pPr>
              <w:keepNext/>
              <w:keepLines/>
              <w:jc w:val="center"/>
              <w:rPr>
                <w:noProof/>
                <w:lang w:eastAsia="en-GB"/>
              </w:rPr>
            </w:pPr>
            <w:r>
              <w:rPr>
                <w:noProof/>
                <w:lang w:eastAsia="en-GB"/>
              </w:rPr>
              <w:t xml:space="preserve">b1. </w:t>
            </w:r>
            <w:r>
              <w:rPr>
                <w:noProof/>
                <w:lang w:val="en-GB" w:eastAsia="zh-CN"/>
              </w:rPr>
              <w:drawing>
                <wp:inline distT="0" distB="0" distL="0" distR="0" wp14:anchorId="116F411F" wp14:editId="7421FECD">
                  <wp:extent cx="2508207" cy="2268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508207" cy="2268000"/>
                          </a:xfrm>
                          <a:prstGeom prst="rect">
                            <a:avLst/>
                          </a:prstGeom>
                          <a:noFill/>
                          <a:ln>
                            <a:noFill/>
                          </a:ln>
                        </pic:spPr>
                      </pic:pic>
                    </a:graphicData>
                  </a:graphic>
                </wp:inline>
              </w:drawing>
            </w:r>
          </w:p>
        </w:tc>
        <w:tc>
          <w:tcPr>
            <w:tcW w:w="4357" w:type="dxa"/>
            <w:tcMar>
              <w:left w:w="0" w:type="dxa"/>
              <w:right w:w="0" w:type="dxa"/>
            </w:tcMar>
          </w:tcPr>
          <w:p w:rsidR="00055F8E" w:rsidRDefault="00055F8E" w:rsidP="00055F8E">
            <w:pPr>
              <w:keepNext/>
              <w:keepLines/>
              <w:jc w:val="center"/>
              <w:rPr>
                <w:noProof/>
                <w:lang w:eastAsia="en-GB"/>
              </w:rPr>
            </w:pPr>
            <w:r>
              <w:rPr>
                <w:noProof/>
                <w:lang w:eastAsia="en-GB"/>
              </w:rPr>
              <w:t xml:space="preserve">b2. </w:t>
            </w:r>
            <w:r>
              <w:rPr>
                <w:noProof/>
                <w:lang w:val="en-GB" w:eastAsia="zh-CN"/>
              </w:rPr>
              <w:drawing>
                <wp:inline distT="0" distB="0" distL="0" distR="0" wp14:anchorId="5738F5AF" wp14:editId="3F36141D">
                  <wp:extent cx="2468394" cy="2232000"/>
                  <wp:effectExtent l="0" t="0" r="825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468394" cy="2232000"/>
                          </a:xfrm>
                          <a:prstGeom prst="rect">
                            <a:avLst/>
                          </a:prstGeom>
                          <a:noFill/>
                          <a:ln>
                            <a:noFill/>
                          </a:ln>
                        </pic:spPr>
                      </pic:pic>
                    </a:graphicData>
                  </a:graphic>
                </wp:inline>
              </w:drawing>
            </w:r>
          </w:p>
          <w:p w:rsidR="00055F8E" w:rsidRPr="00A0632D" w:rsidRDefault="00055F8E" w:rsidP="00055F8E">
            <w:pPr>
              <w:keepNext/>
              <w:keepLines/>
              <w:jc w:val="center"/>
              <w:rPr>
                <w:noProof/>
                <w:lang w:eastAsia="en-GB"/>
              </w:rPr>
            </w:pPr>
          </w:p>
        </w:tc>
      </w:tr>
      <w:tr w:rsidR="00055F8E" w:rsidTr="00684B50">
        <w:tc>
          <w:tcPr>
            <w:tcW w:w="4357" w:type="dxa"/>
            <w:tcMar>
              <w:left w:w="0" w:type="dxa"/>
              <w:right w:w="0" w:type="dxa"/>
            </w:tcMar>
          </w:tcPr>
          <w:p w:rsidR="00055F8E" w:rsidRDefault="00055F8E" w:rsidP="00055F8E">
            <w:pPr>
              <w:keepNext/>
              <w:keepLines/>
              <w:jc w:val="center"/>
            </w:pPr>
            <w:r>
              <w:t xml:space="preserve">c1. </w:t>
            </w:r>
            <w:r>
              <w:rPr>
                <w:noProof/>
                <w:lang w:val="en-GB" w:eastAsia="zh-CN"/>
              </w:rPr>
              <w:drawing>
                <wp:inline distT="0" distB="0" distL="0" distR="0" wp14:anchorId="18AE78B3" wp14:editId="78592E89">
                  <wp:extent cx="2508207" cy="22680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508207" cy="2268000"/>
                          </a:xfrm>
                          <a:prstGeom prst="rect">
                            <a:avLst/>
                          </a:prstGeom>
                          <a:noFill/>
                          <a:ln>
                            <a:noFill/>
                          </a:ln>
                        </pic:spPr>
                      </pic:pic>
                    </a:graphicData>
                  </a:graphic>
                </wp:inline>
              </w:drawing>
            </w:r>
          </w:p>
        </w:tc>
        <w:tc>
          <w:tcPr>
            <w:tcW w:w="4357" w:type="dxa"/>
            <w:tcMar>
              <w:left w:w="0" w:type="dxa"/>
              <w:right w:w="0" w:type="dxa"/>
            </w:tcMar>
          </w:tcPr>
          <w:p w:rsidR="00055F8E" w:rsidRDefault="00055F8E" w:rsidP="00055F8E">
            <w:pPr>
              <w:keepNext/>
              <w:keepLines/>
              <w:jc w:val="center"/>
            </w:pPr>
            <w:r>
              <w:t xml:space="preserve">c2. </w:t>
            </w:r>
            <w:r>
              <w:rPr>
                <w:noProof/>
                <w:lang w:val="en-GB" w:eastAsia="zh-CN"/>
              </w:rPr>
              <w:drawing>
                <wp:inline distT="0" distB="0" distL="0" distR="0" wp14:anchorId="105B30DD" wp14:editId="156E41C4">
                  <wp:extent cx="2508207" cy="22680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508207" cy="2268000"/>
                          </a:xfrm>
                          <a:prstGeom prst="rect">
                            <a:avLst/>
                          </a:prstGeom>
                          <a:noFill/>
                          <a:ln>
                            <a:noFill/>
                          </a:ln>
                        </pic:spPr>
                      </pic:pic>
                    </a:graphicData>
                  </a:graphic>
                </wp:inline>
              </w:drawing>
            </w:r>
          </w:p>
        </w:tc>
      </w:tr>
    </w:tbl>
    <w:p w:rsidR="00055F8E" w:rsidRDefault="00055F8E" w:rsidP="00684B50">
      <w:pPr>
        <w:pStyle w:val="Caption"/>
        <w:tabs>
          <w:tab w:val="clear" w:pos="907"/>
          <w:tab w:val="left" w:pos="993"/>
        </w:tabs>
        <w:ind w:left="633" w:hanging="993"/>
        <w:jc w:val="both"/>
      </w:pPr>
      <w:bookmarkStart w:id="92" w:name="_Ref375561425"/>
      <w:r>
        <w:t xml:space="preserve">Figuur </w:t>
      </w:r>
      <w:bookmarkEnd w:id="92"/>
      <w:r w:rsidR="000D767B">
        <w:t>3.1</w:t>
      </w:r>
      <w:r w:rsidR="005B17E6">
        <w:t>2</w:t>
      </w:r>
      <w:r>
        <w:t xml:space="preserve"> </w:t>
      </w:r>
      <w:r w:rsidR="000D5CA3">
        <w:tab/>
      </w:r>
      <w:r>
        <w:t>Verband tussen indicatiewaarden uit opnamen (X-as) en uit PW (links) en VSN (rechts).</w:t>
      </w:r>
    </w:p>
    <w:p w:rsidR="00055F8E" w:rsidRPr="007A2739" w:rsidRDefault="00055F8E" w:rsidP="00684B50"/>
    <w:p w:rsidR="00055F8E" w:rsidRPr="00B124B7" w:rsidRDefault="00055F8E" w:rsidP="00684B50"/>
    <w:p w:rsidR="00055F8E" w:rsidRPr="007A2739" w:rsidRDefault="00055F8E" w:rsidP="00684B50"/>
    <w:p w:rsidR="00055F8E" w:rsidRPr="00A13591" w:rsidRDefault="00055F8E" w:rsidP="00684B50"/>
    <w:p w:rsidR="00055F8E" w:rsidRDefault="00055F8E" w:rsidP="00684B50">
      <w:pPr>
        <w:pStyle w:val="Heading4"/>
        <w:numPr>
          <w:ilvl w:val="0"/>
          <w:numId w:val="0"/>
        </w:numPr>
      </w:pPr>
      <w:r w:rsidRPr="000D767B">
        <w:lastRenderedPageBreak/>
        <w:t>Vochttoestand</w:t>
      </w:r>
    </w:p>
    <w:p w:rsidR="00055F8E" w:rsidRDefault="00055F8E" w:rsidP="00684B50">
      <w:pPr>
        <w:spacing w:after="120"/>
      </w:pPr>
      <w:r>
        <w:t xml:space="preserve">In PW wordt de vochtindicatie berekend uit de grootheden droogtestress </w:t>
      </w:r>
      <w:r>
        <w:rPr>
          <w:i/>
        </w:rPr>
        <w:t xml:space="preserve">TS </w:t>
      </w:r>
      <w:r>
        <w:t xml:space="preserve">en zuurstofstress </w:t>
      </w:r>
      <w:r>
        <w:rPr>
          <w:i/>
        </w:rPr>
        <w:t>RS</w:t>
      </w:r>
      <w:r>
        <w:t xml:space="preserve">: </w:t>
      </w:r>
      <w:r w:rsidRPr="00456CF2">
        <w:rPr>
          <w:i/>
        </w:rPr>
        <w:t>F</w:t>
      </w:r>
      <w:r>
        <w:t>m = f (</w:t>
      </w:r>
      <w:r w:rsidRPr="00456CF2">
        <w:rPr>
          <w:i/>
        </w:rPr>
        <w:t>RS</w:t>
      </w:r>
      <w:r>
        <w:t>,</w:t>
      </w:r>
      <w:r w:rsidRPr="00456CF2">
        <w:rPr>
          <w:i/>
        </w:rPr>
        <w:t>TS</w:t>
      </w:r>
      <w:r>
        <w:t xml:space="preserve">). De verklaarde variantie tussen </w:t>
      </w:r>
      <w:r>
        <w:rPr>
          <w:i/>
        </w:rPr>
        <w:t>F</w:t>
      </w:r>
      <w:r>
        <w:t xml:space="preserve">m uit vegetatieopnamen (‘waarnemingen’) en de door PW gesimuleerde RS en TS bedraagt 0.56 </w:t>
      </w:r>
      <w:r w:rsidR="00C44D6F">
        <w:t>(Figuur 3.</w:t>
      </w:r>
      <w:r w:rsidR="0086762F">
        <w:t>10</w:t>
      </w:r>
      <w:r>
        <w:t xml:space="preserve">). In </w:t>
      </w:r>
      <w:r w:rsidR="00E73E18">
        <w:fldChar w:fldCharType="begin"/>
      </w:r>
      <w:r>
        <w:instrText xml:space="preserve"> REF _Ref375561626 \h </w:instrText>
      </w:r>
      <w:r w:rsidR="00E73E18">
        <w:fldChar w:fldCharType="separate"/>
      </w:r>
      <w:r w:rsidR="009813AC">
        <w:t>Tabel 3.</w:t>
      </w:r>
      <w:r w:rsidR="009813AC">
        <w:rPr>
          <w:noProof/>
        </w:rPr>
        <w:t>1</w:t>
      </w:r>
      <w:r w:rsidR="00E73E18">
        <w:fldChar w:fldCharType="end"/>
      </w:r>
      <w:r>
        <w:t xml:space="preserve"> </w:t>
      </w:r>
      <w:proofErr w:type="gramStart"/>
      <w:r>
        <w:t>is</w:t>
      </w:r>
      <w:proofErr w:type="gramEnd"/>
      <w:r>
        <w:t xml:space="preserve"> geen </w:t>
      </w:r>
      <w:proofErr w:type="spellStart"/>
      <w:r>
        <w:t>Spearman</w:t>
      </w:r>
      <w:proofErr w:type="spellEnd"/>
      <w:r>
        <w:t xml:space="preserve"> correlatie </w:t>
      </w:r>
      <w:r w:rsidRPr="00D7183E">
        <w:rPr>
          <w:i/>
        </w:rPr>
        <w:t>R</w:t>
      </w:r>
      <w:r w:rsidRPr="00D7183E">
        <w:rPr>
          <w:vertAlign w:val="subscript"/>
        </w:rPr>
        <w:t>S</w:t>
      </w:r>
      <w:r w:rsidRPr="00D7183E">
        <w:rPr>
          <w:vertAlign w:val="superscript"/>
        </w:rPr>
        <w:t>2</w:t>
      </w:r>
      <w:r>
        <w:t xml:space="preserve"> vermeld, omdat diens berekening met twee verklarende grootheden niet mogelijk is.</w:t>
      </w:r>
    </w:p>
    <w:p w:rsidR="00055F8E" w:rsidRPr="00964B79" w:rsidRDefault="00055F8E" w:rsidP="00684B50">
      <w:pPr>
        <w:spacing w:after="120"/>
      </w:pPr>
      <w:r>
        <w:t xml:space="preserve">Het in PW gebruikte verband met de vochtindicatie is vooral sterk door de correlatie met zuurstofstress </w:t>
      </w:r>
      <w:r>
        <w:rPr>
          <w:i/>
        </w:rPr>
        <w:t>RS</w:t>
      </w:r>
      <w:r>
        <w:t xml:space="preserve">. Beschouwen we in de toets alleen zuurstofstress dan is </w:t>
      </w:r>
      <w:r w:rsidRPr="00D7183E">
        <w:rPr>
          <w:i/>
        </w:rPr>
        <w:t>R</w:t>
      </w:r>
      <w:r w:rsidRPr="00D7183E">
        <w:rPr>
          <w:vertAlign w:val="superscript"/>
        </w:rPr>
        <w:t>2</w:t>
      </w:r>
      <w:r>
        <w:t xml:space="preserve"> = 0.52 en </w:t>
      </w:r>
      <w:r w:rsidRPr="00D7183E">
        <w:rPr>
          <w:i/>
        </w:rPr>
        <w:t>R</w:t>
      </w:r>
      <w:r w:rsidRPr="00D7183E">
        <w:rPr>
          <w:vertAlign w:val="subscript"/>
        </w:rPr>
        <w:t>S</w:t>
      </w:r>
      <w:r w:rsidRPr="00D7183E">
        <w:rPr>
          <w:vertAlign w:val="superscript"/>
        </w:rPr>
        <w:t>2</w:t>
      </w:r>
      <w:r>
        <w:t> = 0.40 (</w:t>
      </w:r>
      <w:r w:rsidR="00C44D6F">
        <w:t xml:space="preserve">Figuur </w:t>
      </w:r>
      <w:r w:rsidR="000465A8">
        <w:t>3.11</w:t>
      </w:r>
      <w:r w:rsidR="000D5CA3">
        <w:t xml:space="preserve"> </w:t>
      </w:r>
      <w:r>
        <w:t xml:space="preserve">a1). In VSN is de </w:t>
      </w:r>
      <w:r w:rsidRPr="00D7183E">
        <w:rPr>
          <w:i/>
        </w:rPr>
        <w:t>GVG</w:t>
      </w:r>
      <w:r>
        <w:t xml:space="preserve"> de verklarende variabele voor vochtindicatie. </w:t>
      </w:r>
      <w:r w:rsidRPr="00D7183E">
        <w:rPr>
          <w:i/>
        </w:rPr>
        <w:t>F</w:t>
      </w:r>
      <w:r>
        <w:t xml:space="preserve">_Ellen uit de gelokaliseerde opnamen correleert als volgt hiermee: </w:t>
      </w:r>
      <w:r w:rsidRPr="00D7183E">
        <w:rPr>
          <w:i/>
        </w:rPr>
        <w:t>R</w:t>
      </w:r>
      <w:r w:rsidRPr="00D7183E">
        <w:rPr>
          <w:vertAlign w:val="superscript"/>
        </w:rPr>
        <w:t>2</w:t>
      </w:r>
      <w:r>
        <w:t xml:space="preserve"> = 0.12 en </w:t>
      </w:r>
      <w:r w:rsidRPr="00D7183E">
        <w:rPr>
          <w:i/>
        </w:rPr>
        <w:t>R</w:t>
      </w:r>
      <w:r w:rsidRPr="00D7183E">
        <w:rPr>
          <w:vertAlign w:val="subscript"/>
        </w:rPr>
        <w:t>S</w:t>
      </w:r>
      <w:r w:rsidRPr="00D7183E">
        <w:rPr>
          <w:vertAlign w:val="superscript"/>
        </w:rPr>
        <w:t>2</w:t>
      </w:r>
      <w:r>
        <w:t> = 0.40 (</w:t>
      </w:r>
      <w:r w:rsidR="00914D5E">
        <w:t>Figuur 3.</w:t>
      </w:r>
      <w:r w:rsidR="008728C7">
        <w:t>1</w:t>
      </w:r>
      <w:r w:rsidR="000465A8">
        <w:t>1</w:t>
      </w:r>
      <w:r w:rsidR="000D5CA3">
        <w:t xml:space="preserve"> </w:t>
      </w:r>
      <w:r>
        <w:t xml:space="preserve">a2). Het grote verschil tussen </w:t>
      </w:r>
      <w:r w:rsidRPr="00D7183E">
        <w:rPr>
          <w:i/>
        </w:rPr>
        <w:t>R</w:t>
      </w:r>
      <w:r w:rsidRPr="00D7183E">
        <w:rPr>
          <w:vertAlign w:val="superscript"/>
        </w:rPr>
        <w:t>2</w:t>
      </w:r>
      <w:r>
        <w:t xml:space="preserve"> en </w:t>
      </w:r>
      <w:r w:rsidRPr="00D7183E">
        <w:rPr>
          <w:i/>
        </w:rPr>
        <w:t>R</w:t>
      </w:r>
      <w:r w:rsidRPr="00D7183E">
        <w:rPr>
          <w:vertAlign w:val="subscript"/>
        </w:rPr>
        <w:t>S</w:t>
      </w:r>
      <w:r w:rsidRPr="00D7183E">
        <w:rPr>
          <w:vertAlign w:val="superscript"/>
        </w:rPr>
        <w:t>2</w:t>
      </w:r>
      <w:r>
        <w:rPr>
          <w:vertAlign w:val="subscript"/>
        </w:rPr>
        <w:t xml:space="preserve"> </w:t>
      </w:r>
      <w:r>
        <w:t xml:space="preserve">wijst erop dat de relatie tussen </w:t>
      </w:r>
      <w:r>
        <w:rPr>
          <w:i/>
        </w:rPr>
        <w:t>F</w:t>
      </w:r>
      <w:r>
        <w:t xml:space="preserve">_Ellen en </w:t>
      </w:r>
      <w:r>
        <w:rPr>
          <w:i/>
        </w:rPr>
        <w:t>GVG</w:t>
      </w:r>
      <w:r>
        <w:t xml:space="preserve"> het beste met een niet-lineaire functie kan worden beschreven,</w:t>
      </w:r>
    </w:p>
    <w:p w:rsidR="00055F8E" w:rsidRPr="00D25DFD" w:rsidRDefault="00055F8E" w:rsidP="00684B50">
      <w:pPr>
        <w:spacing w:after="120"/>
      </w:pPr>
      <w:r>
        <w:t xml:space="preserve">De vochtindicatie van de opname </w:t>
      </w:r>
      <w:r w:rsidRPr="000E0AC8">
        <w:rPr>
          <w:i/>
        </w:rPr>
        <w:t>F</w:t>
      </w:r>
      <w:r w:rsidRPr="00D7183E">
        <w:t>m</w:t>
      </w:r>
      <w:r>
        <w:t xml:space="preserve"> correleert als volgt met de vochtindicatie die PW per 250 m cel berekent op basis van </w:t>
      </w:r>
      <w:r w:rsidRPr="00D7183E">
        <w:rPr>
          <w:i/>
        </w:rPr>
        <w:t>RS</w:t>
      </w:r>
      <w:r>
        <w:t xml:space="preserve"> en </w:t>
      </w:r>
      <w:r w:rsidRPr="00D7183E">
        <w:rPr>
          <w:i/>
        </w:rPr>
        <w:t>TS</w:t>
      </w:r>
      <w:r>
        <w:t xml:space="preserve">: </w:t>
      </w:r>
      <w:r w:rsidRPr="00D7183E">
        <w:rPr>
          <w:i/>
        </w:rPr>
        <w:t>R</w:t>
      </w:r>
      <w:r w:rsidRPr="00D7183E">
        <w:rPr>
          <w:vertAlign w:val="superscript"/>
        </w:rPr>
        <w:t>2</w:t>
      </w:r>
      <w:r>
        <w:t xml:space="preserve"> = 0.52, </w:t>
      </w:r>
      <w:r w:rsidRPr="00D7183E">
        <w:rPr>
          <w:i/>
        </w:rPr>
        <w:t>R</w:t>
      </w:r>
      <w:r w:rsidRPr="00D7183E">
        <w:rPr>
          <w:vertAlign w:val="subscript"/>
        </w:rPr>
        <w:t>S</w:t>
      </w:r>
      <w:r w:rsidRPr="00D7183E">
        <w:rPr>
          <w:vertAlign w:val="superscript"/>
        </w:rPr>
        <w:t>2</w:t>
      </w:r>
      <w:r>
        <w:t xml:space="preserve"> = 0.49, </w:t>
      </w:r>
      <w:r>
        <w:rPr>
          <w:i/>
        </w:rPr>
        <w:t>NS</w:t>
      </w:r>
      <w:r>
        <w:t xml:space="preserve"> = 0.24 (</w:t>
      </w:r>
      <w:r w:rsidR="00914D5E">
        <w:t>Figuur 3.1</w:t>
      </w:r>
      <w:r w:rsidR="00786660">
        <w:t>2</w:t>
      </w:r>
      <w:r w:rsidR="00914D5E">
        <w:t xml:space="preserve"> </w:t>
      </w:r>
      <w:r>
        <w:t xml:space="preserve">a1). De correlaties tussen </w:t>
      </w:r>
      <w:r>
        <w:rPr>
          <w:i/>
        </w:rPr>
        <w:t>F_</w:t>
      </w:r>
      <w:r w:rsidRPr="00D7183E">
        <w:t>Ellen</w:t>
      </w:r>
      <w:r>
        <w:t xml:space="preserve"> uit de opnamen en de op de </w:t>
      </w:r>
      <w:r w:rsidRPr="00A666D1">
        <w:rPr>
          <w:i/>
        </w:rPr>
        <w:t>GVG</w:t>
      </w:r>
      <w:r>
        <w:t xml:space="preserve"> gebaseerde </w:t>
      </w:r>
      <w:r>
        <w:rPr>
          <w:i/>
        </w:rPr>
        <w:t>F_</w:t>
      </w:r>
      <w:r w:rsidRPr="00D7183E">
        <w:t>Ellen</w:t>
      </w:r>
      <w:r>
        <w:t xml:space="preserve"> uit VSN zijn: </w:t>
      </w:r>
      <w:r w:rsidRPr="00D7183E">
        <w:rPr>
          <w:i/>
        </w:rPr>
        <w:t>R</w:t>
      </w:r>
      <w:r w:rsidRPr="00D7183E">
        <w:rPr>
          <w:vertAlign w:val="superscript"/>
        </w:rPr>
        <w:t>2</w:t>
      </w:r>
      <w:r>
        <w:t xml:space="preserve"> = 0.35, </w:t>
      </w:r>
      <w:r w:rsidRPr="00D7183E">
        <w:rPr>
          <w:i/>
        </w:rPr>
        <w:t>R</w:t>
      </w:r>
      <w:r w:rsidRPr="00D7183E">
        <w:rPr>
          <w:vertAlign w:val="subscript"/>
        </w:rPr>
        <w:t>S</w:t>
      </w:r>
      <w:r w:rsidRPr="00D7183E">
        <w:rPr>
          <w:vertAlign w:val="superscript"/>
        </w:rPr>
        <w:t>2</w:t>
      </w:r>
      <w:r>
        <w:t xml:space="preserve"> = 0.40, </w:t>
      </w:r>
      <w:r>
        <w:rPr>
          <w:i/>
        </w:rPr>
        <w:t>NS</w:t>
      </w:r>
      <w:r>
        <w:t xml:space="preserve"> = -3.50 (</w:t>
      </w:r>
      <w:r w:rsidR="00914D5E">
        <w:t>Figuur 3.1</w:t>
      </w:r>
      <w:r w:rsidR="00786660">
        <w:t>2</w:t>
      </w:r>
      <w:r w:rsidR="00914D5E">
        <w:t xml:space="preserve"> </w:t>
      </w:r>
      <w:r>
        <w:t xml:space="preserve">a2). Voorspelde waarden zijn bij zowel </w:t>
      </w:r>
      <w:r>
        <w:rPr>
          <w:i/>
        </w:rPr>
        <w:t>F</w:t>
      </w:r>
      <w:r>
        <w:rPr>
          <w:vertAlign w:val="subscript"/>
        </w:rPr>
        <w:t>m</w:t>
      </w:r>
      <w:r>
        <w:t xml:space="preserve"> als </w:t>
      </w:r>
      <w:r>
        <w:rPr>
          <w:i/>
        </w:rPr>
        <w:t>F</w:t>
      </w:r>
      <w:r>
        <w:t>_Ellen systematisch te droog, wat een aanwijzing is dat het NHI de grondwaterstand in natuurgebieden te laag berekent. Dat heeft gevolgen voor de berekende voedselrijkdom en zuurgraad, die immers door de vochttoestand worden beïnvloed.</w:t>
      </w:r>
    </w:p>
    <w:p w:rsidR="00055F8E" w:rsidRPr="00D7183E" w:rsidRDefault="00055F8E" w:rsidP="00684B50">
      <w:pPr>
        <w:pStyle w:val="Heading4"/>
        <w:numPr>
          <w:ilvl w:val="0"/>
          <w:numId w:val="0"/>
        </w:numPr>
      </w:pPr>
      <w:r>
        <w:t>Voedselrijkdom</w:t>
      </w:r>
    </w:p>
    <w:p w:rsidR="00055F8E" w:rsidRDefault="00055F8E" w:rsidP="00684B50">
      <w:pPr>
        <w:spacing w:after="120"/>
      </w:pPr>
      <w:r>
        <w:t>Het huidige PW heeft twee onderdelen voor de voedselrijkdom: een gedeelte gebaseerd op het procesmodel Century, en een gedeelte voor de initialisatie gebaseerd op de Kansrijkdommodule natuur van Waternood.</w:t>
      </w:r>
    </w:p>
    <w:p w:rsidR="00055F8E" w:rsidRDefault="00055F8E" w:rsidP="00684B50">
      <w:pPr>
        <w:spacing w:after="120"/>
      </w:pPr>
      <w:r>
        <w:t xml:space="preserve">Voor het procesgedeelte gebruikt PW de logaritme van de gesimuleerde P-mineralisatie in de bodem als voorspeller van </w:t>
      </w:r>
      <w:r w:rsidRPr="0091592C">
        <w:rPr>
          <w:i/>
        </w:rPr>
        <w:t>N</w:t>
      </w:r>
      <w:r w:rsidRPr="000E0AC8">
        <w:t>m</w:t>
      </w:r>
      <w:r>
        <w:t xml:space="preserve">. De indicatiewaarde uit de gelokaliseerde opnamen correleert als volgt met de door PW berekende P-mineralisatie: </w:t>
      </w:r>
      <w:r w:rsidRPr="00D7183E">
        <w:rPr>
          <w:i/>
        </w:rPr>
        <w:t>R</w:t>
      </w:r>
      <w:r w:rsidRPr="00D7183E">
        <w:rPr>
          <w:vertAlign w:val="superscript"/>
        </w:rPr>
        <w:t>2</w:t>
      </w:r>
      <w:r>
        <w:t xml:space="preserve"> = 0.20 en </w:t>
      </w:r>
      <w:r w:rsidRPr="00D7183E">
        <w:rPr>
          <w:i/>
        </w:rPr>
        <w:t>R</w:t>
      </w:r>
      <w:r w:rsidRPr="00D7183E">
        <w:rPr>
          <w:vertAlign w:val="subscript"/>
        </w:rPr>
        <w:t>S</w:t>
      </w:r>
      <w:r w:rsidRPr="00D7183E">
        <w:rPr>
          <w:vertAlign w:val="superscript"/>
        </w:rPr>
        <w:t>2</w:t>
      </w:r>
      <w:r>
        <w:t> = 0.14 (</w:t>
      </w:r>
      <w:r w:rsidR="00914D5E">
        <w:t xml:space="preserve">Figuur </w:t>
      </w:r>
      <w:r w:rsidR="000465A8">
        <w:t>3.11</w:t>
      </w:r>
      <w:r w:rsidR="00A666F8">
        <w:t xml:space="preserve"> </w:t>
      </w:r>
      <w:r>
        <w:t xml:space="preserve">b1). </w:t>
      </w:r>
      <w:proofErr w:type="gramStart"/>
      <w:r>
        <w:t xml:space="preserve">Deze waarden kunnen vergeleken worden met de correlaties tussen </w:t>
      </w:r>
      <w:r w:rsidRPr="00093B84">
        <w:rPr>
          <w:i/>
        </w:rPr>
        <w:t>N</w:t>
      </w:r>
      <w:r>
        <w:t xml:space="preserve">_Ellen en door VSN gesimuleerde nitraatgehalten in het bodemvocht (NO3): </w:t>
      </w:r>
      <w:r w:rsidRPr="00D7183E">
        <w:rPr>
          <w:i/>
        </w:rPr>
        <w:t>R</w:t>
      </w:r>
      <w:r w:rsidRPr="00D7183E">
        <w:rPr>
          <w:vertAlign w:val="superscript"/>
        </w:rPr>
        <w:t>2</w:t>
      </w:r>
      <w:r>
        <w:t xml:space="preserve"> = -0.00 en </w:t>
      </w:r>
      <w:r w:rsidRPr="00D7183E">
        <w:rPr>
          <w:i/>
        </w:rPr>
        <w:t>R</w:t>
      </w:r>
      <w:r w:rsidRPr="00D7183E">
        <w:rPr>
          <w:vertAlign w:val="subscript"/>
        </w:rPr>
        <w:t>S</w:t>
      </w:r>
      <w:r w:rsidRPr="00D7183E">
        <w:rPr>
          <w:vertAlign w:val="superscript"/>
        </w:rPr>
        <w:t>2</w:t>
      </w:r>
      <w:r>
        <w:t> = -0.02 (</w:t>
      </w:r>
      <w:r w:rsidR="00914D5E">
        <w:t xml:space="preserve">Figuur </w:t>
      </w:r>
      <w:r w:rsidR="000465A8">
        <w:t>3.11</w:t>
      </w:r>
      <w:r w:rsidR="00A666F8">
        <w:t xml:space="preserve"> </w:t>
      </w:r>
      <w:r>
        <w:t>b2) (eerste cijfer is niet significant; minteken voor tweede cijfer duidt op een verband dat tegengesteld is aan de verwachting).</w:t>
      </w:r>
      <w:proofErr w:type="gramEnd"/>
    </w:p>
    <w:p w:rsidR="00055F8E" w:rsidRDefault="00055F8E" w:rsidP="00684B50">
      <w:pPr>
        <w:spacing w:after="120"/>
      </w:pPr>
      <w:r>
        <w:t xml:space="preserve">De voedselindicatie van de opname </w:t>
      </w:r>
      <w:r w:rsidRPr="00301054">
        <w:rPr>
          <w:i/>
        </w:rPr>
        <w:t>N</w:t>
      </w:r>
      <w:r w:rsidRPr="00D7183E">
        <w:t>m</w:t>
      </w:r>
      <w:r>
        <w:t xml:space="preserve"> correleert als volgt met de indicatie die PW per 250 m cel berekent via de Kansrijkdommodule: </w:t>
      </w:r>
      <w:r w:rsidRPr="00D7183E">
        <w:rPr>
          <w:i/>
        </w:rPr>
        <w:t>R</w:t>
      </w:r>
      <w:r w:rsidRPr="00D7183E">
        <w:rPr>
          <w:vertAlign w:val="superscript"/>
        </w:rPr>
        <w:t>2</w:t>
      </w:r>
      <w:r>
        <w:t xml:space="preserve"> = 0.41, </w:t>
      </w:r>
      <w:r w:rsidRPr="00D7183E">
        <w:rPr>
          <w:i/>
        </w:rPr>
        <w:t>R</w:t>
      </w:r>
      <w:r w:rsidRPr="00D7183E">
        <w:rPr>
          <w:vertAlign w:val="subscript"/>
        </w:rPr>
        <w:t>S</w:t>
      </w:r>
      <w:r w:rsidRPr="00D7183E">
        <w:rPr>
          <w:vertAlign w:val="superscript"/>
        </w:rPr>
        <w:t>2</w:t>
      </w:r>
      <w:r>
        <w:t xml:space="preserve"> = 0.43, </w:t>
      </w:r>
      <w:r>
        <w:rPr>
          <w:i/>
        </w:rPr>
        <w:t>NS</w:t>
      </w:r>
      <w:r>
        <w:t xml:space="preserve"> = 0.38 (</w:t>
      </w:r>
      <w:r w:rsidR="00914D5E">
        <w:t>Figuur 3.1</w:t>
      </w:r>
      <w:r w:rsidR="0086762F">
        <w:t>2</w:t>
      </w:r>
      <w:r w:rsidR="00914D5E">
        <w:t xml:space="preserve"> </w:t>
      </w:r>
      <w:r>
        <w:t xml:space="preserve">b1). De correlaties tussen </w:t>
      </w:r>
      <w:r>
        <w:rPr>
          <w:i/>
        </w:rPr>
        <w:t>N_</w:t>
      </w:r>
      <w:r w:rsidRPr="00D7183E">
        <w:t>Ellen</w:t>
      </w:r>
      <w:r>
        <w:t xml:space="preserve"> uit opnamen en </w:t>
      </w:r>
      <w:r>
        <w:rPr>
          <w:i/>
        </w:rPr>
        <w:t>N_</w:t>
      </w:r>
      <w:r w:rsidRPr="00D7183E">
        <w:t>Ellen</w:t>
      </w:r>
      <w:r>
        <w:t xml:space="preserve"> uit VSN zijn: </w:t>
      </w:r>
      <w:r w:rsidRPr="00D7183E">
        <w:rPr>
          <w:i/>
        </w:rPr>
        <w:t>R</w:t>
      </w:r>
      <w:r w:rsidRPr="00D7183E">
        <w:rPr>
          <w:vertAlign w:val="superscript"/>
        </w:rPr>
        <w:t>2</w:t>
      </w:r>
      <w:r>
        <w:t xml:space="preserve"> = -0.04, </w:t>
      </w:r>
      <w:r w:rsidRPr="00D7183E">
        <w:rPr>
          <w:i/>
        </w:rPr>
        <w:t>R</w:t>
      </w:r>
      <w:r w:rsidRPr="00D7183E">
        <w:rPr>
          <w:vertAlign w:val="subscript"/>
        </w:rPr>
        <w:t>S</w:t>
      </w:r>
      <w:r w:rsidRPr="00D7183E">
        <w:rPr>
          <w:vertAlign w:val="superscript"/>
        </w:rPr>
        <w:t>2</w:t>
      </w:r>
      <w:r>
        <w:t xml:space="preserve"> = -0.01, </w:t>
      </w:r>
      <w:r>
        <w:rPr>
          <w:i/>
        </w:rPr>
        <w:t>NS</w:t>
      </w:r>
      <w:r>
        <w:t xml:space="preserve"> = -0.94 (</w:t>
      </w:r>
      <w:r w:rsidR="00914D5E">
        <w:t>Figuur 3.1</w:t>
      </w:r>
      <w:r w:rsidR="0086762F">
        <w:t>2</w:t>
      </w:r>
      <w:r w:rsidR="00914D5E">
        <w:t xml:space="preserve"> </w:t>
      </w:r>
      <w:r>
        <w:t>b2) (minteken duidt op een verband dat tegengesteld is aan de verwachting).</w:t>
      </w:r>
    </w:p>
    <w:p w:rsidR="00055F8E" w:rsidRPr="00246C79" w:rsidRDefault="00055F8E" w:rsidP="00684B50">
      <w:pPr>
        <w:spacing w:after="120"/>
      </w:pPr>
      <w:r>
        <w:t>NB: de indicatiewaarden uit PW zijn berekend uit vijf voedselrijkdomklassen van de Kansrijkdommodule</w:t>
      </w:r>
      <w:r w:rsidR="00B7164A">
        <w:t xml:space="preserve"> (Bijlage A)</w:t>
      </w:r>
      <w:r>
        <w:t xml:space="preserve">. De correlaties tussen </w:t>
      </w:r>
      <w:r>
        <w:rPr>
          <w:i/>
        </w:rPr>
        <w:t>N</w:t>
      </w:r>
      <w:r>
        <w:t xml:space="preserve">m uit opnamen en deze klassen bedragen  </w:t>
      </w:r>
      <w:r w:rsidRPr="00D7183E">
        <w:rPr>
          <w:i/>
        </w:rPr>
        <w:t>R</w:t>
      </w:r>
      <w:r w:rsidRPr="00D7183E">
        <w:rPr>
          <w:vertAlign w:val="superscript"/>
        </w:rPr>
        <w:t>2</w:t>
      </w:r>
      <w:r>
        <w:t xml:space="preserve"> = 0.30 en </w:t>
      </w:r>
      <w:r w:rsidRPr="00D7183E">
        <w:rPr>
          <w:i/>
        </w:rPr>
        <w:t>R</w:t>
      </w:r>
      <w:r w:rsidRPr="00D7183E">
        <w:rPr>
          <w:vertAlign w:val="subscript"/>
        </w:rPr>
        <w:t>S</w:t>
      </w:r>
      <w:r w:rsidRPr="00D7183E">
        <w:rPr>
          <w:vertAlign w:val="superscript"/>
        </w:rPr>
        <w:t>2</w:t>
      </w:r>
      <w:r>
        <w:t xml:space="preserve"> = 0.38; door deze te integreren in één indicatiegetal </w:t>
      </w:r>
      <w:r>
        <w:rPr>
          <w:i/>
        </w:rPr>
        <w:t>N</w:t>
      </w:r>
      <w:r>
        <w:t>m</w:t>
      </w:r>
      <w:r>
        <w:rPr>
          <w:i/>
        </w:rPr>
        <w:t xml:space="preserve"> </w:t>
      </w:r>
      <w:r>
        <w:t>zijn deze percentages dus gestegen naar respectievelijk 0.41 en 0.43.</w:t>
      </w:r>
    </w:p>
    <w:p w:rsidR="00055F8E" w:rsidRDefault="00055F8E" w:rsidP="00684B50">
      <w:pPr>
        <w:pStyle w:val="Heading4"/>
        <w:numPr>
          <w:ilvl w:val="0"/>
          <w:numId w:val="0"/>
        </w:numPr>
      </w:pPr>
      <w:r>
        <w:t>Zuurgraad</w:t>
      </w:r>
    </w:p>
    <w:p w:rsidR="00055F8E" w:rsidRDefault="00055F8E" w:rsidP="00684B50">
      <w:pPr>
        <w:spacing w:after="120"/>
      </w:pPr>
      <w:r>
        <w:t xml:space="preserve">Vooralsnog berekent alleen VSN op een procesmatige wijze de zuurgraad (pH) van de bodem, die vervolgens wordt gebruikt als voorspeller van de zuurindicatie. De zuurindicatie van vegetatieopnamen </w:t>
      </w:r>
      <w:r>
        <w:rPr>
          <w:i/>
        </w:rPr>
        <w:t>R</w:t>
      </w:r>
      <w:r>
        <w:t xml:space="preserve">_Ellen correleert als volgt met de pH uit VSN: </w:t>
      </w:r>
      <w:r w:rsidRPr="00D7183E">
        <w:rPr>
          <w:i/>
        </w:rPr>
        <w:t>R</w:t>
      </w:r>
      <w:r w:rsidRPr="00D7183E">
        <w:rPr>
          <w:vertAlign w:val="superscript"/>
        </w:rPr>
        <w:t>2</w:t>
      </w:r>
      <w:r>
        <w:t xml:space="preserve"> = 0.32 en </w:t>
      </w:r>
      <w:r w:rsidRPr="00D7183E">
        <w:rPr>
          <w:i/>
        </w:rPr>
        <w:t>R</w:t>
      </w:r>
      <w:r w:rsidRPr="00D7183E">
        <w:rPr>
          <w:vertAlign w:val="subscript"/>
        </w:rPr>
        <w:t>S</w:t>
      </w:r>
      <w:r w:rsidRPr="00D7183E">
        <w:rPr>
          <w:vertAlign w:val="superscript"/>
        </w:rPr>
        <w:t>2</w:t>
      </w:r>
      <w:r>
        <w:t> = 0.34 (</w:t>
      </w:r>
      <w:r w:rsidR="00914D5E">
        <w:t xml:space="preserve">Figuur </w:t>
      </w:r>
      <w:r w:rsidR="000465A8">
        <w:t>3.1</w:t>
      </w:r>
      <w:r w:rsidR="00786660">
        <w:t>1</w:t>
      </w:r>
      <w:r w:rsidR="00A666F8">
        <w:t xml:space="preserve"> </w:t>
      </w:r>
      <w:r>
        <w:t>c2).</w:t>
      </w:r>
    </w:p>
    <w:p w:rsidR="00055F8E" w:rsidRDefault="00055F8E" w:rsidP="00684B50">
      <w:pPr>
        <w:spacing w:after="120"/>
      </w:pPr>
      <w:r>
        <w:lastRenderedPageBreak/>
        <w:t xml:space="preserve">De correlaties tussen </w:t>
      </w:r>
      <w:r w:rsidRPr="009C272B">
        <w:rPr>
          <w:i/>
        </w:rPr>
        <w:t>R</w:t>
      </w:r>
      <w:r>
        <w:t>m</w:t>
      </w:r>
      <w:r>
        <w:rPr>
          <w:i/>
        </w:rPr>
        <w:t xml:space="preserve"> </w:t>
      </w:r>
      <w:r>
        <w:t xml:space="preserve">uit opnamen en </w:t>
      </w:r>
      <w:r>
        <w:rPr>
          <w:i/>
        </w:rPr>
        <w:t>R</w:t>
      </w:r>
      <w:r>
        <w:t xml:space="preserve">m uit PW zijn </w:t>
      </w:r>
      <w:r w:rsidRPr="00D7183E">
        <w:rPr>
          <w:i/>
        </w:rPr>
        <w:t>R</w:t>
      </w:r>
      <w:r w:rsidRPr="00D7183E">
        <w:rPr>
          <w:vertAlign w:val="superscript"/>
        </w:rPr>
        <w:t>2</w:t>
      </w:r>
      <w:r>
        <w:t xml:space="preserve"> = 0.50, </w:t>
      </w:r>
      <w:r w:rsidRPr="00D7183E">
        <w:rPr>
          <w:i/>
        </w:rPr>
        <w:t>R</w:t>
      </w:r>
      <w:r w:rsidRPr="00D7183E">
        <w:rPr>
          <w:vertAlign w:val="subscript"/>
        </w:rPr>
        <w:t>S</w:t>
      </w:r>
      <w:r w:rsidRPr="00D7183E">
        <w:rPr>
          <w:vertAlign w:val="superscript"/>
        </w:rPr>
        <w:t>2</w:t>
      </w:r>
      <w:r>
        <w:t xml:space="preserve"> = 0.48, </w:t>
      </w:r>
      <w:r>
        <w:rPr>
          <w:i/>
        </w:rPr>
        <w:t>NS</w:t>
      </w:r>
      <w:r>
        <w:t xml:space="preserve"> = 0.20 (</w:t>
      </w:r>
      <w:r w:rsidR="00914D5E">
        <w:t xml:space="preserve">Figuur </w:t>
      </w:r>
      <w:r w:rsidR="000465A8">
        <w:t>3.12</w:t>
      </w:r>
      <w:r w:rsidR="00914D5E">
        <w:t xml:space="preserve"> </w:t>
      </w:r>
      <w:r>
        <w:t xml:space="preserve">c1); die tussen </w:t>
      </w:r>
      <w:r w:rsidRPr="004E45DA">
        <w:rPr>
          <w:i/>
        </w:rPr>
        <w:t>R</w:t>
      </w:r>
      <w:r>
        <w:t xml:space="preserve">_Ellen uit opnamen en </w:t>
      </w:r>
      <w:r w:rsidRPr="004E45DA">
        <w:rPr>
          <w:i/>
        </w:rPr>
        <w:t>R</w:t>
      </w:r>
      <w:r>
        <w:t xml:space="preserve">_Ellen uit VSN bedragen </w:t>
      </w:r>
      <w:r w:rsidRPr="00D7183E">
        <w:rPr>
          <w:i/>
        </w:rPr>
        <w:t>R</w:t>
      </w:r>
      <w:r w:rsidRPr="00D7183E">
        <w:rPr>
          <w:vertAlign w:val="superscript"/>
        </w:rPr>
        <w:t>2</w:t>
      </w:r>
      <w:r>
        <w:t> = </w:t>
      </w:r>
      <w:proofErr w:type="gramStart"/>
      <w:r>
        <w:t xml:space="preserve">0.23,  </w:t>
      </w:r>
      <w:proofErr w:type="gramEnd"/>
      <w:r w:rsidRPr="00D7183E">
        <w:rPr>
          <w:i/>
        </w:rPr>
        <w:t>R</w:t>
      </w:r>
      <w:r w:rsidRPr="00D7183E">
        <w:rPr>
          <w:vertAlign w:val="subscript"/>
        </w:rPr>
        <w:t>S</w:t>
      </w:r>
      <w:r w:rsidRPr="00D7183E">
        <w:rPr>
          <w:vertAlign w:val="superscript"/>
        </w:rPr>
        <w:t>2</w:t>
      </w:r>
      <w:r>
        <w:t xml:space="preserve"> = 0.17, </w:t>
      </w:r>
      <w:r>
        <w:rPr>
          <w:i/>
        </w:rPr>
        <w:t>NS</w:t>
      </w:r>
      <w:r>
        <w:t xml:space="preserve"> = 0.08 </w:t>
      </w:r>
      <w:r w:rsidR="00914D5E">
        <w:t>(Figuur 3.1</w:t>
      </w:r>
      <w:r w:rsidR="0086762F">
        <w:t>2</w:t>
      </w:r>
      <w:r w:rsidR="00A666F8">
        <w:t xml:space="preserve"> </w:t>
      </w:r>
      <w:r>
        <w:t>c2).</w:t>
      </w:r>
    </w:p>
    <w:p w:rsidR="00055F8E" w:rsidRDefault="00055F8E" w:rsidP="00684B50">
      <w:pPr>
        <w:spacing w:after="120"/>
      </w:pPr>
      <w:r>
        <w:t>NB: de indicatiewaarden uit PW zijn berekend uit zeven zuurklassen van de Kansrijkdommodule</w:t>
      </w:r>
      <w:r w:rsidR="00B7164A">
        <w:t xml:space="preserve"> (Bijlage A)</w:t>
      </w:r>
      <w:r>
        <w:t xml:space="preserve">. De correlaties tussen </w:t>
      </w:r>
      <w:r>
        <w:rPr>
          <w:i/>
        </w:rPr>
        <w:t>R</w:t>
      </w:r>
      <w:r>
        <w:t xml:space="preserve">m uit opnamen en deze klassen bedragen  </w:t>
      </w:r>
      <w:r w:rsidRPr="00D7183E">
        <w:rPr>
          <w:i/>
        </w:rPr>
        <w:t>R</w:t>
      </w:r>
      <w:r w:rsidRPr="00D7183E">
        <w:rPr>
          <w:vertAlign w:val="superscript"/>
        </w:rPr>
        <w:t>2</w:t>
      </w:r>
      <w:r>
        <w:t xml:space="preserve"> = 0.38 en </w:t>
      </w:r>
      <w:r w:rsidRPr="00D7183E">
        <w:rPr>
          <w:i/>
        </w:rPr>
        <w:t>R</w:t>
      </w:r>
      <w:r w:rsidRPr="00D7183E">
        <w:rPr>
          <w:vertAlign w:val="subscript"/>
        </w:rPr>
        <w:t>S</w:t>
      </w:r>
      <w:r w:rsidRPr="00D7183E">
        <w:rPr>
          <w:vertAlign w:val="superscript"/>
        </w:rPr>
        <w:t>2</w:t>
      </w:r>
      <w:r>
        <w:t xml:space="preserve"> = 0.43; door deze te integreren in één indicatiegetal </w:t>
      </w:r>
      <w:r>
        <w:rPr>
          <w:i/>
        </w:rPr>
        <w:t>R</w:t>
      </w:r>
      <w:r>
        <w:t>m</w:t>
      </w:r>
      <w:r>
        <w:rPr>
          <w:i/>
        </w:rPr>
        <w:t xml:space="preserve"> </w:t>
      </w:r>
      <w:r>
        <w:t>zijn deze percentages dus gestegen naar respectievelijk 0.50 en 0.48.</w:t>
      </w:r>
    </w:p>
    <w:p w:rsidR="00055F8E" w:rsidRDefault="00055F8E" w:rsidP="00684B50">
      <w:pPr>
        <w:pStyle w:val="Heading4"/>
        <w:numPr>
          <w:ilvl w:val="0"/>
          <w:numId w:val="0"/>
        </w:numPr>
      </w:pPr>
      <w:r>
        <w:t>Natuurwaarde</w:t>
      </w:r>
    </w:p>
    <w:p w:rsidR="00055F8E" w:rsidRDefault="00055F8E" w:rsidP="00684B50">
      <w:pPr>
        <w:rPr>
          <w:highlight w:val="yellow"/>
        </w:rPr>
      </w:pPr>
      <w:r>
        <w:t xml:space="preserve">De correlaties tussen de natuurwaarden uit de opnamen en die uit PW zijn </w:t>
      </w:r>
      <w:r w:rsidRPr="00D7183E">
        <w:rPr>
          <w:i/>
        </w:rPr>
        <w:t>R</w:t>
      </w:r>
      <w:r w:rsidRPr="00D7183E">
        <w:rPr>
          <w:vertAlign w:val="superscript"/>
        </w:rPr>
        <w:t>2</w:t>
      </w:r>
      <w:r>
        <w:t xml:space="preserve"> = 0.05 en </w:t>
      </w:r>
      <w:r w:rsidRPr="00D7183E">
        <w:rPr>
          <w:i/>
        </w:rPr>
        <w:t>R</w:t>
      </w:r>
      <w:r w:rsidRPr="00D7183E">
        <w:rPr>
          <w:vertAlign w:val="subscript"/>
        </w:rPr>
        <w:t>S</w:t>
      </w:r>
      <w:r w:rsidRPr="00D7183E">
        <w:rPr>
          <w:vertAlign w:val="superscript"/>
        </w:rPr>
        <w:t>2</w:t>
      </w:r>
      <w:r>
        <w:t> = 0.05 (</w:t>
      </w:r>
      <w:r w:rsidR="00914D5E">
        <w:t>Figuur 3.1</w:t>
      </w:r>
      <w:r w:rsidR="000465A8">
        <w:t>3</w:t>
      </w:r>
      <w:r w:rsidR="00A666F8">
        <w:t xml:space="preserve"> </w:t>
      </w:r>
      <w:r>
        <w:t>a1). Voor VSN bedragen deze percentages 0.05 en 0.04 (</w:t>
      </w:r>
      <w:r w:rsidR="00914D5E">
        <w:t>Figuur 3.1</w:t>
      </w:r>
      <w:r w:rsidR="005B17E6">
        <w:t>3</w:t>
      </w:r>
      <w:r w:rsidR="00914D5E">
        <w:t xml:space="preserve"> </w:t>
      </w:r>
      <w:r>
        <w:t>a2).</w:t>
      </w:r>
      <w:r w:rsidRPr="007A2739">
        <w:rPr>
          <w:highlight w:val="yellow"/>
        </w:rPr>
        <w:t xml:space="preserve"> </w:t>
      </w:r>
    </w:p>
    <w:p w:rsidR="00DE797A" w:rsidRDefault="00DE797A" w:rsidP="00684B5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5"/>
        <w:gridCol w:w="4465"/>
      </w:tblGrid>
      <w:tr w:rsidR="00615662" w:rsidTr="00691255">
        <w:tc>
          <w:tcPr>
            <w:tcW w:w="4465" w:type="dxa"/>
          </w:tcPr>
          <w:p w:rsidR="00615662" w:rsidRDefault="00615662" w:rsidP="00691255">
            <w:pPr>
              <w:pStyle w:val="ListParagraph"/>
              <w:keepNext/>
              <w:keepLines/>
              <w:numPr>
                <w:ilvl w:val="0"/>
                <w:numId w:val="16"/>
              </w:numPr>
              <w:spacing w:after="120"/>
              <w:jc w:val="center"/>
            </w:pPr>
            <w:r>
              <w:t>PW</w:t>
            </w:r>
          </w:p>
        </w:tc>
        <w:tc>
          <w:tcPr>
            <w:tcW w:w="4465" w:type="dxa"/>
          </w:tcPr>
          <w:p w:rsidR="00615662" w:rsidRDefault="00615662" w:rsidP="00691255">
            <w:pPr>
              <w:pStyle w:val="ListParagraph"/>
              <w:keepNext/>
              <w:keepLines/>
              <w:numPr>
                <w:ilvl w:val="0"/>
                <w:numId w:val="16"/>
              </w:numPr>
              <w:spacing w:after="120"/>
              <w:jc w:val="center"/>
            </w:pPr>
            <w:r>
              <w:t>VSN</w:t>
            </w:r>
          </w:p>
        </w:tc>
      </w:tr>
      <w:tr w:rsidR="00615662" w:rsidTr="00691255">
        <w:tc>
          <w:tcPr>
            <w:tcW w:w="4465" w:type="dxa"/>
          </w:tcPr>
          <w:p w:rsidR="00615662" w:rsidRDefault="00615662" w:rsidP="00691255">
            <w:pPr>
              <w:keepNext/>
              <w:keepLines/>
            </w:pPr>
            <w:r>
              <w:t xml:space="preserve">a1. </w:t>
            </w:r>
            <w:r>
              <w:rPr>
                <w:noProof/>
                <w:lang w:val="en-GB" w:eastAsia="zh-CN"/>
              </w:rPr>
              <w:drawing>
                <wp:inline distT="0" distB="0" distL="0" distR="0" wp14:anchorId="7A06121C" wp14:editId="55F1C524">
                  <wp:extent cx="2464853" cy="22320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464853" cy="2232000"/>
                          </a:xfrm>
                          <a:prstGeom prst="rect">
                            <a:avLst/>
                          </a:prstGeom>
                          <a:noFill/>
                          <a:ln>
                            <a:noFill/>
                          </a:ln>
                        </pic:spPr>
                      </pic:pic>
                    </a:graphicData>
                  </a:graphic>
                </wp:inline>
              </w:drawing>
            </w:r>
          </w:p>
        </w:tc>
        <w:tc>
          <w:tcPr>
            <w:tcW w:w="4465" w:type="dxa"/>
          </w:tcPr>
          <w:p w:rsidR="00615662" w:rsidRDefault="00615662" w:rsidP="00691255">
            <w:pPr>
              <w:keepNext/>
              <w:keepLines/>
            </w:pPr>
            <w:r>
              <w:t xml:space="preserve">a2. </w:t>
            </w:r>
            <w:r>
              <w:rPr>
                <w:noProof/>
                <w:lang w:val="en-GB" w:eastAsia="zh-CN"/>
              </w:rPr>
              <w:drawing>
                <wp:inline distT="0" distB="0" distL="0" distR="0" wp14:anchorId="3724D16B" wp14:editId="1A82B976">
                  <wp:extent cx="2464853" cy="223200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64853" cy="2232000"/>
                          </a:xfrm>
                          <a:prstGeom prst="rect">
                            <a:avLst/>
                          </a:prstGeom>
                          <a:noFill/>
                          <a:ln>
                            <a:noFill/>
                          </a:ln>
                        </pic:spPr>
                      </pic:pic>
                    </a:graphicData>
                  </a:graphic>
                </wp:inline>
              </w:drawing>
            </w:r>
          </w:p>
          <w:p w:rsidR="00615662" w:rsidRDefault="00615662" w:rsidP="00691255">
            <w:pPr>
              <w:keepNext/>
              <w:keepLines/>
            </w:pPr>
          </w:p>
        </w:tc>
      </w:tr>
      <w:tr w:rsidR="00615662" w:rsidTr="00691255">
        <w:tc>
          <w:tcPr>
            <w:tcW w:w="4465" w:type="dxa"/>
          </w:tcPr>
          <w:p w:rsidR="00615662" w:rsidRPr="00B7164A" w:rsidRDefault="00615662" w:rsidP="00691255">
            <w:pPr>
              <w:keepNext/>
              <w:keepLines/>
            </w:pPr>
            <w:r w:rsidRPr="00B7164A">
              <w:t xml:space="preserve">b1. </w:t>
            </w:r>
            <w:r w:rsidRPr="00B7164A">
              <w:rPr>
                <w:noProof/>
                <w:lang w:val="en-GB" w:eastAsia="zh-CN"/>
              </w:rPr>
              <w:drawing>
                <wp:inline distT="0" distB="0" distL="0" distR="0" wp14:anchorId="24119133" wp14:editId="50FC273F">
                  <wp:extent cx="2464223" cy="2232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464223" cy="2232000"/>
                          </a:xfrm>
                          <a:prstGeom prst="rect">
                            <a:avLst/>
                          </a:prstGeom>
                          <a:noFill/>
                          <a:ln>
                            <a:noFill/>
                          </a:ln>
                        </pic:spPr>
                      </pic:pic>
                    </a:graphicData>
                  </a:graphic>
                </wp:inline>
              </w:drawing>
            </w:r>
          </w:p>
        </w:tc>
        <w:tc>
          <w:tcPr>
            <w:tcW w:w="4465" w:type="dxa"/>
          </w:tcPr>
          <w:p w:rsidR="00615662" w:rsidRPr="00B7164A" w:rsidRDefault="00615662" w:rsidP="00691255">
            <w:pPr>
              <w:keepNext/>
              <w:keepLines/>
            </w:pPr>
            <w:r w:rsidRPr="00B7164A">
              <w:t xml:space="preserve">b2. </w:t>
            </w:r>
            <w:r w:rsidRPr="00B7164A">
              <w:rPr>
                <w:noProof/>
                <w:lang w:val="en-GB" w:eastAsia="zh-CN"/>
              </w:rPr>
              <w:drawing>
                <wp:inline distT="0" distB="0" distL="0" distR="0" wp14:anchorId="747A6DEE" wp14:editId="17D83FB2">
                  <wp:extent cx="2464223" cy="2232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464223" cy="2232000"/>
                          </a:xfrm>
                          <a:prstGeom prst="rect">
                            <a:avLst/>
                          </a:prstGeom>
                          <a:noFill/>
                          <a:ln>
                            <a:noFill/>
                          </a:ln>
                        </pic:spPr>
                      </pic:pic>
                    </a:graphicData>
                  </a:graphic>
                </wp:inline>
              </w:drawing>
            </w:r>
          </w:p>
        </w:tc>
      </w:tr>
    </w:tbl>
    <w:p w:rsidR="00615662" w:rsidRDefault="00615662" w:rsidP="00615662">
      <w:pPr>
        <w:pStyle w:val="Caption"/>
        <w:tabs>
          <w:tab w:val="clear" w:pos="907"/>
          <w:tab w:val="left" w:pos="993"/>
        </w:tabs>
        <w:ind w:left="633" w:hanging="993"/>
        <w:jc w:val="both"/>
      </w:pPr>
      <w:bookmarkStart w:id="93" w:name="_Ref373245601"/>
      <w:r>
        <w:t xml:space="preserve">Figuur </w:t>
      </w:r>
      <w:bookmarkEnd w:id="93"/>
      <w:r>
        <w:t xml:space="preserve">3.13 </w:t>
      </w:r>
      <w:r>
        <w:tab/>
        <w:t xml:space="preserve">Verband tussen natuurwaarde </w:t>
      </w:r>
      <w:r w:rsidRPr="00987D04">
        <w:t>NW</w:t>
      </w:r>
      <w:r>
        <w:t xml:space="preserve"> uit zowel vegetatieopnamen (bovenste rij, X-as) als uit FLORBASE-2N (onderste rij, X-as) en natuurwaarde uit PW (links) en VSN (rechts).</w:t>
      </w:r>
    </w:p>
    <w:p w:rsidR="00615662" w:rsidRPr="00A13591" w:rsidRDefault="00615662" w:rsidP="00615662"/>
    <w:p w:rsidR="00A666F8" w:rsidRDefault="00A666F8" w:rsidP="00684B50">
      <w:pPr>
        <w:spacing w:line="240" w:lineRule="auto"/>
        <w:jc w:val="left"/>
        <w:rPr>
          <w:bCs/>
          <w:i/>
          <w:iCs/>
          <w:szCs w:val="26"/>
        </w:rPr>
      </w:pPr>
      <w:r>
        <w:rPr>
          <w:i/>
        </w:rPr>
        <w:br w:type="page"/>
      </w:r>
    </w:p>
    <w:p w:rsidR="00A666F8" w:rsidRPr="00B7164A" w:rsidRDefault="00A666F8" w:rsidP="00684B50">
      <w:pPr>
        <w:pStyle w:val="Heading3"/>
        <w:tabs>
          <w:tab w:val="clear" w:pos="0"/>
          <w:tab w:val="num" w:pos="-360"/>
        </w:tabs>
        <w:rPr>
          <w:i/>
        </w:rPr>
      </w:pPr>
      <w:r>
        <w:rPr>
          <w:i/>
        </w:rPr>
        <w:lastRenderedPageBreak/>
        <w:t>Toetsing uitgangssituatie aan FLORBASE</w:t>
      </w:r>
      <w:r w:rsidRPr="00B7164A">
        <w:rPr>
          <w:i/>
        </w:rPr>
        <w:t xml:space="preserve"> </w:t>
      </w:r>
    </w:p>
    <w:p w:rsidR="00B7164A" w:rsidRDefault="00B7164A" w:rsidP="00684B50">
      <w:pPr>
        <w:spacing w:after="120"/>
      </w:pPr>
    </w:p>
    <w:p w:rsidR="00B7164A" w:rsidRPr="00B7164A" w:rsidRDefault="00ED1121" w:rsidP="00684B50">
      <w:pPr>
        <w:rPr>
          <w:i/>
        </w:rPr>
      </w:pPr>
      <w:r>
        <w:rPr>
          <w:i/>
        </w:rPr>
        <w:t>Verspreiding ecotoopgroepen</w:t>
      </w:r>
    </w:p>
    <w:p w:rsidR="00A666F8" w:rsidRDefault="00E73E18" w:rsidP="00684B50">
      <w:pPr>
        <w:spacing w:after="120"/>
      </w:pPr>
      <w:r>
        <w:fldChar w:fldCharType="begin"/>
      </w:r>
      <w:r w:rsidR="00A666F8">
        <w:instrText xml:space="preserve"> REF _Ref373250916 \h </w:instrText>
      </w:r>
      <w:r>
        <w:fldChar w:fldCharType="separate"/>
      </w:r>
      <w:r w:rsidR="009813AC">
        <w:t>Figuur 3.14</w:t>
      </w:r>
      <w:r>
        <w:fldChar w:fldCharType="end"/>
      </w:r>
      <w:r w:rsidR="00A666F8">
        <w:t xml:space="preserve"> </w:t>
      </w:r>
      <w:proofErr w:type="gramStart"/>
      <w:r w:rsidR="00A666F8">
        <w:t>toont</w:t>
      </w:r>
      <w:proofErr w:type="gramEnd"/>
      <w:r w:rsidR="00A666F8">
        <w:t xml:space="preserve"> het resultaat van </w:t>
      </w:r>
      <w:r w:rsidR="00156B14">
        <w:t>de vergelijking tussen PW en FLORBASE voor de verspreidngskaarten van verschillende ecotoopgroepen. In totaal zijn 21 verspreid</w:t>
      </w:r>
      <w:r w:rsidR="0054554F">
        <w:t>i</w:t>
      </w:r>
      <w:r w:rsidR="00156B14">
        <w:t xml:space="preserve">ngskaarten kaarten vergeleken. </w:t>
      </w:r>
    </w:p>
    <w:p w:rsidR="00F34A87" w:rsidRDefault="00F34A87" w:rsidP="00684B50">
      <w:pPr>
        <w:spacing w:after="120"/>
      </w:pPr>
    </w:p>
    <w:p w:rsidR="00F34A87" w:rsidRDefault="006D648B" w:rsidP="00684B50">
      <w:pPr>
        <w:spacing w:after="120"/>
      </w:pPr>
      <w:r>
        <w:rPr>
          <w:noProof/>
          <w:lang w:val="en-GB" w:eastAsia="zh-CN"/>
        </w:rPr>
        <mc:AlternateContent>
          <mc:Choice Requires="wps">
            <w:drawing>
              <wp:anchor distT="0" distB="0" distL="114300" distR="114300" simplePos="0" relativeHeight="251734016" behindDoc="0" locked="0" layoutInCell="1" allowOverlap="1" wp14:anchorId="2CA138E4" wp14:editId="40105CD1">
                <wp:simplePos x="0" y="0"/>
                <wp:positionH relativeFrom="column">
                  <wp:posOffset>3892550</wp:posOffset>
                </wp:positionH>
                <wp:positionV relativeFrom="paragraph">
                  <wp:posOffset>8255</wp:posOffset>
                </wp:positionV>
                <wp:extent cx="1508760" cy="253365"/>
                <wp:effectExtent l="0" t="0" r="0" b="0"/>
                <wp:wrapNone/>
                <wp:docPr id="1145856" name="Text 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8760"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7C98" w:rsidRDefault="00FB7C98" w:rsidP="00F34A87">
                            <w:r>
                              <w:t>voldoende - goed</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04" o:spid="_x0000_s1043" type="#_x0000_t202" style="position:absolute;left:0;text-align:left;margin-left:306.5pt;margin-top:.65pt;width:118.8pt;height:19.95pt;z-index:2517340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" stroked="f">
                <v:textbox style="mso-fit-shape-to-text:t">
                  <w:txbxContent>
                    <w:p w:rsidR="00FB7C98" w:rsidRDefault="00FB7C98" w:rsidP="00F34A87">
                      <w:r>
                        <w:t>voldoende - goed</w:t>
                      </w:r>
                    </w:p>
                  </w:txbxContent>
                </v:textbox>
              </v:shape>
            </w:pict>
          </mc:Fallback>
        </mc:AlternateContent>
      </w:r>
      <w:r>
        <w:rPr>
          <w:noProof/>
          <w:lang w:val="en-GB" w:eastAsia="zh-CN"/>
        </w:rPr>
        <mc:AlternateContent>
          <mc:Choice Requires="wps">
            <w:drawing>
              <wp:anchor distT="0" distB="0" distL="114300" distR="114300" simplePos="0" relativeHeight="251739136" behindDoc="0" locked="0" layoutInCell="1" allowOverlap="1" wp14:anchorId="4EC59D89" wp14:editId="0E3961EC">
                <wp:simplePos x="0" y="0"/>
                <wp:positionH relativeFrom="column">
                  <wp:posOffset>3960495</wp:posOffset>
                </wp:positionH>
                <wp:positionV relativeFrom="paragraph">
                  <wp:posOffset>2122805</wp:posOffset>
                </wp:positionV>
                <wp:extent cx="1153160" cy="253365"/>
                <wp:effectExtent l="0" t="0" r="8890" b="0"/>
                <wp:wrapNone/>
                <wp:docPr id="319"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3160"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7C98" w:rsidRDefault="00FB7C98" w:rsidP="00F34A87">
                            <w:proofErr w:type="gramStart"/>
                            <w:r>
                              <w:t>gering</w:t>
                            </w:r>
                            <w:proofErr w:type="gram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03" o:spid="_x0000_s1044" type="#_x0000_t202" style="position:absolute;left:0;text-align:left;margin-left:311.85pt;margin-top:167.15pt;width:90.8pt;height:19.95pt;z-index:2517391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" stroked="f">
                <v:textbox style="mso-fit-shape-to-text:t">
                  <w:txbxContent>
                    <w:p w:rsidR="00FB7C98" w:rsidRDefault="00FB7C98" w:rsidP="00F34A87">
                      <w:proofErr w:type="gramStart"/>
                      <w:r>
                        <w:t>gering</w:t>
                      </w:r>
                      <w:proofErr w:type="gramEnd"/>
                    </w:p>
                  </w:txbxContent>
                </v:textbox>
              </v:shape>
            </w:pict>
          </mc:Fallback>
        </mc:AlternateContent>
      </w:r>
      <w:r>
        <w:rPr>
          <w:noProof/>
          <w:lang w:val="en-GB" w:eastAsia="zh-CN"/>
        </w:rPr>
        <mc:AlternateContent>
          <mc:Choice Requires="wps">
            <w:drawing>
              <wp:anchor distT="4294967294" distB="4294967294" distL="114300" distR="114300" simplePos="0" relativeHeight="251732992" behindDoc="0" locked="0" layoutInCell="1" allowOverlap="1" wp14:anchorId="4A6E4358" wp14:editId="031A720C">
                <wp:simplePos x="0" y="0"/>
                <wp:positionH relativeFrom="column">
                  <wp:posOffset>450215</wp:posOffset>
                </wp:positionH>
                <wp:positionV relativeFrom="paragraph">
                  <wp:posOffset>676909</wp:posOffset>
                </wp:positionV>
                <wp:extent cx="3419475" cy="0"/>
                <wp:effectExtent l="0" t="0" r="9525" b="19050"/>
                <wp:wrapNone/>
                <wp:docPr id="318" name="Straight Arrow Connector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19475" cy="0"/>
                        </a:xfrm>
                        <a:prstGeom prst="straightConnector1">
                          <a:avLst/>
                        </a:prstGeom>
                        <a:noFill/>
                        <a:ln w="9525">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02" o:spid="_x0000_s1026" type="#_x0000_t32" style="position:absolute;margin-left:35.45pt;margin-top:53.3pt;width:269.25pt;height:0;z-index:2517329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" strokecolor="red">
                <v:stroke dashstyle="dash"/>
              </v:shape>
            </w:pict>
          </mc:Fallback>
        </mc:AlternateContent>
      </w:r>
      <w:r>
        <w:rPr>
          <w:noProof/>
          <w:lang w:val="en-GB" w:eastAsia="zh-CN"/>
        </w:rPr>
        <mc:AlternateContent>
          <mc:Choice Requires="wps">
            <w:drawing>
              <wp:anchor distT="4294967294" distB="4294967294" distL="114300" distR="114300" simplePos="0" relativeHeight="251735040" behindDoc="0" locked="0" layoutInCell="1" allowOverlap="1" wp14:anchorId="2895D921" wp14:editId="17B78542">
                <wp:simplePos x="0" y="0"/>
                <wp:positionH relativeFrom="column">
                  <wp:posOffset>440690</wp:posOffset>
                </wp:positionH>
                <wp:positionV relativeFrom="paragraph">
                  <wp:posOffset>1334134</wp:posOffset>
                </wp:positionV>
                <wp:extent cx="3419475" cy="0"/>
                <wp:effectExtent l="0" t="0" r="9525" b="19050"/>
                <wp:wrapNone/>
                <wp:docPr id="317" name="Straight Arrow Connector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19475" cy="0"/>
                        </a:xfrm>
                        <a:prstGeom prst="straightConnector1">
                          <a:avLst/>
                        </a:prstGeom>
                        <a:noFill/>
                        <a:ln w="9525">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01" o:spid="_x0000_s1026" type="#_x0000_t32" style="position:absolute;margin-left:34.7pt;margin-top:105.05pt;width:269.25pt;height:0;z-index:251735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" strokecolor="red">
                <v:stroke dashstyle="dash"/>
              </v:shape>
            </w:pict>
          </mc:Fallback>
        </mc:AlternateContent>
      </w:r>
      <w:r>
        <w:rPr>
          <w:noProof/>
          <w:lang w:val="en-GB" w:eastAsia="zh-CN"/>
        </w:rPr>
        <mc:AlternateContent>
          <mc:Choice Requires="wps">
            <w:drawing>
              <wp:anchor distT="4294967294" distB="4294967294" distL="114300" distR="114300" simplePos="0" relativeHeight="251737088" behindDoc="0" locked="0" layoutInCell="1" allowOverlap="1" wp14:anchorId="767FFD48" wp14:editId="272497DD">
                <wp:simplePos x="0" y="0"/>
                <wp:positionH relativeFrom="column">
                  <wp:posOffset>431165</wp:posOffset>
                </wp:positionH>
                <wp:positionV relativeFrom="paragraph">
                  <wp:posOffset>1981834</wp:posOffset>
                </wp:positionV>
                <wp:extent cx="3419475" cy="0"/>
                <wp:effectExtent l="0" t="0" r="9525" b="19050"/>
                <wp:wrapNone/>
                <wp:docPr id="316" name="Straight Arrow Connector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19475" cy="0"/>
                        </a:xfrm>
                        <a:prstGeom prst="straightConnector1">
                          <a:avLst/>
                        </a:prstGeom>
                        <a:noFill/>
                        <a:ln w="9525">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00" o:spid="_x0000_s1026" type="#_x0000_t32" style="position:absolute;margin-left:33.95pt;margin-top:156.05pt;width:269.25pt;height:0;z-index:2517370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" strokecolor="red">
                <v:stroke dashstyle="dash"/>
              </v:shape>
            </w:pict>
          </mc:Fallback>
        </mc:AlternateContent>
      </w:r>
      <w:r>
        <w:rPr>
          <w:noProof/>
          <w:lang w:val="en-GB" w:eastAsia="zh-CN"/>
        </w:rPr>
        <mc:AlternateContent>
          <mc:Choice Requires="wps">
            <w:drawing>
              <wp:anchor distT="0" distB="0" distL="114300" distR="114300" simplePos="0" relativeHeight="251738112" behindDoc="0" locked="0" layoutInCell="1" allowOverlap="1" wp14:anchorId="41E2B18E" wp14:editId="30C27E3C">
                <wp:simplePos x="0" y="0"/>
                <wp:positionH relativeFrom="column">
                  <wp:posOffset>3941445</wp:posOffset>
                </wp:positionH>
                <wp:positionV relativeFrom="paragraph">
                  <wp:posOffset>1475105</wp:posOffset>
                </wp:positionV>
                <wp:extent cx="1153160" cy="253365"/>
                <wp:effectExtent l="0" t="0" r="8890" b="0"/>
                <wp:wrapNone/>
                <wp:docPr id="315"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3160"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7C98" w:rsidRDefault="00FB7C98" w:rsidP="00F34A87">
                            <w:proofErr w:type="gramStart"/>
                            <w:r>
                              <w:t>matig</w:t>
                            </w:r>
                            <w:proofErr w:type="gram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99" o:spid="_x0000_s1045" type="#_x0000_t202" style="position:absolute;left:0;text-align:left;margin-left:310.35pt;margin-top:116.15pt;width:90.8pt;height:19.95pt;z-index:2517381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" stroked="f">
                <v:textbox style="mso-fit-shape-to-text:t">
                  <w:txbxContent>
                    <w:p w:rsidR="00FB7C98" w:rsidRDefault="00FB7C98" w:rsidP="00F34A87">
                      <w:proofErr w:type="gramStart"/>
                      <w:r>
                        <w:t>matig</w:t>
                      </w:r>
                      <w:proofErr w:type="gramEnd"/>
                    </w:p>
                  </w:txbxContent>
                </v:textbox>
              </v:shape>
            </w:pict>
          </mc:Fallback>
        </mc:AlternateContent>
      </w:r>
      <w:r>
        <w:rPr>
          <w:noProof/>
          <w:lang w:val="en-GB" w:eastAsia="zh-CN"/>
        </w:rPr>
        <mc:AlternateContent>
          <mc:Choice Requires="wps">
            <w:drawing>
              <wp:anchor distT="0" distB="0" distL="114300" distR="114300" simplePos="0" relativeHeight="251736064" behindDoc="0" locked="0" layoutInCell="1" allowOverlap="1" wp14:anchorId="3071A1FC" wp14:editId="12600064">
                <wp:simplePos x="0" y="0"/>
                <wp:positionH relativeFrom="column">
                  <wp:posOffset>3922395</wp:posOffset>
                </wp:positionH>
                <wp:positionV relativeFrom="paragraph">
                  <wp:posOffset>808355</wp:posOffset>
                </wp:positionV>
                <wp:extent cx="1153160" cy="253365"/>
                <wp:effectExtent l="0" t="0" r="8890" b="0"/>
                <wp:wrapNone/>
                <wp:docPr id="313"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3160"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7C98" w:rsidRDefault="00FB7C98" w:rsidP="00F34A87">
                            <w:proofErr w:type="gramStart"/>
                            <w:r>
                              <w:t>redelijk</w:t>
                            </w:r>
                            <w:proofErr w:type="gram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98" o:spid="_x0000_s1046" type="#_x0000_t202" style="position:absolute;left:0;text-align:left;margin-left:308.85pt;margin-top:63.65pt;width:90.8pt;height:19.95pt;z-index:2517360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" stroked="f">
                <v:textbox style="mso-fit-shape-to-text:t">
                  <w:txbxContent>
                    <w:p w:rsidR="00FB7C98" w:rsidRDefault="00FB7C98" w:rsidP="00F34A87">
                      <w:proofErr w:type="gramStart"/>
                      <w:r>
                        <w:t>redelijk</w:t>
                      </w:r>
                      <w:proofErr w:type="gramEnd"/>
                    </w:p>
                  </w:txbxContent>
                </v:textbox>
              </v:shape>
            </w:pict>
          </mc:Fallback>
        </mc:AlternateContent>
      </w:r>
      <w:r w:rsidR="00F34A87">
        <w:rPr>
          <w:noProof/>
          <w:lang w:val="en-GB" w:eastAsia="zh-CN"/>
        </w:rPr>
        <w:drawing>
          <wp:inline distT="0" distB="0" distL="0" distR="0" wp14:anchorId="07FBA684" wp14:editId="5C2FD38B">
            <wp:extent cx="3805986" cy="291084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t="5673" b="2765"/>
                    <a:stretch/>
                  </pic:blipFill>
                  <pic:spPr bwMode="auto">
                    <a:xfrm>
                      <a:off x="0" y="0"/>
                      <a:ext cx="3817529" cy="2919668"/>
                    </a:xfrm>
                    <a:prstGeom prst="rect">
                      <a:avLst/>
                    </a:prstGeom>
                    <a:noFill/>
                    <a:ln>
                      <a:noFill/>
                    </a:ln>
                    <a:extLst>
                      <a:ext uri="{53640926-AAD7-44D8-BBD7-CCE9431645EC}">
                        <a14:shadowObscured xmlns:a14="http://schemas.microsoft.com/office/drawing/2010/main"/>
                      </a:ext>
                    </a:extLst>
                  </pic:spPr>
                </pic:pic>
              </a:graphicData>
            </a:graphic>
          </wp:inline>
        </w:drawing>
      </w:r>
    </w:p>
    <w:p w:rsidR="00F34A87" w:rsidRDefault="00F34A87" w:rsidP="00684B50">
      <w:pPr>
        <w:pStyle w:val="Caption"/>
        <w:ind w:left="207"/>
      </w:pPr>
      <w:bookmarkStart w:id="94" w:name="_Ref373250916"/>
      <w:r>
        <w:t>Figuur 3.1</w:t>
      </w:r>
      <w:r w:rsidR="005B17E6">
        <w:t>4</w:t>
      </w:r>
      <w:bookmarkEnd w:id="94"/>
      <w:r>
        <w:t xml:space="preserve"> Kappa coëfficiënt van ecotoopgroepen op basis van FLORBASE-2N en PW.</w:t>
      </w:r>
    </w:p>
    <w:p w:rsidR="00F34A87" w:rsidRDefault="00F34A87" w:rsidP="00684B50"/>
    <w:p w:rsidR="00B7164A" w:rsidRDefault="00156B14" w:rsidP="00684B50">
      <w:r>
        <w:rPr>
          <w:i/>
        </w:rPr>
        <w:t xml:space="preserve">De </w:t>
      </w:r>
      <w:r w:rsidR="00A666F8" w:rsidRPr="002E086C">
        <w:rPr>
          <w:i/>
        </w:rPr>
        <w:t>K</w:t>
      </w:r>
      <w:r w:rsidR="00A666F8">
        <w:t>-</w:t>
      </w:r>
      <w:r w:rsidR="00A666F8" w:rsidRPr="008A2F5E">
        <w:t xml:space="preserve">waarden </w:t>
      </w:r>
      <w:r>
        <w:t xml:space="preserve">zijn </w:t>
      </w:r>
      <w:r w:rsidR="00A666F8" w:rsidRPr="008A2F5E">
        <w:t>(op arbitraire)</w:t>
      </w:r>
      <w:r w:rsidR="00A666F8">
        <w:t xml:space="preserve"> grenzen</w:t>
      </w:r>
      <w:r w:rsidR="00A666F8" w:rsidRPr="008A2F5E">
        <w:t xml:space="preserve"> </w:t>
      </w:r>
      <w:r w:rsidR="00B7164A">
        <w:t xml:space="preserve">dikwijls </w:t>
      </w:r>
      <w:r w:rsidR="00A666F8" w:rsidRPr="008A2F5E">
        <w:t xml:space="preserve">geïnterpreteerd in termen </w:t>
      </w:r>
      <w:r w:rsidR="00A666F8">
        <w:t>als</w:t>
      </w:r>
      <w:r w:rsidR="00A666F8" w:rsidRPr="008A2F5E">
        <w:t>: ‘slecht’ (</w:t>
      </w:r>
      <w:r w:rsidR="00A666F8">
        <w:rPr>
          <w:i/>
        </w:rPr>
        <w:t>K </w:t>
      </w:r>
      <w:r w:rsidR="00A666F8" w:rsidRPr="008A2F5E">
        <w:t>&lt; 0); ‘gering’ (0-0</w:t>
      </w:r>
      <w:r w:rsidR="00A666F8">
        <w:t>.</w:t>
      </w:r>
      <w:r w:rsidR="00A666F8" w:rsidRPr="008A2F5E">
        <w:t>20); ‘matig’ (0</w:t>
      </w:r>
      <w:r w:rsidR="00A666F8">
        <w:t>.</w:t>
      </w:r>
      <w:r w:rsidR="00A666F8" w:rsidRPr="008A2F5E">
        <w:t>21-0</w:t>
      </w:r>
      <w:r w:rsidR="00A666F8">
        <w:t>.</w:t>
      </w:r>
      <w:r w:rsidR="00A666F8" w:rsidRPr="008A2F5E">
        <w:t>40); ‘redelijk’ (0</w:t>
      </w:r>
      <w:r w:rsidR="00A666F8">
        <w:t>.</w:t>
      </w:r>
      <w:r w:rsidR="00A666F8" w:rsidRPr="008A2F5E">
        <w:t>41-0</w:t>
      </w:r>
      <w:r w:rsidR="00A666F8">
        <w:t>.</w:t>
      </w:r>
      <w:r w:rsidR="00A666F8" w:rsidRPr="008A2F5E">
        <w:t>60); ‘voldoende tot goed’</w:t>
      </w:r>
      <w:r w:rsidR="00A666F8">
        <w:t xml:space="preserve"> </w:t>
      </w:r>
      <w:r w:rsidR="00A666F8" w:rsidRPr="008A2F5E">
        <w:t>(0</w:t>
      </w:r>
      <w:r w:rsidR="00A666F8">
        <w:t>.</w:t>
      </w:r>
      <w:r w:rsidR="00A666F8" w:rsidRPr="008A2F5E">
        <w:t>61-0</w:t>
      </w:r>
      <w:r w:rsidR="00A666F8">
        <w:t>.</w:t>
      </w:r>
      <w:r w:rsidR="00A666F8" w:rsidRPr="008A2F5E">
        <w:t>80) en ‘bijna perfect’</w:t>
      </w:r>
      <w:r w:rsidR="00A666F8">
        <w:t xml:space="preserve"> </w:t>
      </w:r>
      <w:r w:rsidR="00A666F8" w:rsidRPr="008A2F5E">
        <w:t>(0</w:t>
      </w:r>
      <w:r w:rsidR="00A666F8">
        <w:t>.</w:t>
      </w:r>
      <w:r w:rsidR="00A666F8" w:rsidRPr="008A2F5E">
        <w:t>81-1</w:t>
      </w:r>
      <w:r w:rsidR="00A666F8">
        <w:t>.</w:t>
      </w:r>
      <w:r w:rsidR="00A666F8" w:rsidRPr="008A2F5E">
        <w:t>00)</w:t>
      </w:r>
      <w:r w:rsidR="00A666F8">
        <w:t>.</w:t>
      </w:r>
    </w:p>
    <w:p w:rsidR="00B7164A" w:rsidRDefault="00B7164A" w:rsidP="00684B50"/>
    <w:p w:rsidR="009648B3" w:rsidRDefault="00F34A87" w:rsidP="00684B50">
      <w:r>
        <w:t xml:space="preserve">Geen enkele natte of vochtige ecotoopgroep </w:t>
      </w:r>
      <w:r w:rsidR="00DE5176">
        <w:t>gesimuleerd</w:t>
      </w:r>
      <w:r>
        <w:t xml:space="preserve"> door PW scoort </w:t>
      </w:r>
      <w:r w:rsidR="00DE5176">
        <w:t>een K waarde die ‘</w:t>
      </w:r>
      <w:r>
        <w:t>voldoende</w:t>
      </w:r>
      <w:r w:rsidR="00B7164A">
        <w:t xml:space="preserve"> tot goed</w:t>
      </w:r>
      <w:r w:rsidR="00DE5176">
        <w:t xml:space="preserve">’ </w:t>
      </w:r>
      <w:r>
        <w:t xml:space="preserve">overlap </w:t>
      </w:r>
      <w:r w:rsidR="00DE5176">
        <w:t xml:space="preserve">aangeeft </w:t>
      </w:r>
      <w:r>
        <w:t xml:space="preserve">met FLORBASE. Voor een aantal waardevolle groepen als K21 en K23 en K42 is de overlap </w:t>
      </w:r>
      <w:r w:rsidR="00DE5176">
        <w:t>‘</w:t>
      </w:r>
      <w:r>
        <w:t>gering</w:t>
      </w:r>
      <w:r w:rsidR="00DE5176">
        <w:t>’</w:t>
      </w:r>
      <w:r>
        <w:t xml:space="preserve">. </w:t>
      </w:r>
      <w:r w:rsidR="00774A10">
        <w:t xml:space="preserve">Droge ecotoopgroepen scoren vaak wel een hogere K waarde. </w:t>
      </w:r>
    </w:p>
    <w:p w:rsidR="00B7164A" w:rsidRPr="00B7164A" w:rsidRDefault="00B7164A" w:rsidP="00684B50">
      <w:pPr>
        <w:pStyle w:val="Heading4"/>
        <w:numPr>
          <w:ilvl w:val="0"/>
          <w:numId w:val="0"/>
        </w:numPr>
      </w:pPr>
      <w:r>
        <w:t>Natuurwaarden</w:t>
      </w:r>
    </w:p>
    <w:p w:rsidR="00B7164A" w:rsidRDefault="00B7164A" w:rsidP="00684B50">
      <w:r w:rsidRPr="00B7164A">
        <w:t xml:space="preserve">De </w:t>
      </w:r>
      <w:r w:rsidR="00615662">
        <w:t xml:space="preserve">onderste </w:t>
      </w:r>
      <w:r w:rsidRPr="00B7164A">
        <w:t xml:space="preserve">grafieken van </w:t>
      </w:r>
      <w:r w:rsidR="001D70F8">
        <w:fldChar w:fldCharType="begin"/>
      </w:r>
      <w:r w:rsidR="001D70F8">
        <w:instrText xml:space="preserve"> REF _Ref373245601 \h  \* MERGEFORMAT </w:instrText>
      </w:r>
      <w:r w:rsidR="001D70F8">
        <w:fldChar w:fldCharType="separate"/>
      </w:r>
      <w:r w:rsidR="009813AC">
        <w:t xml:space="preserve">Figuur </w:t>
      </w:r>
      <w:r w:rsidR="001D70F8">
        <w:fldChar w:fldCharType="end"/>
      </w:r>
      <w:r w:rsidRPr="00B7164A">
        <w:t xml:space="preserve">3.13 (b1, b2) tonen de correlatie tussen de gesimuleerde natuurwaarde, en de van FLORBASE-2N afgeleide natuurwaarde. Op kilometerhokniveau stemmen de resultaten beter overeen met de florawaarnemingen, dan op het niveau van vegetatieopnamen: </w:t>
      </w:r>
      <w:r w:rsidRPr="00B7164A">
        <w:rPr>
          <w:i/>
        </w:rPr>
        <w:t>R</w:t>
      </w:r>
      <w:r w:rsidRPr="00B7164A">
        <w:rPr>
          <w:vertAlign w:val="superscript"/>
        </w:rPr>
        <w:t>2</w:t>
      </w:r>
      <w:r w:rsidRPr="00B7164A">
        <w:t xml:space="preserve"> = 0.24 en </w:t>
      </w:r>
      <w:r w:rsidRPr="00B7164A">
        <w:rPr>
          <w:i/>
        </w:rPr>
        <w:t>R</w:t>
      </w:r>
      <w:r w:rsidRPr="00B7164A">
        <w:rPr>
          <w:vertAlign w:val="subscript"/>
        </w:rPr>
        <w:t>S</w:t>
      </w:r>
      <w:r w:rsidRPr="00B7164A">
        <w:rPr>
          <w:vertAlign w:val="superscript"/>
        </w:rPr>
        <w:t>2</w:t>
      </w:r>
      <w:r w:rsidRPr="00B7164A">
        <w:t xml:space="preserve"> = 0.32 voor PW en </w:t>
      </w:r>
      <w:r w:rsidRPr="00B7164A">
        <w:rPr>
          <w:i/>
        </w:rPr>
        <w:t>R</w:t>
      </w:r>
      <w:r w:rsidRPr="00B7164A">
        <w:rPr>
          <w:vertAlign w:val="superscript"/>
        </w:rPr>
        <w:t>2</w:t>
      </w:r>
      <w:r w:rsidRPr="00B7164A">
        <w:t xml:space="preserve"> = 0.10 en </w:t>
      </w:r>
      <w:r w:rsidRPr="00B7164A">
        <w:rPr>
          <w:i/>
        </w:rPr>
        <w:t>R</w:t>
      </w:r>
      <w:r w:rsidRPr="00B7164A">
        <w:rPr>
          <w:vertAlign w:val="subscript"/>
        </w:rPr>
        <w:t>S</w:t>
      </w:r>
      <w:r w:rsidRPr="00B7164A">
        <w:rPr>
          <w:vertAlign w:val="superscript"/>
        </w:rPr>
        <w:t>2</w:t>
      </w:r>
      <w:r w:rsidRPr="00B7164A">
        <w:t> = 0.17 voor VSN.</w:t>
      </w:r>
      <w:r w:rsidR="00615662">
        <w:t xml:space="preserve"> De matige relatie geeft inzicht over de overeenkomst tussen de modellen en meetwaarden, maar </w:t>
      </w:r>
      <w:r w:rsidR="00E77669">
        <w:t xml:space="preserve">voorzichtigheid is geboden bij het trekken van conclusies over de betrouwbaarheid van de ecologische modellen. Als een potentiele natuurwaarde hoger uitvalt dan de gemetenwaarde, dan kan dit komen door een voor natuur ongunstig landgebruik wat in de modellen niet of nauwelijks is meegenomen. Andersom geeft een lage potentiele waarde voor locaties met in werkelijkheid hoge gemeten natuurwaarden aan dat waarschijnlijk iets verkeerd gaat in de standplaatsmodellering. Zo zullen natte natuurwaarden worden </w:t>
      </w:r>
      <w:r w:rsidR="00E77669">
        <w:lastRenderedPageBreak/>
        <w:t xml:space="preserve">onderschat als het hydrologisch model voor natuurgebieden te lage grondwaterstanden aangeeft. </w:t>
      </w:r>
    </w:p>
    <w:p w:rsidR="009648B3" w:rsidRDefault="009648B3" w:rsidP="00684B50">
      <w:pPr>
        <w:spacing w:line="240" w:lineRule="auto"/>
        <w:jc w:val="left"/>
      </w:pPr>
      <w:r>
        <w:br w:type="page"/>
      </w:r>
    </w:p>
    <w:p w:rsidR="0038595B" w:rsidRDefault="0057670F" w:rsidP="00684B50">
      <w:pPr>
        <w:pStyle w:val="Heading1"/>
        <w:tabs>
          <w:tab w:val="clear" w:pos="0"/>
          <w:tab w:val="num" w:pos="-360"/>
        </w:tabs>
      </w:pPr>
      <w:bookmarkStart w:id="95" w:name="_Toc378089594"/>
      <w:r>
        <w:lastRenderedPageBreak/>
        <w:t>Discussie</w:t>
      </w:r>
      <w:bookmarkEnd w:id="95"/>
    </w:p>
    <w:p w:rsidR="00F34A87" w:rsidRDefault="00F34A87" w:rsidP="00684B50">
      <w:pPr>
        <w:pStyle w:val="Heading2"/>
        <w:tabs>
          <w:tab w:val="clear" w:pos="0"/>
          <w:tab w:val="num" w:pos="-360"/>
        </w:tabs>
      </w:pPr>
      <w:bookmarkStart w:id="96" w:name="_Ref373333774"/>
      <w:bookmarkStart w:id="97" w:name="_Toc378089595"/>
      <w:r>
        <w:t xml:space="preserve">Beperkingen van de </w:t>
      </w:r>
      <w:r w:rsidR="00774A10">
        <w:t>plausibiliteits</w:t>
      </w:r>
      <w:r>
        <w:t>analyse</w:t>
      </w:r>
      <w:bookmarkEnd w:id="96"/>
      <w:bookmarkEnd w:id="97"/>
    </w:p>
    <w:p w:rsidR="00F34A87" w:rsidRDefault="00F34A87" w:rsidP="00684B50">
      <w:pPr>
        <w:spacing w:after="120"/>
      </w:pPr>
      <w:r>
        <w:t xml:space="preserve">Het is al vermeld dat de vergelijking van de modeluitkomsten met indicaties afgeleid van in het veld waargenomen vegetatie, tal van beperkingen kent. Door deze beperkingen kan de vergelijking alleen worden gebruikt om na te gaan of de uitkomsten van NHI-PW en NHI-VSN aannemelijk zijn, </w:t>
      </w:r>
      <w:r w:rsidR="00337E15">
        <w:t xml:space="preserve">maar </w:t>
      </w:r>
      <w:r>
        <w:t xml:space="preserve">niet </w:t>
      </w:r>
      <w:r w:rsidR="00337E15">
        <w:t xml:space="preserve">kan </w:t>
      </w:r>
      <w:r>
        <w:t xml:space="preserve">worden beschouwd als een </w:t>
      </w:r>
      <w:r w:rsidR="00337E15">
        <w:t xml:space="preserve">‘harde’ </w:t>
      </w:r>
      <w:r>
        <w:t>validatie. We noemen hier de belangrijkste beperkingen:</w:t>
      </w:r>
    </w:p>
    <w:p w:rsidR="00F34A87" w:rsidRDefault="00F34A87" w:rsidP="00684B50">
      <w:pPr>
        <w:pStyle w:val="ListParagraph"/>
        <w:numPr>
          <w:ilvl w:val="0"/>
          <w:numId w:val="17"/>
        </w:numPr>
        <w:spacing w:after="120"/>
        <w:ind w:left="0" w:hanging="357"/>
        <w:contextualSpacing w:val="0"/>
      </w:pPr>
      <w:r>
        <w:t xml:space="preserve">Aan de uitkomsten van PW en VSN ligt het </w:t>
      </w:r>
      <w:r w:rsidR="0054554F">
        <w:t xml:space="preserve">landelijk </w:t>
      </w:r>
      <w:r>
        <w:t xml:space="preserve">NHI </w:t>
      </w:r>
      <w:r w:rsidR="0054554F">
        <w:t xml:space="preserve">model </w:t>
      </w:r>
      <w:r>
        <w:t>te</w:t>
      </w:r>
      <w:r w:rsidR="0054554F">
        <w:t>n</w:t>
      </w:r>
      <w:r>
        <w:t xml:space="preserve"> grondslag. Zoals eerder geconstateerd (</w:t>
      </w:r>
      <w:r w:rsidR="005C1878">
        <w:t>paragraaf 3.4</w:t>
      </w:r>
      <w:r>
        <w:t xml:space="preserve">), zijn de uitkomsten van het NHI niet overal even aannemelijk, bijvoorbeeld </w:t>
      </w:r>
      <w:r w:rsidR="00337E15">
        <w:t xml:space="preserve">in </w:t>
      </w:r>
      <w:r>
        <w:t xml:space="preserve">als zeer nat bekend staande veengebieden waar het NHI </w:t>
      </w:r>
      <w:r w:rsidR="00337E15">
        <w:t xml:space="preserve">regelmatig </w:t>
      </w:r>
      <w:r>
        <w:t xml:space="preserve">een </w:t>
      </w:r>
      <w:r w:rsidRPr="00B87F98">
        <w:rPr>
          <w:i/>
        </w:rPr>
        <w:t>GLG</w:t>
      </w:r>
      <w:r>
        <w:t xml:space="preserve"> berekent van meer dan een meter beneden maaiveld. Al eerder is geconstateerd dat het NHI</w:t>
      </w:r>
      <w:r w:rsidR="00774A10">
        <w:t xml:space="preserve"> (Witte et al</w:t>
      </w:r>
      <w:proofErr w:type="gramStart"/>
      <w:r w:rsidR="00774A10">
        <w:t>.</w:t>
      </w:r>
      <w:proofErr w:type="gramEnd"/>
      <w:r w:rsidR="00774A10">
        <w:t>, 2011)</w:t>
      </w:r>
      <w:r>
        <w:t xml:space="preserve">, en hydrologische modellen </w:t>
      </w:r>
      <w:proofErr w:type="gramStart"/>
      <w:r>
        <w:t>in het algemeen</w:t>
      </w:r>
      <w:proofErr w:type="gramEnd"/>
      <w:r>
        <w:t xml:space="preserve"> </w:t>
      </w:r>
      <w:r w:rsidR="00E73E18">
        <w:fldChar w:fldCharType="begin"/>
      </w:r>
      <w:r>
        <w:instrText xml:space="preserve"> ADDIN EN.CITE &lt;EndNote&gt;&lt;Cite&gt;&lt;Author&gt;Hoogewoud&lt;/Author&gt;&lt;Year&gt;2002&lt;/Year&gt;&lt;RecNum&gt;1508&lt;/RecNum&gt;&lt;DisplayText&gt;(Hoogewoud &amp;amp; Van Ek, 2002)&lt;/DisplayText&gt;&lt;record&gt;&lt;rec-number&gt;1508&lt;/rec-number&gt;&lt;foreign-keys&gt;&lt;key app="EN" db-id="t525sww9fzf2wmewfwtv2sap2zdtdtzd9ffr"&gt;1508&lt;/key&gt;&lt;/foreign-keys&gt;&lt;ref-type name="Report"&gt;27&lt;/ref-type&gt;&lt;contributors&gt;&lt;authors&gt;&lt;author&gt;Hoogewoud, J.C.&lt;/author&gt;&lt;author&gt;Van Ek, R.&lt;/author&gt;&lt;/authors&gt;&lt;/contributors&gt;&lt;titles&gt;&lt;title&gt;Regionale standplaatsmodellering voor terrestrische vegetatie: naar een generieke methode voor het neerschalen van hydrologische modeluitkomsten ten behoeve van ecohydrologische toepassingen&lt;/title&gt;&lt;/titles&gt;&lt;pages&gt;125&lt;/pages&gt;&lt;dates&gt;&lt;year&gt;2002&lt;/year&gt;&lt;/dates&gt;&lt;publisher&gt;Ministerie van Verkeer en Waterstaat, Directoraat-Generaal Rijkswaterstaat, Rijksinstituut voor Integraal Zoetwaterbeheer en Afvalwaterbehandeling/RIZA&lt;/publisher&gt;&lt;urls&gt;&lt;/urls&gt;&lt;/record&gt;&lt;/Cite&gt;&lt;/EndNote&gt;</w:instrText>
      </w:r>
      <w:r w:rsidR="00E73E18">
        <w:fldChar w:fldCharType="separate"/>
      </w:r>
      <w:r>
        <w:rPr>
          <w:noProof/>
        </w:rPr>
        <w:t>(</w:t>
      </w:r>
      <w:hyperlink w:anchor="_ENREF_6" w:tooltip="Hoogewoud, 2002 #1508" w:history="1">
        <w:r>
          <w:rPr>
            <w:noProof/>
          </w:rPr>
          <w:t>Hoogewoud &amp; Van Ek, 2002</w:t>
        </w:r>
      </w:hyperlink>
      <w:r>
        <w:rPr>
          <w:noProof/>
        </w:rPr>
        <w:t>)</w:t>
      </w:r>
      <w:r w:rsidR="00E73E18">
        <w:fldChar w:fldCharType="end"/>
      </w:r>
      <w:r>
        <w:t xml:space="preserve">, de grondwaterstand in natuurgebieden dikwijls te laag berekent. Zulke fouten </w:t>
      </w:r>
      <w:r w:rsidR="0054554F">
        <w:t xml:space="preserve">werken sterk door </w:t>
      </w:r>
      <w:r>
        <w:t xml:space="preserve">in de uitkomsten van </w:t>
      </w:r>
      <w:r w:rsidR="0054554F">
        <w:t>PW en</w:t>
      </w:r>
      <w:r w:rsidR="0054554F" w:rsidRPr="0054554F">
        <w:t xml:space="preserve"> </w:t>
      </w:r>
      <w:r w:rsidR="0054554F">
        <w:t>VSN</w:t>
      </w:r>
      <w:r>
        <w:t>, wat hun beoordeling ernstig belemmert.</w:t>
      </w:r>
      <w:r w:rsidRPr="008B734E">
        <w:rPr>
          <w:noProof/>
          <w:lang w:eastAsia="nl-NL"/>
        </w:rPr>
        <w:t xml:space="preserve"> </w:t>
      </w:r>
      <w:r w:rsidR="00E77669">
        <w:rPr>
          <w:noProof/>
          <w:lang w:eastAsia="nl-NL"/>
        </w:rPr>
        <w:t>Het is daarom interessant om de modellen in de toekomst ook te vergelijken op regionale schaal voor een gebied waar de hydrologie wel vrij betrouwbaar is gemodelleerd</w:t>
      </w:r>
      <w:r w:rsidR="00337E15">
        <w:rPr>
          <w:noProof/>
          <w:lang w:eastAsia="nl-NL"/>
        </w:rPr>
        <w:t xml:space="preserve">, zoals </w:t>
      </w:r>
      <w:r w:rsidR="00E77669">
        <w:rPr>
          <w:noProof/>
          <w:lang w:eastAsia="nl-NL"/>
        </w:rPr>
        <w:t xml:space="preserve">bijvoorbeeld </w:t>
      </w:r>
      <w:r w:rsidR="00337E15">
        <w:rPr>
          <w:noProof/>
          <w:lang w:eastAsia="nl-NL"/>
        </w:rPr>
        <w:t xml:space="preserve">is gedaan voor </w:t>
      </w:r>
      <w:r w:rsidR="00E77669">
        <w:rPr>
          <w:noProof/>
          <w:lang w:eastAsia="nl-NL"/>
        </w:rPr>
        <w:t>de Drentsche Aa</w:t>
      </w:r>
      <w:r w:rsidR="00337E15">
        <w:rPr>
          <w:noProof/>
          <w:lang w:eastAsia="nl-NL"/>
        </w:rPr>
        <w:t xml:space="preserve"> (</w:t>
      </w:r>
      <w:r w:rsidR="00E77669">
        <w:rPr>
          <w:noProof/>
          <w:lang w:eastAsia="nl-NL"/>
        </w:rPr>
        <w:t>Hoogeveen, 2009).</w:t>
      </w:r>
    </w:p>
    <w:p w:rsidR="00F34A87" w:rsidRDefault="00F34A87" w:rsidP="00684B50">
      <w:pPr>
        <w:pStyle w:val="ListParagraph"/>
        <w:numPr>
          <w:ilvl w:val="0"/>
          <w:numId w:val="17"/>
        </w:numPr>
        <w:spacing w:after="120"/>
        <w:ind w:left="0" w:hanging="357"/>
        <w:contextualSpacing w:val="0"/>
      </w:pPr>
      <w:r>
        <w:t xml:space="preserve">Er is een aanzienlijk verschil in schaal tussen de modeluitkomsten en de vegetatiegegevens waarmee die zijn vergeleken. </w:t>
      </w:r>
      <w:r w:rsidRPr="00D12F51">
        <w:t>In onze analyse vergeleken we de gegevens uit opnamen van 4 m</w:t>
      </w:r>
      <w:r w:rsidRPr="0025565E">
        <w:rPr>
          <w:vertAlign w:val="superscript"/>
        </w:rPr>
        <w:t>2</w:t>
      </w:r>
      <w:r w:rsidRPr="00D12F51">
        <w:t xml:space="preserve"> met die uit rastercellen van 62500 m</w:t>
      </w:r>
      <w:r w:rsidRPr="0025565E">
        <w:rPr>
          <w:vertAlign w:val="superscript"/>
        </w:rPr>
        <w:t>2</w:t>
      </w:r>
      <w:r w:rsidRPr="00D12F51">
        <w:t xml:space="preserve">, ofwel met cellen van maar liefst 12,5 voetbalveld groot. Iedereen </w:t>
      </w:r>
      <w:proofErr w:type="gramStart"/>
      <w:r w:rsidRPr="00D12F51">
        <w:t>die</w:t>
      </w:r>
      <w:proofErr w:type="gramEnd"/>
      <w:r w:rsidRPr="00D12F51">
        <w:t xml:space="preserve"> wel eens </w:t>
      </w:r>
      <w:r w:rsidR="00AC4C0E">
        <w:t xml:space="preserve">het veld bezoekt </w:t>
      </w:r>
      <w:r w:rsidRPr="00D12F51">
        <w:t xml:space="preserve">weet hoe enorm groot de variatie kan zijn binnen een dergelijke </w:t>
      </w:r>
      <w:r w:rsidR="00337E15">
        <w:t xml:space="preserve">groot </w:t>
      </w:r>
      <w:r w:rsidR="00AC4C0E">
        <w:t>natuurterrein</w:t>
      </w:r>
      <w:r w:rsidRPr="00D12F51">
        <w:t>. Niet alleen de variatie in maaiveldhoogten kan enorm zijn, maar ook die in bodemtextuur</w:t>
      </w:r>
      <w:r>
        <w:t xml:space="preserve">, </w:t>
      </w:r>
      <w:r w:rsidRPr="00D12F51">
        <w:t>humusgehalte</w:t>
      </w:r>
      <w:r>
        <w:t>, zuurgraad en voedselrijkdom</w:t>
      </w:r>
      <w:r w:rsidRPr="00D12F51">
        <w:t>.</w:t>
      </w:r>
      <w:r>
        <w:t xml:space="preserve"> Ook bij de vergelijking met de kilometerhokken van FLOBASE-2N speelt het schaalprobleem een rol, met kilometerhokken die 16 keer zo groot zijn als de 250 m cellen. Bovendien bevat FLOBASE-2N alle vondsgegevens van plantensoorten over de periode 1975-2005, en een deel van die informatie is wellicht niet meer representatief voor de huidige natuur die de ecologische modellen beogen te voorspellen.</w:t>
      </w:r>
      <w:r w:rsidR="00774A10" w:rsidRPr="00774A10">
        <w:t xml:space="preserve"> </w:t>
      </w:r>
      <w:r w:rsidR="00774A10">
        <w:t xml:space="preserve">Die gegevens geven </w:t>
      </w:r>
      <w:proofErr w:type="gramStart"/>
      <w:r w:rsidR="00774A10">
        <w:t>tezamen</w:t>
      </w:r>
      <w:proofErr w:type="gramEnd"/>
      <w:r w:rsidR="00774A10">
        <w:t xml:space="preserve"> wel een beeld van de mogelijke interne heterogeniteit binnen een kilometerhok (wat tot uitdrukking </w:t>
      </w:r>
      <w:r w:rsidR="00337E15">
        <w:t xml:space="preserve">komt </w:t>
      </w:r>
      <w:r w:rsidR="00774A10">
        <w:t xml:space="preserve">in </w:t>
      </w:r>
      <w:r w:rsidR="00337E15">
        <w:t xml:space="preserve">het aantal </w:t>
      </w:r>
      <w:proofErr w:type="spellStart"/>
      <w:r w:rsidR="00774A10">
        <w:t>ecotoopgroepen</w:t>
      </w:r>
      <w:proofErr w:type="spellEnd"/>
      <w:r w:rsidR="00337E15">
        <w:t xml:space="preserve"> per km2</w:t>
      </w:r>
      <w:r w:rsidR="00774A10">
        <w:t>), terwijl zulks slecht mogelijk is met de homogene rekencellen van PW en VSN.</w:t>
      </w:r>
    </w:p>
    <w:p w:rsidR="00F34A87" w:rsidRDefault="009648B3" w:rsidP="00684B50">
      <w:pPr>
        <w:pStyle w:val="ListParagraph"/>
        <w:numPr>
          <w:ilvl w:val="0"/>
          <w:numId w:val="17"/>
        </w:numPr>
        <w:spacing w:after="120"/>
        <w:ind w:left="0" w:hanging="357"/>
        <w:contextualSpacing w:val="0"/>
      </w:pPr>
      <w:r>
        <w:t xml:space="preserve">De </w:t>
      </w:r>
      <w:r w:rsidR="00F34A87">
        <w:t xml:space="preserve">ecologische modellen </w:t>
      </w:r>
      <w:r>
        <w:t xml:space="preserve">zijn </w:t>
      </w:r>
      <w:r w:rsidR="00F34A87">
        <w:t>getoetst aan indicatiewaarden (vegetatieopnamen) of daarvan afgeleide volledigheden (FLORBASE-2N). Ondanks dat regressies van gemeten of gemodelleerde standplaatsfactoren aan indicatiewaarden soms verrassend goede resultaten laten zien (</w:t>
      </w:r>
      <w:r>
        <w:t xml:space="preserve">paragraaf </w:t>
      </w:r>
      <w:r w:rsidR="00774A10">
        <w:t>3.4</w:t>
      </w:r>
      <w:r w:rsidR="00F34A87">
        <w:t>), zijn indicatiewaarden precies wat ze zijn: indicaties van het milieu dat de vegetatie ondergaat, en geen harde meetgegevens.</w:t>
      </w:r>
    </w:p>
    <w:p w:rsidR="00F34A87" w:rsidRDefault="00F34A87" w:rsidP="00684B50">
      <w:pPr>
        <w:pStyle w:val="ListParagraph"/>
        <w:numPr>
          <w:ilvl w:val="0"/>
          <w:numId w:val="17"/>
        </w:numPr>
        <w:spacing w:after="120"/>
        <w:ind w:left="0"/>
        <w:contextualSpacing w:val="0"/>
      </w:pPr>
      <w:r>
        <w:t xml:space="preserve">Met PW </w:t>
      </w:r>
      <w:r w:rsidR="00DA1624">
        <w:t xml:space="preserve">en VSN </w:t>
      </w:r>
      <w:r>
        <w:t>worden potenties berekend, dus een vergelijking met de werkelijke vegetatie gaat deels mank.</w:t>
      </w:r>
    </w:p>
    <w:p w:rsidR="00684B50" w:rsidRDefault="00F34A87" w:rsidP="00684B50">
      <w:pPr>
        <w:spacing w:after="120"/>
      </w:pPr>
      <w:r>
        <w:t xml:space="preserve">Als de vergelijking dus ‘slechte’ resultaten oplevert, kan niet zomaar worden geconcludeerd dat het ecologische model niet functioneert. Behalve door een onjuiste modelschematisering en parametrisering, kan een tegenvallend vergelijkingsresultaat onder meer het gevolg zijn van een gebrekkige hydrologische invoer, schaalverschillen en het gebruik van indicatiewaarden. Een positief resultaat echter, is een sterke aanwijzing dat het ecologische model in combinatie met het NHI wel functioneert. </w:t>
      </w:r>
      <w:r w:rsidR="00684B50">
        <w:t xml:space="preserve">Het geeft aan dat in het veld waargenomen natte plekken overeenkomen met de uitkomsten van hydrologische modellen. </w:t>
      </w:r>
      <w:r w:rsidR="00E85795">
        <w:t>Daarbij hoort wel de kanttekening dat e</w:t>
      </w:r>
      <w:r w:rsidR="00684B50">
        <w:t xml:space="preserve">en goede correlatie nog niet </w:t>
      </w:r>
      <w:r w:rsidR="00E85795">
        <w:t xml:space="preserve">wil </w:t>
      </w:r>
      <w:r w:rsidR="00684B50">
        <w:t xml:space="preserve">zeggen dat </w:t>
      </w:r>
      <w:r w:rsidR="00E85795">
        <w:t xml:space="preserve">ook </w:t>
      </w:r>
      <w:r w:rsidR="00684B50">
        <w:t xml:space="preserve">in absolute zin de relatie correct is. </w:t>
      </w:r>
    </w:p>
    <w:p w:rsidR="00684B50" w:rsidRDefault="00684B50" w:rsidP="00684B50">
      <w:pPr>
        <w:spacing w:after="120"/>
      </w:pPr>
    </w:p>
    <w:p w:rsidR="00F34A87" w:rsidRDefault="00E85795" w:rsidP="00684B50">
      <w:pPr>
        <w:spacing w:after="120"/>
      </w:pPr>
      <w:r>
        <w:t xml:space="preserve">Door </w:t>
      </w:r>
      <w:r w:rsidR="00F34A87">
        <w:t xml:space="preserve">resultaten van NHI-PW en NHI-VSN </w:t>
      </w:r>
      <w:r w:rsidR="00684B50">
        <w:t xml:space="preserve">onderling </w:t>
      </w:r>
      <w:r>
        <w:t xml:space="preserve">te vergelijken kunnen wel </w:t>
      </w:r>
      <w:r w:rsidR="00F34A87">
        <w:t xml:space="preserve">conclusies </w:t>
      </w:r>
      <w:r>
        <w:t xml:space="preserve">worden getrokken </w:t>
      </w:r>
      <w:r w:rsidR="00F34A87">
        <w:t>over de prestaties van beide modellen</w:t>
      </w:r>
      <w:r w:rsidR="00684B50">
        <w:t xml:space="preserve">. </w:t>
      </w:r>
      <w:r w:rsidR="00F34A87">
        <w:t xml:space="preserve">Deze conclusies hebben uiteraard alleen betrekking op het nationale schaalniveau, met de gegevensbeschikbaarheid die thans op dat </w:t>
      </w:r>
      <w:r w:rsidR="00F34A87" w:rsidRPr="006A7B87">
        <w:t>niveau bestaat.</w:t>
      </w:r>
    </w:p>
    <w:p w:rsidR="00F34A87" w:rsidRDefault="00F34A87" w:rsidP="00684B50">
      <w:pPr>
        <w:pStyle w:val="Heading3"/>
        <w:tabs>
          <w:tab w:val="clear" w:pos="0"/>
          <w:tab w:val="num" w:pos="-360"/>
        </w:tabs>
      </w:pPr>
      <w:r>
        <w:t>Vergelijking tussen PW en VSN</w:t>
      </w:r>
    </w:p>
    <w:p w:rsidR="00F34A87" w:rsidRDefault="00F34A87" w:rsidP="00684B50">
      <w:pPr>
        <w:spacing w:after="120"/>
      </w:pPr>
      <w:r>
        <w:t xml:space="preserve">Een vergelijking tussen PW en VSN is ten dele </w:t>
      </w:r>
      <w:r w:rsidR="006D0C42">
        <w:t>éé</w:t>
      </w:r>
      <w:r>
        <w:t xml:space="preserve">n van appels met peren. PW bestaat voor een deel uit onderdelen van de </w:t>
      </w:r>
      <w:r w:rsidR="006A7B87">
        <w:t xml:space="preserve">Waternood </w:t>
      </w:r>
      <w:proofErr w:type="spellStart"/>
      <w:r w:rsidR="006A7B87">
        <w:t>K</w:t>
      </w:r>
      <w:r>
        <w:t>ansrijkdom</w:t>
      </w:r>
      <w:proofErr w:type="spellEnd"/>
      <w:r w:rsidR="006A7B87">
        <w:t xml:space="preserve"> M</w:t>
      </w:r>
      <w:r>
        <w:t xml:space="preserve">odule </w:t>
      </w:r>
      <w:r w:rsidR="00915869">
        <w:t>(De Haan et al</w:t>
      </w:r>
      <w:proofErr w:type="gramStart"/>
      <w:r w:rsidR="00915869">
        <w:t>.</w:t>
      </w:r>
      <w:proofErr w:type="gramEnd"/>
      <w:r w:rsidR="00915869">
        <w:t>, 2011)</w:t>
      </w:r>
      <w:r>
        <w:t xml:space="preserve">, terwijl VSN vooral een procesmodel is. De </w:t>
      </w:r>
      <w:r w:rsidR="006A7B87">
        <w:t xml:space="preserve">Waternood </w:t>
      </w:r>
      <w:proofErr w:type="spellStart"/>
      <w:r w:rsidR="006A7B87">
        <w:t>Kansrijkdom</w:t>
      </w:r>
      <w:proofErr w:type="spellEnd"/>
      <w:r w:rsidR="006A7B87">
        <w:t xml:space="preserve"> Module </w:t>
      </w:r>
      <w:r>
        <w:t>is een systeem dat gebaseerd is op het oordeel van deskundigen, ontleend aan veldwaarnemingen in Nederland onder het huidige klimaat. In die zin is het een beschrijvend model, net zoals puur correlatieve modellen beschrijvende modellen zijn, hoewel in de Kansrijkdommodule ook proceskennis is verwerkt. Het model is, wegens zijn indirecte en beschrijvende karakter, niet geschikt voor klimaatprojecties. Dit komt omdat voor een toekomst met klimaatverandering de correlatieve en indirecte relaties ontleend aan het huidige klimaat niet meer van toepassing kunnen zijn. Klimaatprojecties kunnen alleen verantwoord worden gedaan met modellen waarin de belangrijkste klimaat</w:t>
      </w:r>
      <w:r w:rsidR="006D0C42">
        <w:t xml:space="preserve"> </w:t>
      </w:r>
      <w:r>
        <w:t>gerelateerde processen expliciet zijn opgenomen. Aan de andere kant gaat het invoeren van veel processen in een model doorgaans ten koste van het vermogen vegetatiepatronen</w:t>
      </w:r>
      <w:r w:rsidR="00FB7C98">
        <w:t xml:space="preserve"> in de huidige situatie</w:t>
      </w:r>
      <w:r>
        <w:t xml:space="preserve"> goed te voorspellen</w:t>
      </w:r>
      <w:r w:rsidR="00FB7C98">
        <w:t xml:space="preserve"> </w:t>
      </w:r>
      <w:r w:rsidR="00E73E18">
        <w:fldChar w:fldCharType="begin"/>
      </w:r>
      <w:r>
        <w:instrText xml:space="preserve"> ADDIN EN.CITE &lt;EndNote&gt;&lt;Cite&gt;&lt;Author&gt;Guisan&lt;/Author&gt;&lt;Year&gt;2000&lt;/Year&gt;&lt;RecNum&gt;55&lt;/RecNum&gt;&lt;DisplayText&gt;(Guisan &amp;amp; Zimmermann, 2000)&lt;/DisplayText&gt;&lt;record&gt;&lt;rec-number&gt;55&lt;/rec-number&gt;&lt;foreign-keys&gt;&lt;key app="EN" db-id="t525sww9fzf2wmewfwtv2sap2zdtdtzd9ffr"&gt;55&lt;/key&gt;&lt;/foreign-keys&gt;&lt;ref-type name="Journal Article"&gt;17&lt;/ref-type&gt;&lt;contributors&gt;&lt;authors&gt;&lt;author&gt;Guisan, A.&lt;/author&gt;&lt;author&gt;Zimmermann, N. E.&lt;/author&gt;&lt;/authors&gt;&lt;/contributors&gt;&lt;titles&gt;&lt;title&gt;Predictive habitat distribution models in ecology&lt;/title&gt;&lt;secondary-title&gt;Ecol. Model.&lt;/secondary-title&gt;&lt;/titles&gt;&lt;periodical&gt;&lt;full-title&gt;Ecol. Model.&lt;/full-title&gt;&lt;/periodical&gt;&lt;pages&gt;147-186&lt;/pages&gt;&lt;volume&gt;135&lt;/volume&gt;&lt;dates&gt;&lt;year&gt;2000&lt;/year&gt;&lt;/dates&gt;&lt;urls&gt;&lt;/urls&gt;&lt;/record&gt;&lt;/Cite&gt;&lt;/EndNote&gt;</w:instrText>
      </w:r>
      <w:r w:rsidR="00E73E18">
        <w:fldChar w:fldCharType="separate"/>
      </w:r>
      <w:r>
        <w:rPr>
          <w:noProof/>
        </w:rPr>
        <w:t>(</w:t>
      </w:r>
      <w:hyperlink w:anchor="_ENREF_4" w:tooltip="Guisan, 2000 #55" w:history="1">
        <w:r>
          <w:rPr>
            <w:noProof/>
          </w:rPr>
          <w:t>Guisan &amp; Zimmermann, 2000</w:t>
        </w:r>
      </w:hyperlink>
      <w:r>
        <w:rPr>
          <w:noProof/>
        </w:rPr>
        <w:t>)</w:t>
      </w:r>
      <w:r w:rsidR="00E73E18">
        <w:fldChar w:fldCharType="end"/>
      </w:r>
      <w:r>
        <w:t xml:space="preserve">. Bij de modelontwikkeling is het daarom zaak </w:t>
      </w:r>
      <w:r w:rsidRPr="00625F8A">
        <w:t>het evenwicht te bewaren tussen mechanistisch en empirisch; schieten we te veel door naar het eerste, dan worden de uitkomsten te onnauwkeurig, zelfs onder het huidige klimaat, blijven we teveel steken in het laatste, dan is het model niet robuust genoeg en krijgen we onrealistische uitkomsten</w:t>
      </w:r>
      <w:r>
        <w:t xml:space="preserve"> bij toekomstige voorspellingen.</w:t>
      </w:r>
    </w:p>
    <w:p w:rsidR="00F34A87" w:rsidRDefault="00F34A87" w:rsidP="00684B50">
      <w:pPr>
        <w:spacing w:after="120"/>
      </w:pPr>
      <w:r>
        <w:t>Een andere reden waardoor de modellen zich moeilijk laten vergelijken is dat PW uitspraken doet over natuurpotenties</w:t>
      </w:r>
      <w:r w:rsidR="00DA1624">
        <w:t xml:space="preserve"> zonder dat </w:t>
      </w:r>
      <w:r>
        <w:t xml:space="preserve">vegetaties op bodems door atmosferische depositie en directe mestgiften zijn aangetast, terwijl VSN </w:t>
      </w:r>
      <w:r w:rsidR="00DA1624">
        <w:t xml:space="preserve">wel de </w:t>
      </w:r>
      <w:r>
        <w:t xml:space="preserve">invloed van (historische) mestverrijking </w:t>
      </w:r>
      <w:r w:rsidR="00DA1624">
        <w:t>meeneemt in het aangeven van natuurpotenties</w:t>
      </w:r>
      <w:r>
        <w:t>.</w:t>
      </w:r>
    </w:p>
    <w:p w:rsidR="00DA1624" w:rsidRDefault="00F34A87" w:rsidP="00684B50">
      <w:pPr>
        <w:spacing w:after="120"/>
      </w:pPr>
      <w:r>
        <w:t xml:space="preserve">Ten slotte zijn er verschillen in de mate waarin de modellen een bepaalde richting uit geforceerd worden. Bij PW worden twee vegetatiestructuurtypen opgelegd: iedere rekencel wordt van te voren geclassificeerd  als ‘korte vegetatie’ (pioniervegetatie, grasland of ruigte), dan wel als ‘hoog opgaande vegetatie’ (bos of struweel). </w:t>
      </w:r>
      <w:r w:rsidR="00DA1624">
        <w:t xml:space="preserve">VSN kent 14 verschillende vegetatietypen toe op basis van de SNL-beheertypenkaarten. Elk vegetatietype heeft een aantal vegetatie-eigenschappen die nodig zijn om de biomassaproductie en opname van nutriënten te berekenen. Het gaat dan om eigenschappen als maximale groeisnelheid, nutriëntengehaltes per orgaan en parameters die bepalen welk deel van de biomassa wordt opgegeten bij begrazing. Onafhankelijk daarvan worden op basis van de bodemkaart, in zeven klassen, bodemeigenschappen toegekend zoals kalkrijkdom, CEC, omwisselconstanten, verweringssnelheden, organische stofgehalte en initiële C/N-ratio. </w:t>
      </w:r>
    </w:p>
    <w:p w:rsidR="00F34A87" w:rsidRDefault="00F34A87" w:rsidP="00684B50">
      <w:pPr>
        <w:spacing w:after="120"/>
      </w:pPr>
      <w:r>
        <w:t>Er zijn dus diverse kanttekeningen bij een vergelijking te maken. Met deze in gedachten, menen we niettemin dat het verantwoord is de volgende uitspraken op basis van de vergelijking te doen:</w:t>
      </w:r>
    </w:p>
    <w:p w:rsidR="00914D5E" w:rsidRDefault="00F34A87" w:rsidP="00684B50">
      <w:pPr>
        <w:pStyle w:val="ListParagraph"/>
        <w:numPr>
          <w:ilvl w:val="0"/>
          <w:numId w:val="18"/>
        </w:numPr>
        <w:spacing w:after="120"/>
        <w:ind w:left="0"/>
        <w:contextualSpacing w:val="0"/>
      </w:pPr>
      <w:r w:rsidRPr="00B87F98">
        <w:rPr>
          <w:u w:val="single"/>
        </w:rPr>
        <w:t>Vochttoestand</w:t>
      </w:r>
      <w:r>
        <w:t xml:space="preserve">. De in vegetatieopnamen ‘waargenomen’ vochtindicatie </w:t>
      </w:r>
      <w:r w:rsidRPr="00C64368">
        <w:rPr>
          <w:i/>
        </w:rPr>
        <w:t>F</w:t>
      </w:r>
      <w:r w:rsidRPr="00BC6A71">
        <w:t>m</w:t>
      </w:r>
      <w:r w:rsidRPr="00C64368">
        <w:rPr>
          <w:i/>
        </w:rPr>
        <w:t xml:space="preserve"> </w:t>
      </w:r>
      <w:r>
        <w:t xml:space="preserve">wordt met PW goed verklaard aan de hand van de op processen gebaseerde klimaatbestendige maten droogte- en zuurstofstress </w:t>
      </w:r>
      <w:r w:rsidR="00914D5E">
        <w:t>(Figuur 3.</w:t>
      </w:r>
      <w:r w:rsidR="00786660">
        <w:t>10</w:t>
      </w:r>
      <w:r>
        <w:t>). Gegeven de onvolkomenheden in het NHI, de gebruikte grove indeling in 21 bodemfysische eenheden en 14 klimaatdistricten (</w:t>
      </w:r>
      <w:r w:rsidRPr="009648B3">
        <w:t>Bijlage A</w:t>
      </w:r>
      <w:r>
        <w:t xml:space="preserve">), en het grote verschil in ruimtelijke schaal tussen vegetatieopnamen en de rekencellen, mag een verklaarde variantie van 56% hoog worden genoemd. Na vertaling van de beide </w:t>
      </w:r>
      <w:r>
        <w:lastRenderedPageBreak/>
        <w:t xml:space="preserve">stressmaten naar een voorspelde </w:t>
      </w:r>
      <w:r w:rsidRPr="00C64368">
        <w:rPr>
          <w:i/>
        </w:rPr>
        <w:t>F</w:t>
      </w:r>
      <w:r>
        <w:t xml:space="preserve">m blijft het verband met de waargenomen </w:t>
      </w:r>
      <w:r w:rsidRPr="00C64368">
        <w:rPr>
          <w:i/>
        </w:rPr>
        <w:t>F</w:t>
      </w:r>
      <w:r>
        <w:t>m nog steeds sterk (</w:t>
      </w:r>
      <w:r w:rsidR="00914D5E">
        <w:t>Figuur 3.</w:t>
      </w:r>
      <w:r w:rsidR="009648B3">
        <w:t>1</w:t>
      </w:r>
      <w:r w:rsidR="00786660">
        <w:t>1</w:t>
      </w:r>
      <w:r w:rsidR="009648B3">
        <w:t xml:space="preserve"> </w:t>
      </w:r>
      <w:r>
        <w:t xml:space="preserve">a1: </w:t>
      </w:r>
      <w:r w:rsidRPr="00C64368">
        <w:rPr>
          <w:i/>
        </w:rPr>
        <w:t>R</w:t>
      </w:r>
      <w:r w:rsidRPr="00C64368">
        <w:rPr>
          <w:vertAlign w:val="superscript"/>
        </w:rPr>
        <w:t>2</w:t>
      </w:r>
      <w:r>
        <w:t xml:space="preserve"> = 0.52, </w:t>
      </w:r>
      <w:r w:rsidRPr="00C64368">
        <w:rPr>
          <w:i/>
        </w:rPr>
        <w:t>R</w:t>
      </w:r>
      <w:r w:rsidRPr="00C64368">
        <w:rPr>
          <w:vertAlign w:val="subscript"/>
        </w:rPr>
        <w:t>S</w:t>
      </w:r>
      <w:r w:rsidRPr="00C64368">
        <w:rPr>
          <w:vertAlign w:val="superscript"/>
        </w:rPr>
        <w:t>2</w:t>
      </w:r>
      <w:r w:rsidR="008020DB">
        <w:t xml:space="preserve"> = 0.49). </w:t>
      </w:r>
    </w:p>
    <w:p w:rsidR="00301B05" w:rsidRPr="00866458" w:rsidRDefault="00301B05" w:rsidP="00684B50">
      <w:pPr>
        <w:pStyle w:val="ListParagraph"/>
        <w:ind w:left="0"/>
        <w:contextualSpacing w:val="0"/>
      </w:pPr>
      <w:r>
        <w:t xml:space="preserve">Het verband tussen waargenomen vochtindicatie </w:t>
      </w:r>
      <w:r>
        <w:rPr>
          <w:i/>
        </w:rPr>
        <w:t>F</w:t>
      </w:r>
      <w:r>
        <w:t>_Ellen</w:t>
      </w:r>
      <w:r>
        <w:rPr>
          <w:i/>
        </w:rPr>
        <w:t xml:space="preserve"> </w:t>
      </w:r>
      <w:r>
        <w:t xml:space="preserve">en </w:t>
      </w:r>
      <w:r w:rsidRPr="00B42394">
        <w:rPr>
          <w:i/>
        </w:rPr>
        <w:t>GVG</w:t>
      </w:r>
      <w:r>
        <w:t xml:space="preserve"> is met een Spearman correlatie van </w:t>
      </w:r>
      <w:r w:rsidRPr="00B42394">
        <w:rPr>
          <w:i/>
        </w:rPr>
        <w:t>R</w:t>
      </w:r>
      <w:r w:rsidRPr="00B42394">
        <w:rPr>
          <w:vertAlign w:val="subscript"/>
        </w:rPr>
        <w:t>S</w:t>
      </w:r>
      <w:r w:rsidRPr="00B42394">
        <w:rPr>
          <w:vertAlign w:val="superscript"/>
        </w:rPr>
        <w:t>2</w:t>
      </w:r>
      <w:r>
        <w:t> = 0.40 (Figuur 3.1</w:t>
      </w:r>
      <w:r w:rsidR="00786660">
        <w:t>1</w:t>
      </w:r>
      <w:r>
        <w:t xml:space="preserve"> a2) ook goed te noemen, en dat goede verband blijft overeind </w:t>
      </w:r>
      <w:r w:rsidRPr="00713931">
        <w:t>wanneer</w:t>
      </w:r>
      <w:r>
        <w:t xml:space="preserve"> </w:t>
      </w:r>
      <w:r w:rsidRPr="00C64368">
        <w:rPr>
          <w:i/>
        </w:rPr>
        <w:t>F_</w:t>
      </w:r>
      <w:r w:rsidRPr="00D7183E">
        <w:t>Ellen</w:t>
      </w:r>
      <w:r>
        <w:t xml:space="preserve"> uit de opnamen op basis van de correlatiecoëfficiënten wordt vergeleken met de op de </w:t>
      </w:r>
      <w:r w:rsidRPr="00C64368">
        <w:rPr>
          <w:i/>
        </w:rPr>
        <w:t>GVG</w:t>
      </w:r>
      <w:r>
        <w:t xml:space="preserve"> gebaseerde </w:t>
      </w:r>
      <w:proofErr w:type="spellStart"/>
      <w:r w:rsidRPr="00C64368">
        <w:rPr>
          <w:i/>
        </w:rPr>
        <w:t>F_</w:t>
      </w:r>
      <w:r w:rsidRPr="00D7183E">
        <w:t>Ellen</w:t>
      </w:r>
      <w:proofErr w:type="spellEnd"/>
      <w:r>
        <w:t xml:space="preserve"> (Figuur </w:t>
      </w:r>
      <w:r w:rsidR="000465A8">
        <w:t>3.12</w:t>
      </w:r>
      <w:r>
        <w:t xml:space="preserve"> a2: </w:t>
      </w:r>
      <w:r w:rsidRPr="00C64368">
        <w:rPr>
          <w:i/>
        </w:rPr>
        <w:t>R</w:t>
      </w:r>
      <w:r w:rsidRPr="00C64368">
        <w:rPr>
          <w:vertAlign w:val="superscript"/>
        </w:rPr>
        <w:t>2</w:t>
      </w:r>
      <w:r>
        <w:t xml:space="preserve"> = 35%, </w:t>
      </w:r>
      <w:r w:rsidRPr="00C64368">
        <w:rPr>
          <w:i/>
        </w:rPr>
        <w:t>R</w:t>
      </w:r>
      <w:r w:rsidRPr="00C64368">
        <w:rPr>
          <w:vertAlign w:val="subscript"/>
        </w:rPr>
        <w:t>S</w:t>
      </w:r>
      <w:r w:rsidRPr="00C64368">
        <w:rPr>
          <w:vertAlign w:val="superscript"/>
        </w:rPr>
        <w:t>2</w:t>
      </w:r>
      <w:r>
        <w:t> = 40%). Doordat de indicatiewaarden systematisch veel te laag worden berekend, is de modelprestatie</w:t>
      </w:r>
      <w:r w:rsidR="00684B50">
        <w:t xml:space="preserve"> van VSN</w:t>
      </w:r>
      <w:r>
        <w:t xml:space="preserve"> echter slecht, met een Nash Shutcliff coëfficiënt van </w:t>
      </w:r>
      <w:r>
        <w:rPr>
          <w:i/>
        </w:rPr>
        <w:t>NS</w:t>
      </w:r>
      <w:r>
        <w:t xml:space="preserve"> = -3.50.</w:t>
      </w:r>
    </w:p>
    <w:p w:rsidR="00301B05" w:rsidRDefault="00301B05" w:rsidP="00684B50">
      <w:pPr>
        <w:pStyle w:val="ListParagraph"/>
        <w:ind w:left="0"/>
        <w:contextualSpacing w:val="0"/>
      </w:pPr>
    </w:p>
    <w:p w:rsidR="00684B50" w:rsidRDefault="00684B50" w:rsidP="00684B50">
      <w:pPr>
        <w:pStyle w:val="ListParagraph"/>
        <w:spacing w:after="120"/>
        <w:ind w:left="0"/>
        <w:contextualSpacing w:val="0"/>
      </w:pPr>
      <w:r>
        <w:rPr>
          <w:noProof/>
          <w:lang w:val="en-GB" w:eastAsia="zh-CN"/>
        </w:rPr>
        <mc:AlternateContent>
          <mc:Choice Requires="wps">
            <w:drawing>
              <wp:anchor distT="180340" distB="0" distL="114300" distR="114300" simplePos="0" relativeHeight="251744256" behindDoc="0" locked="0" layoutInCell="1" allowOverlap="1" wp14:anchorId="31D3612D" wp14:editId="1543C17C">
                <wp:simplePos x="0" y="0"/>
                <wp:positionH relativeFrom="margin">
                  <wp:posOffset>335915</wp:posOffset>
                </wp:positionH>
                <wp:positionV relativeFrom="margin">
                  <wp:posOffset>2543810</wp:posOffset>
                </wp:positionV>
                <wp:extent cx="5684520" cy="3902710"/>
                <wp:effectExtent l="0" t="0" r="0" b="2540"/>
                <wp:wrapTopAndBottom/>
                <wp:docPr id="3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4520" cy="3902710"/>
                        </a:xfrm>
                        <a:prstGeom prst="rect">
                          <a:avLst/>
                        </a:prstGeom>
                        <a:solidFill>
                          <a:srgbClr val="FFFFFF"/>
                        </a:solidFill>
                        <a:ln w="9525">
                          <a:noFill/>
                          <a:miter lim="800000"/>
                          <a:headEnd/>
                          <a:tailEnd/>
                        </a:ln>
                      </wps:spPr>
                      <wps:txbx>
                        <w:txbxContent>
                          <w:p w:rsidR="00FB7C98" w:rsidRDefault="00FB7C98" w:rsidP="00F34A87">
                            <w:pPr>
                              <w:rPr>
                                <w:lang w:val="en-US"/>
                              </w:rPr>
                            </w:pPr>
                            <w:r>
                              <w:rPr>
                                <w:noProof/>
                                <w:lang w:val="en-GB" w:eastAsia="zh-CN"/>
                              </w:rPr>
                              <w:drawing>
                                <wp:inline distT="0" distB="0" distL="0" distR="0" wp14:anchorId="6C847C49" wp14:editId="31A0EDF6">
                                  <wp:extent cx="3924000" cy="3146400"/>
                                  <wp:effectExtent l="0" t="0" r="63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3 gvg model-plot.png"/>
                                          <pic:cNvPicPr/>
                                        </pic:nvPicPr>
                                        <pic:blipFill rotWithShape="1">
                                          <a:blip r:embed="rId110">
                                            <a:extLst>
                                              <a:ext uri="{28A0092B-C50C-407E-A947-70E740481C1C}">
                                                <a14:useLocalDpi xmlns:a14="http://schemas.microsoft.com/office/drawing/2010/main" val="0"/>
                                              </a:ext>
                                            </a:extLst>
                                          </a:blip>
                                          <a:srcRect l="6480" t="4673" r="4604" b="2804"/>
                                          <a:stretch/>
                                        </pic:blipFill>
                                        <pic:spPr bwMode="auto">
                                          <a:xfrm>
                                            <a:off x="0" y="0"/>
                                            <a:ext cx="3924000" cy="3146400"/>
                                          </a:xfrm>
                                          <a:prstGeom prst="rect">
                                            <a:avLst/>
                                          </a:prstGeom>
                                          <a:ln>
                                            <a:noFill/>
                                          </a:ln>
                                          <a:extLst>
                                            <a:ext uri="{53640926-AAD7-44D8-BBD7-CCE9431645EC}">
                                              <a14:shadowObscured xmlns:a14="http://schemas.microsoft.com/office/drawing/2010/main"/>
                                            </a:ext>
                                          </a:extLst>
                                        </pic:spPr>
                                      </pic:pic>
                                    </a:graphicData>
                                  </a:graphic>
                                </wp:inline>
                              </w:drawing>
                            </w:r>
                          </w:p>
                          <w:p w:rsidR="00FB7C98" w:rsidRDefault="00FB7C98" w:rsidP="00685F03">
                            <w:pPr>
                              <w:pStyle w:val="Caption"/>
                              <w:ind w:left="993" w:hanging="993"/>
                            </w:pPr>
                            <w:bookmarkStart w:id="98" w:name="_Ref375569726"/>
                            <w:r>
                              <w:t xml:space="preserve">Figuur </w:t>
                            </w:r>
                            <w:bookmarkEnd w:id="98"/>
                            <w:r>
                              <w:t>4.1</w:t>
                            </w:r>
                            <w:r>
                              <w:tab/>
                              <w:t xml:space="preserve"> </w:t>
                            </w:r>
                            <w:r w:rsidRPr="001D029F">
                              <w:t xml:space="preserve">Relatie tussen </w:t>
                            </w:r>
                            <w:r>
                              <w:t xml:space="preserve">de met NHI-2.0 </w:t>
                            </w:r>
                            <w:r w:rsidRPr="001D029F">
                              <w:t xml:space="preserve">gesimuleerde GVG in 250 m cellen en vochtindicatie Fm in vegetatieopnamen voor opnamen met een GVG &lt; 200 cm –m.v. Ter vergelijking is ook de relatie weergegeven voor </w:t>
                            </w:r>
                            <w:proofErr w:type="spellStart"/>
                            <w:r w:rsidRPr="001D029F">
                              <w:t>GVG’s</w:t>
                            </w:r>
                            <w:proofErr w:type="spellEnd"/>
                            <w:r w:rsidRPr="001D029F">
                              <w:t xml:space="preserve"> die zijn afgeleid uit grondwaterstanden opgemeten bij de v</w:t>
                            </w:r>
                            <w:r>
                              <w:t xml:space="preserve">egetatieopnamen van gemiddeld 2 bij </w:t>
                            </w:r>
                            <w:r w:rsidRPr="001D029F">
                              <w:t>2 m.</w:t>
                            </w:r>
                            <w:r>
                              <w:t xml:space="preserve"> Bron: </w:t>
                            </w:r>
                            <w:r>
                              <w:fldChar w:fldCharType="begin"/>
                            </w:r>
                            <w:r>
                              <w:instrText xml:space="preserve"> ADDIN EN.CITE &lt;EndNote&gt;&lt;Cite AuthorYear="1"&gt;&lt;Author&gt;Witte&lt;/Author&gt;&lt;Year&gt;2011&lt;/Year&gt;&lt;RecNum&gt;1274&lt;/RecNum&gt;&lt;DisplayText&gt;Witte&lt;style face="italic"&gt; et al.&lt;/style&gt; (2011b)&lt;/DisplayText&gt;&lt;record&gt;&lt;rec-number&gt;1274&lt;/rec-number&gt;&lt;foreign-keys&gt;&lt;key app="EN" db-id="t525sww9fzf2wmewfwtv2sap2zdtdtzd9ffr"&gt;1274&lt;/key&gt;&lt;/foreign-keys&gt;&lt;ref-type name="Journal Article"&gt;17&lt;/ref-type&gt;&lt;contributors&gt;&lt;authors&gt;&lt;author&gt;Witte, J.P.M.&lt;/author&gt;&lt;author&gt;Pastoors, R.&lt;/author&gt;&lt;author&gt;Van der Hoek, D.J.&lt;/author&gt;&lt;author&gt;Bartholomeus, R.P.&lt;/author&gt;&lt;author&gt;Van Loon, A.&lt;/author&gt;&lt;author&gt;Van Bodegom, P.M.&lt;/author&gt;&lt;/authors&gt;&lt;/contributors&gt;&lt;titles&gt;&lt;title&gt;Is het Nationaal Hydrologische Instrumentarium gereed voor het voorspellen van natuureffecten?&lt;/title&gt;&lt;secondary-title&gt;Stromingen&lt;/secondary-title&gt;&lt;/titles&gt;&lt;periodical&gt;&lt;full-title&gt;Stromingen&lt;/full-title&gt;&lt;/periodical&gt;&lt;pages&gt;15-26&lt;/pages&gt;&lt;volume&gt;17&lt;/volume&gt;&lt;number&gt;2&lt;/number&gt;&lt;dates&gt;&lt;year&gt;2011&lt;/year&gt;&lt;/dates&gt;&lt;urls&gt;&lt;/urls&gt;&lt;/record&gt;&lt;/Cite&gt;&lt;/EndNote&gt;</w:instrText>
                            </w:r>
                            <w:r>
                              <w:fldChar w:fldCharType="separate"/>
                            </w:r>
                            <w:hyperlink w:anchor="_ENREF_17" w:tooltip="Witte, 2011 #1274" w:history="1">
                              <w:r>
                                <w:rPr>
                                  <w:noProof/>
                                </w:rPr>
                                <w:t>Witte et al. (2011b</w:t>
                              </w:r>
                            </w:hyperlink>
                            <w:r>
                              <w:rPr>
                                <w:noProof/>
                              </w:rPr>
                              <w:t>)</w:t>
                            </w:r>
                            <w:r>
                              <w:fldChar w:fldCharType="end"/>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26.45pt;margin-top:200.3pt;width:447.6pt;height:307.3pt;z-index:251744256;visibility:visible;mso-wrap-style:square;mso-width-percent:0;mso-height-percent:0;mso-wrap-distance-left:9pt;mso-wrap-distance-top:14.2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" stroked="f">
                <v:textbox>
                  <w:txbxContent>
                    <w:p w:rsidR="00FB7C98" w:rsidRDefault="00FB7C98" w:rsidP="00F34A87">
                      <w:pPr>
                        <w:rPr>
                          <w:lang w:val="en-US"/>
                        </w:rPr>
                      </w:pPr>
                      <w:r>
                        <w:rPr>
                          <w:noProof/>
                          <w:lang w:val="en-GB" w:eastAsia="zh-CN"/>
                        </w:rPr>
                        <w:drawing>
                          <wp:inline distT="0" distB="0" distL="0" distR="0" wp14:anchorId="6C847C49" wp14:editId="31A0EDF6">
                            <wp:extent cx="3924000" cy="3146400"/>
                            <wp:effectExtent l="0" t="0" r="63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3 gvg model-plot.png"/>
                                    <pic:cNvPicPr/>
                                  </pic:nvPicPr>
                                  <pic:blipFill rotWithShape="1">
                                    <a:blip r:embed="rId110">
                                      <a:extLst>
                                        <a:ext uri="{28A0092B-C50C-407E-A947-70E740481C1C}">
                                          <a14:useLocalDpi xmlns:a14="http://schemas.microsoft.com/office/drawing/2010/main" val="0"/>
                                        </a:ext>
                                      </a:extLst>
                                    </a:blip>
                                    <a:srcRect l="6480" t="4673" r="4604" b="2804"/>
                                    <a:stretch/>
                                  </pic:blipFill>
                                  <pic:spPr bwMode="auto">
                                    <a:xfrm>
                                      <a:off x="0" y="0"/>
                                      <a:ext cx="3924000" cy="3146400"/>
                                    </a:xfrm>
                                    <a:prstGeom prst="rect">
                                      <a:avLst/>
                                    </a:prstGeom>
                                    <a:ln>
                                      <a:noFill/>
                                    </a:ln>
                                    <a:extLst>
                                      <a:ext uri="{53640926-AAD7-44D8-BBD7-CCE9431645EC}">
                                        <a14:shadowObscured xmlns:a14="http://schemas.microsoft.com/office/drawing/2010/main"/>
                                      </a:ext>
                                    </a:extLst>
                                  </pic:spPr>
                                </pic:pic>
                              </a:graphicData>
                            </a:graphic>
                          </wp:inline>
                        </w:drawing>
                      </w:r>
                    </w:p>
                    <w:p w:rsidR="00FB7C98" w:rsidRDefault="00FB7C98" w:rsidP="00685F03">
                      <w:pPr>
                        <w:pStyle w:val="Caption"/>
                        <w:ind w:left="993" w:hanging="993"/>
                      </w:pPr>
                      <w:bookmarkStart w:id="99" w:name="_Ref375569726"/>
                      <w:r>
                        <w:t xml:space="preserve">Figuur </w:t>
                      </w:r>
                      <w:bookmarkEnd w:id="99"/>
                      <w:r>
                        <w:t>4.1</w:t>
                      </w:r>
                      <w:r>
                        <w:tab/>
                        <w:t xml:space="preserve"> </w:t>
                      </w:r>
                      <w:r w:rsidRPr="001D029F">
                        <w:t xml:space="preserve">Relatie tussen </w:t>
                      </w:r>
                      <w:r>
                        <w:t xml:space="preserve">de met NHI-2.0 </w:t>
                      </w:r>
                      <w:r w:rsidRPr="001D029F">
                        <w:t xml:space="preserve">gesimuleerde GVG in 250 m cellen en vochtindicatie Fm in vegetatieopnamen voor opnamen met een GVG &lt; 200 cm –m.v. Ter vergelijking is ook de relatie weergegeven voor </w:t>
                      </w:r>
                      <w:proofErr w:type="spellStart"/>
                      <w:r w:rsidRPr="001D029F">
                        <w:t>GVG’s</w:t>
                      </w:r>
                      <w:proofErr w:type="spellEnd"/>
                      <w:r w:rsidRPr="001D029F">
                        <w:t xml:space="preserve"> die zijn afgeleid uit grondwaterstanden opgemeten bij de v</w:t>
                      </w:r>
                      <w:r>
                        <w:t xml:space="preserve">egetatieopnamen van gemiddeld 2 bij </w:t>
                      </w:r>
                      <w:r w:rsidRPr="001D029F">
                        <w:t>2 m.</w:t>
                      </w:r>
                      <w:r>
                        <w:t xml:space="preserve"> Bron: </w:t>
                      </w:r>
                      <w:r>
                        <w:fldChar w:fldCharType="begin"/>
                      </w:r>
                      <w:r>
                        <w:instrText xml:space="preserve"> ADDIN EN.CITE &lt;EndNote&gt;&lt;Cite AuthorYear="1"&gt;&lt;Author&gt;Witte&lt;/Author&gt;&lt;Year&gt;2011&lt;/Year&gt;&lt;RecNum&gt;1274&lt;/RecNum&gt;&lt;DisplayText&gt;Witte&lt;style face="italic"&gt; et al.&lt;/style&gt; (2011b)&lt;/DisplayText&gt;&lt;record&gt;&lt;rec-number&gt;1274&lt;/rec-number&gt;&lt;foreign-keys&gt;&lt;key app="EN" db-id="t525sww9fzf2wmewfwtv2sap2zdtdtzd9ffr"&gt;1274&lt;/key&gt;&lt;/foreign-keys&gt;&lt;ref-type name="Journal Article"&gt;17&lt;/ref-type&gt;&lt;contributors&gt;&lt;authors&gt;&lt;author&gt;Witte, J.P.M.&lt;/author&gt;&lt;author&gt;Pastoors, R.&lt;/author&gt;&lt;author&gt;Van der Hoek, D.J.&lt;/author&gt;&lt;author&gt;Bartholomeus, R.P.&lt;/author&gt;&lt;author&gt;Van Loon, A.&lt;/author&gt;&lt;author&gt;Van Bodegom, P.M.&lt;/author&gt;&lt;/authors&gt;&lt;/contributors&gt;&lt;titles&gt;&lt;title&gt;Is het Nationaal Hydrologische Instrumentarium gereed voor het voorspellen van natuureffecten?&lt;/title&gt;&lt;secondary-title&gt;Stromingen&lt;/secondary-title&gt;&lt;/titles&gt;&lt;periodical&gt;&lt;full-title&gt;Stromingen&lt;/full-title&gt;&lt;/periodical&gt;&lt;pages&gt;15-26&lt;/pages&gt;&lt;volume&gt;17&lt;/volume&gt;&lt;number&gt;2&lt;/number&gt;&lt;dates&gt;&lt;year&gt;2011&lt;/year&gt;&lt;/dates&gt;&lt;urls&gt;&lt;/urls&gt;&lt;/record&gt;&lt;/Cite&gt;&lt;/EndNote&gt;</w:instrText>
                      </w:r>
                      <w:r>
                        <w:fldChar w:fldCharType="separate"/>
                      </w:r>
                      <w:hyperlink w:anchor="_ENREF_17" w:tooltip="Witte, 2011 #1274" w:history="1">
                        <w:r>
                          <w:rPr>
                            <w:noProof/>
                          </w:rPr>
                          <w:t>Witte et al. (2011b</w:t>
                        </w:r>
                      </w:hyperlink>
                      <w:r>
                        <w:rPr>
                          <w:noProof/>
                        </w:rPr>
                        <w:t>)</w:t>
                      </w:r>
                      <w:r>
                        <w:fldChar w:fldCharType="end"/>
                      </w:r>
                      <w:r>
                        <w:t>.</w:t>
                      </w:r>
                    </w:p>
                  </w:txbxContent>
                </v:textbox>
                <w10:wrap type="topAndBottom" anchorx="margin" anchory="margin"/>
              </v:shape>
            </w:pict>
          </mc:Fallback>
        </mc:AlternateContent>
      </w:r>
      <w:r w:rsidR="00636419">
        <w:t xml:space="preserve">Door </w:t>
      </w:r>
      <w:r w:rsidR="008020DB">
        <w:t>Witte et al., 2011b</w:t>
      </w:r>
      <w:r w:rsidR="00636419">
        <w:t xml:space="preserve"> </w:t>
      </w:r>
      <w:r w:rsidR="008020DB">
        <w:t xml:space="preserve">is </w:t>
      </w:r>
      <w:r w:rsidR="00636419">
        <w:t xml:space="preserve">eerder </w:t>
      </w:r>
      <w:r w:rsidR="008020DB">
        <w:t>geconcludeerd dat het NHI bruikbaar lijkt voor landelijke ecohydrologische analyse. Dat is geconcludeerd op basis van de relatie tussen Fm en GVG die onderzocht is voor veget</w:t>
      </w:r>
      <w:r w:rsidR="00774A10">
        <w:t>atie opnamen en NHI cellen (</w:t>
      </w:r>
      <w:r w:rsidR="008020DB">
        <w:t xml:space="preserve">Figuur 4.1). </w:t>
      </w:r>
    </w:p>
    <w:p w:rsidR="00684B50" w:rsidRDefault="00684B50" w:rsidP="00684B50">
      <w:pPr>
        <w:pStyle w:val="ListParagraph"/>
        <w:spacing w:after="120"/>
        <w:ind w:left="0"/>
        <w:contextualSpacing w:val="0"/>
      </w:pPr>
    </w:p>
    <w:p w:rsidR="00786660" w:rsidRDefault="00786660" w:rsidP="00684B50">
      <w:pPr>
        <w:pStyle w:val="ListParagraph"/>
        <w:spacing w:after="120"/>
        <w:ind w:left="0"/>
        <w:contextualSpacing w:val="0"/>
      </w:pPr>
    </w:p>
    <w:p w:rsidR="00F34A87" w:rsidRDefault="008020DB" w:rsidP="00684B50">
      <w:pPr>
        <w:pStyle w:val="ListParagraph"/>
        <w:spacing w:after="120"/>
        <w:ind w:left="0"/>
        <w:contextualSpacing w:val="0"/>
      </w:pPr>
      <w:r>
        <w:t xml:space="preserve">De 250x250 m cellen laten wel een grotere spreiding zien, en een systematisch lagere Fm indicatie. </w:t>
      </w:r>
      <w:r w:rsidR="00914D5E">
        <w:t>Zo laat d</w:t>
      </w:r>
      <w:r>
        <w:t>e Fm waarde die bij vegetatie opnamen overeenkomt met een GVG van 20 cm – m.v. bij NHI cellen een 30 cm lagere GVG</w:t>
      </w:r>
      <w:r w:rsidR="00636419">
        <w:t xml:space="preserve"> zien</w:t>
      </w:r>
      <w:r>
        <w:t xml:space="preserve">. </w:t>
      </w:r>
      <w:r w:rsidR="00F34A87">
        <w:t>De uitkomsten van zowel PW als van VSN</w:t>
      </w:r>
      <w:r w:rsidR="00636419">
        <w:t>, alsook Figuur 4.1,</w:t>
      </w:r>
      <w:r w:rsidR="00F34A87">
        <w:t xml:space="preserve"> </w:t>
      </w:r>
      <w:r w:rsidR="00636419">
        <w:t xml:space="preserve">suggereren </w:t>
      </w:r>
      <w:r w:rsidR="00F34A87">
        <w:t>dat het NHI voor natuurgebieden te diepe grondwaterstanden berekent.</w:t>
      </w:r>
    </w:p>
    <w:p w:rsidR="00F34A87" w:rsidRDefault="00F34A87" w:rsidP="00684B50">
      <w:pPr>
        <w:pStyle w:val="ListParagraph"/>
        <w:numPr>
          <w:ilvl w:val="0"/>
          <w:numId w:val="18"/>
        </w:numPr>
        <w:spacing w:after="120"/>
        <w:ind w:left="0"/>
        <w:contextualSpacing w:val="0"/>
      </w:pPr>
      <w:r w:rsidRPr="00B87F98">
        <w:rPr>
          <w:u w:val="single"/>
        </w:rPr>
        <w:t>Voedselrijkdom</w:t>
      </w:r>
      <w:r>
        <w:t xml:space="preserve">. </w:t>
      </w:r>
      <w:r w:rsidRPr="00B87F98">
        <w:t>De</w:t>
      </w:r>
      <w:r>
        <w:t xml:space="preserve"> voedselindicatie </w:t>
      </w:r>
      <w:r w:rsidRPr="00C21E72">
        <w:rPr>
          <w:i/>
        </w:rPr>
        <w:t>N</w:t>
      </w:r>
      <w:r>
        <w:t xml:space="preserve">_Ellen wordt met NHI-VSN slecht voorspeld; </w:t>
      </w:r>
      <w:r w:rsidRPr="00C21E72">
        <w:rPr>
          <w:i/>
        </w:rPr>
        <w:t>N</w:t>
      </w:r>
      <w:r>
        <w:t xml:space="preserve">_Ellen uit vegetatieopnamen reageert negatief op de verklarende variabele </w:t>
      </w:r>
      <w:proofErr w:type="gramStart"/>
      <w:r w:rsidR="00636419">
        <w:t>NO</w:t>
      </w:r>
      <w:r w:rsidR="00636419" w:rsidRPr="00636419">
        <w:rPr>
          <w:vertAlign w:val="subscript"/>
        </w:rPr>
        <w:t>3</w:t>
      </w:r>
      <w:r>
        <w:t xml:space="preserve">  </w:t>
      </w:r>
      <w:proofErr w:type="gramEnd"/>
      <w:r>
        <w:t>(</w:t>
      </w:r>
      <w:r w:rsidR="00F275E2">
        <w:t>Figuur 3.</w:t>
      </w:r>
      <w:r w:rsidR="00636419">
        <w:t>1</w:t>
      </w:r>
      <w:r w:rsidR="00786660">
        <w:t>1</w:t>
      </w:r>
      <w:r w:rsidR="00636419">
        <w:t xml:space="preserve"> b</w:t>
      </w:r>
      <w:r>
        <w:t xml:space="preserve">2: </w:t>
      </w:r>
      <w:r w:rsidRPr="00C21E72">
        <w:rPr>
          <w:i/>
        </w:rPr>
        <w:t>R</w:t>
      </w:r>
      <w:r w:rsidRPr="00C21E72">
        <w:rPr>
          <w:vertAlign w:val="superscript"/>
        </w:rPr>
        <w:t>2</w:t>
      </w:r>
      <w:r>
        <w:t xml:space="preserve"> = -0.00, </w:t>
      </w:r>
      <w:r w:rsidRPr="00C21E72">
        <w:rPr>
          <w:i/>
        </w:rPr>
        <w:t>R</w:t>
      </w:r>
      <w:r w:rsidRPr="00C21E72">
        <w:rPr>
          <w:vertAlign w:val="subscript"/>
        </w:rPr>
        <w:t>S</w:t>
      </w:r>
      <w:r w:rsidRPr="00C21E72">
        <w:rPr>
          <w:vertAlign w:val="superscript"/>
        </w:rPr>
        <w:t>2</w:t>
      </w:r>
      <w:r>
        <w:t xml:space="preserve"> = -0.02), en nog negatiever op de met VSN voorspelde </w:t>
      </w:r>
      <w:proofErr w:type="spellStart"/>
      <w:r w:rsidRPr="00C21E72">
        <w:rPr>
          <w:i/>
        </w:rPr>
        <w:t>N</w:t>
      </w:r>
      <w:r>
        <w:t>_Ellen</w:t>
      </w:r>
      <w:proofErr w:type="spellEnd"/>
      <w:r>
        <w:t xml:space="preserve"> </w:t>
      </w:r>
      <w:r w:rsidR="00F275E2">
        <w:t xml:space="preserve">(Figuur </w:t>
      </w:r>
      <w:r w:rsidR="000465A8">
        <w:t>3.12</w:t>
      </w:r>
      <w:r w:rsidR="00F275E2">
        <w:t xml:space="preserve"> b</w:t>
      </w:r>
      <w:r>
        <w:t xml:space="preserve">2: </w:t>
      </w:r>
      <w:r w:rsidRPr="00C21E72">
        <w:rPr>
          <w:i/>
        </w:rPr>
        <w:t>R</w:t>
      </w:r>
      <w:r w:rsidRPr="00C21E72">
        <w:rPr>
          <w:vertAlign w:val="superscript"/>
        </w:rPr>
        <w:t>2</w:t>
      </w:r>
      <w:r>
        <w:t xml:space="preserve"> = -0.04, </w:t>
      </w:r>
      <w:r w:rsidRPr="00C21E72">
        <w:rPr>
          <w:i/>
        </w:rPr>
        <w:t>R</w:t>
      </w:r>
      <w:r w:rsidRPr="00C21E72">
        <w:rPr>
          <w:vertAlign w:val="subscript"/>
        </w:rPr>
        <w:t>S</w:t>
      </w:r>
      <w:r w:rsidRPr="00C21E72">
        <w:rPr>
          <w:vertAlign w:val="superscript"/>
        </w:rPr>
        <w:t>2</w:t>
      </w:r>
      <w:r>
        <w:t xml:space="preserve"> = -0.01, </w:t>
      </w:r>
      <w:r>
        <w:rPr>
          <w:i/>
        </w:rPr>
        <w:t>NS</w:t>
      </w:r>
      <w:r>
        <w:t xml:space="preserve"> = -0.94). Het Century-gedeelte van PW presteert </w:t>
      </w:r>
      <w:r w:rsidR="00301B05">
        <w:t xml:space="preserve">duidelijk </w:t>
      </w:r>
      <w:r>
        <w:lastRenderedPageBreak/>
        <w:t xml:space="preserve">beter, al is het verband tussen P-mineralisatie en indicatiewaarde </w:t>
      </w:r>
      <w:r w:rsidRPr="00C21E72">
        <w:rPr>
          <w:i/>
        </w:rPr>
        <w:t>N</w:t>
      </w:r>
      <w:r>
        <w:t>m verre van bevredigend (</w:t>
      </w:r>
      <w:r w:rsidR="00F275E2">
        <w:t>Figuur 3.1</w:t>
      </w:r>
      <w:r w:rsidR="00786660">
        <w:t>1</w:t>
      </w:r>
      <w:r w:rsidR="00F275E2">
        <w:t xml:space="preserve"> b</w:t>
      </w:r>
      <w:r>
        <w:t xml:space="preserve">1: </w:t>
      </w:r>
      <w:r w:rsidRPr="00C21E72">
        <w:rPr>
          <w:i/>
        </w:rPr>
        <w:t>R</w:t>
      </w:r>
      <w:r w:rsidRPr="00C21E72">
        <w:rPr>
          <w:vertAlign w:val="superscript"/>
        </w:rPr>
        <w:t>2</w:t>
      </w:r>
      <w:r>
        <w:t xml:space="preserve"> = 0.20 en </w:t>
      </w:r>
      <w:r w:rsidRPr="00C21E72">
        <w:rPr>
          <w:i/>
        </w:rPr>
        <w:t>R</w:t>
      </w:r>
      <w:r w:rsidRPr="00C21E72">
        <w:rPr>
          <w:vertAlign w:val="subscript"/>
        </w:rPr>
        <w:t>S</w:t>
      </w:r>
      <w:r w:rsidRPr="00C21E72">
        <w:rPr>
          <w:vertAlign w:val="superscript"/>
        </w:rPr>
        <w:t>2</w:t>
      </w:r>
      <w:r>
        <w:t xml:space="preserve"> = 0.14). </w:t>
      </w:r>
    </w:p>
    <w:p w:rsidR="00301B05" w:rsidRDefault="00F34A87" w:rsidP="00684B50">
      <w:pPr>
        <w:pStyle w:val="ListParagraph"/>
        <w:ind w:left="0"/>
        <w:contextualSpacing w:val="0"/>
      </w:pPr>
      <w:r>
        <w:t xml:space="preserve">Het lijkt te ver gezocht om de slechte tot matige prestaties van de procesmodellen grotendeels toe te schrijven aan de in paragraaf </w:t>
      </w:r>
      <w:r w:rsidR="00F275E2">
        <w:t xml:space="preserve">4.1 </w:t>
      </w:r>
      <w:r>
        <w:t xml:space="preserve">genoemde beperkingen van de vergelijking. De resultaten van het meer beschrijvende onderdeel van PW (de </w:t>
      </w:r>
      <w:r w:rsidR="005331F2">
        <w:t xml:space="preserve">Waternood </w:t>
      </w:r>
      <w:proofErr w:type="spellStart"/>
      <w:r w:rsidR="005331F2">
        <w:t>Kansrijkdom</w:t>
      </w:r>
      <w:proofErr w:type="spellEnd"/>
      <w:r w:rsidR="005331F2">
        <w:t xml:space="preserve"> Module</w:t>
      </w:r>
      <w:r>
        <w:t>) (</w:t>
      </w:r>
      <w:r w:rsidR="00F275E2">
        <w:t xml:space="preserve">Figuur </w:t>
      </w:r>
      <w:r w:rsidR="000465A8">
        <w:t>3.12</w:t>
      </w:r>
      <w:r w:rsidR="00F275E2">
        <w:t xml:space="preserve"> b1</w:t>
      </w:r>
      <w:r>
        <w:t xml:space="preserve">: </w:t>
      </w:r>
      <w:r w:rsidRPr="00D7183E">
        <w:rPr>
          <w:i/>
        </w:rPr>
        <w:t>R</w:t>
      </w:r>
      <w:r w:rsidRPr="00D7183E">
        <w:rPr>
          <w:vertAlign w:val="superscript"/>
        </w:rPr>
        <w:t>2</w:t>
      </w:r>
      <w:r>
        <w:t xml:space="preserve"> = 0.41, </w:t>
      </w:r>
      <w:r w:rsidRPr="00D7183E">
        <w:rPr>
          <w:i/>
        </w:rPr>
        <w:t>R</w:t>
      </w:r>
      <w:r w:rsidRPr="00D7183E">
        <w:rPr>
          <w:vertAlign w:val="subscript"/>
        </w:rPr>
        <w:t>S</w:t>
      </w:r>
      <w:r w:rsidRPr="00D7183E">
        <w:rPr>
          <w:vertAlign w:val="superscript"/>
        </w:rPr>
        <w:t>2</w:t>
      </w:r>
      <w:r>
        <w:t> = 0.4</w:t>
      </w:r>
      <w:r w:rsidR="00786660">
        <w:t>1</w:t>
      </w:r>
      <w:r>
        <w:t xml:space="preserve">, </w:t>
      </w:r>
      <w:r>
        <w:rPr>
          <w:i/>
        </w:rPr>
        <w:t>NS</w:t>
      </w:r>
      <w:r>
        <w:t xml:space="preserve"> = 0.38) suggereren immers dat een veel betere relatie </w:t>
      </w:r>
      <w:r w:rsidR="005331F2">
        <w:t>tot de mogelijkheden behoort</w:t>
      </w:r>
      <w:r w:rsidR="005331F2">
        <w:t xml:space="preserve"> </w:t>
      </w:r>
      <w:r>
        <w:t>tussen de op opnameniveau waargenomen en de voorspelde indicatiewaarde. De oorzaken van de teleurstellende resultaten liggen deels in de slechte parametrisering van de gebruikte bodemeenheden, maar er zijn meer oorzaken aan te wijzen</w:t>
      </w:r>
      <w:r w:rsidR="00F275E2">
        <w:t xml:space="preserve"> (paragraaf 4.3)</w:t>
      </w:r>
      <w:r>
        <w:t>.</w:t>
      </w:r>
      <w:r w:rsidR="00301B05">
        <w:t xml:space="preserve"> Zo is het de vraag of NO</w:t>
      </w:r>
      <w:r w:rsidR="00301B05" w:rsidRPr="005F6D2B">
        <w:rPr>
          <w:vertAlign w:val="subscript"/>
        </w:rPr>
        <w:t>3</w:t>
      </w:r>
      <w:r w:rsidR="00301B05">
        <w:t xml:space="preserve"> wel een goede maat is voor voedselrijkdom, omdat de nitraatconcentratie die door VSD+ berekend wordt het resultaat is ná opname en denitrificatie. In de database ‘Ecologische Condities’ </w:t>
      </w:r>
      <w:r w:rsidR="000A078D">
        <w:t>(Wamelink et al</w:t>
      </w:r>
      <w:proofErr w:type="gramStart"/>
      <w:r w:rsidR="000A078D">
        <w:t>.</w:t>
      </w:r>
      <w:proofErr w:type="gramEnd"/>
      <w:r w:rsidR="000A078D">
        <w:t>, 2012b)</w:t>
      </w:r>
      <w:r w:rsidR="000A078D">
        <w:t xml:space="preserve"> </w:t>
      </w:r>
      <w:r w:rsidR="00301B05">
        <w:t>werd wel de beste relatie gevonden tussen NO</w:t>
      </w:r>
      <w:r w:rsidR="00301B05" w:rsidRPr="005F6D2B">
        <w:rPr>
          <w:vertAlign w:val="subscript"/>
        </w:rPr>
        <w:t>3</w:t>
      </w:r>
      <w:r w:rsidR="00301B05">
        <w:t xml:space="preserve">-gehalte en N_Ellen, beter dan N-totaal of C/N-verhouding. </w:t>
      </w:r>
    </w:p>
    <w:p w:rsidR="00F34A87" w:rsidRDefault="00F34A87" w:rsidP="00684B50">
      <w:pPr>
        <w:pStyle w:val="ListParagraph"/>
        <w:ind w:left="0"/>
        <w:contextualSpacing w:val="0"/>
      </w:pPr>
    </w:p>
    <w:p w:rsidR="00A10FAA" w:rsidRDefault="00F34A87" w:rsidP="00684B50">
      <w:pPr>
        <w:pStyle w:val="ListParagraph"/>
        <w:numPr>
          <w:ilvl w:val="0"/>
          <w:numId w:val="18"/>
        </w:numPr>
        <w:ind w:left="65" w:hanging="357"/>
        <w:contextualSpacing w:val="0"/>
      </w:pPr>
      <w:r w:rsidRPr="00A10FAA">
        <w:rPr>
          <w:u w:val="single"/>
        </w:rPr>
        <w:t>Zuurgraad</w:t>
      </w:r>
      <w:r>
        <w:t xml:space="preserve">. </w:t>
      </w:r>
      <w:r w:rsidRPr="00B87F98">
        <w:t>De</w:t>
      </w:r>
      <w:r>
        <w:t xml:space="preserve"> waargenomen zuurgraadindicatie </w:t>
      </w:r>
      <w:r w:rsidRPr="00A10FAA">
        <w:rPr>
          <w:i/>
        </w:rPr>
        <w:t>R</w:t>
      </w:r>
      <w:r>
        <w:t>_Ellen correleert goed met de door VSN berekende bodem-pH (</w:t>
      </w:r>
      <w:r w:rsidR="00F275E2">
        <w:t>Figuur 3.1</w:t>
      </w:r>
      <w:r w:rsidR="00786660">
        <w:t>1</w:t>
      </w:r>
      <w:r w:rsidR="00F275E2">
        <w:t xml:space="preserve"> c2</w:t>
      </w:r>
      <w:r>
        <w:t xml:space="preserve">: </w:t>
      </w:r>
      <w:r w:rsidRPr="00A10FAA">
        <w:rPr>
          <w:i/>
        </w:rPr>
        <w:t>R</w:t>
      </w:r>
      <w:r w:rsidRPr="00A10FAA">
        <w:rPr>
          <w:vertAlign w:val="superscript"/>
        </w:rPr>
        <w:t>2</w:t>
      </w:r>
      <w:r>
        <w:t xml:space="preserve"> = 0.32, </w:t>
      </w:r>
      <w:r w:rsidRPr="00A10FAA">
        <w:rPr>
          <w:i/>
        </w:rPr>
        <w:t>R</w:t>
      </w:r>
      <w:r w:rsidRPr="00A10FAA">
        <w:rPr>
          <w:vertAlign w:val="subscript"/>
        </w:rPr>
        <w:t>S</w:t>
      </w:r>
      <w:r w:rsidRPr="00A10FAA">
        <w:rPr>
          <w:vertAlign w:val="superscript"/>
        </w:rPr>
        <w:t>2</w:t>
      </w:r>
      <w:r>
        <w:t> = 0.34). De resultaten van het meer beschrijvende onderdeel van PW (</w:t>
      </w:r>
      <w:r w:rsidR="005331F2">
        <w:t xml:space="preserve">Waternood </w:t>
      </w:r>
      <w:proofErr w:type="spellStart"/>
      <w:r w:rsidR="005331F2">
        <w:t>Kansrijkdom</w:t>
      </w:r>
      <w:proofErr w:type="spellEnd"/>
      <w:r w:rsidR="005331F2">
        <w:t xml:space="preserve"> Module</w:t>
      </w:r>
      <w:r>
        <w:t>) (</w:t>
      </w:r>
      <w:r w:rsidR="00F275E2">
        <w:t xml:space="preserve">Figuur </w:t>
      </w:r>
      <w:r w:rsidR="000465A8">
        <w:t>3.12</w:t>
      </w:r>
      <w:r w:rsidR="00F275E2">
        <w:t xml:space="preserve"> c1</w:t>
      </w:r>
      <w:r>
        <w:t xml:space="preserve">: </w:t>
      </w:r>
      <w:r w:rsidRPr="00A10FAA">
        <w:rPr>
          <w:i/>
        </w:rPr>
        <w:t>R</w:t>
      </w:r>
      <w:r w:rsidRPr="00A10FAA">
        <w:rPr>
          <w:vertAlign w:val="superscript"/>
        </w:rPr>
        <w:t>2</w:t>
      </w:r>
      <w:r>
        <w:t xml:space="preserve"> = 0.50, </w:t>
      </w:r>
      <w:r w:rsidRPr="00A10FAA">
        <w:rPr>
          <w:i/>
        </w:rPr>
        <w:t>R</w:t>
      </w:r>
      <w:r w:rsidRPr="00A10FAA">
        <w:rPr>
          <w:vertAlign w:val="subscript"/>
        </w:rPr>
        <w:t>S</w:t>
      </w:r>
      <w:r w:rsidRPr="00A10FAA">
        <w:rPr>
          <w:vertAlign w:val="superscript"/>
        </w:rPr>
        <w:t>2</w:t>
      </w:r>
      <w:r>
        <w:t xml:space="preserve"> = 0.48, </w:t>
      </w:r>
      <w:r w:rsidRPr="00A10FAA">
        <w:rPr>
          <w:i/>
        </w:rPr>
        <w:t>NS</w:t>
      </w:r>
      <w:r>
        <w:t> = 0.20) suggereren dat een betere relatie de tussen voorspelde en de op opnameniveau waargenomen indicatiewaarde tot de mogelijkheden behoort.</w:t>
      </w:r>
      <w:r w:rsidR="00A10FAA">
        <w:t xml:space="preserve"> Mogelijke oorzaken voor een lagere correlatie tussen geobserveerde en gesimuleerde R_Ellen waarden met VSN in vergelijking tot Rm waarden met PW zijn:</w:t>
      </w:r>
    </w:p>
    <w:p w:rsidR="008D0704" w:rsidRDefault="00A10FAA" w:rsidP="00684B50">
      <w:pPr>
        <w:pStyle w:val="ListParagraph"/>
        <w:ind w:left="490" w:hanging="425"/>
        <w:contextualSpacing w:val="0"/>
      </w:pPr>
      <w:r>
        <w:t>a.</w:t>
      </w:r>
      <w:r>
        <w:tab/>
        <w:t>Een lagere correlatie tussen de door VSN voorspelde pH ten opzichte van de gemeten pH waarden</w:t>
      </w:r>
      <w:r w:rsidR="00301B05">
        <w:t>, terwijl het ruimtelijk beeld over Nederland (Figuur 3.3) zeer aannemelijk is.</w:t>
      </w:r>
      <w:r>
        <w:t xml:space="preserve"> </w:t>
      </w:r>
      <w:r w:rsidR="00774A10">
        <w:t xml:space="preserve">Met PW wordt geen pH berekend maar een zuurindicatie </w:t>
      </w:r>
      <w:r w:rsidR="00774A10" w:rsidRPr="00681475">
        <w:rPr>
          <w:i/>
        </w:rPr>
        <w:t>R</w:t>
      </w:r>
      <w:r w:rsidR="00774A10">
        <w:t xml:space="preserve">m die is bepaald op basis van bodemtype, grondwaterstand en kwel aan de hand van een aantal tabellen uit de </w:t>
      </w:r>
      <w:r w:rsidR="00CD241B">
        <w:t xml:space="preserve">Waternood </w:t>
      </w:r>
      <w:proofErr w:type="spellStart"/>
      <w:r w:rsidR="00CD241B">
        <w:t>Kansrijkdom</w:t>
      </w:r>
      <w:proofErr w:type="spellEnd"/>
      <w:r w:rsidR="00CD241B">
        <w:t xml:space="preserve"> Module</w:t>
      </w:r>
      <w:r w:rsidR="00774A10">
        <w:t>. Voor door kwel gevoede systemen is uitgegaan van voorbeeldberekeningen met SMART</w:t>
      </w:r>
      <w:r w:rsidR="00301B05">
        <w:t>2</w:t>
      </w:r>
      <w:r w:rsidR="00774A10">
        <w:t xml:space="preserve">. Voor de door regenwater gevoede systemen is uitgegaan van expert judgement op grond van kennis over zuurgraad van bodems in niet bekalkte natuurlijke of half-natuurlijke situaties. </w:t>
      </w:r>
      <w:r>
        <w:t xml:space="preserve">Met VSN wordt de pH wel volledig procesmatig berekend </w:t>
      </w:r>
      <w:r w:rsidR="008D0704">
        <w:t xml:space="preserve">in afhankelijkheid van het </w:t>
      </w:r>
      <w:r>
        <w:t>bodemtype, maar daarnaast spelen processen als (de)nitrificatie, opname van nutriënten en depositie, aanvoer via kwel en het optreden van regenwaterlenzen een rol. Belangrijk</w:t>
      </w:r>
      <w:r w:rsidR="008D0704">
        <w:t>e</w:t>
      </w:r>
      <w:r>
        <w:t xml:space="preserve"> verschillen tussen beide benaderingen zijn: (i) </w:t>
      </w:r>
      <w:r w:rsidR="000A078D">
        <w:t xml:space="preserve">de </w:t>
      </w:r>
      <w:r w:rsidR="000A078D">
        <w:t xml:space="preserve">Waternood </w:t>
      </w:r>
      <w:proofErr w:type="spellStart"/>
      <w:r w:rsidR="000A078D">
        <w:t>Kansrijkdom</w:t>
      </w:r>
      <w:proofErr w:type="spellEnd"/>
      <w:r w:rsidR="000A078D">
        <w:t xml:space="preserve"> Module</w:t>
      </w:r>
      <w:r w:rsidR="000A078D">
        <w:t xml:space="preserve"> onderscheidt </w:t>
      </w:r>
      <w:r>
        <w:t xml:space="preserve">meer bodemtypen dan VSD+ en (ii) de wijze waarop kwelresultaten uit het NHI in VSD+ worden gebruikt </w:t>
      </w:r>
      <w:proofErr w:type="gramStart"/>
      <w:r>
        <w:t>verschilt</w:t>
      </w:r>
      <w:proofErr w:type="gramEnd"/>
      <w:r>
        <w:t xml:space="preserve"> van de manier waarop Waternood dit doet.</w:t>
      </w:r>
    </w:p>
    <w:p w:rsidR="00774A10" w:rsidRDefault="008D0704" w:rsidP="00684B50">
      <w:pPr>
        <w:spacing w:after="120"/>
        <w:ind w:left="491" w:hanging="425"/>
      </w:pPr>
      <w:r>
        <w:t>b.</w:t>
      </w:r>
      <w:r>
        <w:tab/>
      </w:r>
      <w:r w:rsidR="00774A10">
        <w:t xml:space="preserve">Een lagere correlatie tussen gemeten pH en </w:t>
      </w:r>
      <w:r w:rsidR="00774A10" w:rsidRPr="00774A10">
        <w:rPr>
          <w:i/>
        </w:rPr>
        <w:t>R</w:t>
      </w:r>
      <w:r w:rsidR="00774A10">
        <w:t xml:space="preserve">_Ellen in vergelijking tot gemeten pH en </w:t>
      </w:r>
      <w:r w:rsidR="00774A10" w:rsidRPr="00774A10">
        <w:rPr>
          <w:i/>
        </w:rPr>
        <w:t>R</w:t>
      </w:r>
      <w:r w:rsidR="00774A10">
        <w:t xml:space="preserve">m. Op basis van de zogenaamde </w:t>
      </w:r>
      <w:proofErr w:type="spellStart"/>
      <w:r w:rsidR="00774A10">
        <w:t>Kennat</w:t>
      </w:r>
      <w:proofErr w:type="spellEnd"/>
      <w:r w:rsidR="00774A10">
        <w:t xml:space="preserve"> database </w:t>
      </w:r>
      <w:r w:rsidR="00D90363">
        <w:t xml:space="preserve">van </w:t>
      </w:r>
      <w:proofErr w:type="spellStart"/>
      <w:r w:rsidR="00D90363">
        <w:t>Alterra</w:t>
      </w:r>
      <w:proofErr w:type="spellEnd"/>
      <w:r w:rsidR="00D90363">
        <w:t xml:space="preserve"> </w:t>
      </w:r>
      <w:r w:rsidR="00774A10">
        <w:t>(ca. 3500 opnamen met gemeten pH</w:t>
      </w:r>
      <w:r w:rsidR="00D90363">
        <w:t>; Sanders et al</w:t>
      </w:r>
      <w:proofErr w:type="gramStart"/>
      <w:r w:rsidR="00D90363">
        <w:t>.</w:t>
      </w:r>
      <w:proofErr w:type="gramEnd"/>
      <w:r w:rsidR="00D90363">
        <w:t>, 2000</w:t>
      </w:r>
      <w:r w:rsidR="00774A10">
        <w:t xml:space="preserve">) blijkt inderdaad een lagere correlatie tussen gemeten pH en </w:t>
      </w:r>
      <w:r w:rsidR="00774A10" w:rsidRPr="00774A10">
        <w:rPr>
          <w:i/>
        </w:rPr>
        <w:t>R</w:t>
      </w:r>
      <w:r w:rsidR="00774A10">
        <w:t xml:space="preserve">_Ellen (verklaarde variantie van 44%) in vergelijking tot gemeten pH en </w:t>
      </w:r>
      <w:r w:rsidR="00774A10" w:rsidRPr="00774A10">
        <w:rPr>
          <w:i/>
        </w:rPr>
        <w:t>R</w:t>
      </w:r>
      <w:r w:rsidR="00774A10">
        <w:t>m (verklaarde variantie van 60%). Recent is een zelfde vergelijking gemaakt op basis van de database ‘Ecologische condities’ (Wamelink et al., 2012</w:t>
      </w:r>
      <w:r w:rsidR="00301B05">
        <w:t>b</w:t>
      </w:r>
      <w:r w:rsidR="00774A10">
        <w:t xml:space="preserve">), feitelijk een actualisatie en uitbreiding van de Kennat database tot ca. 5000 opnamen met gemeten pH. Op basis van de soortensamenstelling in de vegetatieopnamen zijn zowel de Rm als R_Ellen indicatoren bepaald. Volgens Wamelink levert de regressie tussen de gemeten pH en beide indicatoren nu een vergelijkbare verklaarde variantie van rond de 55%: 57% voor </w:t>
      </w:r>
      <w:r w:rsidR="00774A10" w:rsidRPr="00774A10">
        <w:rPr>
          <w:i/>
        </w:rPr>
        <w:t>R</w:t>
      </w:r>
      <w:r w:rsidR="00774A10">
        <w:t xml:space="preserve">m en 55% voor </w:t>
      </w:r>
      <w:r w:rsidR="00774A10" w:rsidRPr="00774A10">
        <w:rPr>
          <w:i/>
        </w:rPr>
        <w:t>R</w:t>
      </w:r>
      <w:r w:rsidR="00774A10">
        <w:t>_Ellen.</w:t>
      </w:r>
    </w:p>
    <w:p w:rsidR="00774A10" w:rsidRDefault="00774A10" w:rsidP="00684B50">
      <w:pPr>
        <w:pStyle w:val="ListParagraph"/>
        <w:spacing w:after="120"/>
        <w:ind w:left="491"/>
      </w:pPr>
      <w:r>
        <w:t xml:space="preserve">Hierbij moet wel worden opgemerkt dat het opmerkelijk is dat er door de toevoeging van 1500 opnamen een dergelijke grote stijging (11%) optreedt in de correlatie met </w:t>
      </w:r>
      <w:r>
        <w:rPr>
          <w:i/>
        </w:rPr>
        <w:t>R</w:t>
      </w:r>
      <w:r>
        <w:t xml:space="preserve">_Ellen, terwijl tegelijkertijd de correlatie met </w:t>
      </w:r>
      <w:r>
        <w:rPr>
          <w:i/>
        </w:rPr>
        <w:t>R</w:t>
      </w:r>
      <w:r>
        <w:t xml:space="preserve">m met 3% daalt. Dit is iets wat nog eens </w:t>
      </w:r>
      <w:r>
        <w:lastRenderedPageBreak/>
        <w:t xml:space="preserve">gezamenlijk bekeken dient te worden. KWR beschikt momenteel niet over deze aangepaste Kennat database. </w:t>
      </w:r>
    </w:p>
    <w:p w:rsidR="00914516" w:rsidRDefault="00774A10" w:rsidP="00684B50">
      <w:pPr>
        <w:pStyle w:val="ListParagraph"/>
        <w:ind w:left="490" w:hanging="425"/>
        <w:contextualSpacing w:val="0"/>
      </w:pPr>
      <w:r>
        <w:t xml:space="preserve"> </w:t>
      </w:r>
    </w:p>
    <w:p w:rsidR="00A10FAA" w:rsidRDefault="008D0704" w:rsidP="00684B50">
      <w:pPr>
        <w:spacing w:after="120"/>
        <w:ind w:left="66" w:hanging="66"/>
      </w:pPr>
      <w:r>
        <w:t xml:space="preserve"> </w:t>
      </w:r>
      <w:r w:rsidR="00A10FAA">
        <w:t xml:space="preserve">Samenvattend: de lagere correlatie tussen geobserveerde en gesimuleerde R_Ellen waarden met VSN in vergelijking tot Rm waarden met PW lijkt vooral veroorzaakt </w:t>
      </w:r>
      <w:r w:rsidR="000A078D">
        <w:t xml:space="preserve">te worden </w:t>
      </w:r>
      <w:r w:rsidR="00A10FAA">
        <w:t>door een slechtere schatting van de pH klasse, maar dit ver</w:t>
      </w:r>
      <w:r>
        <w:t>eist nader onderzoek (zie punt a</w:t>
      </w:r>
      <w:r w:rsidR="00A10FAA">
        <w:t>).</w:t>
      </w:r>
    </w:p>
    <w:p w:rsidR="00F34A87" w:rsidRDefault="00F34A87" w:rsidP="00684B50">
      <w:pPr>
        <w:pStyle w:val="ListParagraph"/>
        <w:numPr>
          <w:ilvl w:val="0"/>
          <w:numId w:val="18"/>
        </w:numPr>
        <w:spacing w:after="120"/>
        <w:ind w:left="0"/>
        <w:contextualSpacing w:val="0"/>
      </w:pPr>
      <w:r w:rsidRPr="009A79D3">
        <w:rPr>
          <w:u w:val="single"/>
        </w:rPr>
        <w:t>Indicatiewaardensysteem</w:t>
      </w:r>
      <w:r>
        <w:t xml:space="preserve">. Dat de uitkomsten van PW beter correleren met waargenomen indicatiewaarden dan VSN, is niet toe te schrijven aan verschillen tussen de gehanteerde indicatiesystemen. Na vervanging van de Ellenberg-indicaties door de indicatiewaarden van </w:t>
      </w:r>
      <w:r w:rsidR="00E73E18">
        <w:fldChar w:fldCharType="begin"/>
      </w:r>
      <w:r>
        <w:instrText xml:space="preserve"> ADDIN EN.CITE &lt;EndNote&gt;&lt;Cite AuthorYear="1"&gt;&lt;Author&gt;Witte&lt;/Author&gt;&lt;Year&gt;2007&lt;/Year&gt;&lt;RecNum&gt;66&lt;/RecNum&gt;&lt;DisplayText&gt;Witte&lt;style face="italic"&gt; et al.&lt;/style&gt; (2007)&lt;/DisplayText&gt;&lt;record&gt;&lt;rec-number&gt;66&lt;/rec-number&gt;&lt;foreign-keys&gt;&lt;key app="EN" db-id="t525sww9fzf2wmewfwtv2sap2zdtdtzd9ffr"&gt;66&lt;/key&gt;&lt;/foreign-keys&gt;&lt;ref-type name="Journal Article"&gt;17&lt;/ref-type&gt;&lt;contributors&gt;&lt;authors&gt;&lt;author&gt;Witte, J.P.M.&lt;/author&gt;&lt;author&gt;Wójcik, R.B.&lt;/author&gt;&lt;author&gt;Torfs, P.J.J.F.&lt;/author&gt;&lt;author&gt;De Haan, M.W.H.&lt;/author&gt;&lt;author&gt;Hennekens, S.&lt;/author&gt;&lt;/authors&gt;&lt;/contributors&gt;&lt;titles&gt;&lt;title&gt;Bayesian classification of vegetation types with Gaussian mixture density fitting to indicator values&lt;/title&gt;&lt;secondary-title&gt;J. Veg. Sci.&lt;/secondary-title&gt;&lt;/titles&gt;&lt;periodical&gt;&lt;full-title&gt;J. Veg. Sci.&lt;/full-title&gt;&lt;/periodical&gt;&lt;pages&gt;605-612&lt;/pages&gt;&lt;volume&gt;18&lt;/volume&gt;&lt;keywords&gt;&lt;keyword&gt;Environmental Impact Assessment, Modelling, Phytosociology, Predictive vegetation model&lt;/keyword&gt;&lt;/keywords&gt;&lt;dates&gt;&lt;year&gt;2007&lt;/year&gt;&lt;/dates&gt;&lt;urls&gt;&lt;/urls&gt;&lt;/record&gt;&lt;/Cite&gt;&lt;/EndNote&gt;</w:instrText>
      </w:r>
      <w:r w:rsidR="00E73E18">
        <w:fldChar w:fldCharType="separate"/>
      </w:r>
      <w:hyperlink w:anchor="_ENREF_16" w:tooltip="Witte, 2007 #66" w:history="1">
        <w:r>
          <w:rPr>
            <w:noProof/>
          </w:rPr>
          <w:t>Witte</w:t>
        </w:r>
        <w:r w:rsidRPr="00CF3466">
          <w:rPr>
            <w:i/>
            <w:noProof/>
          </w:rPr>
          <w:t xml:space="preserve"> et al.</w:t>
        </w:r>
        <w:r>
          <w:rPr>
            <w:noProof/>
          </w:rPr>
          <w:t xml:space="preserve"> (2007</w:t>
        </w:r>
      </w:hyperlink>
      <w:r>
        <w:rPr>
          <w:noProof/>
        </w:rPr>
        <w:t>)</w:t>
      </w:r>
      <w:r w:rsidR="00E73E18">
        <w:fldChar w:fldCharType="end"/>
      </w:r>
      <w:r>
        <w:t xml:space="preserve"> zijn de verbanden</w:t>
      </w:r>
      <w:r w:rsidR="00301B05">
        <w:t xml:space="preserve"> met VSN</w:t>
      </w:r>
      <w:r>
        <w:t xml:space="preserve"> aldus: </w:t>
      </w:r>
    </w:p>
    <w:p w:rsidR="00F34A87" w:rsidRDefault="00F34A87" w:rsidP="00684B50">
      <w:pPr>
        <w:pStyle w:val="ListParagraph"/>
        <w:numPr>
          <w:ilvl w:val="0"/>
          <w:numId w:val="19"/>
        </w:numPr>
        <w:spacing w:after="120"/>
        <w:ind w:left="360"/>
        <w:contextualSpacing w:val="0"/>
      </w:pPr>
      <w:r w:rsidRPr="000C4436">
        <w:rPr>
          <w:i/>
        </w:rPr>
        <w:t>GVG</w:t>
      </w:r>
      <w:r>
        <w:t>-</w:t>
      </w:r>
      <w:r w:rsidRPr="000C4436">
        <w:rPr>
          <w:i/>
        </w:rPr>
        <w:t>F</w:t>
      </w:r>
      <w:r>
        <w:t xml:space="preserve">m: </w:t>
      </w:r>
      <w:r w:rsidRPr="00707724">
        <w:rPr>
          <w:i/>
        </w:rPr>
        <w:t>R</w:t>
      </w:r>
      <w:r w:rsidRPr="00707724">
        <w:rPr>
          <w:vertAlign w:val="superscript"/>
        </w:rPr>
        <w:t>2</w:t>
      </w:r>
      <w:r>
        <w:t xml:space="preserve"> = 0.13, </w:t>
      </w:r>
      <w:r w:rsidRPr="00707724">
        <w:rPr>
          <w:i/>
        </w:rPr>
        <w:t>R</w:t>
      </w:r>
      <w:r w:rsidRPr="00707724">
        <w:rPr>
          <w:vertAlign w:val="subscript"/>
        </w:rPr>
        <w:t>S</w:t>
      </w:r>
      <w:r w:rsidRPr="00707724">
        <w:rPr>
          <w:vertAlign w:val="superscript"/>
        </w:rPr>
        <w:t>2</w:t>
      </w:r>
      <w:r>
        <w:t xml:space="preserve"> = 0.51 (was met </w:t>
      </w:r>
      <w:r w:rsidRPr="007A4BDA">
        <w:rPr>
          <w:i/>
        </w:rPr>
        <w:t>F</w:t>
      </w:r>
      <w:r>
        <w:t>_Ellen 0.12 en 0.40);</w:t>
      </w:r>
    </w:p>
    <w:p w:rsidR="00F34A87" w:rsidRDefault="00F34A87" w:rsidP="00684B50">
      <w:pPr>
        <w:pStyle w:val="ListParagraph"/>
        <w:numPr>
          <w:ilvl w:val="0"/>
          <w:numId w:val="19"/>
        </w:numPr>
        <w:spacing w:after="120"/>
        <w:ind w:left="360"/>
        <w:contextualSpacing w:val="0"/>
      </w:pPr>
      <w:r>
        <w:rPr>
          <w:i/>
        </w:rPr>
        <w:t>NO3</w:t>
      </w:r>
      <w:r>
        <w:t>-</w:t>
      </w:r>
      <w:r w:rsidRPr="007A4BDA">
        <w:rPr>
          <w:i/>
        </w:rPr>
        <w:t>N</w:t>
      </w:r>
      <w:r>
        <w:t xml:space="preserve">m:  </w:t>
      </w:r>
      <w:r w:rsidRPr="00707724">
        <w:rPr>
          <w:i/>
        </w:rPr>
        <w:t>R</w:t>
      </w:r>
      <w:r w:rsidRPr="00707724">
        <w:rPr>
          <w:vertAlign w:val="superscript"/>
        </w:rPr>
        <w:t>2</w:t>
      </w:r>
      <w:r>
        <w:t xml:space="preserve"> = -0.00, </w:t>
      </w:r>
      <w:r w:rsidRPr="00707724">
        <w:rPr>
          <w:i/>
        </w:rPr>
        <w:t>R</w:t>
      </w:r>
      <w:r w:rsidRPr="00707724">
        <w:rPr>
          <w:vertAlign w:val="subscript"/>
        </w:rPr>
        <w:t>S</w:t>
      </w:r>
      <w:r w:rsidRPr="00707724">
        <w:rPr>
          <w:vertAlign w:val="superscript"/>
        </w:rPr>
        <w:t>2</w:t>
      </w:r>
      <w:r>
        <w:t xml:space="preserve"> = -0.13 (was met </w:t>
      </w:r>
      <w:r w:rsidRPr="007A4BDA">
        <w:rPr>
          <w:i/>
        </w:rPr>
        <w:t>N</w:t>
      </w:r>
      <w:r>
        <w:t>_Ellen -0.00 en -0.02);</w:t>
      </w:r>
    </w:p>
    <w:p w:rsidR="00F34A87" w:rsidRDefault="00F34A87" w:rsidP="00684B50">
      <w:pPr>
        <w:pStyle w:val="ListParagraph"/>
        <w:numPr>
          <w:ilvl w:val="0"/>
          <w:numId w:val="19"/>
        </w:numPr>
        <w:spacing w:after="120"/>
        <w:ind w:left="360"/>
        <w:contextualSpacing w:val="0"/>
      </w:pPr>
      <w:r w:rsidRPr="007A4BDA">
        <w:rPr>
          <w:i/>
        </w:rPr>
        <w:t>pH</w:t>
      </w:r>
      <w:r>
        <w:t>-</w:t>
      </w:r>
      <w:r w:rsidRPr="007A4BDA">
        <w:rPr>
          <w:i/>
        </w:rPr>
        <w:t>R</w:t>
      </w:r>
      <w:r>
        <w:t xml:space="preserve">m:  </w:t>
      </w:r>
      <w:r w:rsidRPr="00707724">
        <w:rPr>
          <w:i/>
        </w:rPr>
        <w:t>R</w:t>
      </w:r>
      <w:r w:rsidRPr="00707724">
        <w:rPr>
          <w:vertAlign w:val="superscript"/>
        </w:rPr>
        <w:t>2</w:t>
      </w:r>
      <w:r>
        <w:t xml:space="preserve"> = 0.20, </w:t>
      </w:r>
      <w:r w:rsidRPr="00707724">
        <w:rPr>
          <w:i/>
        </w:rPr>
        <w:t>R</w:t>
      </w:r>
      <w:r w:rsidRPr="00707724">
        <w:rPr>
          <w:vertAlign w:val="subscript"/>
        </w:rPr>
        <w:t>S</w:t>
      </w:r>
      <w:r w:rsidRPr="00707724">
        <w:rPr>
          <w:vertAlign w:val="superscript"/>
        </w:rPr>
        <w:t>2</w:t>
      </w:r>
      <w:r>
        <w:t xml:space="preserve"> = 0.32 (was met </w:t>
      </w:r>
      <w:r w:rsidRPr="007A4BDA">
        <w:rPr>
          <w:i/>
        </w:rPr>
        <w:t>R</w:t>
      </w:r>
      <w:r>
        <w:t>_Ellen 0.32 en 0.34).</w:t>
      </w:r>
    </w:p>
    <w:p w:rsidR="00892EA7" w:rsidRDefault="00F34A87" w:rsidP="00684B50">
      <w:pPr>
        <w:pStyle w:val="ListParagraph"/>
        <w:numPr>
          <w:ilvl w:val="0"/>
          <w:numId w:val="18"/>
        </w:numPr>
        <w:spacing w:before="120" w:after="120"/>
        <w:ind w:left="0" w:hanging="357"/>
        <w:contextualSpacing w:val="0"/>
      </w:pPr>
      <w:r w:rsidRPr="00892EA7">
        <w:rPr>
          <w:u w:val="single"/>
        </w:rPr>
        <w:t>Natuurwaarden</w:t>
      </w:r>
      <w:r>
        <w:t xml:space="preserve">. Zowel op opnameniveau als op kilometerhokniveau </w:t>
      </w:r>
      <w:r w:rsidR="008D0704">
        <w:t>correleert</w:t>
      </w:r>
      <w:r>
        <w:t xml:space="preserve"> de voorspellingen van de natuurwaarde </w:t>
      </w:r>
      <w:r w:rsidRPr="00892EA7">
        <w:rPr>
          <w:i/>
        </w:rPr>
        <w:t>NW</w:t>
      </w:r>
      <w:r>
        <w:t xml:space="preserve"> met zowel PW als VSN positief met de waargenomen </w:t>
      </w:r>
      <w:r w:rsidRPr="00892EA7">
        <w:rPr>
          <w:i/>
        </w:rPr>
        <w:t>NW</w:t>
      </w:r>
      <w:r>
        <w:t xml:space="preserve"> (</w:t>
      </w:r>
      <w:r w:rsidR="00F275E2">
        <w:t>Figuur 3.1</w:t>
      </w:r>
      <w:r w:rsidR="000465A8">
        <w:t>3</w:t>
      </w:r>
      <w:r>
        <w:t xml:space="preserve">). De correlatiecoëfficiënten zijn echter </w:t>
      </w:r>
      <w:r w:rsidR="008D0704">
        <w:t xml:space="preserve">erg </w:t>
      </w:r>
      <w:r>
        <w:t>laag</w:t>
      </w:r>
      <w:r w:rsidR="00892EA7">
        <w:t xml:space="preserve"> op opnameniveau</w:t>
      </w:r>
      <w:r>
        <w:t xml:space="preserve">. Een vermoedelijke oorzaak hiervan is dat in </w:t>
      </w:r>
      <w:r w:rsidRPr="00892EA7">
        <w:rPr>
          <w:i/>
        </w:rPr>
        <w:t>NW</w:t>
      </w:r>
      <w:r>
        <w:t xml:space="preserve"> alle fouten (van NHI, VSN en PW) culmineren. </w:t>
      </w:r>
      <w:r w:rsidR="002E1452">
        <w:t xml:space="preserve">Daarnaast is het goed mogelijk dat </w:t>
      </w:r>
      <w:r>
        <w:t>de in de opnamen gerealiseerde natuurwaarde door vele oorzaken (suboptimaal beheer, gebrekkige voeding met zaden uit omgeving, ongunstige historie) anders, en in veel gevallen lager, kan uitvallen dan de</w:t>
      </w:r>
      <w:r w:rsidR="008D0704">
        <w:t xml:space="preserve"> (potentiele)</w:t>
      </w:r>
      <w:r>
        <w:t xml:space="preserve"> natuurwaarde die met de ecologische modellen wordt voorspeld. Die modelwaarde is immers ontleend aan een bestand met voor vegetatietype zeer representatieve vegetatieopnamen, dat gebruikt is voor het standaardwerk De Vegetatie van Nederland. </w:t>
      </w:r>
    </w:p>
    <w:p w:rsidR="00892EA7" w:rsidRDefault="00ED1121" w:rsidP="00684B50">
      <w:pPr>
        <w:pStyle w:val="ListParagraph"/>
        <w:numPr>
          <w:ilvl w:val="0"/>
          <w:numId w:val="18"/>
        </w:numPr>
        <w:spacing w:before="120"/>
        <w:ind w:left="0" w:hanging="357"/>
        <w:contextualSpacing w:val="0"/>
      </w:pPr>
      <w:r>
        <w:rPr>
          <w:u w:val="single"/>
        </w:rPr>
        <w:t>Verspreiding e</w:t>
      </w:r>
      <w:r w:rsidR="00892EA7" w:rsidRPr="00F0699F">
        <w:rPr>
          <w:u w:val="single"/>
        </w:rPr>
        <w:t>otoopgroepen</w:t>
      </w:r>
      <w:r w:rsidR="00892EA7">
        <w:t>.</w:t>
      </w:r>
    </w:p>
    <w:p w:rsidR="00B31762" w:rsidRDefault="00892EA7" w:rsidP="00684B50">
      <w:pPr>
        <w:pStyle w:val="ListParagraph"/>
        <w:ind w:left="0"/>
        <w:contextualSpacing w:val="0"/>
      </w:pPr>
      <w:r w:rsidRPr="00892EA7">
        <w:t>Op het niveau van kilometerhokken is de correlatie een stuk beter (Figuur 3.1</w:t>
      </w:r>
      <w:r w:rsidR="000465A8">
        <w:t>3</w:t>
      </w:r>
      <w:r w:rsidRPr="00892EA7">
        <w:t>b)</w:t>
      </w:r>
      <w:r w:rsidR="00786660">
        <w:t xml:space="preserve"> dan de correlatie op het niveau van vegetatie opnamen</w:t>
      </w:r>
      <w:r w:rsidRPr="00892EA7">
        <w:t>.</w:t>
      </w:r>
      <w:r>
        <w:t xml:space="preserve"> </w:t>
      </w:r>
      <w:r w:rsidRPr="00892EA7">
        <w:t>Met PW worden verspreidingspatronen van ecotoopgroepen gesimuleerd die een overeenkomst vertonen met de van FLORBASE-2N afgeleide ecotoopgroepen, al is de overeenkomst in de meeste gevallen matig (</w:t>
      </w:r>
      <w:r w:rsidR="001D70F8">
        <w:fldChar w:fldCharType="begin"/>
      </w:r>
      <w:r w:rsidR="001D70F8">
        <w:instrText xml:space="preserve"> REF _Ref373250916 \h  \* MERGEFORMAT </w:instrText>
      </w:r>
      <w:r w:rsidR="001D70F8">
        <w:fldChar w:fldCharType="separate"/>
      </w:r>
      <w:r w:rsidR="009813AC">
        <w:t>Figuur 3.14</w:t>
      </w:r>
      <w:r w:rsidR="001D70F8">
        <w:fldChar w:fldCharType="end"/>
      </w:r>
      <w:r w:rsidRPr="00892EA7">
        <w:t>). Voor ecotoopgroepen van natte standplaatsen is de overeenkomst in de meeste gevallen slechter dan bij die van droge</w:t>
      </w:r>
      <w:r>
        <w:t xml:space="preserve"> standplaatsen. Dit is waarschijnlijk te wijten aan de al eerder vermelde systematische onderschatting van de grondwaterstand in natuurgebieden door het NHI (dit geldt zeker voor het type van natte duinvalleien, K23). Verhogen we, bij wijze van toets, de door het NHI berekende grondwaterstanden overal met 30 cm, dan stijgt de Kappa index 0.02 (vooral K21 en H22 profiteren hiervan, met een stijging van respectievelijk  0.07 naar 0.18 en 0.17 naar 0.22). Zie ook de toelichting op de door PW gegenereerde kaarten van ecotoopgroepen in </w:t>
      </w:r>
      <w:r w:rsidRPr="009F6700">
        <w:t xml:space="preserve">Bijlage </w:t>
      </w:r>
      <w:r w:rsidR="00C6274A">
        <w:t>K</w:t>
      </w:r>
      <w:r w:rsidRPr="009F6700">
        <w:t>.</w:t>
      </w:r>
      <w:r>
        <w:t xml:space="preserve"> Dit is nog steeds een lage score, en reden om nader uit te zoeken hoe het NHI presteert voor natuurgebieden. Daarnaast lijken de voorspellingen van natte en zeer voedselrijke milieus, en van vochtige matig voedselrijke milieus, minder overeen te komen met FLORBASE-2N (A18, K28, H28, H47). Dit kan te maken hebben met het niet meenemen van de invloed van bemesting (direct, via atmosferische depositie, of via oppervlaktewater) in PW. Aquatische ecotoopgroepen worden sterk onderschat omdat lijnvormige en kleine wateren in de huidige schematisering wegvallen.</w:t>
      </w:r>
    </w:p>
    <w:p w:rsidR="00C064EA" w:rsidRPr="00BE0617" w:rsidRDefault="00C064EA" w:rsidP="00684B50">
      <w:pPr>
        <w:pStyle w:val="Heading2"/>
        <w:tabs>
          <w:tab w:val="clear" w:pos="0"/>
          <w:tab w:val="num" w:pos="-360"/>
        </w:tabs>
      </w:pPr>
      <w:bookmarkStart w:id="100" w:name="_Toc374017816"/>
      <w:bookmarkStart w:id="101" w:name="_Toc378089596"/>
      <w:r>
        <w:t xml:space="preserve">Gebruik </w:t>
      </w:r>
      <w:r w:rsidR="00B9201D">
        <w:t xml:space="preserve">van de modellen </w:t>
      </w:r>
      <w:r w:rsidRPr="00BE0617">
        <w:t>in deelprogramma zoetwater</w:t>
      </w:r>
      <w:bookmarkEnd w:id="100"/>
      <w:bookmarkEnd w:id="101"/>
    </w:p>
    <w:p w:rsidR="004B2647" w:rsidRDefault="009F6700" w:rsidP="00684B50">
      <w:pPr>
        <w:spacing w:after="120"/>
      </w:pPr>
      <w:r>
        <w:t xml:space="preserve">In de loop van 2013 heeft Rijkswaterstaat besloten om de modellen DEMNAT en PW in te zetten voor </w:t>
      </w:r>
      <w:r w:rsidR="00C064EA">
        <w:t xml:space="preserve">het deelprogramma </w:t>
      </w:r>
      <w:r w:rsidR="006702FE">
        <w:t>z</w:t>
      </w:r>
      <w:r w:rsidR="00C064EA">
        <w:t>oetwater</w:t>
      </w:r>
      <w:r>
        <w:t xml:space="preserve"> </w:t>
      </w:r>
      <w:r w:rsidR="006702FE">
        <w:t xml:space="preserve">tot en met 2014 </w:t>
      </w:r>
      <w:r>
        <w:t xml:space="preserve">en het model VSN </w:t>
      </w:r>
      <w:r w:rsidR="007710FA">
        <w:t xml:space="preserve">voor </w:t>
      </w:r>
      <w:r w:rsidR="006702FE">
        <w:t xml:space="preserve">die </w:t>
      </w:r>
      <w:r w:rsidR="006702FE">
        <w:lastRenderedPageBreak/>
        <w:t xml:space="preserve">afrondende fase </w:t>
      </w:r>
      <w:r>
        <w:t>niet te ondersteunen</w:t>
      </w:r>
      <w:r w:rsidR="00C064EA">
        <w:t>.</w:t>
      </w:r>
      <w:r>
        <w:t xml:space="preserve"> De reden dat VSN niet </w:t>
      </w:r>
      <w:r w:rsidR="007710FA">
        <w:t xml:space="preserve">wordt </w:t>
      </w:r>
      <w:r>
        <w:t xml:space="preserve">ingezet is vooral ingegeven </w:t>
      </w:r>
      <w:r w:rsidR="007710FA">
        <w:t xml:space="preserve">om </w:t>
      </w:r>
      <w:r>
        <w:t xml:space="preserve">praktische redenen. Hoewel de rekentijd van VSN vergelijkbaar is met die van DEMNAT en PW bleek de NHI </w:t>
      </w:r>
      <w:r w:rsidR="007710FA">
        <w:t>gegevens</w:t>
      </w:r>
      <w:r>
        <w:t xml:space="preserve">behoefte van VSN niet werkbaar in relatie tot het </w:t>
      </w:r>
      <w:r w:rsidR="00B31762">
        <w:t>De</w:t>
      </w:r>
      <w:r>
        <w:t xml:space="preserve">ltaprogramma. De rekentijd en benodigde opslag </w:t>
      </w:r>
      <w:r w:rsidR="007710FA">
        <w:t>van NHI gegevens voor VSN waren naar de mening van Rijkswaterstaat te omvangrijk</w:t>
      </w:r>
      <w:r>
        <w:t>.</w:t>
      </w:r>
      <w:r w:rsidR="004B2647">
        <w:t xml:space="preserve"> </w:t>
      </w:r>
      <w:r w:rsidR="00F527BA">
        <w:t xml:space="preserve">Dit is technisch wel op te lossen, maar niet binnen de tijd die nog beschikbaar was. Achteraf </w:t>
      </w:r>
      <w:r w:rsidR="004B2647">
        <w:t>blek</w:t>
      </w:r>
      <w:r w:rsidR="00B31762">
        <w:t>en</w:t>
      </w:r>
      <w:r w:rsidR="004B2647">
        <w:t xml:space="preserve"> d</w:t>
      </w:r>
      <w:r w:rsidR="005838BD">
        <w:t xml:space="preserve">e </w:t>
      </w:r>
      <w:r w:rsidR="000A078D">
        <w:t xml:space="preserve">VSN </w:t>
      </w:r>
      <w:r w:rsidR="005838BD">
        <w:t xml:space="preserve">resultaten </w:t>
      </w:r>
      <w:r w:rsidR="000A078D">
        <w:t xml:space="preserve">ook bij de plausibiliteitsanalyse </w:t>
      </w:r>
      <w:r w:rsidR="004B2647">
        <w:t xml:space="preserve">tegen te vallen. </w:t>
      </w:r>
      <w:r w:rsidR="005838BD">
        <w:t>Met name de uitkomsten voor voedselrijkdom zijn onbevredigend (lagere voedselrijkdom in kleigebieden)</w:t>
      </w:r>
      <w:r w:rsidR="004B2647">
        <w:t xml:space="preserve">. Tevens laten </w:t>
      </w:r>
      <w:r w:rsidR="005838BD">
        <w:t>de voorspelde potentiele natuurwaarden forse afwijkingen zien met de op FLORBASE gebaseerde natuurwaarden</w:t>
      </w:r>
      <w:r w:rsidR="00B30455">
        <w:t>, nog sterker dan bij PW</w:t>
      </w:r>
      <w:r w:rsidR="005838BD">
        <w:t xml:space="preserve">. </w:t>
      </w:r>
    </w:p>
    <w:p w:rsidR="00B31762" w:rsidRDefault="004B2647" w:rsidP="00684B50">
      <w:pPr>
        <w:spacing w:after="120"/>
      </w:pPr>
      <w:r>
        <w:t xml:space="preserve">Het aanleveren van NHI invoer voor DEMNAT en PW is </w:t>
      </w:r>
      <w:r w:rsidR="002C5C48">
        <w:t xml:space="preserve">binnen het </w:t>
      </w:r>
      <w:r w:rsidR="00B31762">
        <w:t>D</w:t>
      </w:r>
      <w:r w:rsidR="002C5C48">
        <w:t xml:space="preserve">eltaprogramma </w:t>
      </w:r>
      <w:r>
        <w:t xml:space="preserve">wel ondersteund. </w:t>
      </w:r>
      <w:r w:rsidR="005838BD">
        <w:t xml:space="preserve">DEMNAT leunt voor zijn </w:t>
      </w:r>
      <w:r w:rsidR="000A078D">
        <w:t>ecologische effect</w:t>
      </w:r>
      <w:r w:rsidR="005838BD">
        <w:t xml:space="preserve">berekening sterk op de FLORBASE gegevens, </w:t>
      </w:r>
      <w:r w:rsidR="006702FE">
        <w:t>wat</w:t>
      </w:r>
      <w:r w:rsidR="005838BD">
        <w:t xml:space="preserve"> de waarde van de voorspelling ten goede komt. Zwakte van het model is het ontbreken van </w:t>
      </w:r>
      <w:proofErr w:type="spellStart"/>
      <w:r w:rsidR="005838BD">
        <w:t>klimaatrobuuste</w:t>
      </w:r>
      <w:proofErr w:type="spellEnd"/>
      <w:r w:rsidR="005838BD">
        <w:t xml:space="preserve"> relaties </w:t>
      </w:r>
      <w:proofErr w:type="gramStart"/>
      <w:r w:rsidR="004B673D">
        <w:t>waardoor</w:t>
      </w:r>
      <w:proofErr w:type="gramEnd"/>
      <w:r w:rsidR="004B673D">
        <w:t xml:space="preserve"> er minder vertrouwen is in de uitkomsten van de </w:t>
      </w:r>
      <w:r w:rsidR="005838BD">
        <w:t>toekomstprojecties.</w:t>
      </w:r>
      <w:r w:rsidR="00B31762">
        <w:t xml:space="preserve"> Een ander zwak punt is dat DEMNAT altijd uitgaat van het huidige voorkomen van ecotoopgroepen, zoals afgeleid van FLORBASE, en dat het geen vervanging van het ene type door het andere type kan berekenen (bijvoorbeeld K22 door K27), laat staan voor een kilometerhok geheel nieuwe typen. </w:t>
      </w:r>
    </w:p>
    <w:p w:rsidR="00B31762" w:rsidRDefault="002C5C48" w:rsidP="00684B50">
      <w:pPr>
        <w:spacing w:after="120"/>
      </w:pPr>
      <w:r>
        <w:t xml:space="preserve">PW hanteert wel </w:t>
      </w:r>
      <w:r w:rsidR="004B2647">
        <w:t xml:space="preserve">klimaatrobuuste relaties </w:t>
      </w:r>
      <w:r>
        <w:t>wat ten goede moet komen aan juiste toekomstprojectie</w:t>
      </w:r>
      <w:r w:rsidR="004B2647">
        <w:t>s</w:t>
      </w:r>
      <w:r>
        <w:t xml:space="preserve">. </w:t>
      </w:r>
      <w:r w:rsidR="00B31762">
        <w:t xml:space="preserve">Echter, de PW uitkomsten leunen sterk op de standplaatsmodellering en de hiervoor gebruikte schematisering van homogene rekencellen. Tekortkomingen in dit onderdeel werken sterk door in de PW resultaten. </w:t>
      </w:r>
      <w:r w:rsidR="004B673D">
        <w:t xml:space="preserve">Binnen </w:t>
      </w:r>
      <w:r>
        <w:t xml:space="preserve">DEMNAT </w:t>
      </w:r>
      <w:r w:rsidR="004B673D">
        <w:t xml:space="preserve">wordt anders omgegaan met de hydrologische uitvoer en is hierdoor </w:t>
      </w:r>
      <w:r>
        <w:t>aanzienlijk minder gevoel</w:t>
      </w:r>
      <w:r w:rsidR="001751FB">
        <w:t>i</w:t>
      </w:r>
      <w:r>
        <w:t>g</w:t>
      </w:r>
      <w:r w:rsidR="004B673D">
        <w:t xml:space="preserve"> voor beperkingen in de hydrologische modellen</w:t>
      </w:r>
      <w:r>
        <w:t xml:space="preserve">. </w:t>
      </w:r>
      <w:r w:rsidR="00C35944">
        <w:t xml:space="preserve">De </w:t>
      </w:r>
      <w:r w:rsidR="00B31762">
        <w:t xml:space="preserve">matige </w:t>
      </w:r>
      <w:r w:rsidR="00C35944">
        <w:t xml:space="preserve">overeenkomst tussen de PW verspreidingskaarten en de kaarten afkomstig van FLORBASE geven aan dat </w:t>
      </w:r>
      <w:r>
        <w:t xml:space="preserve">er </w:t>
      </w:r>
      <w:r w:rsidR="00C35944">
        <w:t>nog veel te verbeteren valt</w:t>
      </w:r>
      <w:r>
        <w:t xml:space="preserve"> aan de standplaatsmodellering</w:t>
      </w:r>
      <w:r w:rsidR="004B673D">
        <w:t xml:space="preserve"> (inclusief de hydrologische modellering)</w:t>
      </w:r>
      <w:r w:rsidR="00B31762">
        <w:t xml:space="preserve"> en/of de ruimtelijke schematisering</w:t>
      </w:r>
      <w:proofErr w:type="gramStart"/>
      <w:r w:rsidR="004B673D">
        <w:t>.</w:t>
      </w:r>
      <w:r w:rsidR="00C35944">
        <w:t>.</w:t>
      </w:r>
      <w:proofErr w:type="gramEnd"/>
      <w:r w:rsidR="00C35944">
        <w:t xml:space="preserve"> </w:t>
      </w:r>
    </w:p>
    <w:p w:rsidR="00B84097" w:rsidRDefault="00C35944" w:rsidP="00684B50">
      <w:pPr>
        <w:spacing w:after="120"/>
      </w:pPr>
      <w:r>
        <w:t xml:space="preserve">Zowel de resultaten van DEMNAT als PW dienen </w:t>
      </w:r>
      <w:r w:rsidR="002C5C48">
        <w:t>daar</w:t>
      </w:r>
      <w:r w:rsidR="00B31762">
        <w:t xml:space="preserve">om </w:t>
      </w:r>
      <w:r w:rsidR="002C5C48">
        <w:t xml:space="preserve">beide te worden beschouwd. </w:t>
      </w:r>
      <w:r w:rsidR="006F1099">
        <w:t xml:space="preserve">Hoewel DEMNAT beperkingen heeft door het ontbreken van klimaatrobuuste relaties, heeft het model wel toegevoegde waarde </w:t>
      </w:r>
      <w:r w:rsidR="002C5C48">
        <w:t xml:space="preserve">omdat </w:t>
      </w:r>
      <w:r w:rsidR="006F1099">
        <w:t>het diverse hydrologische ingrepen kan verwerken die niet door PW zijn afgedekt, zoals inlaat systeemvreemd water, effecten op saliniteit (verzilting) en verandering in het peil van kleine wateren. Daarnaast levert DEMNAT vlakdekkende resultaten, zodat ook uitkomsten kunnen worden gegeven voor natuur buiten gebieden met een natuurbeschermingsstatus</w:t>
      </w:r>
      <w:r w:rsidR="00623252">
        <w:t xml:space="preserve">, al hoewel dit </w:t>
      </w:r>
      <w:r w:rsidR="00623252" w:rsidRPr="00623252">
        <w:rPr>
          <w:i/>
        </w:rPr>
        <w:t>i</w:t>
      </w:r>
      <w:r w:rsidR="00B31762" w:rsidRPr="00623252">
        <w:rPr>
          <w:i/>
        </w:rPr>
        <w:t>n principe</w:t>
      </w:r>
      <w:r w:rsidR="00B31762">
        <w:t xml:space="preserve"> ook </w:t>
      </w:r>
      <w:r w:rsidR="00623252">
        <w:t xml:space="preserve">mogelijk is met </w:t>
      </w:r>
      <w:r w:rsidR="00B31762">
        <w:t xml:space="preserve">modellen als PW en VSN. </w:t>
      </w:r>
      <w:r w:rsidR="006F1099">
        <w:t xml:space="preserve">PW heeft </w:t>
      </w:r>
      <w:r w:rsidR="002C5C48">
        <w:t xml:space="preserve">specifieke </w:t>
      </w:r>
      <w:r w:rsidR="006F1099">
        <w:t xml:space="preserve">toegevoegde waarde voor de SNL en Habitatrichtlijngebieden </w:t>
      </w:r>
      <w:r w:rsidR="002C5C48">
        <w:t xml:space="preserve">vanwege het hanteren van </w:t>
      </w:r>
      <w:r w:rsidR="006F1099">
        <w:t xml:space="preserve">klimaatrobuuste modelrelaties. </w:t>
      </w:r>
      <w:r w:rsidR="00623252">
        <w:t>Omdat de standplaatsmodellering en –schematisering nog tekort schieten, en DEMNAT alleen kan uitgaan van bestaande voorkomens van ecotoopgroepen en geen klimaatrobuuste processen bevat, lijkt het vooral verstandig om uitkomsten van DEMNAT en PW op een relatieve manier te beoordelen (vergelijking van de scenario’s ten opzichte van de referentie), en nog niet al te veel betekenis te geven aan hun absolute uitkomsten. In hoeverre vertrouwen kan worden uitgesproken in de modelresultaten en in welke mate de modelresultaten zullen meewegen bij de deltabeslissingen zoetwater is uiteindelijk een resultaat van een workshop met externe partijen.</w:t>
      </w:r>
    </w:p>
    <w:p w:rsidR="00C064EA" w:rsidRDefault="0064719D" w:rsidP="00684B50">
      <w:pPr>
        <w:pStyle w:val="Heading2"/>
        <w:tabs>
          <w:tab w:val="clear" w:pos="0"/>
          <w:tab w:val="num" w:pos="-360"/>
        </w:tabs>
        <w:rPr>
          <w:b w:val="0"/>
          <w:iCs w:val="0"/>
        </w:rPr>
      </w:pPr>
      <w:bookmarkStart w:id="102" w:name="_Toc374017817"/>
      <w:bookmarkStart w:id="103" w:name="_Toc378089597"/>
      <w:r w:rsidRPr="0064719D">
        <w:rPr>
          <w:iCs w:val="0"/>
        </w:rPr>
        <w:t xml:space="preserve">Bruikbaarheid </w:t>
      </w:r>
      <w:r w:rsidR="00B9201D">
        <w:rPr>
          <w:iCs w:val="0"/>
        </w:rPr>
        <w:t xml:space="preserve">van de modellen </w:t>
      </w:r>
      <w:r w:rsidRPr="0064719D">
        <w:rPr>
          <w:iCs w:val="0"/>
        </w:rPr>
        <w:t>voor de regio</w:t>
      </w:r>
      <w:bookmarkEnd w:id="102"/>
      <w:bookmarkEnd w:id="103"/>
      <w:r w:rsidRPr="0064719D">
        <w:rPr>
          <w:b w:val="0"/>
          <w:iCs w:val="0"/>
        </w:rPr>
        <w:t xml:space="preserve"> </w:t>
      </w:r>
    </w:p>
    <w:p w:rsidR="0064719D" w:rsidRDefault="0064719D" w:rsidP="00684B50">
      <w:r>
        <w:t xml:space="preserve">Het model DEMNAT heeft een tamelijk starre </w:t>
      </w:r>
      <w:proofErr w:type="spellStart"/>
      <w:r>
        <w:t>gebiedsschematisatie</w:t>
      </w:r>
      <w:proofErr w:type="spellEnd"/>
      <w:r w:rsidR="00AF3E02">
        <w:t xml:space="preserve"> </w:t>
      </w:r>
      <w:r>
        <w:t xml:space="preserve">en is nadrukkelijk bedoeld voor landelijke toepassingen. De modellen PW en VSN zijn ook regionaal toepasbaar waar het hanteren van een ruimtelijke resolutie van 25x25 m cellen meer gebruikelijk is. </w:t>
      </w:r>
      <w:r w:rsidR="006F1947">
        <w:t xml:space="preserve">Voor regionale toepassingen </w:t>
      </w:r>
      <w:r w:rsidR="00AF3E02">
        <w:t xml:space="preserve">met PW en VSN </w:t>
      </w:r>
      <w:r w:rsidR="006F1947">
        <w:t xml:space="preserve">is weinig meer nodig dan het </w:t>
      </w:r>
      <w:r w:rsidR="006F1947">
        <w:lastRenderedPageBreak/>
        <w:t xml:space="preserve">verfijnen van de gebiedsschematisatie en koppeling met een regionaal geohydrologisch model. </w:t>
      </w:r>
      <w:r w:rsidR="0004235C">
        <w:t xml:space="preserve">Figuur 4.2 geeft ter illustratie </w:t>
      </w:r>
      <w:r>
        <w:t>een uitkomst voor PW en VSN voor de Baakse beek.</w:t>
      </w:r>
    </w:p>
    <w:p w:rsidR="006F1947" w:rsidRDefault="006F1947" w:rsidP="00684B50"/>
    <w:p w:rsidR="00E82917" w:rsidRDefault="00E82917" w:rsidP="00684B50">
      <w:r>
        <w:rPr>
          <w:noProof/>
          <w:lang w:val="en-GB" w:eastAsia="zh-CN"/>
        </w:rPr>
        <w:drawing>
          <wp:inline distT="0" distB="0" distL="0" distR="0" wp14:anchorId="6362661F" wp14:editId="50F49651">
            <wp:extent cx="4288665" cy="3042723"/>
            <wp:effectExtent l="0" t="0" r="0" b="571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288475" cy="3042588"/>
                    </a:xfrm>
                    <a:prstGeom prst="rect">
                      <a:avLst/>
                    </a:prstGeom>
                    <a:noFill/>
                    <a:ln>
                      <a:noFill/>
                    </a:ln>
                  </pic:spPr>
                </pic:pic>
              </a:graphicData>
            </a:graphic>
          </wp:inline>
        </w:drawing>
      </w:r>
    </w:p>
    <w:p w:rsidR="00B76A77" w:rsidRDefault="00B76A77" w:rsidP="00684B50">
      <w:r>
        <w:rPr>
          <w:noProof/>
          <w:lang w:val="en-GB" w:eastAsia="zh-CN"/>
        </w:rPr>
        <w:drawing>
          <wp:inline distT="0" distB="0" distL="0" distR="0" wp14:anchorId="52378036" wp14:editId="363E68D7">
            <wp:extent cx="4443416" cy="26916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452063" cy="2696923"/>
                    </a:xfrm>
                    <a:prstGeom prst="rect">
                      <a:avLst/>
                    </a:prstGeom>
                    <a:noFill/>
                    <a:ln>
                      <a:noFill/>
                    </a:ln>
                  </pic:spPr>
                </pic:pic>
              </a:graphicData>
            </a:graphic>
          </wp:inline>
        </w:drawing>
      </w:r>
    </w:p>
    <w:p w:rsidR="00755AE4" w:rsidRDefault="00B76A77" w:rsidP="00AF3E02">
      <w:pPr>
        <w:pStyle w:val="Caption"/>
        <w:tabs>
          <w:tab w:val="clear" w:pos="907"/>
          <w:tab w:val="left" w:pos="993"/>
        </w:tabs>
        <w:ind w:left="633" w:hanging="993"/>
      </w:pPr>
      <w:r>
        <w:t>Figuur 4.</w:t>
      </w:r>
      <w:r w:rsidR="00334441">
        <w:t>2</w:t>
      </w:r>
      <w:r>
        <w:tab/>
        <w:t xml:space="preserve"> Natuurwaarden in de uitgangssituatie op 25x25 m voor de Baakse beek (Achterhoek) gesimuleerd met PW (boven) en </w:t>
      </w:r>
      <w:r w:rsidR="00334441">
        <w:t>VSN (onder). Regionale toepassing van de modellen vinden onder andere plaats binnen het KvK onderzoek CARE (Climate Adaptation in Rural arEas) en een recent NMDC innovati</w:t>
      </w:r>
      <w:r w:rsidR="00AF3E02">
        <w:t>eproject (Van Ek, et al</w:t>
      </w:r>
      <w:proofErr w:type="gramStart"/>
      <w:r w:rsidR="00AF3E02">
        <w:t>.</w:t>
      </w:r>
      <w:proofErr w:type="gramEnd"/>
      <w:r w:rsidR="00AF3E02">
        <w:t>, 2012).</w:t>
      </w:r>
    </w:p>
    <w:p w:rsidR="00AF3E02" w:rsidRDefault="00AF3E02" w:rsidP="00AF3E02">
      <w:pPr>
        <w:pStyle w:val="Caption"/>
        <w:tabs>
          <w:tab w:val="clear" w:pos="907"/>
        </w:tabs>
        <w:ind w:left="-284" w:hanging="76"/>
        <w:rPr>
          <w:bCs w:val="0"/>
          <w:i w:val="0"/>
          <w:sz w:val="21"/>
          <w:szCs w:val="24"/>
        </w:rPr>
      </w:pPr>
    </w:p>
    <w:p w:rsidR="00755AE4" w:rsidRPr="003960BE" w:rsidRDefault="00AF3E02" w:rsidP="003960BE">
      <w:pPr>
        <w:pStyle w:val="Caption"/>
        <w:tabs>
          <w:tab w:val="clear" w:pos="907"/>
        </w:tabs>
        <w:ind w:left="-284" w:firstLine="0"/>
        <w:rPr>
          <w:bCs w:val="0"/>
          <w:i w:val="0"/>
          <w:sz w:val="21"/>
          <w:szCs w:val="24"/>
        </w:rPr>
      </w:pPr>
      <w:r w:rsidRPr="00AF3E02">
        <w:rPr>
          <w:bCs w:val="0"/>
          <w:i w:val="0"/>
          <w:sz w:val="21"/>
          <w:szCs w:val="24"/>
        </w:rPr>
        <w:t>Verwacht wordt dat de modellen PW en VSN bij regionale toepassingen beter presteren dan voor een landelijke analyse</w:t>
      </w:r>
      <w:r w:rsidRPr="003960BE">
        <w:rPr>
          <w:bCs w:val="0"/>
          <w:i w:val="0"/>
          <w:sz w:val="21"/>
          <w:szCs w:val="24"/>
        </w:rPr>
        <w:t xml:space="preserve"> </w:t>
      </w:r>
      <w:r w:rsidRPr="00AF3E02">
        <w:rPr>
          <w:bCs w:val="0"/>
          <w:i w:val="0"/>
          <w:sz w:val="21"/>
          <w:szCs w:val="24"/>
        </w:rPr>
        <w:t>omdat regionale geohydrologische model</w:t>
      </w:r>
      <w:r w:rsidR="003960BE">
        <w:rPr>
          <w:bCs w:val="0"/>
          <w:i w:val="0"/>
          <w:sz w:val="21"/>
          <w:szCs w:val="24"/>
        </w:rPr>
        <w:t>len</w:t>
      </w:r>
      <w:r w:rsidRPr="00AF3E02">
        <w:rPr>
          <w:bCs w:val="0"/>
          <w:i w:val="0"/>
          <w:sz w:val="21"/>
          <w:szCs w:val="24"/>
        </w:rPr>
        <w:t xml:space="preserve"> meer nauwkeurige en betrouwbare uitkomsten </w:t>
      </w:r>
      <w:r w:rsidR="003960BE">
        <w:rPr>
          <w:bCs w:val="0"/>
          <w:i w:val="0"/>
          <w:sz w:val="21"/>
          <w:szCs w:val="24"/>
        </w:rPr>
        <w:t xml:space="preserve">zullen </w:t>
      </w:r>
      <w:r w:rsidRPr="00AF3E02">
        <w:rPr>
          <w:bCs w:val="0"/>
          <w:i w:val="0"/>
          <w:sz w:val="21"/>
          <w:szCs w:val="24"/>
        </w:rPr>
        <w:t xml:space="preserve">leveren. Voor de Achterhoek is </w:t>
      </w:r>
      <w:r w:rsidR="003960BE">
        <w:rPr>
          <w:bCs w:val="0"/>
          <w:i w:val="0"/>
          <w:sz w:val="21"/>
          <w:szCs w:val="24"/>
        </w:rPr>
        <w:t>dit bekeken</w:t>
      </w:r>
      <w:r w:rsidRPr="00AF3E02">
        <w:rPr>
          <w:bCs w:val="0"/>
          <w:i w:val="0"/>
          <w:sz w:val="21"/>
          <w:szCs w:val="24"/>
        </w:rPr>
        <w:t xml:space="preserve">. </w:t>
      </w:r>
      <w:r w:rsidR="003960BE">
        <w:rPr>
          <w:bCs w:val="0"/>
          <w:i w:val="0"/>
          <w:sz w:val="21"/>
          <w:szCs w:val="24"/>
        </w:rPr>
        <w:t>F</w:t>
      </w:r>
      <w:r w:rsidRPr="00AF3E02">
        <w:rPr>
          <w:bCs w:val="0"/>
          <w:i w:val="0"/>
          <w:sz w:val="21"/>
          <w:szCs w:val="24"/>
        </w:rPr>
        <w:t>iguur 4.3 vergelijkt NHI uitkomsten met het regionale</w:t>
      </w:r>
      <w:r w:rsidRPr="003960BE">
        <w:rPr>
          <w:bCs w:val="0"/>
          <w:i w:val="0"/>
          <w:sz w:val="21"/>
          <w:szCs w:val="24"/>
        </w:rPr>
        <w:t xml:space="preserve"> geohydrologische model AMIGO (Van der Linden et al</w:t>
      </w:r>
      <w:proofErr w:type="gramStart"/>
      <w:r w:rsidRPr="003960BE">
        <w:rPr>
          <w:bCs w:val="0"/>
          <w:i w:val="0"/>
          <w:sz w:val="21"/>
          <w:szCs w:val="24"/>
        </w:rPr>
        <w:t>.</w:t>
      </w:r>
      <w:proofErr w:type="gramEnd"/>
      <w:r w:rsidRPr="003960BE">
        <w:rPr>
          <w:bCs w:val="0"/>
          <w:i w:val="0"/>
          <w:sz w:val="21"/>
          <w:szCs w:val="24"/>
        </w:rPr>
        <w:t xml:space="preserve">, 2008) en daarop gebaseerde PROBE uitkomsten. Verrassend genoeg lijkt </w:t>
      </w:r>
      <w:r w:rsidR="003960BE">
        <w:rPr>
          <w:bCs w:val="0"/>
          <w:i w:val="0"/>
          <w:sz w:val="21"/>
          <w:szCs w:val="24"/>
        </w:rPr>
        <w:t xml:space="preserve">het </w:t>
      </w:r>
      <w:r w:rsidRPr="003960BE">
        <w:rPr>
          <w:bCs w:val="0"/>
          <w:i w:val="0"/>
          <w:sz w:val="21"/>
          <w:szCs w:val="24"/>
        </w:rPr>
        <w:t xml:space="preserve">NHI </w:t>
      </w:r>
      <w:r w:rsidRPr="003960BE">
        <w:rPr>
          <w:bCs w:val="0"/>
          <w:i w:val="0"/>
          <w:sz w:val="21"/>
          <w:szCs w:val="24"/>
          <w:u w:val="single"/>
        </w:rPr>
        <w:t>voor dit gebied</w:t>
      </w:r>
      <w:r w:rsidRPr="003960BE">
        <w:rPr>
          <w:bCs w:val="0"/>
          <w:i w:val="0"/>
          <w:sz w:val="21"/>
          <w:szCs w:val="24"/>
        </w:rPr>
        <w:t xml:space="preserve"> nattere </w:t>
      </w:r>
      <w:r w:rsidR="003960BE">
        <w:rPr>
          <w:bCs w:val="0"/>
          <w:i w:val="0"/>
          <w:sz w:val="21"/>
          <w:szCs w:val="24"/>
        </w:rPr>
        <w:t>uitkomsten</w:t>
      </w:r>
      <w:r w:rsidRPr="003960BE">
        <w:rPr>
          <w:bCs w:val="0"/>
          <w:i w:val="0"/>
          <w:sz w:val="21"/>
          <w:szCs w:val="24"/>
        </w:rPr>
        <w:t xml:space="preserve"> te geven dan AMIGO. De verspreidingskaarten en potentiele natuurwaarden geproduceerd met NHI-PROBE komen goed overeen met de kaarten gebaseerd op AMIGO-PW.</w:t>
      </w:r>
    </w:p>
    <w:p w:rsidR="00755AE4" w:rsidRPr="003960BE" w:rsidRDefault="00755AE4" w:rsidP="00684B50">
      <w:pPr>
        <w:pStyle w:val="Caption"/>
        <w:tabs>
          <w:tab w:val="clear" w:pos="907"/>
          <w:tab w:val="left" w:pos="993"/>
        </w:tabs>
        <w:ind w:left="633" w:hanging="993"/>
        <w:rPr>
          <w:bCs w:val="0"/>
          <w:i w:val="0"/>
          <w:sz w:val="21"/>
          <w:szCs w:val="24"/>
        </w:rPr>
      </w:pPr>
    </w:p>
    <w:p w:rsidR="00755AE4" w:rsidRDefault="00755AE4" w:rsidP="00684B50">
      <w:pPr>
        <w:pStyle w:val="Caption"/>
        <w:tabs>
          <w:tab w:val="clear" w:pos="907"/>
          <w:tab w:val="left" w:pos="993"/>
        </w:tabs>
        <w:ind w:left="633" w:hanging="993"/>
      </w:pPr>
    </w:p>
    <w:tbl>
      <w:tblPr>
        <w:tblStyle w:val="TableGrid"/>
        <w:tblW w:w="0" w:type="auto"/>
        <w:tblInd w:w="5" w:type="dxa"/>
        <w:tblCellMar>
          <w:left w:w="0" w:type="dxa"/>
          <w:right w:w="0" w:type="dxa"/>
        </w:tblCellMar>
        <w:tblLook w:val="04A0" w:firstRow="1" w:lastRow="0" w:firstColumn="1" w:lastColumn="0" w:noHBand="0" w:noVBand="1"/>
      </w:tblPr>
      <w:tblGrid>
        <w:gridCol w:w="269"/>
        <w:gridCol w:w="4225"/>
        <w:gridCol w:w="4225"/>
      </w:tblGrid>
      <w:tr w:rsidR="00BD6983" w:rsidTr="00684B50">
        <w:trPr>
          <w:cantSplit/>
          <w:tblHeader/>
        </w:trPr>
        <w:tc>
          <w:tcPr>
            <w:tcW w:w="8515" w:type="dxa"/>
            <w:gridSpan w:val="3"/>
          </w:tcPr>
          <w:p w:rsidR="00BD6983" w:rsidRPr="005851AD" w:rsidRDefault="00BD6983" w:rsidP="009138F4">
            <w:pPr>
              <w:pStyle w:val="Caption"/>
              <w:jc w:val="center"/>
              <w:rPr>
                <w:i w:val="0"/>
                <w:noProof/>
                <w:sz w:val="22"/>
                <w:szCs w:val="22"/>
              </w:rPr>
            </w:pPr>
            <w:r>
              <w:rPr>
                <w:i w:val="0"/>
                <w:noProof/>
                <w:sz w:val="22"/>
                <w:szCs w:val="22"/>
              </w:rPr>
              <w:t>K61: korte vegetatie van droge, voedselarme, zure bodems</w:t>
            </w:r>
          </w:p>
        </w:tc>
      </w:tr>
      <w:tr w:rsidR="00BD6983" w:rsidTr="00684B50">
        <w:trPr>
          <w:cantSplit/>
          <w:tblHeader/>
        </w:trPr>
        <w:tc>
          <w:tcPr>
            <w:tcW w:w="436" w:type="dxa"/>
          </w:tcPr>
          <w:p w:rsidR="00BD6983" w:rsidRPr="00E26B2B" w:rsidRDefault="00BD6983" w:rsidP="009138F4">
            <w:pPr>
              <w:pStyle w:val="Caption"/>
              <w:jc w:val="center"/>
              <w:rPr>
                <w:b/>
                <w:i w:val="0"/>
                <w:sz w:val="22"/>
                <w:szCs w:val="22"/>
              </w:rPr>
            </w:pPr>
          </w:p>
        </w:tc>
        <w:tc>
          <w:tcPr>
            <w:tcW w:w="3978" w:type="dxa"/>
            <w:tcMar>
              <w:left w:w="0" w:type="dxa"/>
              <w:right w:w="0" w:type="dxa"/>
            </w:tcMar>
          </w:tcPr>
          <w:p w:rsidR="00BD6983" w:rsidRPr="00E26B2B" w:rsidRDefault="00BD6983" w:rsidP="009138F4">
            <w:pPr>
              <w:pStyle w:val="Caption"/>
              <w:jc w:val="center"/>
              <w:rPr>
                <w:i w:val="0"/>
                <w:noProof/>
                <w:sz w:val="22"/>
                <w:szCs w:val="22"/>
              </w:rPr>
            </w:pPr>
            <w:r>
              <w:rPr>
                <w:i w:val="0"/>
                <w:sz w:val="22"/>
                <w:szCs w:val="22"/>
              </w:rPr>
              <w:t xml:space="preserve">NHI </w:t>
            </w:r>
            <w:r w:rsidRPr="00E26B2B">
              <w:rPr>
                <w:i w:val="0"/>
                <w:sz w:val="22"/>
                <w:szCs w:val="22"/>
              </w:rPr>
              <w:t>25</w:t>
            </w:r>
            <w:r>
              <w:rPr>
                <w:i w:val="0"/>
                <w:sz w:val="22"/>
                <w:szCs w:val="22"/>
              </w:rPr>
              <w:t>0</w:t>
            </w:r>
            <w:r w:rsidRPr="00E26B2B">
              <w:rPr>
                <w:i w:val="0"/>
                <w:sz w:val="22"/>
                <w:szCs w:val="22"/>
              </w:rPr>
              <w:t xml:space="preserve"> m</w:t>
            </w:r>
          </w:p>
        </w:tc>
        <w:tc>
          <w:tcPr>
            <w:tcW w:w="4101" w:type="dxa"/>
          </w:tcPr>
          <w:p w:rsidR="00BD6983" w:rsidRPr="00E26B2B" w:rsidRDefault="00BD6983" w:rsidP="009138F4">
            <w:pPr>
              <w:pStyle w:val="Caption"/>
              <w:jc w:val="center"/>
              <w:rPr>
                <w:i w:val="0"/>
                <w:noProof/>
                <w:sz w:val="22"/>
                <w:szCs w:val="22"/>
              </w:rPr>
            </w:pPr>
            <w:r>
              <w:rPr>
                <w:i w:val="0"/>
                <w:noProof/>
                <w:sz w:val="22"/>
                <w:szCs w:val="22"/>
              </w:rPr>
              <w:t xml:space="preserve">AMIGO </w:t>
            </w:r>
            <w:r w:rsidRPr="00E26B2B">
              <w:rPr>
                <w:i w:val="0"/>
                <w:noProof/>
                <w:sz w:val="22"/>
                <w:szCs w:val="22"/>
              </w:rPr>
              <w:t>25 m</w:t>
            </w:r>
          </w:p>
        </w:tc>
      </w:tr>
      <w:tr w:rsidR="00BD6983" w:rsidTr="00684B50">
        <w:trPr>
          <w:cantSplit/>
          <w:trHeight w:val="1134"/>
          <w:tblHeader/>
        </w:trPr>
        <w:tc>
          <w:tcPr>
            <w:tcW w:w="436" w:type="dxa"/>
            <w:textDirection w:val="btLr"/>
            <w:vAlign w:val="center"/>
          </w:tcPr>
          <w:p w:rsidR="00BD6983" w:rsidRPr="00E26B2B" w:rsidRDefault="00BD6983" w:rsidP="009138F4">
            <w:pPr>
              <w:ind w:left="113" w:right="113"/>
              <w:jc w:val="center"/>
            </w:pPr>
            <w:r w:rsidRPr="00E26B2B">
              <w:t>Huidig klimaat</w:t>
            </w:r>
          </w:p>
        </w:tc>
        <w:tc>
          <w:tcPr>
            <w:tcW w:w="3978" w:type="dxa"/>
            <w:tcMar>
              <w:left w:w="0" w:type="dxa"/>
              <w:right w:w="0" w:type="dxa"/>
            </w:tcMar>
          </w:tcPr>
          <w:p w:rsidR="00BD6983" w:rsidRDefault="00BD6983" w:rsidP="009138F4">
            <w:pPr>
              <w:jc w:val="left"/>
            </w:pPr>
            <w:r>
              <w:t xml:space="preserve">A1. 6437 ha </w:t>
            </w:r>
            <w:r>
              <w:rPr>
                <w:noProof/>
                <w:lang w:val="en-GB" w:eastAsia="zh-CN"/>
              </w:rPr>
              <w:drawing>
                <wp:inline distT="0" distB="0" distL="0" distR="0" wp14:anchorId="1348D60D" wp14:editId="6C48714F">
                  <wp:extent cx="2700000" cy="1912289"/>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61_H_250m.pn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c>
          <w:tcPr>
            <w:tcW w:w="4101" w:type="dxa"/>
            <w:tcMar>
              <w:left w:w="0" w:type="dxa"/>
              <w:right w:w="0" w:type="dxa"/>
            </w:tcMar>
          </w:tcPr>
          <w:p w:rsidR="00BD6983" w:rsidRDefault="00BD6983" w:rsidP="009138F4">
            <w:pPr>
              <w:jc w:val="left"/>
            </w:pPr>
            <w:r>
              <w:t>A2. 9704 ha</w:t>
            </w:r>
            <w:r>
              <w:rPr>
                <w:noProof/>
                <w:lang w:val="en-GB" w:eastAsia="zh-CN"/>
              </w:rPr>
              <w:drawing>
                <wp:inline distT="0" distB="0" distL="0" distR="0" wp14:anchorId="322FD391" wp14:editId="6FD442DB">
                  <wp:extent cx="2700000" cy="1912289"/>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61_H_25m.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r>
      <w:tr w:rsidR="00BD6983" w:rsidTr="00684B50">
        <w:trPr>
          <w:tblHeader/>
        </w:trPr>
        <w:tc>
          <w:tcPr>
            <w:tcW w:w="436" w:type="dxa"/>
            <w:textDirection w:val="btLr"/>
            <w:vAlign w:val="center"/>
          </w:tcPr>
          <w:p w:rsidR="00BD6983" w:rsidRPr="00E26B2B" w:rsidRDefault="00BD6983" w:rsidP="009138F4">
            <w:pPr>
              <w:ind w:left="113" w:right="113"/>
              <w:jc w:val="center"/>
            </w:pPr>
            <w:r>
              <w:t>W+ 2050</w:t>
            </w:r>
          </w:p>
        </w:tc>
        <w:tc>
          <w:tcPr>
            <w:tcW w:w="3978" w:type="dxa"/>
            <w:tcMar>
              <w:left w:w="0" w:type="dxa"/>
              <w:right w:w="0" w:type="dxa"/>
            </w:tcMar>
          </w:tcPr>
          <w:p w:rsidR="00BD6983" w:rsidRDefault="00BD6983" w:rsidP="009138F4">
            <w:pPr>
              <w:jc w:val="left"/>
              <w:rPr>
                <w:noProof/>
              </w:rPr>
            </w:pPr>
            <w:r>
              <w:rPr>
                <w:noProof/>
              </w:rPr>
              <w:t>B1. 8150 ha (+27%)</w:t>
            </w:r>
            <w:r>
              <w:rPr>
                <w:noProof/>
                <w:lang w:val="en-GB" w:eastAsia="zh-CN"/>
              </w:rPr>
              <w:drawing>
                <wp:inline distT="0" distB="0" distL="0" distR="0" wp14:anchorId="3D15BBF4" wp14:editId="05D844CE">
                  <wp:extent cx="2700000" cy="1912289"/>
                  <wp:effectExtent l="0" t="0" r="571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61_Wp_250m.pn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c>
          <w:tcPr>
            <w:tcW w:w="4101" w:type="dxa"/>
            <w:tcMar>
              <w:left w:w="0" w:type="dxa"/>
              <w:right w:w="0" w:type="dxa"/>
            </w:tcMar>
          </w:tcPr>
          <w:p w:rsidR="00BD6983" w:rsidRDefault="00BD6983" w:rsidP="009138F4">
            <w:pPr>
              <w:jc w:val="left"/>
            </w:pPr>
            <w:r>
              <w:t>B2. 11707 ha (+21%)</w:t>
            </w:r>
          </w:p>
          <w:p w:rsidR="00BD6983" w:rsidRDefault="00BD6983" w:rsidP="009138F4">
            <w:pPr>
              <w:jc w:val="left"/>
            </w:pPr>
            <w:r>
              <w:rPr>
                <w:noProof/>
                <w:lang w:val="en-GB" w:eastAsia="zh-CN"/>
              </w:rPr>
              <w:drawing>
                <wp:inline distT="0" distB="0" distL="0" distR="0" wp14:anchorId="54D4390C" wp14:editId="6C9D739F">
                  <wp:extent cx="2700000" cy="1912289"/>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61_Wp_25m.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r>
      <w:tr w:rsidR="00BD6983" w:rsidTr="00684B50">
        <w:trPr>
          <w:trHeight w:val="3135"/>
          <w:tblHeader/>
        </w:trPr>
        <w:tc>
          <w:tcPr>
            <w:tcW w:w="436" w:type="dxa"/>
            <w:textDirection w:val="btLr"/>
            <w:vAlign w:val="center"/>
          </w:tcPr>
          <w:p w:rsidR="00BD6983" w:rsidRPr="00E26B2B" w:rsidRDefault="00BD6983" w:rsidP="009138F4">
            <w:pPr>
              <w:ind w:left="113" w:right="113"/>
              <w:jc w:val="center"/>
            </w:pPr>
            <w:r>
              <w:t>W+ 20 50 + 20 cm</w:t>
            </w:r>
          </w:p>
        </w:tc>
        <w:tc>
          <w:tcPr>
            <w:tcW w:w="3978" w:type="dxa"/>
            <w:tcMar>
              <w:left w:w="0" w:type="dxa"/>
              <w:right w:w="0" w:type="dxa"/>
            </w:tcMar>
          </w:tcPr>
          <w:p w:rsidR="00BD6983" w:rsidRDefault="00BD6983" w:rsidP="009138F4">
            <w:pPr>
              <w:jc w:val="left"/>
            </w:pPr>
            <w:r>
              <w:rPr>
                <w:noProof/>
              </w:rPr>
              <w:t>C1. 6350 ha (-1%)</w:t>
            </w:r>
            <w:r>
              <w:rPr>
                <w:noProof/>
                <w:lang w:val="en-GB" w:eastAsia="zh-CN"/>
              </w:rPr>
              <w:drawing>
                <wp:inline distT="0" distB="0" distL="0" distR="0" wp14:anchorId="6F699B09" wp14:editId="416DA746">
                  <wp:extent cx="2700000" cy="1912289"/>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61_Wp20cm_250m.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c>
          <w:tcPr>
            <w:tcW w:w="4101" w:type="dxa"/>
            <w:tcMar>
              <w:left w:w="0" w:type="dxa"/>
              <w:right w:w="0" w:type="dxa"/>
            </w:tcMar>
          </w:tcPr>
          <w:p w:rsidR="00BD6983" w:rsidRDefault="00BD6983" w:rsidP="009138F4">
            <w:pPr>
              <w:jc w:val="left"/>
            </w:pPr>
            <w:r>
              <w:t xml:space="preserve">C2. </w:t>
            </w:r>
            <w:r>
              <w:rPr>
                <w:noProof/>
              </w:rPr>
              <w:t>8861 ha (-9%</w:t>
            </w:r>
            <w:r>
              <w:t>)</w:t>
            </w:r>
            <w:r>
              <w:rPr>
                <w:noProof/>
                <w:lang w:val="en-GB" w:eastAsia="zh-CN"/>
              </w:rPr>
              <w:drawing>
                <wp:inline distT="0" distB="0" distL="0" distR="0" wp14:anchorId="26B6FDC6" wp14:editId="55326A7F">
                  <wp:extent cx="2700000" cy="1912289"/>
                  <wp:effectExtent l="0" t="0" r="571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61_Wp20cm_25m.p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r>
    </w:tbl>
    <w:p w:rsidR="00BD6983" w:rsidRDefault="00BD6983" w:rsidP="00684B50">
      <w:pPr>
        <w:pStyle w:val="Caption"/>
        <w:tabs>
          <w:tab w:val="clear" w:pos="907"/>
          <w:tab w:val="left" w:pos="993"/>
        </w:tabs>
        <w:ind w:left="633" w:hanging="993"/>
        <w:jc w:val="both"/>
      </w:pPr>
      <w:r>
        <w:t xml:space="preserve">Figuur 4.3 </w:t>
      </w:r>
      <w:r>
        <w:tab/>
        <w:t>Vergelijking van de met PW berekende potentiële kans op voorkomen op basis van de hydrologische uitkomsten van het NHI (1, links) en AMIGO (2, rechts) voor ecotoopgroep K61 - een korte vegetatie van droge, voedselarme, zure bodems: (A) in het huidige klimaat, (B) in het scenario W+, (C) in scenario W+, maar met een overal toegepaste grondwaterstandsverhoging van 20 cm (echter afgekapt aan maaiveld). Aanname is dat het hele stroomgebied optimaal wordt beheerd als natuur, maar zonder aanpassing van de waterbeheersing. De vermelde oppervlakten zijn berekend door sommatie van kans P over het hele modelgebied en vermenigvuldiging met de celgrootte.</w:t>
      </w:r>
    </w:p>
    <w:p w:rsidR="00BD6983" w:rsidRDefault="00BD6983" w:rsidP="00684B50"/>
    <w:p w:rsidR="00BD6983" w:rsidRDefault="00BD6983" w:rsidP="00684B50"/>
    <w:tbl>
      <w:tblPr>
        <w:tblStyle w:val="TableGrid"/>
        <w:tblW w:w="0" w:type="auto"/>
        <w:tblInd w:w="5" w:type="dxa"/>
        <w:tblCellMar>
          <w:left w:w="0" w:type="dxa"/>
          <w:right w:w="0" w:type="dxa"/>
        </w:tblCellMar>
        <w:tblLook w:val="04A0" w:firstRow="1" w:lastRow="0" w:firstColumn="1" w:lastColumn="0" w:noHBand="0" w:noVBand="1"/>
      </w:tblPr>
      <w:tblGrid>
        <w:gridCol w:w="419"/>
        <w:gridCol w:w="4150"/>
        <w:gridCol w:w="4150"/>
      </w:tblGrid>
      <w:tr w:rsidR="00BD6983" w:rsidTr="00684B50">
        <w:trPr>
          <w:cantSplit/>
          <w:tblHeader/>
        </w:trPr>
        <w:tc>
          <w:tcPr>
            <w:tcW w:w="8515" w:type="dxa"/>
            <w:gridSpan w:val="3"/>
          </w:tcPr>
          <w:p w:rsidR="00BD6983" w:rsidRPr="005851AD" w:rsidRDefault="00BD6983" w:rsidP="009138F4">
            <w:pPr>
              <w:pStyle w:val="Caption"/>
              <w:keepNext/>
              <w:keepLines/>
              <w:jc w:val="center"/>
              <w:rPr>
                <w:i w:val="0"/>
                <w:noProof/>
                <w:sz w:val="22"/>
                <w:szCs w:val="22"/>
              </w:rPr>
            </w:pPr>
            <w:r>
              <w:rPr>
                <w:i w:val="0"/>
                <w:noProof/>
                <w:sz w:val="22"/>
                <w:szCs w:val="22"/>
              </w:rPr>
              <w:lastRenderedPageBreak/>
              <w:t>K22: korte vegetatie van natte, voedselarme, zwak-zure bodems</w:t>
            </w:r>
          </w:p>
        </w:tc>
      </w:tr>
      <w:tr w:rsidR="00BD6983" w:rsidTr="00684B50">
        <w:trPr>
          <w:cantSplit/>
          <w:tblHeader/>
        </w:trPr>
        <w:tc>
          <w:tcPr>
            <w:tcW w:w="436" w:type="dxa"/>
          </w:tcPr>
          <w:p w:rsidR="00BD6983" w:rsidRPr="00E26B2B" w:rsidRDefault="00BD6983" w:rsidP="009138F4">
            <w:pPr>
              <w:pStyle w:val="Caption"/>
              <w:keepNext/>
              <w:keepLines/>
              <w:jc w:val="center"/>
              <w:rPr>
                <w:b/>
                <w:i w:val="0"/>
                <w:sz w:val="22"/>
                <w:szCs w:val="22"/>
              </w:rPr>
            </w:pPr>
          </w:p>
        </w:tc>
        <w:tc>
          <w:tcPr>
            <w:tcW w:w="3978" w:type="dxa"/>
            <w:tcMar>
              <w:left w:w="0" w:type="dxa"/>
              <w:right w:w="0" w:type="dxa"/>
            </w:tcMar>
          </w:tcPr>
          <w:p w:rsidR="00BD6983" w:rsidRPr="00E26B2B" w:rsidRDefault="00BD6983" w:rsidP="009138F4">
            <w:pPr>
              <w:pStyle w:val="Caption"/>
              <w:keepNext/>
              <w:keepLines/>
              <w:jc w:val="center"/>
              <w:rPr>
                <w:i w:val="0"/>
                <w:noProof/>
                <w:sz w:val="22"/>
                <w:szCs w:val="22"/>
              </w:rPr>
            </w:pPr>
            <w:r>
              <w:rPr>
                <w:i w:val="0"/>
                <w:sz w:val="22"/>
                <w:szCs w:val="22"/>
              </w:rPr>
              <w:t xml:space="preserve">NHI </w:t>
            </w:r>
            <w:r w:rsidRPr="00E26B2B">
              <w:rPr>
                <w:i w:val="0"/>
                <w:sz w:val="22"/>
                <w:szCs w:val="22"/>
              </w:rPr>
              <w:t>25</w:t>
            </w:r>
            <w:r>
              <w:rPr>
                <w:i w:val="0"/>
                <w:sz w:val="22"/>
                <w:szCs w:val="22"/>
              </w:rPr>
              <w:t>0</w:t>
            </w:r>
            <w:r w:rsidRPr="00E26B2B">
              <w:rPr>
                <w:i w:val="0"/>
                <w:sz w:val="22"/>
                <w:szCs w:val="22"/>
              </w:rPr>
              <w:t xml:space="preserve"> m</w:t>
            </w:r>
          </w:p>
        </w:tc>
        <w:tc>
          <w:tcPr>
            <w:tcW w:w="4101" w:type="dxa"/>
          </w:tcPr>
          <w:p w:rsidR="00BD6983" w:rsidRPr="00E26B2B" w:rsidRDefault="00BD6983" w:rsidP="009138F4">
            <w:pPr>
              <w:pStyle w:val="Caption"/>
              <w:keepNext/>
              <w:keepLines/>
              <w:jc w:val="center"/>
              <w:rPr>
                <w:i w:val="0"/>
                <w:noProof/>
                <w:sz w:val="22"/>
                <w:szCs w:val="22"/>
              </w:rPr>
            </w:pPr>
            <w:r>
              <w:rPr>
                <w:i w:val="0"/>
                <w:noProof/>
                <w:sz w:val="22"/>
                <w:szCs w:val="22"/>
              </w:rPr>
              <w:t xml:space="preserve">AMIGO </w:t>
            </w:r>
            <w:r w:rsidRPr="00E26B2B">
              <w:rPr>
                <w:i w:val="0"/>
                <w:noProof/>
                <w:sz w:val="22"/>
                <w:szCs w:val="22"/>
              </w:rPr>
              <w:t>25 m</w:t>
            </w:r>
          </w:p>
        </w:tc>
      </w:tr>
      <w:tr w:rsidR="00BD6983" w:rsidTr="00684B50">
        <w:trPr>
          <w:cantSplit/>
          <w:trHeight w:val="1134"/>
          <w:tblHeader/>
        </w:trPr>
        <w:tc>
          <w:tcPr>
            <w:tcW w:w="436" w:type="dxa"/>
            <w:textDirection w:val="btLr"/>
            <w:vAlign w:val="center"/>
          </w:tcPr>
          <w:p w:rsidR="00BD6983" w:rsidRPr="00E26B2B" w:rsidRDefault="00BD6983" w:rsidP="009138F4">
            <w:pPr>
              <w:keepNext/>
              <w:keepLines/>
              <w:ind w:left="113" w:right="113"/>
              <w:jc w:val="center"/>
            </w:pPr>
            <w:r w:rsidRPr="00E26B2B">
              <w:t>Huidig klimaat</w:t>
            </w:r>
          </w:p>
        </w:tc>
        <w:tc>
          <w:tcPr>
            <w:tcW w:w="3978" w:type="dxa"/>
            <w:tcMar>
              <w:left w:w="0" w:type="dxa"/>
              <w:right w:w="0" w:type="dxa"/>
            </w:tcMar>
          </w:tcPr>
          <w:p w:rsidR="00BD6983" w:rsidRDefault="00BD6983" w:rsidP="009138F4">
            <w:pPr>
              <w:keepNext/>
              <w:keepLines/>
              <w:jc w:val="left"/>
            </w:pPr>
            <w:r>
              <w:t xml:space="preserve">A1. 1531 ha </w:t>
            </w:r>
            <w:r>
              <w:rPr>
                <w:noProof/>
                <w:lang w:val="en-GB" w:eastAsia="zh-CN"/>
              </w:rPr>
              <w:drawing>
                <wp:inline distT="0" distB="0" distL="0" distR="0" wp14:anchorId="0A2C749D" wp14:editId="668262C8">
                  <wp:extent cx="2628000" cy="1861294"/>
                  <wp:effectExtent l="0" t="0" r="127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2_H_250m.pn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628000" cy="1861294"/>
                          </a:xfrm>
                          <a:prstGeom prst="rect">
                            <a:avLst/>
                          </a:prstGeom>
                        </pic:spPr>
                      </pic:pic>
                    </a:graphicData>
                  </a:graphic>
                </wp:inline>
              </w:drawing>
            </w:r>
          </w:p>
        </w:tc>
        <w:tc>
          <w:tcPr>
            <w:tcW w:w="4101" w:type="dxa"/>
            <w:tcMar>
              <w:left w:w="0" w:type="dxa"/>
              <w:right w:w="0" w:type="dxa"/>
            </w:tcMar>
          </w:tcPr>
          <w:p w:rsidR="00BD6983" w:rsidRDefault="00BD6983" w:rsidP="009138F4">
            <w:pPr>
              <w:keepNext/>
              <w:keepLines/>
              <w:jc w:val="left"/>
            </w:pPr>
            <w:r>
              <w:t>A2. 643 ha</w:t>
            </w:r>
            <w:r>
              <w:rPr>
                <w:noProof/>
                <w:lang w:val="en-GB" w:eastAsia="zh-CN"/>
              </w:rPr>
              <w:drawing>
                <wp:inline distT="0" distB="0" distL="0" distR="0" wp14:anchorId="331471E4" wp14:editId="32620C80">
                  <wp:extent cx="2628000" cy="1861294"/>
                  <wp:effectExtent l="0" t="0" r="127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2_H_25m.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628000" cy="1861294"/>
                          </a:xfrm>
                          <a:prstGeom prst="rect">
                            <a:avLst/>
                          </a:prstGeom>
                        </pic:spPr>
                      </pic:pic>
                    </a:graphicData>
                  </a:graphic>
                </wp:inline>
              </w:drawing>
            </w:r>
          </w:p>
        </w:tc>
      </w:tr>
      <w:tr w:rsidR="00BD6983" w:rsidTr="00684B50">
        <w:trPr>
          <w:tblHeader/>
        </w:trPr>
        <w:tc>
          <w:tcPr>
            <w:tcW w:w="436" w:type="dxa"/>
            <w:textDirection w:val="btLr"/>
            <w:vAlign w:val="center"/>
          </w:tcPr>
          <w:p w:rsidR="00BD6983" w:rsidRPr="00E26B2B" w:rsidRDefault="00BD6983" w:rsidP="009138F4">
            <w:pPr>
              <w:keepNext/>
              <w:keepLines/>
              <w:ind w:left="113" w:right="113"/>
              <w:jc w:val="center"/>
            </w:pPr>
            <w:r>
              <w:t>W+ 2050</w:t>
            </w:r>
          </w:p>
        </w:tc>
        <w:tc>
          <w:tcPr>
            <w:tcW w:w="3978" w:type="dxa"/>
            <w:tcMar>
              <w:left w:w="0" w:type="dxa"/>
              <w:right w:w="0" w:type="dxa"/>
            </w:tcMar>
          </w:tcPr>
          <w:p w:rsidR="00BD6983" w:rsidRDefault="00BD6983" w:rsidP="009138F4">
            <w:pPr>
              <w:keepNext/>
              <w:keepLines/>
              <w:jc w:val="left"/>
              <w:rPr>
                <w:noProof/>
              </w:rPr>
            </w:pPr>
            <w:r>
              <w:rPr>
                <w:noProof/>
              </w:rPr>
              <w:t>B1. 1281 ha (-16%)</w:t>
            </w:r>
            <w:r>
              <w:rPr>
                <w:noProof/>
                <w:lang w:val="en-GB" w:eastAsia="zh-CN"/>
              </w:rPr>
              <w:drawing>
                <wp:inline distT="0" distB="0" distL="0" distR="0" wp14:anchorId="768647B7" wp14:editId="187A20AF">
                  <wp:extent cx="2628000" cy="1861294"/>
                  <wp:effectExtent l="0" t="0" r="127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2_Wp_250m.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628000" cy="1861294"/>
                          </a:xfrm>
                          <a:prstGeom prst="rect">
                            <a:avLst/>
                          </a:prstGeom>
                        </pic:spPr>
                      </pic:pic>
                    </a:graphicData>
                  </a:graphic>
                </wp:inline>
              </w:drawing>
            </w:r>
          </w:p>
        </w:tc>
        <w:tc>
          <w:tcPr>
            <w:tcW w:w="4101" w:type="dxa"/>
            <w:tcMar>
              <w:left w:w="0" w:type="dxa"/>
              <w:right w:w="0" w:type="dxa"/>
            </w:tcMar>
          </w:tcPr>
          <w:p w:rsidR="00BD6983" w:rsidRDefault="00BD6983" w:rsidP="009138F4">
            <w:pPr>
              <w:keepNext/>
              <w:keepLines/>
              <w:jc w:val="left"/>
            </w:pPr>
            <w:r>
              <w:t>B2. 486 ha (-24%)</w:t>
            </w:r>
          </w:p>
          <w:p w:rsidR="00BD6983" w:rsidRDefault="00BD6983" w:rsidP="009138F4">
            <w:pPr>
              <w:keepNext/>
              <w:keepLines/>
              <w:jc w:val="left"/>
            </w:pPr>
            <w:r>
              <w:rPr>
                <w:noProof/>
                <w:lang w:val="en-GB" w:eastAsia="zh-CN"/>
              </w:rPr>
              <w:drawing>
                <wp:inline distT="0" distB="0" distL="0" distR="0" wp14:anchorId="20448DF4" wp14:editId="01067BD9">
                  <wp:extent cx="2628000" cy="1861294"/>
                  <wp:effectExtent l="0" t="0" r="127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2_Wp_25m.p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2628000" cy="1861294"/>
                          </a:xfrm>
                          <a:prstGeom prst="rect">
                            <a:avLst/>
                          </a:prstGeom>
                        </pic:spPr>
                      </pic:pic>
                    </a:graphicData>
                  </a:graphic>
                </wp:inline>
              </w:drawing>
            </w:r>
          </w:p>
        </w:tc>
      </w:tr>
      <w:tr w:rsidR="00BD6983" w:rsidTr="00684B50">
        <w:trPr>
          <w:trHeight w:val="3135"/>
          <w:tblHeader/>
        </w:trPr>
        <w:tc>
          <w:tcPr>
            <w:tcW w:w="436" w:type="dxa"/>
            <w:textDirection w:val="btLr"/>
            <w:vAlign w:val="center"/>
          </w:tcPr>
          <w:p w:rsidR="00BD6983" w:rsidRPr="00E26B2B" w:rsidRDefault="00BD6983" w:rsidP="009138F4">
            <w:pPr>
              <w:keepNext/>
              <w:keepLines/>
              <w:ind w:left="113" w:right="113"/>
              <w:jc w:val="center"/>
            </w:pPr>
            <w:r>
              <w:t>W+ 20 50 + 20 cm</w:t>
            </w:r>
          </w:p>
        </w:tc>
        <w:tc>
          <w:tcPr>
            <w:tcW w:w="3978" w:type="dxa"/>
            <w:tcMar>
              <w:left w:w="0" w:type="dxa"/>
              <w:right w:w="0" w:type="dxa"/>
            </w:tcMar>
          </w:tcPr>
          <w:p w:rsidR="00BD6983" w:rsidRDefault="00BD6983" w:rsidP="009138F4">
            <w:pPr>
              <w:keepNext/>
              <w:keepLines/>
              <w:jc w:val="left"/>
            </w:pPr>
            <w:r>
              <w:rPr>
                <w:noProof/>
              </w:rPr>
              <w:t>C1. 2506 ha (+64%)</w:t>
            </w:r>
            <w:r>
              <w:rPr>
                <w:noProof/>
                <w:lang w:val="en-GB" w:eastAsia="zh-CN"/>
              </w:rPr>
              <w:drawing>
                <wp:inline distT="0" distB="0" distL="0" distR="0" wp14:anchorId="70C9DBC4" wp14:editId="0B00E74B">
                  <wp:extent cx="2628000" cy="1861294"/>
                  <wp:effectExtent l="0" t="0" r="127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2_Wp20cm_250m.p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628000" cy="1861294"/>
                          </a:xfrm>
                          <a:prstGeom prst="rect">
                            <a:avLst/>
                          </a:prstGeom>
                        </pic:spPr>
                      </pic:pic>
                    </a:graphicData>
                  </a:graphic>
                </wp:inline>
              </w:drawing>
            </w:r>
          </w:p>
        </w:tc>
        <w:tc>
          <w:tcPr>
            <w:tcW w:w="4101" w:type="dxa"/>
            <w:tcMar>
              <w:left w:w="0" w:type="dxa"/>
              <w:right w:w="0" w:type="dxa"/>
            </w:tcMar>
          </w:tcPr>
          <w:p w:rsidR="00BD6983" w:rsidRDefault="00BD6983" w:rsidP="009138F4">
            <w:pPr>
              <w:keepNext/>
              <w:keepLines/>
              <w:jc w:val="left"/>
            </w:pPr>
            <w:r>
              <w:t>C2. 1137 ha (+77%)</w:t>
            </w:r>
            <w:r>
              <w:rPr>
                <w:noProof/>
                <w:lang w:val="en-GB" w:eastAsia="zh-CN"/>
              </w:rPr>
              <w:drawing>
                <wp:inline distT="0" distB="0" distL="0" distR="0" wp14:anchorId="3CB5D547" wp14:editId="26C3E501">
                  <wp:extent cx="2628000" cy="1861294"/>
                  <wp:effectExtent l="0" t="0" r="127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2_Wp20cm_25m.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2628000" cy="1861294"/>
                          </a:xfrm>
                          <a:prstGeom prst="rect">
                            <a:avLst/>
                          </a:prstGeom>
                        </pic:spPr>
                      </pic:pic>
                    </a:graphicData>
                  </a:graphic>
                </wp:inline>
              </w:drawing>
            </w:r>
          </w:p>
        </w:tc>
      </w:tr>
    </w:tbl>
    <w:p w:rsidR="00BD6983" w:rsidRDefault="00BD6983" w:rsidP="00684B50">
      <w:pPr>
        <w:pStyle w:val="Caption"/>
        <w:tabs>
          <w:tab w:val="clear" w:pos="907"/>
          <w:tab w:val="left" w:pos="993"/>
        </w:tabs>
        <w:ind w:left="633" w:hanging="993"/>
        <w:jc w:val="both"/>
      </w:pPr>
      <w:r>
        <w:t xml:space="preserve">Figuur 4.4 </w:t>
      </w:r>
      <w:r>
        <w:tab/>
        <w:t>Vergelijking van de met PW berekende potentiële kans op voorkomen op basis van de hydrologische uitkomsten van het NHI (1, links) en AMIGO (2, rechts) voor ecotoopgroep K22 - een korte vegetatie van natte, voedselarme, zwak-zure bodems: (A) in het huidige klimaat, (B) in het scenario W+, (C) in scenario W+, maar met een overal toegepaste grondwaterstandsverhoging van 20 cm (echter afgekapt aan maaiveld). Aanname is dat het hele stroomgebied wordt beheerd als natuur, maar zonder aanpassing de waterbeheersing. De vermelde oppervlakten zijn berekend door sommatie van kans P over het hele modelgebied en vermenigvuldiging met de celgrootte.</w:t>
      </w:r>
    </w:p>
    <w:p w:rsidR="00BD6983" w:rsidRDefault="00BD6983" w:rsidP="00684B50"/>
    <w:p w:rsidR="00BD6983" w:rsidRDefault="00BD6983" w:rsidP="00684B50"/>
    <w:p w:rsidR="003960BE" w:rsidRDefault="003960BE" w:rsidP="00684B50"/>
    <w:tbl>
      <w:tblPr>
        <w:tblStyle w:val="TableGrid"/>
        <w:tblW w:w="0" w:type="auto"/>
        <w:tblInd w:w="5" w:type="dxa"/>
        <w:tblCellMar>
          <w:left w:w="0" w:type="dxa"/>
          <w:right w:w="0" w:type="dxa"/>
        </w:tblCellMar>
        <w:tblLook w:val="04A0" w:firstRow="1" w:lastRow="0" w:firstColumn="1" w:lastColumn="0" w:noHBand="0" w:noVBand="1"/>
      </w:tblPr>
      <w:tblGrid>
        <w:gridCol w:w="269"/>
        <w:gridCol w:w="4225"/>
        <w:gridCol w:w="4225"/>
      </w:tblGrid>
      <w:tr w:rsidR="00BD6983" w:rsidTr="00684B50">
        <w:trPr>
          <w:cantSplit/>
          <w:tblHeader/>
        </w:trPr>
        <w:tc>
          <w:tcPr>
            <w:tcW w:w="8515" w:type="dxa"/>
            <w:gridSpan w:val="3"/>
          </w:tcPr>
          <w:p w:rsidR="00BD6983" w:rsidRPr="005851AD" w:rsidRDefault="00BD6983" w:rsidP="009138F4">
            <w:pPr>
              <w:pStyle w:val="Caption"/>
              <w:keepNext/>
              <w:keepLines/>
              <w:jc w:val="center"/>
              <w:rPr>
                <w:i w:val="0"/>
                <w:noProof/>
                <w:sz w:val="22"/>
                <w:szCs w:val="22"/>
              </w:rPr>
            </w:pPr>
            <w:r>
              <w:rPr>
                <w:i w:val="0"/>
                <w:noProof/>
                <w:sz w:val="22"/>
                <w:szCs w:val="22"/>
              </w:rPr>
              <w:lastRenderedPageBreak/>
              <w:t>K27: korte vegetatie van natte, matig voedselrijke bodems</w:t>
            </w:r>
          </w:p>
        </w:tc>
      </w:tr>
      <w:tr w:rsidR="00BD6983" w:rsidTr="00684B50">
        <w:trPr>
          <w:cantSplit/>
          <w:tblHeader/>
        </w:trPr>
        <w:tc>
          <w:tcPr>
            <w:tcW w:w="436" w:type="dxa"/>
          </w:tcPr>
          <w:p w:rsidR="00BD6983" w:rsidRPr="00E26B2B" w:rsidRDefault="00BD6983" w:rsidP="009138F4">
            <w:pPr>
              <w:pStyle w:val="Caption"/>
              <w:keepNext/>
              <w:keepLines/>
              <w:jc w:val="center"/>
              <w:rPr>
                <w:b/>
                <w:i w:val="0"/>
                <w:sz w:val="22"/>
                <w:szCs w:val="22"/>
              </w:rPr>
            </w:pPr>
          </w:p>
        </w:tc>
        <w:tc>
          <w:tcPr>
            <w:tcW w:w="3978" w:type="dxa"/>
            <w:tcMar>
              <w:left w:w="0" w:type="dxa"/>
              <w:right w:w="0" w:type="dxa"/>
            </w:tcMar>
          </w:tcPr>
          <w:p w:rsidR="00BD6983" w:rsidRPr="00E26B2B" w:rsidRDefault="00BD6983" w:rsidP="009138F4">
            <w:pPr>
              <w:pStyle w:val="Caption"/>
              <w:keepNext/>
              <w:keepLines/>
              <w:jc w:val="center"/>
              <w:rPr>
                <w:i w:val="0"/>
                <w:noProof/>
                <w:sz w:val="22"/>
                <w:szCs w:val="22"/>
              </w:rPr>
            </w:pPr>
            <w:r>
              <w:rPr>
                <w:i w:val="0"/>
                <w:sz w:val="22"/>
                <w:szCs w:val="22"/>
              </w:rPr>
              <w:t xml:space="preserve">NHI </w:t>
            </w:r>
            <w:r w:rsidRPr="00E26B2B">
              <w:rPr>
                <w:i w:val="0"/>
                <w:sz w:val="22"/>
                <w:szCs w:val="22"/>
              </w:rPr>
              <w:t>25</w:t>
            </w:r>
            <w:r>
              <w:rPr>
                <w:i w:val="0"/>
                <w:sz w:val="22"/>
                <w:szCs w:val="22"/>
              </w:rPr>
              <w:t>0</w:t>
            </w:r>
            <w:r w:rsidRPr="00E26B2B">
              <w:rPr>
                <w:i w:val="0"/>
                <w:sz w:val="22"/>
                <w:szCs w:val="22"/>
              </w:rPr>
              <w:t xml:space="preserve"> m</w:t>
            </w:r>
          </w:p>
        </w:tc>
        <w:tc>
          <w:tcPr>
            <w:tcW w:w="4101" w:type="dxa"/>
          </w:tcPr>
          <w:p w:rsidR="00BD6983" w:rsidRPr="00E26B2B" w:rsidRDefault="00BD6983" w:rsidP="009138F4">
            <w:pPr>
              <w:pStyle w:val="Caption"/>
              <w:keepNext/>
              <w:keepLines/>
              <w:jc w:val="center"/>
              <w:rPr>
                <w:i w:val="0"/>
                <w:noProof/>
                <w:sz w:val="22"/>
                <w:szCs w:val="22"/>
              </w:rPr>
            </w:pPr>
            <w:r>
              <w:rPr>
                <w:i w:val="0"/>
                <w:noProof/>
                <w:sz w:val="22"/>
                <w:szCs w:val="22"/>
              </w:rPr>
              <w:t xml:space="preserve">AMIGO </w:t>
            </w:r>
            <w:r w:rsidRPr="00E26B2B">
              <w:rPr>
                <w:i w:val="0"/>
                <w:noProof/>
                <w:sz w:val="22"/>
                <w:szCs w:val="22"/>
              </w:rPr>
              <w:t>25 m</w:t>
            </w:r>
          </w:p>
        </w:tc>
      </w:tr>
      <w:tr w:rsidR="00BD6983" w:rsidTr="00684B50">
        <w:trPr>
          <w:cantSplit/>
          <w:trHeight w:val="1134"/>
          <w:tblHeader/>
        </w:trPr>
        <w:tc>
          <w:tcPr>
            <w:tcW w:w="436" w:type="dxa"/>
            <w:textDirection w:val="btLr"/>
            <w:vAlign w:val="center"/>
          </w:tcPr>
          <w:p w:rsidR="00BD6983" w:rsidRPr="00E26B2B" w:rsidRDefault="00BD6983" w:rsidP="009138F4">
            <w:pPr>
              <w:keepNext/>
              <w:keepLines/>
              <w:ind w:left="113" w:right="113"/>
              <w:jc w:val="center"/>
            </w:pPr>
            <w:r w:rsidRPr="00E26B2B">
              <w:t>Huidig klimaat</w:t>
            </w:r>
          </w:p>
        </w:tc>
        <w:tc>
          <w:tcPr>
            <w:tcW w:w="3978" w:type="dxa"/>
            <w:tcMar>
              <w:left w:w="0" w:type="dxa"/>
              <w:right w:w="0" w:type="dxa"/>
            </w:tcMar>
          </w:tcPr>
          <w:p w:rsidR="00BD6983" w:rsidRDefault="00BD6983" w:rsidP="009138F4">
            <w:pPr>
              <w:keepNext/>
              <w:keepLines/>
              <w:jc w:val="left"/>
            </w:pPr>
            <w:r>
              <w:t xml:space="preserve">A1. 544 ha </w:t>
            </w:r>
            <w:r>
              <w:rPr>
                <w:noProof/>
                <w:lang w:val="en-GB" w:eastAsia="zh-CN"/>
              </w:rPr>
              <w:drawing>
                <wp:inline distT="0" distB="0" distL="0" distR="0" wp14:anchorId="44351388" wp14:editId="433B1CC7">
                  <wp:extent cx="2700000" cy="1912289"/>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7_H_250m.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c>
          <w:tcPr>
            <w:tcW w:w="4101" w:type="dxa"/>
            <w:tcMar>
              <w:left w:w="0" w:type="dxa"/>
              <w:right w:w="0" w:type="dxa"/>
            </w:tcMar>
          </w:tcPr>
          <w:p w:rsidR="00BD6983" w:rsidRDefault="00BD6983" w:rsidP="009138F4">
            <w:pPr>
              <w:keepNext/>
              <w:keepLines/>
              <w:jc w:val="left"/>
            </w:pPr>
            <w:r>
              <w:t>A2. 293 ha</w:t>
            </w:r>
            <w:r>
              <w:rPr>
                <w:noProof/>
                <w:lang w:val="en-GB" w:eastAsia="zh-CN"/>
              </w:rPr>
              <w:drawing>
                <wp:inline distT="0" distB="0" distL="0" distR="0" wp14:anchorId="4DCBC600" wp14:editId="1D77C153">
                  <wp:extent cx="2700000" cy="1912289"/>
                  <wp:effectExtent l="0" t="0" r="571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7_H_25m.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r>
      <w:tr w:rsidR="00BD6983" w:rsidTr="00684B50">
        <w:trPr>
          <w:tblHeader/>
        </w:trPr>
        <w:tc>
          <w:tcPr>
            <w:tcW w:w="436" w:type="dxa"/>
            <w:textDirection w:val="btLr"/>
            <w:vAlign w:val="center"/>
          </w:tcPr>
          <w:p w:rsidR="00BD6983" w:rsidRPr="00E26B2B" w:rsidRDefault="00BD6983" w:rsidP="009138F4">
            <w:pPr>
              <w:keepNext/>
              <w:keepLines/>
              <w:ind w:left="113" w:right="113"/>
              <w:jc w:val="center"/>
            </w:pPr>
            <w:r>
              <w:t>W+ 2050</w:t>
            </w:r>
          </w:p>
        </w:tc>
        <w:tc>
          <w:tcPr>
            <w:tcW w:w="3978" w:type="dxa"/>
            <w:tcMar>
              <w:left w:w="0" w:type="dxa"/>
              <w:right w:w="0" w:type="dxa"/>
            </w:tcMar>
          </w:tcPr>
          <w:p w:rsidR="00BD6983" w:rsidRDefault="00BD6983" w:rsidP="009138F4">
            <w:pPr>
              <w:keepNext/>
              <w:keepLines/>
              <w:jc w:val="left"/>
              <w:rPr>
                <w:noProof/>
              </w:rPr>
            </w:pPr>
            <w:r>
              <w:rPr>
                <w:noProof/>
              </w:rPr>
              <w:t>B1. 450 ha (-17%)</w:t>
            </w:r>
            <w:r>
              <w:rPr>
                <w:noProof/>
                <w:lang w:val="en-GB" w:eastAsia="zh-CN"/>
              </w:rPr>
              <w:drawing>
                <wp:inline distT="0" distB="0" distL="0" distR="0" wp14:anchorId="16404008" wp14:editId="39E53332">
                  <wp:extent cx="2700000" cy="1912289"/>
                  <wp:effectExtent l="0" t="0" r="571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7_Wp_250m.pn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c>
          <w:tcPr>
            <w:tcW w:w="4101" w:type="dxa"/>
            <w:tcMar>
              <w:left w:w="0" w:type="dxa"/>
              <w:right w:w="0" w:type="dxa"/>
            </w:tcMar>
          </w:tcPr>
          <w:p w:rsidR="00BD6983" w:rsidRDefault="00BD6983" w:rsidP="009138F4">
            <w:pPr>
              <w:keepNext/>
              <w:keepLines/>
              <w:jc w:val="left"/>
            </w:pPr>
            <w:r>
              <w:t>B2. 187 ha (-36%)</w:t>
            </w:r>
            <w:r>
              <w:rPr>
                <w:noProof/>
                <w:lang w:val="en-GB" w:eastAsia="zh-CN"/>
              </w:rPr>
              <w:drawing>
                <wp:inline distT="0" distB="0" distL="0" distR="0" wp14:anchorId="28E9D929" wp14:editId="2E3CC520">
                  <wp:extent cx="2700000" cy="1912289"/>
                  <wp:effectExtent l="0" t="0" r="571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7_Wp_25m.pn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p w:rsidR="00BD6983" w:rsidRDefault="00BD6983" w:rsidP="009138F4">
            <w:pPr>
              <w:keepNext/>
              <w:keepLines/>
              <w:jc w:val="left"/>
            </w:pPr>
          </w:p>
        </w:tc>
      </w:tr>
      <w:tr w:rsidR="00BD6983" w:rsidTr="00684B50">
        <w:trPr>
          <w:trHeight w:val="3135"/>
          <w:tblHeader/>
        </w:trPr>
        <w:tc>
          <w:tcPr>
            <w:tcW w:w="436" w:type="dxa"/>
            <w:textDirection w:val="btLr"/>
            <w:vAlign w:val="center"/>
          </w:tcPr>
          <w:p w:rsidR="00BD6983" w:rsidRPr="00E26B2B" w:rsidRDefault="00BD6983" w:rsidP="009138F4">
            <w:pPr>
              <w:keepNext/>
              <w:keepLines/>
              <w:ind w:left="113" w:right="113"/>
              <w:jc w:val="center"/>
            </w:pPr>
            <w:r>
              <w:t>W+ 20 50 + 20 cm</w:t>
            </w:r>
          </w:p>
        </w:tc>
        <w:tc>
          <w:tcPr>
            <w:tcW w:w="3978" w:type="dxa"/>
            <w:tcMar>
              <w:left w:w="0" w:type="dxa"/>
              <w:right w:w="0" w:type="dxa"/>
            </w:tcMar>
          </w:tcPr>
          <w:p w:rsidR="00BD6983" w:rsidRDefault="00BD6983" w:rsidP="009138F4">
            <w:pPr>
              <w:keepNext/>
              <w:keepLines/>
              <w:jc w:val="left"/>
            </w:pPr>
            <w:r>
              <w:rPr>
                <w:noProof/>
              </w:rPr>
              <w:t>C1. 1194 ha (+120%)</w:t>
            </w:r>
            <w:r>
              <w:rPr>
                <w:noProof/>
                <w:lang w:val="en-GB" w:eastAsia="zh-CN"/>
              </w:rPr>
              <w:drawing>
                <wp:inline distT="0" distB="0" distL="0" distR="0" wp14:anchorId="6C631E2F" wp14:editId="3189EECE">
                  <wp:extent cx="2700000" cy="1912289"/>
                  <wp:effectExtent l="0" t="0" r="571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7_Wp20cm_250m.pn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c>
          <w:tcPr>
            <w:tcW w:w="4101" w:type="dxa"/>
            <w:tcMar>
              <w:left w:w="0" w:type="dxa"/>
              <w:right w:w="0" w:type="dxa"/>
            </w:tcMar>
          </w:tcPr>
          <w:p w:rsidR="00BD6983" w:rsidRDefault="00BD6983" w:rsidP="009138F4">
            <w:pPr>
              <w:keepNext/>
              <w:keepLines/>
              <w:jc w:val="left"/>
            </w:pPr>
            <w:r>
              <w:t>C2. 475 ha (+62%)</w:t>
            </w:r>
            <w:r>
              <w:rPr>
                <w:noProof/>
                <w:lang w:val="en-GB" w:eastAsia="zh-CN"/>
              </w:rPr>
              <w:drawing>
                <wp:inline distT="0" distB="0" distL="0" distR="0" wp14:anchorId="139B26BC" wp14:editId="4229C23A">
                  <wp:extent cx="2700000" cy="1912289"/>
                  <wp:effectExtent l="0" t="0" r="571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7_Wp20cm_25m.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r>
    </w:tbl>
    <w:p w:rsidR="00BD6983" w:rsidRDefault="00BD6983" w:rsidP="00684B50">
      <w:pPr>
        <w:pStyle w:val="Caption"/>
        <w:tabs>
          <w:tab w:val="clear" w:pos="907"/>
          <w:tab w:val="left" w:pos="993"/>
        </w:tabs>
        <w:ind w:left="633" w:hanging="993"/>
        <w:jc w:val="both"/>
      </w:pPr>
      <w:r>
        <w:t xml:space="preserve">Figuur 4.5. </w:t>
      </w:r>
      <w:r>
        <w:tab/>
        <w:t>Vergelijking van de met PW berekende potentiële kans op voorkomen op basis van de hydrologische uitkomsten van het NHI (1, links) en AMIGO (2, rechts) voor ecotoopgroep K27 - een korte vegetatie van natte, matig voedselrijke bodems: (A) in het huidige klimaat, (B) in het scenario W+, (C) in scenario W+, maar met een overal toegepaste grondwaterstandsverhoging van 20 cm (echter afgekapt aan maaiveld). Aanname is dat het hele stroomgebied wordt beheerd als natuur, maar zonder aanpassing de waterbeheersing. De vermelde oppervlakten zijn berekend door sommatie van kans P over het hele modelgebied en vermenigvuldiging met de celgrootte.</w:t>
      </w:r>
    </w:p>
    <w:p w:rsidR="00BD6983" w:rsidRPr="00EF4692" w:rsidRDefault="00BD6983" w:rsidP="00684B50"/>
    <w:tbl>
      <w:tblPr>
        <w:tblStyle w:val="TableGrid"/>
        <w:tblW w:w="0" w:type="auto"/>
        <w:tblInd w:w="5" w:type="dxa"/>
        <w:tblCellMar>
          <w:left w:w="0" w:type="dxa"/>
          <w:right w:w="0" w:type="dxa"/>
        </w:tblCellMar>
        <w:tblLook w:val="04A0" w:firstRow="1" w:lastRow="0" w:firstColumn="1" w:lastColumn="0" w:noHBand="0" w:noVBand="1"/>
      </w:tblPr>
      <w:tblGrid>
        <w:gridCol w:w="269"/>
        <w:gridCol w:w="4225"/>
        <w:gridCol w:w="4225"/>
      </w:tblGrid>
      <w:tr w:rsidR="00BD6983" w:rsidTr="00684B50">
        <w:trPr>
          <w:cantSplit/>
          <w:tblHeader/>
        </w:trPr>
        <w:tc>
          <w:tcPr>
            <w:tcW w:w="8515" w:type="dxa"/>
            <w:gridSpan w:val="3"/>
          </w:tcPr>
          <w:p w:rsidR="00BD6983" w:rsidRPr="005851AD" w:rsidRDefault="00BD6983" w:rsidP="009138F4">
            <w:pPr>
              <w:pStyle w:val="Caption"/>
              <w:keepNext/>
              <w:keepLines/>
              <w:jc w:val="center"/>
              <w:rPr>
                <w:i w:val="0"/>
                <w:noProof/>
                <w:sz w:val="22"/>
                <w:szCs w:val="22"/>
              </w:rPr>
            </w:pPr>
            <w:r>
              <w:rPr>
                <w:i w:val="0"/>
                <w:noProof/>
                <w:sz w:val="22"/>
                <w:szCs w:val="22"/>
              </w:rPr>
              <w:lastRenderedPageBreak/>
              <w:t>Botanische natuurwaarde</w:t>
            </w:r>
          </w:p>
        </w:tc>
      </w:tr>
      <w:tr w:rsidR="00BD6983" w:rsidTr="00684B50">
        <w:trPr>
          <w:cantSplit/>
          <w:tblHeader/>
        </w:trPr>
        <w:tc>
          <w:tcPr>
            <w:tcW w:w="436" w:type="dxa"/>
          </w:tcPr>
          <w:p w:rsidR="00BD6983" w:rsidRPr="00E26B2B" w:rsidRDefault="00BD6983" w:rsidP="009138F4">
            <w:pPr>
              <w:pStyle w:val="Caption"/>
              <w:keepNext/>
              <w:keepLines/>
              <w:jc w:val="center"/>
              <w:rPr>
                <w:b/>
                <w:i w:val="0"/>
                <w:sz w:val="22"/>
                <w:szCs w:val="22"/>
              </w:rPr>
            </w:pPr>
          </w:p>
        </w:tc>
        <w:tc>
          <w:tcPr>
            <w:tcW w:w="3978" w:type="dxa"/>
            <w:tcMar>
              <w:left w:w="0" w:type="dxa"/>
              <w:right w:w="0" w:type="dxa"/>
            </w:tcMar>
          </w:tcPr>
          <w:p w:rsidR="00BD6983" w:rsidRPr="00E26B2B" w:rsidRDefault="00BD6983" w:rsidP="009138F4">
            <w:pPr>
              <w:pStyle w:val="Caption"/>
              <w:keepNext/>
              <w:keepLines/>
              <w:jc w:val="center"/>
              <w:rPr>
                <w:i w:val="0"/>
                <w:noProof/>
                <w:sz w:val="22"/>
                <w:szCs w:val="22"/>
              </w:rPr>
            </w:pPr>
            <w:r>
              <w:rPr>
                <w:i w:val="0"/>
                <w:sz w:val="22"/>
                <w:szCs w:val="22"/>
              </w:rPr>
              <w:t xml:space="preserve">NHI </w:t>
            </w:r>
            <w:r w:rsidRPr="00E26B2B">
              <w:rPr>
                <w:i w:val="0"/>
                <w:sz w:val="22"/>
                <w:szCs w:val="22"/>
              </w:rPr>
              <w:t>25</w:t>
            </w:r>
            <w:r>
              <w:rPr>
                <w:i w:val="0"/>
                <w:sz w:val="22"/>
                <w:szCs w:val="22"/>
              </w:rPr>
              <w:t>0</w:t>
            </w:r>
            <w:r w:rsidRPr="00E26B2B">
              <w:rPr>
                <w:i w:val="0"/>
                <w:sz w:val="22"/>
                <w:szCs w:val="22"/>
              </w:rPr>
              <w:t xml:space="preserve"> m</w:t>
            </w:r>
          </w:p>
        </w:tc>
        <w:tc>
          <w:tcPr>
            <w:tcW w:w="4101" w:type="dxa"/>
          </w:tcPr>
          <w:p w:rsidR="00BD6983" w:rsidRPr="00E26B2B" w:rsidRDefault="00BD6983" w:rsidP="009138F4">
            <w:pPr>
              <w:pStyle w:val="Caption"/>
              <w:keepNext/>
              <w:keepLines/>
              <w:jc w:val="center"/>
              <w:rPr>
                <w:i w:val="0"/>
                <w:noProof/>
                <w:sz w:val="22"/>
                <w:szCs w:val="22"/>
              </w:rPr>
            </w:pPr>
            <w:r>
              <w:rPr>
                <w:i w:val="0"/>
                <w:noProof/>
                <w:sz w:val="22"/>
                <w:szCs w:val="22"/>
              </w:rPr>
              <w:t xml:space="preserve">AMIGO </w:t>
            </w:r>
            <w:r w:rsidRPr="00E26B2B">
              <w:rPr>
                <w:i w:val="0"/>
                <w:noProof/>
                <w:sz w:val="22"/>
                <w:szCs w:val="22"/>
              </w:rPr>
              <w:t>25 m</w:t>
            </w:r>
          </w:p>
        </w:tc>
      </w:tr>
      <w:tr w:rsidR="00BD6983" w:rsidTr="00684B50">
        <w:trPr>
          <w:cantSplit/>
          <w:trHeight w:val="1134"/>
          <w:tblHeader/>
        </w:trPr>
        <w:tc>
          <w:tcPr>
            <w:tcW w:w="436" w:type="dxa"/>
            <w:textDirection w:val="btLr"/>
            <w:vAlign w:val="center"/>
          </w:tcPr>
          <w:p w:rsidR="00BD6983" w:rsidRPr="00E26B2B" w:rsidRDefault="00BD6983" w:rsidP="009138F4">
            <w:pPr>
              <w:keepNext/>
              <w:keepLines/>
              <w:ind w:left="113" w:right="113"/>
              <w:jc w:val="center"/>
            </w:pPr>
            <w:r w:rsidRPr="00E26B2B">
              <w:t>Huidig klimaat</w:t>
            </w:r>
          </w:p>
        </w:tc>
        <w:tc>
          <w:tcPr>
            <w:tcW w:w="3978" w:type="dxa"/>
            <w:tcMar>
              <w:left w:w="0" w:type="dxa"/>
              <w:right w:w="0" w:type="dxa"/>
            </w:tcMar>
          </w:tcPr>
          <w:p w:rsidR="00BD6983" w:rsidRDefault="00BD6983" w:rsidP="009138F4">
            <w:pPr>
              <w:keepNext/>
              <w:keepLines/>
              <w:jc w:val="left"/>
            </w:pPr>
            <w:r>
              <w:t xml:space="preserve">A1. Gemiddeld 93 punten per cel </w:t>
            </w:r>
            <w:r>
              <w:rPr>
                <w:noProof/>
                <w:lang w:val="en-GB" w:eastAsia="zh-CN"/>
              </w:rPr>
              <w:drawing>
                <wp:inline distT="0" distB="0" distL="0" distR="0" wp14:anchorId="570D134B" wp14:editId="2BAA177D">
                  <wp:extent cx="2700000" cy="1912289"/>
                  <wp:effectExtent l="0" t="0" r="571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ue1_H_250m.pn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c>
          <w:tcPr>
            <w:tcW w:w="4101" w:type="dxa"/>
            <w:tcMar>
              <w:left w:w="0" w:type="dxa"/>
              <w:right w:w="0" w:type="dxa"/>
            </w:tcMar>
          </w:tcPr>
          <w:p w:rsidR="00BD6983" w:rsidRDefault="00BD6983" w:rsidP="009138F4">
            <w:pPr>
              <w:keepNext/>
              <w:keepLines/>
              <w:jc w:val="left"/>
            </w:pPr>
            <w:r>
              <w:t>A2. Gemiddeld 78 punten per cel</w:t>
            </w:r>
            <w:r>
              <w:rPr>
                <w:noProof/>
                <w:lang w:val="en-GB" w:eastAsia="zh-CN"/>
              </w:rPr>
              <w:drawing>
                <wp:inline distT="0" distB="0" distL="0" distR="0" wp14:anchorId="3753D7D3" wp14:editId="268B8315">
                  <wp:extent cx="2700000" cy="1912289"/>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ue1_H_25m.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r>
      <w:tr w:rsidR="00BD6983" w:rsidTr="00684B50">
        <w:trPr>
          <w:tblHeader/>
        </w:trPr>
        <w:tc>
          <w:tcPr>
            <w:tcW w:w="436" w:type="dxa"/>
            <w:textDirection w:val="btLr"/>
            <w:vAlign w:val="center"/>
          </w:tcPr>
          <w:p w:rsidR="00BD6983" w:rsidRPr="00E26B2B" w:rsidRDefault="00BD6983" w:rsidP="009138F4">
            <w:pPr>
              <w:keepNext/>
              <w:keepLines/>
              <w:ind w:left="113" w:right="113"/>
              <w:jc w:val="center"/>
            </w:pPr>
            <w:r>
              <w:t>W+ 2050</w:t>
            </w:r>
          </w:p>
        </w:tc>
        <w:tc>
          <w:tcPr>
            <w:tcW w:w="3978" w:type="dxa"/>
            <w:tcMar>
              <w:left w:w="0" w:type="dxa"/>
              <w:right w:w="0" w:type="dxa"/>
            </w:tcMar>
          </w:tcPr>
          <w:p w:rsidR="00BD6983" w:rsidRDefault="00BD6983" w:rsidP="009138F4">
            <w:pPr>
              <w:keepNext/>
              <w:keepLines/>
              <w:jc w:val="left"/>
              <w:rPr>
                <w:noProof/>
              </w:rPr>
            </w:pPr>
            <w:r>
              <w:rPr>
                <w:noProof/>
              </w:rPr>
              <w:t xml:space="preserve">B1. </w:t>
            </w:r>
            <w:r>
              <w:t>Gemiddeld 87 punten per cel</w:t>
            </w:r>
            <w:r>
              <w:rPr>
                <w:noProof/>
              </w:rPr>
              <w:t xml:space="preserve"> (-6%)</w:t>
            </w:r>
            <w:r>
              <w:rPr>
                <w:noProof/>
                <w:lang w:val="en-GB" w:eastAsia="zh-CN"/>
              </w:rPr>
              <w:drawing>
                <wp:inline distT="0" distB="0" distL="0" distR="0" wp14:anchorId="513096C4" wp14:editId="5014CABF">
                  <wp:extent cx="2700000" cy="1912289"/>
                  <wp:effectExtent l="0" t="0" r="571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ue1_Wp_250m.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c>
          <w:tcPr>
            <w:tcW w:w="4101" w:type="dxa"/>
            <w:tcMar>
              <w:left w:w="0" w:type="dxa"/>
              <w:right w:w="0" w:type="dxa"/>
            </w:tcMar>
          </w:tcPr>
          <w:p w:rsidR="00BD6983" w:rsidRDefault="00BD6983" w:rsidP="009138F4">
            <w:pPr>
              <w:keepNext/>
              <w:keepLines/>
              <w:jc w:val="left"/>
            </w:pPr>
            <w:r>
              <w:t>B2. Gemiddeld 72 punten per cel (-7%)</w:t>
            </w:r>
            <w:r>
              <w:rPr>
                <w:noProof/>
                <w:lang w:val="en-GB" w:eastAsia="zh-CN"/>
              </w:rPr>
              <w:drawing>
                <wp:inline distT="0" distB="0" distL="0" distR="0" wp14:anchorId="48B2F0A8" wp14:editId="13C72CC2">
                  <wp:extent cx="2700000" cy="1912289"/>
                  <wp:effectExtent l="0" t="0" r="571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ue1_Wp_25m.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p w:rsidR="00BD6983" w:rsidRDefault="00BD6983" w:rsidP="009138F4">
            <w:pPr>
              <w:keepNext/>
              <w:keepLines/>
              <w:jc w:val="left"/>
            </w:pPr>
          </w:p>
        </w:tc>
      </w:tr>
      <w:tr w:rsidR="00BD6983" w:rsidTr="00684B50">
        <w:trPr>
          <w:trHeight w:val="3135"/>
          <w:tblHeader/>
        </w:trPr>
        <w:tc>
          <w:tcPr>
            <w:tcW w:w="436" w:type="dxa"/>
            <w:textDirection w:val="btLr"/>
            <w:vAlign w:val="center"/>
          </w:tcPr>
          <w:p w:rsidR="00BD6983" w:rsidRPr="00E26B2B" w:rsidRDefault="00BD6983" w:rsidP="009138F4">
            <w:pPr>
              <w:keepNext/>
              <w:keepLines/>
              <w:ind w:left="113" w:right="113"/>
              <w:jc w:val="center"/>
            </w:pPr>
            <w:r>
              <w:t>W+ 20 50 + 20 cm</w:t>
            </w:r>
          </w:p>
        </w:tc>
        <w:tc>
          <w:tcPr>
            <w:tcW w:w="3978" w:type="dxa"/>
            <w:tcMar>
              <w:left w:w="0" w:type="dxa"/>
              <w:right w:w="0" w:type="dxa"/>
            </w:tcMar>
          </w:tcPr>
          <w:p w:rsidR="00BD6983" w:rsidRDefault="00BD6983" w:rsidP="009138F4">
            <w:pPr>
              <w:keepNext/>
              <w:keepLines/>
              <w:jc w:val="left"/>
            </w:pPr>
            <w:r>
              <w:rPr>
                <w:noProof/>
              </w:rPr>
              <w:t xml:space="preserve">C1. </w:t>
            </w:r>
            <w:r>
              <w:t>Gemiddeld 100 punten per cel</w:t>
            </w:r>
            <w:r>
              <w:rPr>
                <w:noProof/>
              </w:rPr>
              <w:t xml:space="preserve"> (+7%)</w:t>
            </w:r>
            <w:r>
              <w:rPr>
                <w:noProof/>
                <w:lang w:val="en-GB" w:eastAsia="zh-CN"/>
              </w:rPr>
              <w:drawing>
                <wp:inline distT="0" distB="0" distL="0" distR="0" wp14:anchorId="5B0CCC24" wp14:editId="15006DBA">
                  <wp:extent cx="2700000" cy="1912289"/>
                  <wp:effectExtent l="0" t="0" r="571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ue1_Wp20cm_250m.pn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c>
          <w:tcPr>
            <w:tcW w:w="4101" w:type="dxa"/>
            <w:tcMar>
              <w:left w:w="0" w:type="dxa"/>
              <w:right w:w="0" w:type="dxa"/>
            </w:tcMar>
          </w:tcPr>
          <w:p w:rsidR="00BD6983" w:rsidRDefault="00BD6983" w:rsidP="009138F4">
            <w:pPr>
              <w:keepNext/>
              <w:keepLines/>
              <w:jc w:val="left"/>
            </w:pPr>
            <w:r>
              <w:t>C2. Gemiddeld 84 punten per cel (+8%)</w:t>
            </w:r>
            <w:r>
              <w:rPr>
                <w:noProof/>
                <w:lang w:val="en-GB" w:eastAsia="zh-CN"/>
              </w:rPr>
              <w:drawing>
                <wp:inline distT="0" distB="0" distL="0" distR="0" wp14:anchorId="4C7E3A95" wp14:editId="219A40F2">
                  <wp:extent cx="2700000" cy="1912289"/>
                  <wp:effectExtent l="0" t="0" r="571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ue1_Wp20cm_25m.pn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700000" cy="1912289"/>
                          </a:xfrm>
                          <a:prstGeom prst="rect">
                            <a:avLst/>
                          </a:prstGeom>
                        </pic:spPr>
                      </pic:pic>
                    </a:graphicData>
                  </a:graphic>
                </wp:inline>
              </w:drawing>
            </w:r>
          </w:p>
        </w:tc>
      </w:tr>
    </w:tbl>
    <w:p w:rsidR="00BD6983" w:rsidRDefault="00BD6983" w:rsidP="00684B50">
      <w:pPr>
        <w:pStyle w:val="Caption"/>
        <w:tabs>
          <w:tab w:val="clear" w:pos="907"/>
          <w:tab w:val="left" w:pos="993"/>
        </w:tabs>
        <w:ind w:left="633" w:hanging="993"/>
        <w:jc w:val="both"/>
      </w:pPr>
      <w:r>
        <w:t xml:space="preserve">Figuur 4.6 </w:t>
      </w:r>
      <w:r w:rsidR="003960BE">
        <w:tab/>
      </w:r>
      <w:r>
        <w:t>Vergelijking van de met PW berekende potentiële botanische natuurwaarde op basis van de hydrologische uitkomsten van het NHI (1, links) en AMIGO (2, rechts): (A) in het huidige klimaat, (B) in het scenario W+, (C) in scenario W+, maar met een overal toegepaste grondwaterstandsverhoging van 20 cm (echter afgekapt aan maaiveld). Aanname is dat het hele stroomgebied wordt beheerd als natuur, maar zonder aanpassing de waterbeheersing. De vermelde oppervlakten zijn berekend door sommatie van kans P over het hele modelgebied en vermenigvuldiging met de celgrootte.</w:t>
      </w:r>
    </w:p>
    <w:p w:rsidR="0004235C" w:rsidRDefault="0004235C" w:rsidP="00684B50"/>
    <w:p w:rsidR="0004235C" w:rsidRDefault="0004235C" w:rsidP="00684B50"/>
    <w:p w:rsidR="00BD6983" w:rsidRDefault="00BD6983" w:rsidP="00684B50"/>
    <w:p w:rsidR="00730017" w:rsidRDefault="003960BE" w:rsidP="00684B50">
      <w:r>
        <w:lastRenderedPageBreak/>
        <w:t xml:space="preserve">Met de bovenstaande analyse </w:t>
      </w:r>
      <w:r w:rsidR="00730017">
        <w:t>willen we niet zeggen dat NHI overal goed presteert. Voor de Peel</w:t>
      </w:r>
      <w:r w:rsidR="009937E8">
        <w:t xml:space="preserve"> zien we een GLG</w:t>
      </w:r>
      <w:r w:rsidR="00730017">
        <w:t xml:space="preserve"> </w:t>
      </w:r>
      <w:r>
        <w:t xml:space="preserve">die </w:t>
      </w:r>
      <w:r w:rsidR="009937E8">
        <w:t>meer dan</w:t>
      </w:r>
      <w:r w:rsidR="00B80E68">
        <w:t xml:space="preserve"> 1 m te laag lijkt te zijn, en </w:t>
      </w:r>
      <w:r w:rsidR="00755AE4">
        <w:t>ook de GLG voor</w:t>
      </w:r>
      <w:r w:rsidR="009937E8">
        <w:t xml:space="preserve"> </w:t>
      </w:r>
      <w:r w:rsidR="00730017">
        <w:t xml:space="preserve">de Nieuwkoopse plassen </w:t>
      </w:r>
      <w:r w:rsidR="00755AE4">
        <w:t xml:space="preserve">lijkt </w:t>
      </w:r>
      <w:r w:rsidR="009937E8">
        <w:t>enkele decimeters te laag</w:t>
      </w:r>
      <w:r w:rsidR="00ED1121">
        <w:t xml:space="preserve"> </w:t>
      </w:r>
      <w:r w:rsidR="00755AE4">
        <w:t xml:space="preserve">te liggen </w:t>
      </w:r>
      <w:r w:rsidR="00ED1121">
        <w:t>(Figuur 4.</w:t>
      </w:r>
      <w:r w:rsidR="00BD6983">
        <w:t>7</w:t>
      </w:r>
      <w:r w:rsidR="00ED1121">
        <w:t>)</w:t>
      </w:r>
      <w:r w:rsidR="009937E8">
        <w:t xml:space="preserve">. Acceptabel voor een landelijk hydrologisch model, maar niet als je er potenties voor vegetatieontwikkeling op wilt baseren. </w:t>
      </w:r>
    </w:p>
    <w:p w:rsidR="00B76A77" w:rsidRDefault="00B76A77" w:rsidP="00684B50"/>
    <w:tbl>
      <w:tblPr>
        <w:tblStyle w:val="TableGrid"/>
        <w:tblW w:w="0" w:type="auto"/>
        <w:tblLook w:val="04A0" w:firstRow="1" w:lastRow="0" w:firstColumn="1" w:lastColumn="0" w:noHBand="0" w:noVBand="1"/>
      </w:tblPr>
      <w:tblGrid>
        <w:gridCol w:w="4436"/>
        <w:gridCol w:w="4494"/>
      </w:tblGrid>
      <w:tr w:rsidR="009937E8" w:rsidTr="00684B50">
        <w:tc>
          <w:tcPr>
            <w:tcW w:w="4465" w:type="dxa"/>
          </w:tcPr>
          <w:p w:rsidR="009937E8" w:rsidRDefault="009937E8" w:rsidP="0064719D">
            <w:pPr>
              <w:rPr>
                <w:b/>
              </w:rPr>
            </w:pPr>
            <w:r>
              <w:rPr>
                <w:b/>
              </w:rPr>
              <w:t>GHG</w:t>
            </w:r>
          </w:p>
        </w:tc>
        <w:tc>
          <w:tcPr>
            <w:tcW w:w="4465" w:type="dxa"/>
          </w:tcPr>
          <w:p w:rsidR="009937E8" w:rsidRDefault="009937E8" w:rsidP="0064719D">
            <w:pPr>
              <w:rPr>
                <w:b/>
              </w:rPr>
            </w:pPr>
            <w:r>
              <w:rPr>
                <w:b/>
              </w:rPr>
              <w:t>GLG</w:t>
            </w:r>
          </w:p>
        </w:tc>
      </w:tr>
      <w:tr w:rsidR="009937E8" w:rsidTr="00684B50">
        <w:tc>
          <w:tcPr>
            <w:tcW w:w="4465" w:type="dxa"/>
          </w:tcPr>
          <w:p w:rsidR="009937E8" w:rsidRDefault="009937E8" w:rsidP="0064719D">
            <w:pPr>
              <w:rPr>
                <w:b/>
              </w:rPr>
            </w:pPr>
            <w:r>
              <w:rPr>
                <w:noProof/>
                <w:lang w:val="en-GB" w:eastAsia="zh-CN"/>
              </w:rPr>
              <w:drawing>
                <wp:inline distT="0" distB="0" distL="0" distR="0" wp14:anchorId="35BA3D16" wp14:editId="44C63F2C">
                  <wp:extent cx="2754000" cy="2355023"/>
                  <wp:effectExtent l="0" t="0" r="8255"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cstate="print"/>
                          <a:stretch>
                            <a:fillRect/>
                          </a:stretch>
                        </pic:blipFill>
                        <pic:spPr>
                          <a:xfrm>
                            <a:off x="0" y="0"/>
                            <a:ext cx="2754000" cy="2355023"/>
                          </a:xfrm>
                          <a:prstGeom prst="rect">
                            <a:avLst/>
                          </a:prstGeom>
                        </pic:spPr>
                      </pic:pic>
                    </a:graphicData>
                  </a:graphic>
                </wp:inline>
              </w:drawing>
            </w:r>
          </w:p>
        </w:tc>
        <w:tc>
          <w:tcPr>
            <w:tcW w:w="4465" w:type="dxa"/>
          </w:tcPr>
          <w:p w:rsidR="009937E8" w:rsidRDefault="0094735A" w:rsidP="0064719D">
            <w:pPr>
              <w:rPr>
                <w:b/>
              </w:rPr>
            </w:pPr>
            <w:r>
              <w:rPr>
                <w:noProof/>
                <w:lang w:val="en-GB" w:eastAsia="zh-CN"/>
              </w:rPr>
              <w:drawing>
                <wp:anchor distT="0" distB="0" distL="114300" distR="114300" simplePos="0" relativeHeight="251759616" behindDoc="0" locked="0" layoutInCell="1" allowOverlap="1" wp14:anchorId="04724E15" wp14:editId="302A3FF7">
                  <wp:simplePos x="0" y="0"/>
                  <wp:positionH relativeFrom="column">
                    <wp:posOffset>2148205</wp:posOffset>
                  </wp:positionH>
                  <wp:positionV relativeFrom="paragraph">
                    <wp:posOffset>50165</wp:posOffset>
                  </wp:positionV>
                  <wp:extent cx="562916" cy="1600200"/>
                  <wp:effectExtent l="0" t="0" r="889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562916" cy="1600200"/>
                          </a:xfrm>
                          <a:prstGeom prst="rect">
                            <a:avLst/>
                          </a:prstGeom>
                        </pic:spPr>
                      </pic:pic>
                    </a:graphicData>
                  </a:graphic>
                </wp:anchor>
              </w:drawing>
            </w:r>
            <w:r w:rsidR="001C5320">
              <w:rPr>
                <w:noProof/>
                <w:lang w:val="en-GB" w:eastAsia="zh-CN"/>
              </w:rPr>
              <w:drawing>
                <wp:inline distT="0" distB="0" distL="0" distR="0" wp14:anchorId="5FE4B361" wp14:editId="63C28978">
                  <wp:extent cx="2754000" cy="2346197"/>
                  <wp:effectExtent l="0" t="0" r="825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cstate="print"/>
                          <a:stretch>
                            <a:fillRect/>
                          </a:stretch>
                        </pic:blipFill>
                        <pic:spPr>
                          <a:xfrm>
                            <a:off x="0" y="0"/>
                            <a:ext cx="2754000" cy="2346197"/>
                          </a:xfrm>
                          <a:prstGeom prst="rect">
                            <a:avLst/>
                          </a:prstGeom>
                        </pic:spPr>
                      </pic:pic>
                    </a:graphicData>
                  </a:graphic>
                </wp:inline>
              </w:drawing>
            </w:r>
          </w:p>
        </w:tc>
      </w:tr>
      <w:tr w:rsidR="009937E8" w:rsidTr="00684B50">
        <w:tc>
          <w:tcPr>
            <w:tcW w:w="4465" w:type="dxa"/>
          </w:tcPr>
          <w:p w:rsidR="009937E8" w:rsidRDefault="001C5320" w:rsidP="0064719D">
            <w:pPr>
              <w:rPr>
                <w:b/>
              </w:rPr>
            </w:pPr>
            <w:r>
              <w:rPr>
                <w:noProof/>
                <w:lang w:val="en-GB" w:eastAsia="zh-CN"/>
              </w:rPr>
              <w:drawing>
                <wp:inline distT="0" distB="0" distL="0" distR="0" wp14:anchorId="3920BCC0" wp14:editId="37F5EAC4">
                  <wp:extent cx="2729500" cy="2092325"/>
                  <wp:effectExtent l="0" t="0" r="0" b="317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cstate="print"/>
                          <a:stretch>
                            <a:fillRect/>
                          </a:stretch>
                        </pic:blipFill>
                        <pic:spPr>
                          <a:xfrm>
                            <a:off x="0" y="0"/>
                            <a:ext cx="2729500" cy="2092325"/>
                          </a:xfrm>
                          <a:prstGeom prst="rect">
                            <a:avLst/>
                          </a:prstGeom>
                        </pic:spPr>
                      </pic:pic>
                    </a:graphicData>
                  </a:graphic>
                </wp:inline>
              </w:drawing>
            </w:r>
          </w:p>
        </w:tc>
        <w:tc>
          <w:tcPr>
            <w:tcW w:w="4465" w:type="dxa"/>
          </w:tcPr>
          <w:p w:rsidR="009937E8" w:rsidRDefault="0094735A" w:rsidP="0064719D">
            <w:pPr>
              <w:rPr>
                <w:b/>
              </w:rPr>
            </w:pPr>
            <w:r>
              <w:rPr>
                <w:noProof/>
                <w:lang w:val="en-GB" w:eastAsia="zh-CN"/>
              </w:rPr>
              <w:drawing>
                <wp:inline distT="0" distB="0" distL="0" distR="0" wp14:anchorId="703C32F3" wp14:editId="507B74A2">
                  <wp:extent cx="2796391" cy="2095500"/>
                  <wp:effectExtent l="0" t="0" r="444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cstate="print"/>
                          <a:stretch>
                            <a:fillRect/>
                          </a:stretch>
                        </pic:blipFill>
                        <pic:spPr>
                          <a:xfrm>
                            <a:off x="0" y="0"/>
                            <a:ext cx="2796391" cy="2095500"/>
                          </a:xfrm>
                          <a:prstGeom prst="rect">
                            <a:avLst/>
                          </a:prstGeom>
                        </pic:spPr>
                      </pic:pic>
                    </a:graphicData>
                  </a:graphic>
                </wp:inline>
              </w:drawing>
            </w:r>
          </w:p>
        </w:tc>
      </w:tr>
    </w:tbl>
    <w:p w:rsidR="00B76A77" w:rsidRDefault="009937E8" w:rsidP="00684B50">
      <w:pPr>
        <w:pStyle w:val="Caption"/>
        <w:tabs>
          <w:tab w:val="clear" w:pos="907"/>
          <w:tab w:val="left" w:pos="993"/>
        </w:tabs>
        <w:ind w:left="633" w:hanging="993"/>
        <w:jc w:val="both"/>
      </w:pPr>
      <w:r>
        <w:t>Figuur 4.</w:t>
      </w:r>
      <w:r w:rsidR="00BD6983">
        <w:t>7</w:t>
      </w:r>
      <w:r>
        <w:tab/>
        <w:t>GHG</w:t>
      </w:r>
      <w:r w:rsidR="00755AE4">
        <w:t xml:space="preserve"> (links) </w:t>
      </w:r>
      <w:r>
        <w:t xml:space="preserve"> en GLG </w:t>
      </w:r>
      <w:r w:rsidR="00755AE4">
        <w:t xml:space="preserve">(rechts) </w:t>
      </w:r>
      <w:r>
        <w:t xml:space="preserve">voor de Peel (boven) en </w:t>
      </w:r>
      <w:r w:rsidR="00755AE4">
        <w:t xml:space="preserve">de </w:t>
      </w:r>
      <w:r>
        <w:t>Nieuwkoopse plassen (onder).</w:t>
      </w:r>
    </w:p>
    <w:p w:rsidR="0064719D" w:rsidRDefault="0064719D" w:rsidP="00684B50">
      <w:pPr>
        <w:pStyle w:val="Heading2"/>
        <w:tabs>
          <w:tab w:val="clear" w:pos="0"/>
          <w:tab w:val="num" w:pos="-360"/>
        </w:tabs>
      </w:pPr>
      <w:bookmarkStart w:id="104" w:name="_Toc378089598"/>
      <w:r>
        <w:t>Uitgangspunten voor verdere ontwikkeling</w:t>
      </w:r>
      <w:bookmarkEnd w:id="104"/>
    </w:p>
    <w:p w:rsidR="00CD5282" w:rsidRDefault="00865EEF" w:rsidP="00684B50">
      <w:pPr>
        <w:spacing w:after="120"/>
      </w:pPr>
      <w:r>
        <w:t xml:space="preserve">In dit project is een start gemaakt met een constructieve samenwerking tussen Alterra, KWR en Deltares. </w:t>
      </w:r>
      <w:r w:rsidR="00CD5282">
        <w:t xml:space="preserve">Tot nu toe waren </w:t>
      </w:r>
      <w:r w:rsidR="00C064EA">
        <w:t>Alterra, KWR en Deltares instituten die op het gebied van de ecohydrologie soms samenwerkten, maar die in projecten ook elkaars concurrenten zijn geweest. Op het gebied van ecohydrologische modellen hebben KWR en Alterra nooit samengewerkt en hebben ze beide grotendeels een ander deel van de markt bedien</w:t>
      </w:r>
      <w:r w:rsidR="006C6A45">
        <w:t>d</w:t>
      </w:r>
      <w:r w:rsidR="00C064EA">
        <w:t xml:space="preserve">. Die concurrentie heeft zowel nadelen (verspilling van intellect en budget) als voordelen (elkaar scherp houden). </w:t>
      </w:r>
    </w:p>
    <w:p w:rsidR="003277F3" w:rsidRDefault="003277F3" w:rsidP="00684B50">
      <w:pPr>
        <w:spacing w:after="120"/>
      </w:pPr>
      <w:r>
        <w:t xml:space="preserve">Binnen dit project is discussie gevoerd over de noodzaak om tijd en geld te besteden aan de ontwikkeling van </w:t>
      </w:r>
      <w:r w:rsidR="003960BE">
        <w:t>éé</w:t>
      </w:r>
      <w:r>
        <w:t xml:space="preserve">n ecologisch model voor terrestrische natuur, de noodzaak om </w:t>
      </w:r>
      <w:r w:rsidR="003960BE">
        <w:t xml:space="preserve">daarbij de </w:t>
      </w:r>
      <w:r>
        <w:t xml:space="preserve">krachten te bundelen, over de opzet van verdere modelontwikkeling en samenwerking. </w:t>
      </w:r>
    </w:p>
    <w:p w:rsidR="003277F3" w:rsidRDefault="003277F3" w:rsidP="00684B50">
      <w:pPr>
        <w:rPr>
          <w:szCs w:val="21"/>
        </w:rPr>
      </w:pPr>
      <w:r>
        <w:rPr>
          <w:szCs w:val="21"/>
        </w:rPr>
        <w:lastRenderedPageBreak/>
        <w:t>Vrijwel alle onderdelen van de drie ecologische modellen PW, VSN en DEMNAT</w:t>
      </w:r>
      <w:r>
        <w:rPr>
          <w:rStyle w:val="FootnoteReference"/>
          <w:szCs w:val="21"/>
        </w:rPr>
        <w:footnoteReference w:id="3"/>
      </w:r>
      <w:r>
        <w:rPr>
          <w:szCs w:val="21"/>
        </w:rPr>
        <w:t xml:space="preserve"> zijn </w:t>
      </w:r>
      <w:r w:rsidR="003960BE">
        <w:rPr>
          <w:szCs w:val="21"/>
        </w:rPr>
        <w:t>o</w:t>
      </w:r>
      <w:r>
        <w:rPr>
          <w:szCs w:val="21"/>
        </w:rPr>
        <w:t xml:space="preserve">p plotniveau getest en laten, binnen hun toepassingsbereik en bij een goede beschikbaarheid van betrouwbare invoergegevens, zeer bevredigende resultaten zien. Hierover is ook uitgebreid gepubliceerd, zowel in rapporten als in wetenschappelijke tijdschriften. Uit de huidige studie blijkt echter dat deze ecologische modellen bij toepassing in de praktijk nog serieuze tekortkomingen vertonen. Zo laat de plausibiliteitsanalyse zien de overlap tussen vegetatieverspreidingskaarten op basis van PW nog sterk te wensen over laat, en dat VSN een geringere correlatie laat zien met meetgegevens dan PW. Het onderdeel binnen </w:t>
      </w:r>
      <w:r w:rsidRPr="008F37AF">
        <w:rPr>
          <w:szCs w:val="21"/>
        </w:rPr>
        <w:t xml:space="preserve">PW </w:t>
      </w:r>
      <w:r>
        <w:rPr>
          <w:szCs w:val="21"/>
        </w:rPr>
        <w:t>wat voedselrijkdom aangeeft is gebaseerd op expert oordeel uit de Waternood</w:t>
      </w:r>
      <w:r w:rsidR="003960BE">
        <w:rPr>
          <w:szCs w:val="21"/>
        </w:rPr>
        <w:t xml:space="preserve"> </w:t>
      </w:r>
      <w:proofErr w:type="spellStart"/>
      <w:r w:rsidR="003960BE">
        <w:rPr>
          <w:szCs w:val="21"/>
        </w:rPr>
        <w:t>K</w:t>
      </w:r>
      <w:r>
        <w:rPr>
          <w:szCs w:val="21"/>
        </w:rPr>
        <w:t>ansrijkdom</w:t>
      </w:r>
      <w:proofErr w:type="spellEnd"/>
      <w:r>
        <w:rPr>
          <w:szCs w:val="21"/>
        </w:rPr>
        <w:t xml:space="preserve"> </w:t>
      </w:r>
      <w:r w:rsidR="003960BE">
        <w:rPr>
          <w:szCs w:val="21"/>
        </w:rPr>
        <w:t>M</w:t>
      </w:r>
      <w:r>
        <w:rPr>
          <w:szCs w:val="21"/>
        </w:rPr>
        <w:t xml:space="preserve">odule, en houdt geen rekening met de gevolgen van atmosferische depositie en vegetatie </w:t>
      </w:r>
      <w:proofErr w:type="gramStart"/>
      <w:r>
        <w:rPr>
          <w:szCs w:val="21"/>
        </w:rPr>
        <w:t>successie</w:t>
      </w:r>
      <w:proofErr w:type="gramEnd"/>
      <w:r>
        <w:rPr>
          <w:szCs w:val="21"/>
        </w:rPr>
        <w:t>. Daarnaast kampen zowel PW als VSN met onbetrouwbare modelparameters die van de bodemkaart worden afgeleid.</w:t>
      </w:r>
      <w:r w:rsidRPr="008F37AF">
        <w:rPr>
          <w:szCs w:val="21"/>
        </w:rPr>
        <w:t xml:space="preserve"> </w:t>
      </w:r>
    </w:p>
    <w:p w:rsidR="003277F3" w:rsidRDefault="003277F3" w:rsidP="00684B50">
      <w:pPr>
        <w:rPr>
          <w:szCs w:val="21"/>
        </w:rPr>
      </w:pPr>
    </w:p>
    <w:p w:rsidR="003277F3" w:rsidRDefault="003277F3" w:rsidP="00684B50">
      <w:pPr>
        <w:rPr>
          <w:szCs w:val="21"/>
        </w:rPr>
      </w:pPr>
      <w:r>
        <w:rPr>
          <w:szCs w:val="21"/>
        </w:rPr>
        <w:t xml:space="preserve">Naast de voedselrijkdommodellering is </w:t>
      </w:r>
      <w:r w:rsidRPr="008F37AF">
        <w:rPr>
          <w:szCs w:val="21"/>
        </w:rPr>
        <w:t xml:space="preserve">duidelijk dat </w:t>
      </w:r>
      <w:r>
        <w:rPr>
          <w:szCs w:val="21"/>
        </w:rPr>
        <w:t xml:space="preserve">de modellen </w:t>
      </w:r>
      <w:r w:rsidRPr="008F37AF">
        <w:rPr>
          <w:szCs w:val="21"/>
        </w:rPr>
        <w:t xml:space="preserve">PW en VSN </w:t>
      </w:r>
      <w:r>
        <w:rPr>
          <w:szCs w:val="21"/>
        </w:rPr>
        <w:t xml:space="preserve">ook erg gevoelig zijn </w:t>
      </w:r>
      <w:r w:rsidRPr="008F37AF">
        <w:rPr>
          <w:szCs w:val="21"/>
        </w:rPr>
        <w:t xml:space="preserve">voor de betrouwbaarheid </w:t>
      </w:r>
      <w:r>
        <w:rPr>
          <w:szCs w:val="21"/>
        </w:rPr>
        <w:t>van de hydrologische model uitvoer zoals gemiddelde grondwaterstanden en kwelflux</w:t>
      </w:r>
      <w:r w:rsidRPr="008F37AF">
        <w:rPr>
          <w:szCs w:val="21"/>
        </w:rPr>
        <w:t xml:space="preserve">. DEMNAT </w:t>
      </w:r>
      <w:r>
        <w:rPr>
          <w:szCs w:val="21"/>
        </w:rPr>
        <w:t xml:space="preserve">is hier minder gevoelig </w:t>
      </w:r>
      <w:r w:rsidR="000D4C24">
        <w:rPr>
          <w:szCs w:val="21"/>
        </w:rPr>
        <w:t xml:space="preserve">aangezien </w:t>
      </w:r>
      <w:r>
        <w:rPr>
          <w:szCs w:val="21"/>
        </w:rPr>
        <w:t xml:space="preserve">dit model alleen gebruik </w:t>
      </w:r>
      <w:r w:rsidR="000D4C24">
        <w:rPr>
          <w:szCs w:val="21"/>
        </w:rPr>
        <w:t xml:space="preserve">maakt </w:t>
      </w:r>
      <w:r>
        <w:rPr>
          <w:szCs w:val="21"/>
        </w:rPr>
        <w:t xml:space="preserve">van verschillen in grondwaterstanden, en niet van absolute </w:t>
      </w:r>
      <w:r w:rsidR="000D4C24">
        <w:rPr>
          <w:szCs w:val="21"/>
        </w:rPr>
        <w:t xml:space="preserve">uitkomsten  </w:t>
      </w:r>
      <w:proofErr w:type="gramStart"/>
      <w:r w:rsidR="000D4C24">
        <w:rPr>
          <w:szCs w:val="21"/>
        </w:rPr>
        <w:t xml:space="preserve">zoals </w:t>
      </w:r>
      <w:r>
        <w:rPr>
          <w:szCs w:val="21"/>
        </w:rPr>
        <w:t>bijvoorbeeld</w:t>
      </w:r>
      <w:proofErr w:type="gramEnd"/>
      <w:r>
        <w:rPr>
          <w:szCs w:val="21"/>
        </w:rPr>
        <w:t xml:space="preserve"> grondwaterstand ten opzichte van maaiveld. Het voorkomen van natuur en de </w:t>
      </w:r>
      <w:r w:rsidRPr="008F37AF">
        <w:rPr>
          <w:szCs w:val="21"/>
        </w:rPr>
        <w:t xml:space="preserve">vochttoestand </w:t>
      </w:r>
      <w:r>
        <w:rPr>
          <w:szCs w:val="21"/>
        </w:rPr>
        <w:t xml:space="preserve">in de </w:t>
      </w:r>
      <w:r w:rsidRPr="008F37AF">
        <w:rPr>
          <w:szCs w:val="21"/>
        </w:rPr>
        <w:t xml:space="preserve">uitgangssituatie </w:t>
      </w:r>
      <w:r>
        <w:rPr>
          <w:szCs w:val="21"/>
        </w:rPr>
        <w:t xml:space="preserve">wordt gebaseerd op basis van </w:t>
      </w:r>
      <w:r w:rsidRPr="008F37AF">
        <w:rPr>
          <w:szCs w:val="21"/>
        </w:rPr>
        <w:t>waargenomen vegetatie</w:t>
      </w:r>
      <w:r>
        <w:rPr>
          <w:szCs w:val="21"/>
        </w:rPr>
        <w:t>, afgeleid van florawaarnemingen in FLORBASE (resolutie 1 km</w:t>
      </w:r>
      <w:r>
        <w:rPr>
          <w:szCs w:val="21"/>
          <w:vertAlign w:val="superscript"/>
        </w:rPr>
        <w:t>2</w:t>
      </w:r>
      <w:r>
        <w:rPr>
          <w:szCs w:val="21"/>
        </w:rPr>
        <w:t>)</w:t>
      </w:r>
      <w:r w:rsidRPr="008F37AF">
        <w:rPr>
          <w:szCs w:val="21"/>
        </w:rPr>
        <w:t xml:space="preserve">, en </w:t>
      </w:r>
      <w:r>
        <w:rPr>
          <w:szCs w:val="21"/>
        </w:rPr>
        <w:t xml:space="preserve">leunt dus niet </w:t>
      </w:r>
      <w:r w:rsidRPr="008F37AF">
        <w:rPr>
          <w:szCs w:val="21"/>
        </w:rPr>
        <w:t xml:space="preserve">volledig op uitkomsten </w:t>
      </w:r>
      <w:r>
        <w:rPr>
          <w:szCs w:val="21"/>
        </w:rPr>
        <w:t>van de hydrologische modellen</w:t>
      </w:r>
      <w:r w:rsidRPr="008F37AF">
        <w:rPr>
          <w:szCs w:val="21"/>
        </w:rPr>
        <w:t>.</w:t>
      </w:r>
      <w:r>
        <w:rPr>
          <w:szCs w:val="21"/>
        </w:rPr>
        <w:t xml:space="preserve"> Daar staat tegenover dat het modelconcept van DEMNAT niet ‘klimaatrobuust’ is, oftewel: de ecologische module houdt onvoldoende rekening met klimaatrelevante processen zoals het effect van temperatuur, CO</w:t>
      </w:r>
      <w:r w:rsidRPr="00D605DF">
        <w:rPr>
          <w:szCs w:val="21"/>
          <w:vertAlign w:val="subscript"/>
        </w:rPr>
        <w:t>2</w:t>
      </w:r>
      <w:r>
        <w:rPr>
          <w:szCs w:val="21"/>
        </w:rPr>
        <w:t xml:space="preserve"> en weersextremen</w:t>
      </w:r>
      <w:r>
        <w:rPr>
          <w:rStyle w:val="FootnoteReference"/>
          <w:szCs w:val="21"/>
        </w:rPr>
        <w:footnoteReference w:id="4"/>
      </w:r>
      <w:r>
        <w:rPr>
          <w:szCs w:val="21"/>
        </w:rPr>
        <w:t xml:space="preserve">. Daarnaast is het concept niet geschikt om kansen en knelpunten voor natuur te kwantificeren. Of bepaalde natuurdoelen op langere termijn haalbaar blijven (knelpunt) lijkt ons een belangrijke beheersvraag, zo ook de vraag welk alternatief natuurdoel moet worden gehanteerd (kans) als </w:t>
      </w:r>
      <w:r w:rsidR="000D4C24">
        <w:rPr>
          <w:szCs w:val="21"/>
        </w:rPr>
        <w:t xml:space="preserve">de beoogde </w:t>
      </w:r>
      <w:r>
        <w:rPr>
          <w:szCs w:val="21"/>
        </w:rPr>
        <w:t xml:space="preserve">doelen </w:t>
      </w:r>
      <w:r w:rsidR="000D4C24">
        <w:rPr>
          <w:szCs w:val="21"/>
        </w:rPr>
        <w:t xml:space="preserve">onder een gewijzigd klimaat </w:t>
      </w:r>
      <w:r>
        <w:rPr>
          <w:szCs w:val="21"/>
        </w:rPr>
        <w:t xml:space="preserve">niet meer blijken </w:t>
      </w:r>
      <w:r w:rsidR="000D4C24">
        <w:rPr>
          <w:szCs w:val="21"/>
        </w:rPr>
        <w:t>haalbaar lijken</w:t>
      </w:r>
      <w:r>
        <w:rPr>
          <w:szCs w:val="21"/>
        </w:rPr>
        <w:t>.</w:t>
      </w:r>
    </w:p>
    <w:p w:rsidR="003277F3" w:rsidRDefault="003277F3" w:rsidP="00684B50">
      <w:pPr>
        <w:rPr>
          <w:szCs w:val="21"/>
        </w:rPr>
      </w:pPr>
    </w:p>
    <w:p w:rsidR="003277F3" w:rsidRPr="008F37AF" w:rsidRDefault="003277F3" w:rsidP="00684B50">
      <w:pPr>
        <w:rPr>
          <w:szCs w:val="21"/>
        </w:rPr>
      </w:pPr>
      <w:r>
        <w:rPr>
          <w:szCs w:val="21"/>
        </w:rPr>
        <w:t xml:space="preserve">Alle huidige ecologische modellen </w:t>
      </w:r>
      <w:r w:rsidR="005E5C5B">
        <w:rPr>
          <w:szCs w:val="21"/>
        </w:rPr>
        <w:t xml:space="preserve">inzetbaar voor klimaatprojecties </w:t>
      </w:r>
      <w:r>
        <w:rPr>
          <w:szCs w:val="21"/>
        </w:rPr>
        <w:t xml:space="preserve">laten in de praktijk dus nog serieuze beperkingen zien. Voordat de vraag kan worden gesteld welke </w:t>
      </w:r>
      <w:r w:rsidRPr="008F37AF">
        <w:rPr>
          <w:szCs w:val="21"/>
        </w:rPr>
        <w:t>vervolgstappen genomen moeten worden</w:t>
      </w:r>
      <w:r>
        <w:rPr>
          <w:szCs w:val="21"/>
        </w:rPr>
        <w:t>,</w:t>
      </w:r>
      <w:r w:rsidRPr="008F37AF">
        <w:rPr>
          <w:szCs w:val="21"/>
        </w:rPr>
        <w:t xml:space="preserve"> </w:t>
      </w:r>
      <w:r>
        <w:rPr>
          <w:szCs w:val="21"/>
        </w:rPr>
        <w:t>kan ook de vraag worden gesteld ó</w:t>
      </w:r>
      <w:r w:rsidRPr="008F37AF">
        <w:rPr>
          <w:szCs w:val="21"/>
        </w:rPr>
        <w:t xml:space="preserve">f </w:t>
      </w:r>
      <w:r>
        <w:rPr>
          <w:szCs w:val="21"/>
        </w:rPr>
        <w:t>we wel verder moeten investeren in de afzonderlijke ecologische effectmodellen. Is het niet beter om eerst te investeren in de hydrologische modellen voordat we verder bouwen aan ecologische modellen of één ecologisch model opgebouwd uit onderdelen van drie verschillende modellen? En als we besluiten tot vervolgstappen in de ontwikkeling van ecologische modellen, wat is dan wenselijk en wat is haalbaar? In de onderstaande tekst wordt puntsgewijs stilgestaan bij de verschillende vragen.</w:t>
      </w:r>
    </w:p>
    <w:p w:rsidR="003277F3" w:rsidRPr="008F37AF" w:rsidRDefault="003277F3" w:rsidP="00684B50">
      <w:pPr>
        <w:rPr>
          <w:szCs w:val="21"/>
        </w:rPr>
      </w:pPr>
    </w:p>
    <w:p w:rsidR="003277F3" w:rsidRPr="008F37AF" w:rsidRDefault="003277F3" w:rsidP="004827E2">
      <w:pPr>
        <w:pStyle w:val="ListParagraph"/>
        <w:numPr>
          <w:ilvl w:val="0"/>
          <w:numId w:val="31"/>
        </w:numPr>
        <w:spacing w:line="240" w:lineRule="auto"/>
        <w:ind w:left="0"/>
        <w:jc w:val="left"/>
        <w:rPr>
          <w:i/>
          <w:szCs w:val="21"/>
        </w:rPr>
      </w:pPr>
      <w:r w:rsidRPr="008F37AF">
        <w:rPr>
          <w:i/>
          <w:szCs w:val="21"/>
        </w:rPr>
        <w:t xml:space="preserve">Waarom modellen? </w:t>
      </w:r>
    </w:p>
    <w:p w:rsidR="003277F3" w:rsidRDefault="003277F3" w:rsidP="00684B50">
      <w:pPr>
        <w:rPr>
          <w:szCs w:val="21"/>
        </w:rPr>
      </w:pPr>
      <w:r w:rsidRPr="008F37AF">
        <w:rPr>
          <w:szCs w:val="21"/>
        </w:rPr>
        <w:t xml:space="preserve">Vanuit het </w:t>
      </w:r>
      <w:r>
        <w:rPr>
          <w:szCs w:val="21"/>
        </w:rPr>
        <w:t xml:space="preserve">beleid en beheer van </w:t>
      </w:r>
      <w:r w:rsidRPr="008F37AF">
        <w:rPr>
          <w:szCs w:val="21"/>
        </w:rPr>
        <w:t xml:space="preserve">water en natuur zijn we geïnteresseerd in het functioneren van ecosystemen en daarmee samenhangende biodiversiteit. Via Europese richtlijnen </w:t>
      </w:r>
      <w:r>
        <w:rPr>
          <w:szCs w:val="21"/>
        </w:rPr>
        <w:t xml:space="preserve">is Nederland </w:t>
      </w:r>
      <w:r w:rsidRPr="008F37AF">
        <w:rPr>
          <w:szCs w:val="21"/>
        </w:rPr>
        <w:t xml:space="preserve">verplichtingen aangegaan ten aanzien van water- en natuurdoelstellingen. </w:t>
      </w:r>
      <w:r>
        <w:rPr>
          <w:szCs w:val="21"/>
        </w:rPr>
        <w:t xml:space="preserve">Kennis en instrumenten zijn nodig om beheerplannen (bijvoorbeeld in het kader van Natura 2000) te onderbouwen zodat inzicht kan worden geboden in de effecten van maatregelen en de </w:t>
      </w:r>
      <w:r>
        <w:rPr>
          <w:szCs w:val="21"/>
        </w:rPr>
        <w:lastRenderedPageBreak/>
        <w:t xml:space="preserve">houdbaarheid van doelen op de lange termijn in een veranderend klimaat. In een deltagebied als Nederland zullen veel maatregelen betrekking hebben op het waterbeheer, waarbij het doel is dit zo doelmatig en efficiënt mogelijk te doen. Kennis is ook nodig om gemotiveerd af te kunnen wijken van op Europees niveau afgesproken natuurdoelen. De kennis moet aansluiten op </w:t>
      </w:r>
      <w:r w:rsidR="005E5C5B">
        <w:rPr>
          <w:szCs w:val="21"/>
        </w:rPr>
        <w:t xml:space="preserve">zowel de informatiebehoeften van beleidsmakers als personen actief bij </w:t>
      </w:r>
      <w:r>
        <w:rPr>
          <w:szCs w:val="21"/>
        </w:rPr>
        <w:t>beheer</w:t>
      </w:r>
      <w:r w:rsidR="005E5C5B">
        <w:rPr>
          <w:szCs w:val="21"/>
        </w:rPr>
        <w:t>-</w:t>
      </w:r>
      <w:r>
        <w:rPr>
          <w:szCs w:val="21"/>
        </w:rPr>
        <w:t xml:space="preserve"> en </w:t>
      </w:r>
      <w:r w:rsidR="005E5C5B">
        <w:rPr>
          <w:szCs w:val="21"/>
        </w:rPr>
        <w:t xml:space="preserve">inrichtingsvraagstukken. </w:t>
      </w:r>
    </w:p>
    <w:p w:rsidR="00E576B7" w:rsidRDefault="00E576B7" w:rsidP="00684B50">
      <w:pPr>
        <w:rPr>
          <w:szCs w:val="21"/>
        </w:rPr>
      </w:pPr>
    </w:p>
    <w:p w:rsidR="003277F3" w:rsidRDefault="003277F3" w:rsidP="00684B50">
      <w:pPr>
        <w:rPr>
          <w:szCs w:val="21"/>
        </w:rPr>
      </w:pPr>
      <w:r>
        <w:rPr>
          <w:szCs w:val="21"/>
        </w:rPr>
        <w:t xml:space="preserve">De opgaven – het beheer, beleid en doelstellingen </w:t>
      </w:r>
      <w:r w:rsidR="005E5C5B">
        <w:rPr>
          <w:szCs w:val="21"/>
        </w:rPr>
        <w:t xml:space="preserve">afstemmen op </w:t>
      </w:r>
      <w:r>
        <w:rPr>
          <w:szCs w:val="21"/>
        </w:rPr>
        <w:t xml:space="preserve">klimaatverandering – zijn niet eenvoudig aangezien we uitspraken proberen te doen over complexe systemen op basis van beperkte kennis en gegevens. </w:t>
      </w:r>
      <w:r w:rsidRPr="008F37AF">
        <w:rPr>
          <w:szCs w:val="21"/>
        </w:rPr>
        <w:t xml:space="preserve">In principe zijn er twee benaderingen mogelijk: </w:t>
      </w:r>
      <w:r w:rsidR="005E5C5B">
        <w:rPr>
          <w:szCs w:val="21"/>
        </w:rPr>
        <w:t xml:space="preserve">(1) </w:t>
      </w:r>
      <w:r w:rsidRPr="008F37AF">
        <w:rPr>
          <w:szCs w:val="21"/>
        </w:rPr>
        <w:t xml:space="preserve">expertoordeel en </w:t>
      </w:r>
      <w:r w:rsidR="005E5C5B">
        <w:rPr>
          <w:szCs w:val="21"/>
        </w:rPr>
        <w:t xml:space="preserve">(2) </w:t>
      </w:r>
      <w:r w:rsidRPr="008F37AF">
        <w:rPr>
          <w:szCs w:val="21"/>
        </w:rPr>
        <w:t>modelberekeningen</w:t>
      </w:r>
      <w:r>
        <w:rPr>
          <w:szCs w:val="21"/>
        </w:rPr>
        <w:t xml:space="preserve"> voor beleid (meestal globaal) en beheer (meer specifiek)</w:t>
      </w:r>
      <w:r w:rsidRPr="008F37AF">
        <w:rPr>
          <w:szCs w:val="21"/>
        </w:rPr>
        <w:t xml:space="preserve">. </w:t>
      </w:r>
      <w:r>
        <w:rPr>
          <w:szCs w:val="21"/>
        </w:rPr>
        <w:t>De voordelen en bijkomende nadelen van modelberekeningen ten opzichte van expertoordeel zijn aangegeven in de onderstaande tabel.</w:t>
      </w:r>
    </w:p>
    <w:p w:rsidR="003277F3" w:rsidRDefault="003277F3" w:rsidP="00684B50">
      <w:pPr>
        <w:ind w:firstLine="720"/>
        <w:rPr>
          <w:szCs w:val="21"/>
        </w:rPr>
      </w:pPr>
    </w:p>
    <w:tbl>
      <w:tblPr>
        <w:tblStyle w:val="TableGrid"/>
        <w:tblW w:w="0" w:type="auto"/>
        <w:tblLook w:val="04A0" w:firstRow="1" w:lastRow="0" w:firstColumn="1" w:lastColumn="0" w:noHBand="0" w:noVBand="1"/>
      </w:tblPr>
      <w:tblGrid>
        <w:gridCol w:w="4491"/>
        <w:gridCol w:w="4439"/>
      </w:tblGrid>
      <w:tr w:rsidR="003277F3" w:rsidRPr="00DF051D" w:rsidTr="00684B50">
        <w:tc>
          <w:tcPr>
            <w:tcW w:w="9242" w:type="dxa"/>
            <w:gridSpan w:val="2"/>
            <w:shd w:val="clear" w:color="auto" w:fill="C6D9F1" w:themeFill="text2" w:themeFillTint="33"/>
          </w:tcPr>
          <w:p w:rsidR="003277F3" w:rsidRDefault="003277F3" w:rsidP="009138F4">
            <w:pPr>
              <w:rPr>
                <w:szCs w:val="21"/>
              </w:rPr>
            </w:pPr>
            <w:r>
              <w:rPr>
                <w:szCs w:val="21"/>
              </w:rPr>
              <w:t>Belang van modelbenadering versus expert oordeel / workshops</w:t>
            </w:r>
          </w:p>
        </w:tc>
      </w:tr>
      <w:tr w:rsidR="003277F3" w:rsidTr="00684B50">
        <w:tc>
          <w:tcPr>
            <w:tcW w:w="4621" w:type="dxa"/>
          </w:tcPr>
          <w:p w:rsidR="003277F3" w:rsidRPr="00EB48D7" w:rsidRDefault="003277F3" w:rsidP="009138F4">
            <w:pPr>
              <w:rPr>
                <w:i/>
                <w:szCs w:val="21"/>
              </w:rPr>
            </w:pPr>
            <w:r w:rsidRPr="00EB48D7">
              <w:rPr>
                <w:i/>
                <w:szCs w:val="21"/>
              </w:rPr>
              <w:t>Voordeel</w:t>
            </w:r>
          </w:p>
          <w:p w:rsidR="003277F3" w:rsidRDefault="003277F3" w:rsidP="004827E2">
            <w:pPr>
              <w:pStyle w:val="ListParagraph"/>
              <w:numPr>
                <w:ilvl w:val="0"/>
                <w:numId w:val="33"/>
              </w:numPr>
              <w:spacing w:line="240" w:lineRule="auto"/>
              <w:jc w:val="left"/>
              <w:rPr>
                <w:szCs w:val="21"/>
              </w:rPr>
            </w:pPr>
            <w:r>
              <w:rPr>
                <w:szCs w:val="21"/>
              </w:rPr>
              <w:t>Kennis expliciet en reproduceerbaar (wetenschappelijke vereiste)</w:t>
            </w:r>
          </w:p>
          <w:p w:rsidR="003277F3" w:rsidRDefault="003277F3" w:rsidP="004827E2">
            <w:pPr>
              <w:pStyle w:val="ListParagraph"/>
              <w:numPr>
                <w:ilvl w:val="0"/>
                <w:numId w:val="33"/>
              </w:numPr>
              <w:spacing w:line="240" w:lineRule="auto"/>
              <w:jc w:val="left"/>
              <w:rPr>
                <w:szCs w:val="21"/>
              </w:rPr>
            </w:pPr>
            <w:r>
              <w:rPr>
                <w:szCs w:val="21"/>
              </w:rPr>
              <w:t>Eenduidig (eerlijke onderlinge vergelijking mogelijk van gebieden en ecosystemen)</w:t>
            </w:r>
          </w:p>
          <w:p w:rsidR="003277F3" w:rsidRDefault="003277F3" w:rsidP="004827E2">
            <w:pPr>
              <w:pStyle w:val="ListParagraph"/>
              <w:numPr>
                <w:ilvl w:val="0"/>
                <w:numId w:val="33"/>
              </w:numPr>
              <w:spacing w:line="240" w:lineRule="auto"/>
              <w:jc w:val="left"/>
              <w:rPr>
                <w:szCs w:val="21"/>
              </w:rPr>
            </w:pPr>
            <w:r>
              <w:rPr>
                <w:szCs w:val="21"/>
              </w:rPr>
              <w:t>Geautomatiseerde methodiek (scenario’s/maatregelen kunnen snel worden geëvalueerd)</w:t>
            </w:r>
          </w:p>
          <w:p w:rsidR="003277F3" w:rsidRDefault="003277F3" w:rsidP="004827E2">
            <w:pPr>
              <w:pStyle w:val="ListParagraph"/>
              <w:numPr>
                <w:ilvl w:val="0"/>
                <w:numId w:val="33"/>
              </w:numPr>
              <w:spacing w:line="240" w:lineRule="auto"/>
              <w:jc w:val="left"/>
              <w:rPr>
                <w:szCs w:val="21"/>
              </w:rPr>
            </w:pPr>
            <w:r>
              <w:rPr>
                <w:szCs w:val="21"/>
              </w:rPr>
              <w:t>Correct verbinden van beschikbare gedetailleerde ruimtelijke informatie (gebruik GIS bestanden)</w:t>
            </w:r>
          </w:p>
          <w:p w:rsidR="003277F3" w:rsidRPr="00224261" w:rsidRDefault="003277F3" w:rsidP="004827E2">
            <w:pPr>
              <w:pStyle w:val="ListParagraph"/>
              <w:numPr>
                <w:ilvl w:val="0"/>
                <w:numId w:val="33"/>
              </w:numPr>
              <w:spacing w:line="240" w:lineRule="auto"/>
              <w:jc w:val="left"/>
              <w:rPr>
                <w:szCs w:val="21"/>
              </w:rPr>
            </w:pPr>
            <w:r>
              <w:rPr>
                <w:szCs w:val="21"/>
              </w:rPr>
              <w:t>Kennisopbouw (kapstok) en vastlegging (digitalisering)</w:t>
            </w:r>
          </w:p>
        </w:tc>
        <w:tc>
          <w:tcPr>
            <w:tcW w:w="4621" w:type="dxa"/>
          </w:tcPr>
          <w:p w:rsidR="003277F3" w:rsidRPr="00EB48D7" w:rsidRDefault="003277F3" w:rsidP="009138F4">
            <w:pPr>
              <w:rPr>
                <w:i/>
                <w:szCs w:val="21"/>
              </w:rPr>
            </w:pPr>
            <w:r w:rsidRPr="00EB48D7">
              <w:rPr>
                <w:i/>
                <w:szCs w:val="21"/>
              </w:rPr>
              <w:t>Nadeel</w:t>
            </w:r>
          </w:p>
          <w:p w:rsidR="003277F3" w:rsidRDefault="003277F3" w:rsidP="004827E2">
            <w:pPr>
              <w:pStyle w:val="ListParagraph"/>
              <w:numPr>
                <w:ilvl w:val="0"/>
                <w:numId w:val="33"/>
              </w:numPr>
              <w:spacing w:line="240" w:lineRule="auto"/>
              <w:jc w:val="left"/>
              <w:rPr>
                <w:szCs w:val="21"/>
              </w:rPr>
            </w:pPr>
            <w:r>
              <w:rPr>
                <w:szCs w:val="21"/>
              </w:rPr>
              <w:t>Vergt grotere investering (zeker op korte termijn)</w:t>
            </w:r>
          </w:p>
          <w:p w:rsidR="003277F3" w:rsidRDefault="003277F3" w:rsidP="004827E2">
            <w:pPr>
              <w:pStyle w:val="ListParagraph"/>
              <w:numPr>
                <w:ilvl w:val="0"/>
                <w:numId w:val="33"/>
              </w:numPr>
              <w:spacing w:line="240" w:lineRule="auto"/>
              <w:jc w:val="left"/>
              <w:rPr>
                <w:szCs w:val="21"/>
              </w:rPr>
            </w:pPr>
            <w:r>
              <w:rPr>
                <w:szCs w:val="21"/>
              </w:rPr>
              <w:t xml:space="preserve">Minder flexibel </w:t>
            </w:r>
          </w:p>
          <w:p w:rsidR="003277F3" w:rsidRPr="00224261" w:rsidRDefault="003277F3" w:rsidP="004827E2">
            <w:pPr>
              <w:pStyle w:val="ListParagraph"/>
              <w:numPr>
                <w:ilvl w:val="0"/>
                <w:numId w:val="33"/>
              </w:numPr>
              <w:spacing w:line="240" w:lineRule="auto"/>
              <w:jc w:val="left"/>
              <w:rPr>
                <w:szCs w:val="21"/>
              </w:rPr>
            </w:pPr>
            <w:r>
              <w:rPr>
                <w:szCs w:val="21"/>
              </w:rPr>
              <w:t>Complexer</w:t>
            </w:r>
          </w:p>
        </w:tc>
      </w:tr>
    </w:tbl>
    <w:p w:rsidR="003277F3" w:rsidRDefault="003277F3" w:rsidP="00684B50">
      <w:pPr>
        <w:ind w:firstLine="720"/>
        <w:rPr>
          <w:szCs w:val="21"/>
        </w:rPr>
      </w:pPr>
    </w:p>
    <w:p w:rsidR="00E576B7" w:rsidRDefault="003277F3" w:rsidP="00684B50">
      <w:pPr>
        <w:rPr>
          <w:szCs w:val="21"/>
        </w:rPr>
      </w:pPr>
      <w:r>
        <w:rPr>
          <w:szCs w:val="21"/>
        </w:rPr>
        <w:t xml:space="preserve">Expertoordeel lijkt een snelle en relatief goedkope optie: op basis van een of meerdere workshops kunnen de ecologische effecten van verschillende hydrologische scenario’s worden besproken en gewaardeerd. Groot nadeel van deze benadering is dat de beoordeling </w:t>
      </w:r>
      <w:r w:rsidR="008D5076">
        <w:rPr>
          <w:szCs w:val="21"/>
        </w:rPr>
        <w:t xml:space="preserve">tamelijk </w:t>
      </w:r>
      <w:r>
        <w:rPr>
          <w:szCs w:val="21"/>
        </w:rPr>
        <w:t xml:space="preserve">subjectief en niet systematisch is. Afhankelijk van de samenstelling van het expertpanel kan de uitkomst verschillen. Daarnaast is het onmogelijk voor welke deskundigen dan ook om alle ruimtelijke interacties tussen hydrologie en ecologie te overzien. Zeker als er uitspraken moeten worden gedaan over grote heterogene gebieden. Daar komt bij dat veel deskundigen zich beroepen op hun praktijkervaring, terwijl niet duidelijk is in hoeverre kennis uit het verleden nog valide is voor een toekomstsituatie met klimaatverandering. Voor een goede voorspelling is kennis vereist over door het klimaat beïnvloede processen. Aangezien niet verwacht mag worden dat er deskundigen bestaan die zulke complexe processen met al hun ruimtelijke interacties integraal kunnen beoordelen (nog afgezien van de vraag wie dan in staat zou zijn zulke superdeskundigen te herkennen), zijn we daarom aangewezen op modellen. </w:t>
      </w:r>
    </w:p>
    <w:p w:rsidR="00E576B7" w:rsidRDefault="00E576B7" w:rsidP="00684B50">
      <w:pPr>
        <w:rPr>
          <w:szCs w:val="21"/>
        </w:rPr>
      </w:pPr>
    </w:p>
    <w:p w:rsidR="003277F3" w:rsidRDefault="003277F3" w:rsidP="00684B50">
      <w:pPr>
        <w:rPr>
          <w:szCs w:val="21"/>
        </w:rPr>
      </w:pPr>
      <w:r>
        <w:rPr>
          <w:szCs w:val="21"/>
        </w:rPr>
        <w:t>Uitspraken op basis van ecologische modellen kent uiteraard ook nadelen. Het bouwen van modellen vergt een grotere investering, omdat (veld)onderzoek nodig is om modelrelaties te onderbouwen, investeringen nodig zijn voor het verkrijgen van gegevens waarmee we de modellen kunnen voeden en omdat er rekencodes moeten worden geschreven en getest. Belangrijk voordeel is dat de modelbenadering een wetenschappelijke benadering is (</w:t>
      </w:r>
      <w:r w:rsidRPr="00AC1763">
        <w:rPr>
          <w:i/>
          <w:szCs w:val="21"/>
        </w:rPr>
        <w:t>kwantitatief</w:t>
      </w:r>
      <w:r>
        <w:rPr>
          <w:szCs w:val="21"/>
        </w:rPr>
        <w:t xml:space="preserve"> en </w:t>
      </w:r>
      <w:r w:rsidRPr="00AC1763">
        <w:rPr>
          <w:i/>
          <w:szCs w:val="21"/>
        </w:rPr>
        <w:t>reproduceerbaar</w:t>
      </w:r>
      <w:r>
        <w:rPr>
          <w:szCs w:val="21"/>
        </w:rPr>
        <w:t xml:space="preserve">), die ons stapsgewijs helpt ecosystemen beter te begrijpen en effecten te beschrijven. Het gaat om </w:t>
      </w:r>
      <w:r w:rsidRPr="00AC1763">
        <w:rPr>
          <w:i/>
          <w:szCs w:val="21"/>
        </w:rPr>
        <w:t>een systematische, objectieve aanpak</w:t>
      </w:r>
      <w:r>
        <w:rPr>
          <w:szCs w:val="21"/>
        </w:rPr>
        <w:t xml:space="preserve">, waarbij de vele interacties tussen systemen en ruimtelijke informatie geautomatiseerd met elkaar in </w:t>
      </w:r>
      <w:r>
        <w:rPr>
          <w:szCs w:val="21"/>
        </w:rPr>
        <w:lastRenderedPageBreak/>
        <w:t>verband kunnen worden gebracht. Door goed na te denken over de relevante processen en deze stapsgewijs in te bouwen, fungeren modellen vaak als een ‘kenniskapstok’ die ons stapje voor stapje verder brengen in het begrijpen van complexe ecosystemen. Modellen</w:t>
      </w:r>
      <w:r>
        <w:rPr>
          <w:rStyle w:val="FootnoteReference"/>
          <w:szCs w:val="21"/>
        </w:rPr>
        <w:footnoteReference w:id="5"/>
      </w:r>
      <w:r>
        <w:rPr>
          <w:szCs w:val="21"/>
        </w:rPr>
        <w:t xml:space="preserve"> blijven echter een hulpmiddel bij de scenarioanalyse en doelmatig waterbeheer, en zullen altijd hun beperkingen kennen (</w:t>
      </w:r>
      <w:r w:rsidR="008D5076">
        <w:rPr>
          <w:szCs w:val="21"/>
        </w:rPr>
        <w:t>‘</w:t>
      </w:r>
      <w:proofErr w:type="spellStart"/>
      <w:proofErr w:type="gramStart"/>
      <w:r w:rsidRPr="0002721F">
        <w:rPr>
          <w:szCs w:val="21"/>
        </w:rPr>
        <w:t>all</w:t>
      </w:r>
      <w:proofErr w:type="spellEnd"/>
      <w:proofErr w:type="gramEnd"/>
      <w:r w:rsidRPr="0002721F">
        <w:rPr>
          <w:szCs w:val="21"/>
        </w:rPr>
        <w:t xml:space="preserve"> models are wrong, but </w:t>
      </w:r>
      <w:proofErr w:type="spellStart"/>
      <w:r w:rsidRPr="0002721F">
        <w:rPr>
          <w:szCs w:val="21"/>
        </w:rPr>
        <w:t>some</w:t>
      </w:r>
      <w:proofErr w:type="spellEnd"/>
      <w:r w:rsidRPr="0002721F">
        <w:rPr>
          <w:szCs w:val="21"/>
        </w:rPr>
        <w:t xml:space="preserve"> are </w:t>
      </w:r>
      <w:proofErr w:type="spellStart"/>
      <w:r w:rsidRPr="0002721F">
        <w:rPr>
          <w:szCs w:val="21"/>
        </w:rPr>
        <w:t>useful</w:t>
      </w:r>
      <w:proofErr w:type="spellEnd"/>
      <w:r w:rsidR="008D5076">
        <w:rPr>
          <w:szCs w:val="21"/>
        </w:rPr>
        <w:t>’</w:t>
      </w:r>
      <w:r w:rsidRPr="0002721F">
        <w:rPr>
          <w:szCs w:val="21"/>
        </w:rPr>
        <w:t>)</w:t>
      </w:r>
      <w:r>
        <w:rPr>
          <w:szCs w:val="21"/>
        </w:rPr>
        <w:t xml:space="preserve">. Daarom is een noodzakelijke stap om de modelresultaten te evalueren met experts. </w:t>
      </w:r>
    </w:p>
    <w:p w:rsidR="003277F3" w:rsidRDefault="003277F3" w:rsidP="00684B50">
      <w:pPr>
        <w:ind w:firstLine="360"/>
        <w:rPr>
          <w:szCs w:val="21"/>
        </w:rPr>
      </w:pPr>
    </w:p>
    <w:p w:rsidR="003277F3" w:rsidRPr="00B64B1D" w:rsidRDefault="003277F3" w:rsidP="00684B50">
      <w:pPr>
        <w:rPr>
          <w:b/>
          <w:szCs w:val="21"/>
        </w:rPr>
      </w:pPr>
      <w:r w:rsidRPr="00B64B1D">
        <w:rPr>
          <w:b/>
          <w:szCs w:val="21"/>
        </w:rPr>
        <w:t xml:space="preserve">Kortom, alleen door systematisch gegevens te verzamelen, en processen te onderbouwen en in te bouwen in modellen kunnen we voortschrijdend inzicht verkrijgen nodig voor de evaluatie van het beleid en beheer. </w:t>
      </w:r>
    </w:p>
    <w:p w:rsidR="003277F3" w:rsidRDefault="003277F3" w:rsidP="00684B50">
      <w:pPr>
        <w:ind w:firstLine="360"/>
        <w:rPr>
          <w:szCs w:val="21"/>
        </w:rPr>
      </w:pPr>
    </w:p>
    <w:p w:rsidR="003277F3" w:rsidRDefault="003277F3" w:rsidP="00684B50">
      <w:pPr>
        <w:rPr>
          <w:szCs w:val="21"/>
        </w:rPr>
      </w:pPr>
      <w:r>
        <w:rPr>
          <w:szCs w:val="21"/>
        </w:rPr>
        <w:t xml:space="preserve">Gegeven de juridische status van met name natuur met een Europese beschermingsstatus zal een degelijke, wetenschappelijke benadering ook vereist zijn bij het onderbouwen van beheerplannen met doelen en maatregelen. Ook vanuit kosteneffectiviteit is de benadering gewenst omdat sprake is van een structureerde kennisopbouw (kennis wordt digitaal vastgelegd, terwijl met expertoordeel kennis gemakkelijk verloren gaat), automatisering van de effectbepaling, en het inzetten van modellen gebiedsprocessen kan versnellen. Zo kan de inzet van wetenschappelijke en relatief ‘objectieve’ modelkennis langlopende meningen over oorzaak en gevolg beslechten en als effectief ‘smeermiddel’ fungeren binnen complexe gebiedsprocessen. Dit heeft de praktijk ook laten zien. </w:t>
      </w:r>
      <w:r w:rsidRPr="00FB157E">
        <w:rPr>
          <w:szCs w:val="21"/>
          <w:u w:val="single"/>
        </w:rPr>
        <w:t>Dus hoewel modelontwikkeling in eerste instantie kostbaar lijkt, verdient dit traject zich op lange termijn weer terug.</w:t>
      </w:r>
      <w:r>
        <w:rPr>
          <w:szCs w:val="21"/>
        </w:rPr>
        <w:t xml:space="preserve"> </w:t>
      </w:r>
    </w:p>
    <w:p w:rsidR="003277F3" w:rsidRDefault="003277F3" w:rsidP="00684B50">
      <w:pPr>
        <w:rPr>
          <w:szCs w:val="21"/>
        </w:rPr>
      </w:pPr>
    </w:p>
    <w:p w:rsidR="003277F3" w:rsidRPr="008F37AF" w:rsidRDefault="003277F3" w:rsidP="004827E2">
      <w:pPr>
        <w:pStyle w:val="ListParagraph"/>
        <w:numPr>
          <w:ilvl w:val="0"/>
          <w:numId w:val="31"/>
        </w:numPr>
        <w:spacing w:line="240" w:lineRule="auto"/>
        <w:ind w:left="0"/>
        <w:jc w:val="left"/>
        <w:rPr>
          <w:i/>
          <w:szCs w:val="21"/>
        </w:rPr>
      </w:pPr>
      <w:r w:rsidRPr="008F37AF">
        <w:rPr>
          <w:i/>
          <w:szCs w:val="21"/>
        </w:rPr>
        <w:t xml:space="preserve">Waarom </w:t>
      </w:r>
      <w:r>
        <w:rPr>
          <w:i/>
          <w:szCs w:val="21"/>
        </w:rPr>
        <w:t xml:space="preserve">nu </w:t>
      </w:r>
      <w:r w:rsidRPr="008F37AF">
        <w:rPr>
          <w:i/>
          <w:szCs w:val="21"/>
        </w:rPr>
        <w:t>investeren in ecologische modellen</w:t>
      </w:r>
      <w:r>
        <w:rPr>
          <w:i/>
          <w:szCs w:val="21"/>
        </w:rPr>
        <w:t xml:space="preserve"> als er nog beperkingen liggen bij de hydrologische modellen</w:t>
      </w:r>
      <w:r w:rsidRPr="008F37AF">
        <w:rPr>
          <w:i/>
          <w:szCs w:val="21"/>
        </w:rPr>
        <w:t xml:space="preserve">? </w:t>
      </w:r>
    </w:p>
    <w:p w:rsidR="003277F3" w:rsidRDefault="003277F3" w:rsidP="00684B50">
      <w:pPr>
        <w:rPr>
          <w:szCs w:val="21"/>
        </w:rPr>
      </w:pPr>
      <w:r>
        <w:rPr>
          <w:szCs w:val="21"/>
        </w:rPr>
        <w:t xml:space="preserve">Het is zeker zo dat de kwaliteit van de hydrologische modelinvoer een belangrijke invloed heeft op de kwaliteit van de ecologische voorspellingen. Verbetering in de hydrologische modellen is daarom een belangrijk onderwerp om verbetering te krijgen in de ecologische effectvoorspelling. Een (model)keten is immers zo sterk als de zwakste schakel. Het is echter niet aan te raden om een zuiver sequentiële aanpak te hanteren bij modelontwikkeling. De hydrologen wachten ook niet op de meteorologen tot ze eindelijk eens hebben uitgezocht hoe het klimaat precies gaat veranderen. Het loskoppelen van de hydrologische modellering van de ecologische modellering bemoeilijkt ook de noodzakelijke aansluiting tussen hydrologische en ecologische modellen. Het is sterk aan te bevelen om een parallelle modelontwikkeling na te streven. Bij een parallelle ontwikkeling dient het ecologisch model rekening te houden met de beperkingen van het hydrologisch model. Het heeft geen zin om een heel geavanceerd ecologisch model te ontwikkelen als de hydrologische modellen nooit de gewenste invoer (bijvoorbeeld betrouwbare en nauwkeurige GXG’s) leveren. Andersom is het wenselijk dat hydrologische modellen rekening houden met datgene wat ecologische modellen nodig hebben om uitspraken te kunnen doen. </w:t>
      </w:r>
      <w:r w:rsidRPr="009138F4">
        <w:rPr>
          <w:i/>
          <w:szCs w:val="21"/>
        </w:rPr>
        <w:t>Diverse voor ecologische effectvoorspelling relevante processen ontbreken momenteel nog in de geohydrologische modellen, zoals kwel in de wortelzone, waterkwaliteit en inundaties.</w:t>
      </w:r>
      <w:r>
        <w:rPr>
          <w:szCs w:val="21"/>
        </w:rPr>
        <w:t xml:space="preserve"> Daarnaast kan kennis over de vegetatie helpen om hydrologische modellen te verbeteren. </w:t>
      </w:r>
      <w:r w:rsidRPr="009138F4">
        <w:rPr>
          <w:i/>
          <w:szCs w:val="21"/>
        </w:rPr>
        <w:t>De hydrologie stuurt vegetatieontwikkeling, maar andersom is de vegetatieontwikkeling van invloed op de hydrologie (via bodemontwikkeling, verdamping en grondwateraanvulling).</w:t>
      </w:r>
      <w:r>
        <w:rPr>
          <w:szCs w:val="21"/>
        </w:rPr>
        <w:t xml:space="preserve"> De meeste hydrologische modellen houden hier nog nauwelijks rekening mee. Reden temeer om de ontwikkeling van hydrologische modellen en ecologische modellen niet volledig van elkaar los te koppelen. </w:t>
      </w:r>
    </w:p>
    <w:p w:rsidR="003277F3" w:rsidRDefault="003277F3" w:rsidP="00684B50">
      <w:pPr>
        <w:rPr>
          <w:szCs w:val="21"/>
        </w:rPr>
      </w:pPr>
    </w:p>
    <w:p w:rsidR="003277F3" w:rsidRPr="005104BC" w:rsidRDefault="003277F3" w:rsidP="00684B50">
      <w:pPr>
        <w:rPr>
          <w:b/>
          <w:szCs w:val="21"/>
        </w:rPr>
      </w:pPr>
      <w:r w:rsidRPr="005104BC">
        <w:rPr>
          <w:b/>
          <w:szCs w:val="21"/>
        </w:rPr>
        <w:lastRenderedPageBreak/>
        <w:t>Kortom: voor het kunnen bepalen</w:t>
      </w:r>
      <w:r>
        <w:rPr>
          <w:b/>
          <w:szCs w:val="21"/>
        </w:rPr>
        <w:t xml:space="preserve"> van</w:t>
      </w:r>
      <w:r w:rsidRPr="005104BC">
        <w:rPr>
          <w:b/>
          <w:szCs w:val="21"/>
        </w:rPr>
        <w:t xml:space="preserve"> effecten op functies is ontwikkeling </w:t>
      </w:r>
      <w:r>
        <w:rPr>
          <w:b/>
          <w:szCs w:val="21"/>
        </w:rPr>
        <w:t xml:space="preserve">nodig </w:t>
      </w:r>
      <w:r w:rsidRPr="005104BC">
        <w:rPr>
          <w:b/>
          <w:szCs w:val="21"/>
        </w:rPr>
        <w:t>op zowel het vlak van hydrolog</w:t>
      </w:r>
      <w:r>
        <w:rPr>
          <w:b/>
          <w:szCs w:val="21"/>
        </w:rPr>
        <w:t>i</w:t>
      </w:r>
      <w:r w:rsidRPr="005104BC">
        <w:rPr>
          <w:b/>
          <w:szCs w:val="21"/>
        </w:rPr>
        <w:t>sche als ook ecologische modellen nodig.</w:t>
      </w:r>
    </w:p>
    <w:p w:rsidR="003277F3" w:rsidRDefault="003277F3" w:rsidP="00684B50">
      <w:pPr>
        <w:rPr>
          <w:szCs w:val="21"/>
        </w:rPr>
      </w:pPr>
    </w:p>
    <w:p w:rsidR="003277F3" w:rsidRPr="008D3C2E" w:rsidRDefault="003277F3" w:rsidP="004827E2">
      <w:pPr>
        <w:pStyle w:val="ListParagraph"/>
        <w:numPr>
          <w:ilvl w:val="0"/>
          <w:numId w:val="31"/>
        </w:numPr>
        <w:spacing w:line="240" w:lineRule="auto"/>
        <w:ind w:left="0"/>
        <w:jc w:val="left"/>
        <w:rPr>
          <w:i/>
          <w:szCs w:val="21"/>
        </w:rPr>
      </w:pPr>
      <w:r w:rsidRPr="008D3C2E">
        <w:rPr>
          <w:i/>
          <w:szCs w:val="21"/>
        </w:rPr>
        <w:t xml:space="preserve">Waar gaan we voor, wat is het lonkende perspectief? </w:t>
      </w:r>
    </w:p>
    <w:p w:rsidR="003277F3" w:rsidRDefault="003277F3" w:rsidP="00684B50">
      <w:pPr>
        <w:rPr>
          <w:szCs w:val="21"/>
        </w:rPr>
      </w:pPr>
      <w:r>
        <w:rPr>
          <w:szCs w:val="21"/>
        </w:rPr>
        <w:t>Veel van de Nederlandse habitatrichtlijngebieden bevatten grondwaterafhankelijke habitattypen. Diverse inventarisaties (Runhaar et al</w:t>
      </w:r>
      <w:proofErr w:type="gramStart"/>
      <w:r>
        <w:rPr>
          <w:szCs w:val="21"/>
        </w:rPr>
        <w:t>.</w:t>
      </w:r>
      <w:proofErr w:type="gramEnd"/>
      <w:r>
        <w:rPr>
          <w:szCs w:val="21"/>
        </w:rPr>
        <w:t>, 2005; Aggenbach, 2005) laten zien dat ruim 50% van de onderzochte gebieden problemen hebben met grondwater gerelateerde instandhoudingsdoelstellingen. De laatste voortgangsrapportage (nr 14) van het regiebureau Natura 2000 komt tot een vergelijkbare conclusie</w:t>
      </w:r>
      <w:r w:rsidRPr="00F34C70">
        <w:rPr>
          <w:i/>
          <w:szCs w:val="21"/>
        </w:rPr>
        <w:t>. In 75% van de 159 gebieden is er sprake van problemen met de waterhuishouding, waarbij het in 80% van de gevallen gaat om een verdrogingsprobleem.</w:t>
      </w:r>
      <w:r>
        <w:rPr>
          <w:szCs w:val="21"/>
        </w:rPr>
        <w:t xml:space="preserve"> </w:t>
      </w:r>
    </w:p>
    <w:p w:rsidR="00E576B7" w:rsidRDefault="00E576B7" w:rsidP="00684B50">
      <w:pPr>
        <w:rPr>
          <w:szCs w:val="21"/>
        </w:rPr>
      </w:pPr>
    </w:p>
    <w:p w:rsidR="003277F3" w:rsidRDefault="003277F3" w:rsidP="00684B50">
      <w:pPr>
        <w:rPr>
          <w:szCs w:val="21"/>
        </w:rPr>
      </w:pPr>
      <w:r>
        <w:rPr>
          <w:szCs w:val="21"/>
        </w:rPr>
        <w:t xml:space="preserve">Hoewel nog slechts enkele Natura 2000 beheerplannen beschikbaar zijn, laten de beheerplannen wel zien dat gebruik is gemaakt van modellen bij de effectbepaling van bestaand gebruik op de instandhoudingsdoelstellingen. Tevens wordt er verwezen naar de noodzaak om in een vervolgfase de houdbaarheid van doelen te kunnen evalueren in relatie tot klimaatverandering. Voor de waterbeheerder is momenteel de Waternood module versie 3 beschikbaar waarmee de doelrealisatie kan worden bepaald voor vegetaties in de huidige situatie. Deze module biedt de mogelijkheid om de doelrealisatie te testen van natuurdoelen in termen van natuurdoeltypen, habitattypen en beheertypen (conform SNL) op basis van hun hydrologische vereisten. Het is echter niet mogelijk om alternatieve natuurdoelen te formuleren indien blijkt dat de doelrealisatie onhaalbaar is. Dit zou eventueel kunnen via de </w:t>
      </w:r>
      <w:r w:rsidR="003D7C95">
        <w:rPr>
          <w:szCs w:val="21"/>
        </w:rPr>
        <w:t>Waternood</w:t>
      </w:r>
      <w:r w:rsidR="003D7C95">
        <w:rPr>
          <w:szCs w:val="21"/>
        </w:rPr>
        <w:t xml:space="preserve"> </w:t>
      </w:r>
      <w:proofErr w:type="spellStart"/>
      <w:r w:rsidR="003D7C95">
        <w:rPr>
          <w:szCs w:val="21"/>
        </w:rPr>
        <w:t>K</w:t>
      </w:r>
      <w:r>
        <w:rPr>
          <w:szCs w:val="21"/>
        </w:rPr>
        <w:t>ansrijkdom</w:t>
      </w:r>
      <w:proofErr w:type="spellEnd"/>
      <w:r w:rsidR="003D7C95">
        <w:rPr>
          <w:szCs w:val="21"/>
        </w:rPr>
        <w:t xml:space="preserve"> M</w:t>
      </w:r>
      <w:r>
        <w:rPr>
          <w:szCs w:val="21"/>
        </w:rPr>
        <w:t xml:space="preserve">odule, maar de module mist klimaatrobuuste relaties die nodig zijn om uitspraken te kunnen doen over ecologische effecten bij klimaatverandering. Tevens richt de </w:t>
      </w:r>
      <w:r w:rsidR="003D7C95">
        <w:rPr>
          <w:szCs w:val="21"/>
        </w:rPr>
        <w:t xml:space="preserve">Waternood </w:t>
      </w:r>
      <w:proofErr w:type="spellStart"/>
      <w:r w:rsidR="003D7C95">
        <w:rPr>
          <w:szCs w:val="21"/>
        </w:rPr>
        <w:t>Kansrijkdom</w:t>
      </w:r>
      <w:proofErr w:type="spellEnd"/>
      <w:r w:rsidR="003D7C95">
        <w:rPr>
          <w:szCs w:val="21"/>
        </w:rPr>
        <w:t xml:space="preserve"> Module</w:t>
      </w:r>
      <w:r w:rsidR="003D7C95">
        <w:rPr>
          <w:szCs w:val="21"/>
        </w:rPr>
        <w:t xml:space="preserve"> </w:t>
      </w:r>
      <w:r>
        <w:rPr>
          <w:szCs w:val="21"/>
        </w:rPr>
        <w:t xml:space="preserve">zich sterk op de koppeling tussen waterbeheer en natuur(doel)realisatie, terwijl er meer processen (o.a. atmosferische depositie en vegetatiebeheer) van invloed zijn op de ontwikkeling van natuurdoelen. Momenteel lopen er parallelle ontwikkelingen bij Deltares, KWR en </w:t>
      </w:r>
      <w:proofErr w:type="spellStart"/>
      <w:r>
        <w:rPr>
          <w:szCs w:val="21"/>
        </w:rPr>
        <w:t>Alterra</w:t>
      </w:r>
      <w:proofErr w:type="spellEnd"/>
      <w:r>
        <w:rPr>
          <w:szCs w:val="21"/>
        </w:rPr>
        <w:t xml:space="preserve"> die </w:t>
      </w:r>
      <w:r w:rsidR="003D7C95">
        <w:rPr>
          <w:szCs w:val="21"/>
        </w:rPr>
        <w:t xml:space="preserve">– indien </w:t>
      </w:r>
      <w:r>
        <w:rPr>
          <w:szCs w:val="21"/>
        </w:rPr>
        <w:t xml:space="preserve">gebundeld </w:t>
      </w:r>
      <w:r w:rsidR="003D7C95">
        <w:rPr>
          <w:szCs w:val="21"/>
        </w:rPr>
        <w:t xml:space="preserve">- </w:t>
      </w:r>
      <w:r>
        <w:rPr>
          <w:szCs w:val="21"/>
        </w:rPr>
        <w:t xml:space="preserve">kunnen </w:t>
      </w:r>
      <w:r w:rsidR="003D7C95">
        <w:rPr>
          <w:szCs w:val="21"/>
        </w:rPr>
        <w:t xml:space="preserve">leiden tot </w:t>
      </w:r>
      <w:r>
        <w:rPr>
          <w:szCs w:val="21"/>
        </w:rPr>
        <w:t xml:space="preserve">een snellere realisatie van een </w:t>
      </w:r>
      <w:proofErr w:type="spellStart"/>
      <w:proofErr w:type="gramStart"/>
      <w:r>
        <w:rPr>
          <w:szCs w:val="21"/>
        </w:rPr>
        <w:t>klimaatrobuuste</w:t>
      </w:r>
      <w:proofErr w:type="spellEnd"/>
      <w:proofErr w:type="gramEnd"/>
      <w:r>
        <w:rPr>
          <w:szCs w:val="21"/>
        </w:rPr>
        <w:t xml:space="preserve"> natuur-effect module </w:t>
      </w:r>
      <w:r w:rsidR="003D7C95">
        <w:rPr>
          <w:szCs w:val="21"/>
        </w:rPr>
        <w:t xml:space="preserve">inzetbaar </w:t>
      </w:r>
      <w:r>
        <w:rPr>
          <w:szCs w:val="21"/>
        </w:rPr>
        <w:t xml:space="preserve">voor de onderbouwing van beheerplannen en inrichtingsvraagstukken. </w:t>
      </w:r>
    </w:p>
    <w:p w:rsidR="003277F3" w:rsidRDefault="003277F3" w:rsidP="00684B50">
      <w:pPr>
        <w:rPr>
          <w:b/>
          <w:szCs w:val="21"/>
        </w:rPr>
      </w:pPr>
    </w:p>
    <w:p w:rsidR="003277F3" w:rsidRDefault="003277F3" w:rsidP="00684B50">
      <w:pPr>
        <w:rPr>
          <w:szCs w:val="21"/>
        </w:rPr>
      </w:pPr>
      <w:r w:rsidRPr="00AD3DAD">
        <w:rPr>
          <w:b/>
          <w:szCs w:val="21"/>
        </w:rPr>
        <w:t xml:space="preserve">Bij de ontwikkeling van een effectmodule natuur raden wij pogingen om </w:t>
      </w:r>
      <w:r w:rsidR="003D7C95" w:rsidRPr="003D7C95">
        <w:rPr>
          <w:b/>
          <w:szCs w:val="21"/>
        </w:rPr>
        <w:t xml:space="preserve">Waternood </w:t>
      </w:r>
      <w:proofErr w:type="spellStart"/>
      <w:r w:rsidR="003D7C95" w:rsidRPr="003D7C95">
        <w:rPr>
          <w:b/>
          <w:szCs w:val="21"/>
        </w:rPr>
        <w:t>Kansrijkdom</w:t>
      </w:r>
      <w:proofErr w:type="spellEnd"/>
      <w:r w:rsidR="003D7C95" w:rsidRPr="003D7C95">
        <w:rPr>
          <w:b/>
          <w:szCs w:val="21"/>
        </w:rPr>
        <w:t xml:space="preserve"> Module</w:t>
      </w:r>
      <w:r w:rsidR="003D7C95" w:rsidRPr="00AD3DAD">
        <w:rPr>
          <w:b/>
          <w:szCs w:val="21"/>
        </w:rPr>
        <w:t xml:space="preserve"> </w:t>
      </w:r>
      <w:proofErr w:type="spellStart"/>
      <w:r w:rsidRPr="00AD3DAD">
        <w:rPr>
          <w:b/>
          <w:szCs w:val="21"/>
        </w:rPr>
        <w:t>klimaatrobuust</w:t>
      </w:r>
      <w:proofErr w:type="spellEnd"/>
      <w:r w:rsidRPr="00AD3DAD">
        <w:rPr>
          <w:b/>
          <w:szCs w:val="21"/>
        </w:rPr>
        <w:t xml:space="preserve"> te maken af. De opzet van dit model, met beslistabellen die deels gevuld zijn op basis van deskundigenoordeel, leent zich namelijk niet voor het inbouwen van complexe processen en interacties tussen standplaatsfactoren onder invloed van verschillende klimaatscenario’s met meerdere voorspellingshorizonten</w:t>
      </w:r>
      <w:r>
        <w:rPr>
          <w:szCs w:val="21"/>
        </w:rPr>
        <w:t xml:space="preserve">. </w:t>
      </w:r>
    </w:p>
    <w:p w:rsidR="003277F3" w:rsidRDefault="003277F3" w:rsidP="00684B50">
      <w:pPr>
        <w:rPr>
          <w:szCs w:val="21"/>
        </w:rPr>
      </w:pPr>
    </w:p>
    <w:p w:rsidR="003277F3" w:rsidRDefault="003277F3" w:rsidP="00684B50">
      <w:pPr>
        <w:rPr>
          <w:szCs w:val="21"/>
        </w:rPr>
      </w:pPr>
      <w:r>
        <w:rPr>
          <w:szCs w:val="21"/>
        </w:rPr>
        <w:t xml:space="preserve">Ook lijken de </w:t>
      </w:r>
      <w:r w:rsidRPr="0048629B">
        <w:rPr>
          <w:szCs w:val="21"/>
        </w:rPr>
        <w:t xml:space="preserve">associaties </w:t>
      </w:r>
      <w:r>
        <w:rPr>
          <w:szCs w:val="21"/>
        </w:rPr>
        <w:t xml:space="preserve">die voorspeld worden met </w:t>
      </w:r>
      <w:r w:rsidR="003D7C95">
        <w:rPr>
          <w:szCs w:val="21"/>
        </w:rPr>
        <w:t xml:space="preserve">de </w:t>
      </w:r>
      <w:r w:rsidR="003D7C95">
        <w:rPr>
          <w:szCs w:val="21"/>
        </w:rPr>
        <w:t xml:space="preserve">Waternood </w:t>
      </w:r>
      <w:proofErr w:type="spellStart"/>
      <w:r w:rsidR="003D7C95">
        <w:rPr>
          <w:szCs w:val="21"/>
        </w:rPr>
        <w:t>Kansrijkdom</w:t>
      </w:r>
      <w:proofErr w:type="spellEnd"/>
      <w:r w:rsidR="003D7C95">
        <w:rPr>
          <w:szCs w:val="21"/>
        </w:rPr>
        <w:t xml:space="preserve"> Module</w:t>
      </w:r>
      <w:r>
        <w:rPr>
          <w:szCs w:val="21"/>
        </w:rPr>
        <w:t xml:space="preserve">, te gedetailleerd voor extreme klimaatprojecties. De opzet van de </w:t>
      </w:r>
      <w:r w:rsidR="003D7C95">
        <w:rPr>
          <w:szCs w:val="21"/>
        </w:rPr>
        <w:t xml:space="preserve">klimaat robuuste </w:t>
      </w:r>
      <w:r>
        <w:rPr>
          <w:szCs w:val="21"/>
        </w:rPr>
        <w:t xml:space="preserve">module dient zo te zijn dat nieuwe kennis en inzichten relatief eenvoudig wordt doorgevoerd. De wetenschap op het gebied van aan het klimaat gerelateerde processen is immers volop in ontwikkeling, en om de zoveel jaar komt het KNMI weer met nieuwe scenario’s. De module moet zo worden opgezet dat ieder nieuw klimaatscenario gemakkelijk, en dus tegen lage kosten kan worden </w:t>
      </w:r>
      <w:proofErr w:type="spellStart"/>
      <w:r w:rsidR="003D7C95">
        <w:rPr>
          <w:szCs w:val="21"/>
        </w:rPr>
        <w:t>geimplementeerd</w:t>
      </w:r>
      <w:proofErr w:type="spellEnd"/>
      <w:r w:rsidR="003D7C95">
        <w:rPr>
          <w:szCs w:val="21"/>
        </w:rPr>
        <w:t xml:space="preserve"> zodat dat er grote aanpassingen nodig zijn in het effect model</w:t>
      </w:r>
      <w:r>
        <w:rPr>
          <w:szCs w:val="21"/>
        </w:rPr>
        <w:t xml:space="preserve">. Om rekening te houden met de processen die relevant zijn voor klimaatverandering, zijn procesmodellen nodig. Die vragen echter lange rekentijden en een grote deskundigheid van de gebruikers. </w:t>
      </w:r>
      <w:r w:rsidR="003D7C95">
        <w:rPr>
          <w:szCs w:val="21"/>
        </w:rPr>
        <w:t xml:space="preserve">Het uitvoeren van </w:t>
      </w:r>
      <w:r w:rsidR="009138F4">
        <w:rPr>
          <w:szCs w:val="21"/>
        </w:rPr>
        <w:t>een niet-stationaire en goed geparametriseerde berekening met bodemmodellen is voorlopig alleen mogelijk voor kleine plots (punt locaties).</w:t>
      </w:r>
    </w:p>
    <w:p w:rsidR="003277F3" w:rsidRDefault="003277F3" w:rsidP="00684B50">
      <w:pPr>
        <w:rPr>
          <w:szCs w:val="21"/>
        </w:rPr>
      </w:pPr>
    </w:p>
    <w:p w:rsidR="003277F3" w:rsidRDefault="003277F3" w:rsidP="00684B50">
      <w:pPr>
        <w:rPr>
          <w:b/>
          <w:szCs w:val="21"/>
        </w:rPr>
      </w:pPr>
      <w:r w:rsidRPr="008D3C2E">
        <w:rPr>
          <w:b/>
          <w:szCs w:val="21"/>
        </w:rPr>
        <w:lastRenderedPageBreak/>
        <w:t xml:space="preserve">We stellen daarom voor complexe modellen in te zetten voor het afleiden van reprofuncties, die vervolgens in de effectmodule natuur worden ingebouwd. </w:t>
      </w:r>
    </w:p>
    <w:p w:rsidR="003277F3" w:rsidRDefault="003277F3" w:rsidP="00684B50">
      <w:pPr>
        <w:rPr>
          <w:b/>
          <w:szCs w:val="21"/>
        </w:rPr>
      </w:pPr>
    </w:p>
    <w:p w:rsidR="003277F3" w:rsidRDefault="003277F3" w:rsidP="00684B50">
      <w:pPr>
        <w:rPr>
          <w:szCs w:val="21"/>
        </w:rPr>
      </w:pPr>
      <w:r>
        <w:rPr>
          <w:szCs w:val="21"/>
        </w:rPr>
        <w:t>Daarbij willen we een combinatie van de best beschikbare modellen bij de verschillende instituten gebruiken om tot een gezamenlijk modelinstrumentarium te komen. Elke huidige modelketen heeft namelijk zijn voor en nadelen (</w:t>
      </w:r>
      <w:r w:rsidR="005E3EDF">
        <w:rPr>
          <w:szCs w:val="21"/>
        </w:rPr>
        <w:t>Bijlage A</w:t>
      </w:r>
      <w:r>
        <w:rPr>
          <w:szCs w:val="21"/>
        </w:rPr>
        <w:t>) en er is een duidelijk belang in het samenvoegen van modellen, zoals hieronder aangegeven.</w:t>
      </w:r>
    </w:p>
    <w:p w:rsidR="003277F3" w:rsidRDefault="003277F3" w:rsidP="00684B50">
      <w:pPr>
        <w:rPr>
          <w:b/>
          <w:szCs w:val="21"/>
        </w:rPr>
      </w:pPr>
    </w:p>
    <w:tbl>
      <w:tblPr>
        <w:tblStyle w:val="TableGrid"/>
        <w:tblW w:w="0" w:type="auto"/>
        <w:tblLook w:val="04A0" w:firstRow="1" w:lastRow="0" w:firstColumn="1" w:lastColumn="0" w:noHBand="0" w:noVBand="1"/>
      </w:tblPr>
      <w:tblGrid>
        <w:gridCol w:w="4466"/>
        <w:gridCol w:w="4464"/>
      </w:tblGrid>
      <w:tr w:rsidR="003277F3" w:rsidRPr="00A205F7" w:rsidTr="00684B50">
        <w:tc>
          <w:tcPr>
            <w:tcW w:w="9242"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3277F3" w:rsidRDefault="003277F3" w:rsidP="009138F4">
            <w:pPr>
              <w:rPr>
                <w:szCs w:val="21"/>
              </w:rPr>
            </w:pPr>
            <w:r>
              <w:rPr>
                <w:szCs w:val="21"/>
              </w:rPr>
              <w:t>Belang van samenvoegen van de modellen</w:t>
            </w:r>
          </w:p>
        </w:tc>
      </w:tr>
      <w:tr w:rsidR="003277F3" w:rsidRPr="00A205F7" w:rsidTr="00684B50">
        <w:tc>
          <w:tcPr>
            <w:tcW w:w="4621" w:type="dxa"/>
            <w:tcBorders>
              <w:top w:val="single" w:sz="4" w:space="0" w:color="auto"/>
              <w:left w:val="single" w:sz="4" w:space="0" w:color="auto"/>
              <w:bottom w:val="single" w:sz="4" w:space="0" w:color="auto"/>
              <w:right w:val="single" w:sz="4" w:space="0" w:color="auto"/>
            </w:tcBorders>
            <w:hideMark/>
          </w:tcPr>
          <w:p w:rsidR="003277F3" w:rsidRDefault="003277F3" w:rsidP="009138F4">
            <w:pPr>
              <w:rPr>
                <w:szCs w:val="21"/>
              </w:rPr>
            </w:pPr>
            <w:r>
              <w:rPr>
                <w:szCs w:val="21"/>
              </w:rPr>
              <w:t>Voordeel</w:t>
            </w:r>
          </w:p>
          <w:p w:rsidR="003277F3" w:rsidRDefault="003277F3" w:rsidP="004827E2">
            <w:pPr>
              <w:pStyle w:val="ListParagraph"/>
              <w:numPr>
                <w:ilvl w:val="0"/>
                <w:numId w:val="33"/>
              </w:numPr>
              <w:spacing w:line="240" w:lineRule="auto"/>
              <w:jc w:val="left"/>
              <w:rPr>
                <w:szCs w:val="21"/>
              </w:rPr>
            </w:pPr>
            <w:r>
              <w:rPr>
                <w:szCs w:val="21"/>
              </w:rPr>
              <w:t>Bundelen van kennis en expertise</w:t>
            </w:r>
          </w:p>
          <w:p w:rsidR="003277F3" w:rsidRDefault="003277F3" w:rsidP="004827E2">
            <w:pPr>
              <w:pStyle w:val="ListParagraph"/>
              <w:numPr>
                <w:ilvl w:val="0"/>
                <w:numId w:val="33"/>
              </w:numPr>
              <w:spacing w:line="240" w:lineRule="auto"/>
              <w:jc w:val="left"/>
              <w:rPr>
                <w:szCs w:val="21"/>
              </w:rPr>
            </w:pPr>
            <w:r>
              <w:rPr>
                <w:szCs w:val="21"/>
              </w:rPr>
              <w:t>Kortere communicatielijnen tussen experts (minder misverstanden, onnodige strijd)</w:t>
            </w:r>
          </w:p>
          <w:p w:rsidR="003277F3" w:rsidRDefault="003277F3" w:rsidP="004827E2">
            <w:pPr>
              <w:pStyle w:val="ListParagraph"/>
              <w:numPr>
                <w:ilvl w:val="0"/>
                <w:numId w:val="33"/>
              </w:numPr>
              <w:spacing w:line="240" w:lineRule="auto"/>
              <w:jc w:val="left"/>
              <w:rPr>
                <w:szCs w:val="21"/>
              </w:rPr>
            </w:pPr>
            <w:r>
              <w:rPr>
                <w:szCs w:val="21"/>
              </w:rPr>
              <w:t>Bundelen van onderzoeksmiddelen (data, menskracht, budget)</w:t>
            </w:r>
          </w:p>
          <w:p w:rsidR="003277F3" w:rsidRDefault="003277F3" w:rsidP="004827E2">
            <w:pPr>
              <w:pStyle w:val="ListParagraph"/>
              <w:numPr>
                <w:ilvl w:val="0"/>
                <w:numId w:val="33"/>
              </w:numPr>
              <w:spacing w:line="240" w:lineRule="auto"/>
              <w:jc w:val="left"/>
              <w:rPr>
                <w:szCs w:val="21"/>
              </w:rPr>
            </w:pPr>
            <w:r>
              <w:rPr>
                <w:szCs w:val="21"/>
              </w:rPr>
              <w:t>Voorkomen dubbel werk door complementair werken, efficiëntie winst</w:t>
            </w:r>
          </w:p>
        </w:tc>
        <w:tc>
          <w:tcPr>
            <w:tcW w:w="4621" w:type="dxa"/>
            <w:tcBorders>
              <w:top w:val="single" w:sz="4" w:space="0" w:color="auto"/>
              <w:left w:val="single" w:sz="4" w:space="0" w:color="auto"/>
              <w:bottom w:val="single" w:sz="4" w:space="0" w:color="auto"/>
              <w:right w:val="single" w:sz="4" w:space="0" w:color="auto"/>
            </w:tcBorders>
            <w:hideMark/>
          </w:tcPr>
          <w:p w:rsidR="003277F3" w:rsidRDefault="003277F3" w:rsidP="009138F4">
            <w:pPr>
              <w:rPr>
                <w:szCs w:val="21"/>
              </w:rPr>
            </w:pPr>
            <w:r>
              <w:rPr>
                <w:szCs w:val="21"/>
              </w:rPr>
              <w:t>Nadeel</w:t>
            </w:r>
          </w:p>
          <w:p w:rsidR="003277F3" w:rsidRDefault="003277F3" w:rsidP="004827E2">
            <w:pPr>
              <w:pStyle w:val="ListParagraph"/>
              <w:numPr>
                <w:ilvl w:val="0"/>
                <w:numId w:val="33"/>
              </w:numPr>
              <w:spacing w:line="240" w:lineRule="auto"/>
              <w:jc w:val="left"/>
              <w:rPr>
                <w:szCs w:val="21"/>
              </w:rPr>
            </w:pPr>
            <w:r>
              <w:rPr>
                <w:szCs w:val="21"/>
              </w:rPr>
              <w:t>Minder onderlinge concurrentie (verlies aanjaageffect binnen NL)</w:t>
            </w:r>
          </w:p>
          <w:p w:rsidR="003277F3" w:rsidRDefault="003277F3" w:rsidP="004827E2">
            <w:pPr>
              <w:pStyle w:val="ListParagraph"/>
              <w:numPr>
                <w:ilvl w:val="0"/>
                <w:numId w:val="33"/>
              </w:numPr>
              <w:spacing w:line="240" w:lineRule="auto"/>
              <w:jc w:val="left"/>
              <w:rPr>
                <w:szCs w:val="21"/>
              </w:rPr>
            </w:pPr>
            <w:r>
              <w:rPr>
                <w:szCs w:val="21"/>
              </w:rPr>
              <w:t>Consensus die niet noodzakelijkerwijs juist is (noodzaak voor validatieprocedures)</w:t>
            </w:r>
          </w:p>
        </w:tc>
      </w:tr>
    </w:tbl>
    <w:p w:rsidR="003277F3" w:rsidRDefault="003277F3" w:rsidP="00684B50">
      <w:pPr>
        <w:rPr>
          <w:b/>
          <w:szCs w:val="21"/>
        </w:rPr>
      </w:pPr>
    </w:p>
    <w:p w:rsidR="003277F3" w:rsidRPr="00194F50" w:rsidRDefault="00194F50" w:rsidP="00684B50">
      <w:pPr>
        <w:rPr>
          <w:i/>
          <w:szCs w:val="21"/>
        </w:rPr>
      </w:pPr>
      <w:r w:rsidRPr="00194F50">
        <w:rPr>
          <w:i/>
          <w:szCs w:val="21"/>
        </w:rPr>
        <w:t>Lonkend perspectief</w:t>
      </w:r>
    </w:p>
    <w:p w:rsidR="003277F3" w:rsidRDefault="003277F3" w:rsidP="00684B50">
      <w:pPr>
        <w:rPr>
          <w:szCs w:val="21"/>
        </w:rPr>
      </w:pPr>
      <w:r>
        <w:rPr>
          <w:szCs w:val="21"/>
        </w:rPr>
        <w:t xml:space="preserve">Het voorstel wat we voor ogen hebben leidt ons inziens tot een </w:t>
      </w:r>
      <w:r w:rsidRPr="00FB157E">
        <w:rPr>
          <w:szCs w:val="21"/>
          <w:u w:val="single"/>
        </w:rPr>
        <w:t>lonkend perspecitief</w:t>
      </w:r>
      <w:r>
        <w:rPr>
          <w:szCs w:val="21"/>
        </w:rPr>
        <w:t xml:space="preserve"> voor water- en natuurbeheerders omdat we inzetten op :</w:t>
      </w:r>
    </w:p>
    <w:p w:rsidR="003277F3" w:rsidRDefault="00684B50" w:rsidP="00684B50">
      <w:pPr>
        <w:rPr>
          <w:szCs w:val="21"/>
        </w:rPr>
      </w:pPr>
      <w:r>
        <w:rPr>
          <w:noProof/>
          <w:szCs w:val="21"/>
          <w:lang w:val="en-GB" w:eastAsia="zh-CN"/>
        </w:rPr>
        <mc:AlternateContent>
          <mc:Choice Requires="wps">
            <w:drawing>
              <wp:anchor distT="0" distB="0" distL="114300" distR="114300" simplePos="0" relativeHeight="251688959" behindDoc="0" locked="0" layoutInCell="1" allowOverlap="1" wp14:anchorId="690A105B" wp14:editId="42225CC8">
                <wp:simplePos x="0" y="0"/>
                <wp:positionH relativeFrom="column">
                  <wp:posOffset>-134495</wp:posOffset>
                </wp:positionH>
                <wp:positionV relativeFrom="paragraph">
                  <wp:posOffset>43420</wp:posOffset>
                </wp:positionV>
                <wp:extent cx="5730875" cy="2691685"/>
                <wp:effectExtent l="0" t="0" r="22225" b="13970"/>
                <wp:wrapNone/>
                <wp:docPr id="99" name="Rectangle 99"/>
                <wp:cNvGraphicFramePr/>
                <a:graphic xmlns:a="http://schemas.openxmlformats.org/drawingml/2006/main">
                  <a:graphicData uri="http://schemas.microsoft.com/office/word/2010/wordprocessingShape">
                    <wps:wsp>
                      <wps:cNvSpPr/>
                      <wps:spPr>
                        <a:xfrm>
                          <a:off x="0" y="0"/>
                          <a:ext cx="5730875" cy="2691685"/>
                        </a:xfrm>
                        <a:prstGeom prst="rect">
                          <a:avLst/>
                        </a:prstGeom>
                        <a:noFill/>
                        <a:ln w="9525">
                          <a:solidFill>
                            <a:schemeClr val="tx1"/>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99" o:spid="_x0000_s1026" style="position:absolute;margin-left:-10.6pt;margin-top:3.4pt;width:451.25pt;height:211.95pt;z-index:25168895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" filled="f" strokecolor="black [3213]"/>
            </w:pict>
          </mc:Fallback>
        </mc:AlternateContent>
      </w:r>
    </w:p>
    <w:p w:rsidR="003277F3" w:rsidRPr="00FB157E" w:rsidRDefault="003277F3" w:rsidP="004827E2">
      <w:pPr>
        <w:numPr>
          <w:ilvl w:val="0"/>
          <w:numId w:val="34"/>
        </w:numPr>
        <w:tabs>
          <w:tab w:val="clear" w:pos="720"/>
          <w:tab w:val="num" w:pos="0"/>
        </w:tabs>
        <w:spacing w:line="240" w:lineRule="auto"/>
        <w:ind w:left="360"/>
        <w:jc w:val="left"/>
        <w:rPr>
          <w:szCs w:val="21"/>
        </w:rPr>
      </w:pPr>
      <w:r w:rsidRPr="00FB157E">
        <w:rPr>
          <w:szCs w:val="21"/>
        </w:rPr>
        <w:t xml:space="preserve">Een </w:t>
      </w:r>
      <w:r w:rsidRPr="00FB157E">
        <w:rPr>
          <w:b/>
          <w:bCs/>
          <w:szCs w:val="21"/>
        </w:rPr>
        <w:t xml:space="preserve">breed inzetbaar tool </w:t>
      </w:r>
      <w:r>
        <w:rPr>
          <w:szCs w:val="21"/>
        </w:rPr>
        <w:t xml:space="preserve">voor terrestrische </w:t>
      </w:r>
      <w:r w:rsidRPr="00FB157E">
        <w:rPr>
          <w:szCs w:val="21"/>
        </w:rPr>
        <w:t xml:space="preserve">natuur </w:t>
      </w:r>
      <w:r>
        <w:rPr>
          <w:szCs w:val="21"/>
        </w:rPr>
        <w:t xml:space="preserve">waarmee </w:t>
      </w:r>
      <w:r w:rsidRPr="00FB157E">
        <w:rPr>
          <w:szCs w:val="21"/>
        </w:rPr>
        <w:t xml:space="preserve">effectbepaling </w:t>
      </w:r>
      <w:r>
        <w:rPr>
          <w:szCs w:val="21"/>
        </w:rPr>
        <w:t>mogelijk is voor (een combinatie van)</w:t>
      </w:r>
      <w:r w:rsidRPr="00FB157E">
        <w:rPr>
          <w:szCs w:val="21"/>
        </w:rPr>
        <w:t>:</w:t>
      </w:r>
    </w:p>
    <w:p w:rsidR="003277F3" w:rsidRPr="00FB157E" w:rsidRDefault="003277F3" w:rsidP="004827E2">
      <w:pPr>
        <w:numPr>
          <w:ilvl w:val="1"/>
          <w:numId w:val="34"/>
        </w:numPr>
        <w:tabs>
          <w:tab w:val="clear" w:pos="1440"/>
          <w:tab w:val="num" w:pos="1080"/>
        </w:tabs>
        <w:spacing w:line="240" w:lineRule="auto"/>
        <w:ind w:left="1080"/>
        <w:jc w:val="left"/>
        <w:rPr>
          <w:szCs w:val="21"/>
        </w:rPr>
      </w:pPr>
      <w:r>
        <w:rPr>
          <w:szCs w:val="21"/>
          <w:lang w:val="en-US"/>
        </w:rPr>
        <w:t>k</w:t>
      </w:r>
      <w:r w:rsidRPr="00FB157E">
        <w:rPr>
          <w:szCs w:val="21"/>
          <w:lang w:val="en-US"/>
        </w:rPr>
        <w:t xml:space="preserve">limaatscenario’s, </w:t>
      </w:r>
    </w:p>
    <w:p w:rsidR="003277F3" w:rsidRPr="00FB157E" w:rsidRDefault="003277F3" w:rsidP="004827E2">
      <w:pPr>
        <w:numPr>
          <w:ilvl w:val="1"/>
          <w:numId w:val="34"/>
        </w:numPr>
        <w:spacing w:line="240" w:lineRule="auto"/>
        <w:ind w:left="1080"/>
        <w:jc w:val="left"/>
        <w:rPr>
          <w:szCs w:val="21"/>
        </w:rPr>
      </w:pPr>
      <w:r w:rsidRPr="00FB157E">
        <w:rPr>
          <w:szCs w:val="21"/>
          <w:lang w:val="en-US"/>
        </w:rPr>
        <w:t xml:space="preserve">waterhuishoudkundige maatregelen, </w:t>
      </w:r>
    </w:p>
    <w:p w:rsidR="003277F3" w:rsidRPr="00FB157E" w:rsidRDefault="003277F3" w:rsidP="004827E2">
      <w:pPr>
        <w:numPr>
          <w:ilvl w:val="1"/>
          <w:numId w:val="34"/>
        </w:numPr>
        <w:spacing w:line="240" w:lineRule="auto"/>
        <w:ind w:left="1080"/>
        <w:jc w:val="left"/>
        <w:rPr>
          <w:szCs w:val="21"/>
        </w:rPr>
      </w:pPr>
      <w:r w:rsidRPr="00FB157E">
        <w:rPr>
          <w:szCs w:val="21"/>
          <w:lang w:val="en-US"/>
        </w:rPr>
        <w:t xml:space="preserve">beheersmaatregelen, </w:t>
      </w:r>
    </w:p>
    <w:p w:rsidR="003277F3" w:rsidRPr="00FB157E" w:rsidRDefault="003277F3" w:rsidP="004827E2">
      <w:pPr>
        <w:numPr>
          <w:ilvl w:val="1"/>
          <w:numId w:val="34"/>
        </w:numPr>
        <w:spacing w:line="240" w:lineRule="auto"/>
        <w:ind w:left="1080"/>
        <w:jc w:val="left"/>
        <w:rPr>
          <w:szCs w:val="21"/>
        </w:rPr>
      </w:pPr>
      <w:r w:rsidRPr="00FB157E">
        <w:rPr>
          <w:szCs w:val="21"/>
          <w:lang w:val="en-US"/>
        </w:rPr>
        <w:t>atmosferische depositie (PAS)</w:t>
      </w:r>
    </w:p>
    <w:p w:rsidR="003277F3" w:rsidRPr="00FB157E" w:rsidRDefault="003277F3" w:rsidP="00684B50">
      <w:pPr>
        <w:ind w:left="1080"/>
        <w:rPr>
          <w:szCs w:val="21"/>
        </w:rPr>
      </w:pPr>
    </w:p>
    <w:p w:rsidR="003277F3" w:rsidRDefault="003277F3" w:rsidP="004827E2">
      <w:pPr>
        <w:numPr>
          <w:ilvl w:val="0"/>
          <w:numId w:val="34"/>
        </w:numPr>
        <w:spacing w:line="240" w:lineRule="auto"/>
        <w:ind w:left="360"/>
        <w:jc w:val="left"/>
        <w:rPr>
          <w:szCs w:val="21"/>
        </w:rPr>
      </w:pPr>
      <w:r w:rsidRPr="00FB157E">
        <w:rPr>
          <w:b/>
          <w:bCs/>
          <w:szCs w:val="21"/>
        </w:rPr>
        <w:t>Basis is procesmodellen</w:t>
      </w:r>
      <w:r w:rsidRPr="00FB157E">
        <w:rPr>
          <w:szCs w:val="21"/>
        </w:rPr>
        <w:t xml:space="preserve">, waardoor </w:t>
      </w:r>
      <w:r w:rsidRPr="00FB157E">
        <w:rPr>
          <w:b/>
          <w:bCs/>
          <w:szCs w:val="21"/>
        </w:rPr>
        <w:t xml:space="preserve">nieuwe inzichten </w:t>
      </w:r>
      <w:r w:rsidRPr="00FB157E">
        <w:rPr>
          <w:szCs w:val="21"/>
        </w:rPr>
        <w:t>kunnen worden ingebouwd</w:t>
      </w:r>
    </w:p>
    <w:p w:rsidR="003277F3" w:rsidRPr="00FB157E" w:rsidRDefault="003277F3" w:rsidP="00684B50">
      <w:pPr>
        <w:ind w:left="360"/>
        <w:rPr>
          <w:szCs w:val="21"/>
        </w:rPr>
      </w:pPr>
    </w:p>
    <w:p w:rsidR="003277F3" w:rsidRPr="00FB157E" w:rsidRDefault="003277F3" w:rsidP="004827E2">
      <w:pPr>
        <w:numPr>
          <w:ilvl w:val="0"/>
          <w:numId w:val="34"/>
        </w:numPr>
        <w:spacing w:line="240" w:lineRule="auto"/>
        <w:ind w:left="360"/>
        <w:jc w:val="left"/>
        <w:rPr>
          <w:szCs w:val="21"/>
        </w:rPr>
      </w:pPr>
      <w:r w:rsidRPr="00FB157E">
        <w:rPr>
          <w:szCs w:val="21"/>
        </w:rPr>
        <w:t>Kennis in procesmodellen wordt omgezet naar reprofuncties, waardoor</w:t>
      </w:r>
    </w:p>
    <w:p w:rsidR="003277F3" w:rsidRPr="00FB157E" w:rsidRDefault="003277F3" w:rsidP="004827E2">
      <w:pPr>
        <w:numPr>
          <w:ilvl w:val="1"/>
          <w:numId w:val="34"/>
        </w:numPr>
        <w:spacing w:line="240" w:lineRule="auto"/>
        <w:ind w:left="1080"/>
        <w:jc w:val="left"/>
        <w:rPr>
          <w:szCs w:val="21"/>
        </w:rPr>
      </w:pPr>
      <w:r w:rsidRPr="00FB157E">
        <w:rPr>
          <w:szCs w:val="21"/>
        </w:rPr>
        <w:t xml:space="preserve">Een </w:t>
      </w:r>
      <w:r w:rsidRPr="00FB157E">
        <w:rPr>
          <w:b/>
          <w:bCs/>
          <w:szCs w:val="21"/>
        </w:rPr>
        <w:t>snel</w:t>
      </w:r>
      <w:r w:rsidRPr="00FB157E">
        <w:rPr>
          <w:szCs w:val="21"/>
        </w:rPr>
        <w:t xml:space="preserve"> en </w:t>
      </w:r>
      <w:r w:rsidRPr="00FB157E">
        <w:rPr>
          <w:b/>
          <w:bCs/>
          <w:szCs w:val="21"/>
        </w:rPr>
        <w:t xml:space="preserve">praktisch toepasbaar </w:t>
      </w:r>
      <w:r w:rsidRPr="00FB157E">
        <w:rPr>
          <w:szCs w:val="21"/>
        </w:rPr>
        <w:t>tool ontstaat</w:t>
      </w:r>
    </w:p>
    <w:p w:rsidR="003277F3" w:rsidRPr="00FB157E" w:rsidRDefault="003277F3" w:rsidP="004827E2">
      <w:pPr>
        <w:numPr>
          <w:ilvl w:val="1"/>
          <w:numId w:val="34"/>
        </w:numPr>
        <w:spacing w:line="240" w:lineRule="auto"/>
        <w:ind w:left="1080"/>
        <w:jc w:val="left"/>
        <w:rPr>
          <w:szCs w:val="21"/>
        </w:rPr>
      </w:pPr>
      <w:r w:rsidRPr="00FB157E">
        <w:rPr>
          <w:szCs w:val="21"/>
        </w:rPr>
        <w:t xml:space="preserve">Wat </w:t>
      </w:r>
      <w:r w:rsidRPr="00FB157E">
        <w:rPr>
          <w:b/>
          <w:bCs/>
          <w:szCs w:val="21"/>
        </w:rPr>
        <w:t xml:space="preserve">grote gebieden </w:t>
      </w:r>
      <w:r w:rsidRPr="00FB157E">
        <w:rPr>
          <w:szCs w:val="21"/>
        </w:rPr>
        <w:t xml:space="preserve">met </w:t>
      </w:r>
      <w:r w:rsidRPr="00FB157E">
        <w:rPr>
          <w:b/>
          <w:bCs/>
          <w:szCs w:val="21"/>
        </w:rPr>
        <w:t xml:space="preserve">hoge resolutie </w:t>
      </w:r>
      <w:r>
        <w:rPr>
          <w:szCs w:val="21"/>
        </w:rPr>
        <w:t>kan doorrekenen</w:t>
      </w:r>
    </w:p>
    <w:p w:rsidR="00397078" w:rsidRPr="00397078" w:rsidRDefault="003277F3" w:rsidP="00397078">
      <w:pPr>
        <w:numPr>
          <w:ilvl w:val="1"/>
          <w:numId w:val="34"/>
        </w:numPr>
        <w:spacing w:line="240" w:lineRule="auto"/>
        <w:ind w:left="1080"/>
        <w:jc w:val="left"/>
        <w:rPr>
          <w:szCs w:val="21"/>
        </w:rPr>
      </w:pPr>
      <w:r w:rsidRPr="00FB157E">
        <w:rPr>
          <w:b/>
          <w:bCs/>
          <w:szCs w:val="21"/>
        </w:rPr>
        <w:t xml:space="preserve">Flexibel qua te hanteren vegetatie eenheden </w:t>
      </w:r>
      <w:r w:rsidRPr="00FB157E">
        <w:rPr>
          <w:szCs w:val="21"/>
        </w:rPr>
        <w:t>(bijvoorbeeld SNL beheertypen of habitattypen)</w:t>
      </w:r>
    </w:p>
    <w:p w:rsidR="003277F3" w:rsidRPr="00FB157E" w:rsidRDefault="003277F3" w:rsidP="00684B50">
      <w:pPr>
        <w:ind w:left="1080"/>
        <w:rPr>
          <w:szCs w:val="21"/>
        </w:rPr>
      </w:pPr>
    </w:p>
    <w:p w:rsidR="003277F3" w:rsidRPr="00FB157E" w:rsidRDefault="003277F3" w:rsidP="004827E2">
      <w:pPr>
        <w:numPr>
          <w:ilvl w:val="0"/>
          <w:numId w:val="34"/>
        </w:numPr>
        <w:spacing w:line="240" w:lineRule="auto"/>
        <w:ind w:left="360"/>
        <w:jc w:val="left"/>
        <w:rPr>
          <w:szCs w:val="21"/>
        </w:rPr>
      </w:pPr>
      <w:r w:rsidRPr="00FB157E">
        <w:rPr>
          <w:szCs w:val="21"/>
        </w:rPr>
        <w:t xml:space="preserve">Voorzien van een </w:t>
      </w:r>
      <w:r w:rsidRPr="00FB157E">
        <w:rPr>
          <w:b/>
          <w:bCs/>
          <w:szCs w:val="21"/>
        </w:rPr>
        <w:t>gebruikersvriendelijke schil</w:t>
      </w:r>
    </w:p>
    <w:p w:rsidR="003277F3" w:rsidRDefault="003277F3" w:rsidP="003277F3">
      <w:pPr>
        <w:rPr>
          <w:szCs w:val="21"/>
        </w:rPr>
      </w:pPr>
    </w:p>
    <w:p w:rsidR="005E3EDF" w:rsidRDefault="003277F3" w:rsidP="003277F3">
      <w:pPr>
        <w:rPr>
          <w:szCs w:val="21"/>
        </w:rPr>
      </w:pPr>
      <w:r>
        <w:rPr>
          <w:szCs w:val="21"/>
        </w:rPr>
        <w:t xml:space="preserve">Met dit voorstel brengen we bestaande expertise samen zodat de beschikbare middelen (gegevens, menskracht, budget) </w:t>
      </w:r>
      <w:r w:rsidRPr="00A01F2C">
        <w:rPr>
          <w:szCs w:val="21"/>
          <w:u w:val="single"/>
        </w:rPr>
        <w:t>doelmatiger</w:t>
      </w:r>
      <w:r>
        <w:rPr>
          <w:szCs w:val="21"/>
        </w:rPr>
        <w:t xml:space="preserve"> wordt besteed om tot een </w:t>
      </w:r>
      <w:r w:rsidRPr="00A01F2C">
        <w:rPr>
          <w:szCs w:val="21"/>
          <w:u w:val="single"/>
        </w:rPr>
        <w:t>kwaliteitsverbetering</w:t>
      </w:r>
      <w:r>
        <w:rPr>
          <w:szCs w:val="21"/>
        </w:rPr>
        <w:t xml:space="preserve"> te komen. </w:t>
      </w:r>
    </w:p>
    <w:p w:rsidR="005E3EDF" w:rsidRDefault="005E3EDF" w:rsidP="003277F3">
      <w:pPr>
        <w:rPr>
          <w:szCs w:val="21"/>
        </w:rPr>
      </w:pPr>
    </w:p>
    <w:p w:rsidR="003277F3" w:rsidRDefault="003277F3" w:rsidP="003277F3">
      <w:pPr>
        <w:rPr>
          <w:szCs w:val="21"/>
        </w:rPr>
      </w:pPr>
      <w:r>
        <w:rPr>
          <w:szCs w:val="21"/>
        </w:rPr>
        <w:t>De modulen en geschetste samenwerking is schematisch weergegeven in de onderstaande figuur.</w:t>
      </w:r>
      <w:r w:rsidR="005E3EDF">
        <w:rPr>
          <w:szCs w:val="21"/>
        </w:rPr>
        <w:t xml:space="preserve"> De procesmodellen zijn daarbij in beheer bij de kennisinstellingen waarbij een software strategie van open data en open source wordt nagestreefd. De procesmodellen dienen te worden gevoed met de best mogelijke invoer zodat ze een goede basis vormen voor het afleiden van reprofuncties. De exacte werkwijze voor het afleiden van reprofuncties staat nog niet vast, maar zal juist een product zijn van samenwerking tussen de verschillende instituten. Er zal een </w:t>
      </w:r>
      <w:proofErr w:type="gramStart"/>
      <w:r w:rsidR="005E3EDF">
        <w:rPr>
          <w:szCs w:val="21"/>
        </w:rPr>
        <w:t>makkelijk</w:t>
      </w:r>
      <w:proofErr w:type="gramEnd"/>
      <w:r w:rsidR="005E3EDF">
        <w:rPr>
          <w:szCs w:val="21"/>
        </w:rPr>
        <w:t xml:space="preserve"> toepasbare module worden opgeleverd (aangegeven met de ro</w:t>
      </w:r>
      <w:r w:rsidR="003D7C95">
        <w:rPr>
          <w:szCs w:val="21"/>
        </w:rPr>
        <w:t xml:space="preserve">od omlijnde </w:t>
      </w:r>
      <w:r w:rsidR="005E3EDF">
        <w:rPr>
          <w:szCs w:val="21"/>
        </w:rPr>
        <w:t xml:space="preserve">box) die door water- en natuurbeheerders kan worden ingezet in de planvorming. </w:t>
      </w:r>
    </w:p>
    <w:tbl>
      <w:tblPr>
        <w:tblStyle w:val="TableGrid"/>
        <w:tblW w:w="0" w:type="auto"/>
        <w:tblLook w:val="04A0" w:firstRow="1" w:lastRow="0" w:firstColumn="1" w:lastColumn="0" w:noHBand="0" w:noVBand="1"/>
      </w:tblPr>
      <w:tblGrid>
        <w:gridCol w:w="8930"/>
      </w:tblGrid>
      <w:tr w:rsidR="003277F3" w:rsidTr="00194F50">
        <w:tc>
          <w:tcPr>
            <w:tcW w:w="8930" w:type="dxa"/>
            <w:shd w:val="clear" w:color="auto" w:fill="C6D9F1" w:themeFill="text2" w:themeFillTint="33"/>
          </w:tcPr>
          <w:p w:rsidR="003277F3" w:rsidRDefault="003277F3" w:rsidP="009138F4">
            <w:pPr>
              <w:rPr>
                <w:szCs w:val="21"/>
              </w:rPr>
            </w:pPr>
            <w:r>
              <w:rPr>
                <w:szCs w:val="21"/>
              </w:rPr>
              <w:lastRenderedPageBreak/>
              <w:t>Gewenste toekomstsituatie</w:t>
            </w:r>
          </w:p>
        </w:tc>
      </w:tr>
      <w:tr w:rsidR="003277F3" w:rsidTr="00194F50">
        <w:trPr>
          <w:trHeight w:val="5094"/>
        </w:trPr>
        <w:tc>
          <w:tcPr>
            <w:tcW w:w="8930" w:type="dxa"/>
          </w:tcPr>
          <w:p w:rsidR="003277F3" w:rsidRDefault="003277F3" w:rsidP="009138F4"/>
          <w:p w:rsidR="003277F3" w:rsidRPr="00657479" w:rsidRDefault="003277F3" w:rsidP="009138F4">
            <w:r>
              <w:rPr>
                <w:noProof/>
                <w:szCs w:val="21"/>
                <w:lang w:val="en-GB" w:eastAsia="zh-CN"/>
              </w:rPr>
              <w:drawing>
                <wp:inline distT="0" distB="0" distL="0" distR="0" wp14:anchorId="4EE8032E" wp14:editId="35CEC96A">
                  <wp:extent cx="5724525" cy="277177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nkend_perspectief.jpg"/>
                          <pic:cNvPicPr/>
                        </pic:nvPicPr>
                        <pic:blipFill rotWithShape="1">
                          <a:blip r:embed="rId142">
                            <a:extLst>
                              <a:ext uri="{28A0092B-C50C-407E-A947-70E740481C1C}">
                                <a14:useLocalDpi xmlns:a14="http://schemas.microsoft.com/office/drawing/2010/main" val="0"/>
                              </a:ext>
                            </a:extLst>
                          </a:blip>
                          <a:srcRect t="22395" b="13051"/>
                          <a:stretch/>
                        </pic:blipFill>
                        <pic:spPr bwMode="auto">
                          <a:xfrm>
                            <a:off x="0" y="0"/>
                            <a:ext cx="5731510" cy="2775157"/>
                          </a:xfrm>
                          <a:prstGeom prst="rect">
                            <a:avLst/>
                          </a:prstGeom>
                          <a:ln>
                            <a:noFill/>
                          </a:ln>
                          <a:extLst>
                            <a:ext uri="{53640926-AAD7-44D8-BBD7-CCE9431645EC}">
                              <a14:shadowObscured xmlns:a14="http://schemas.microsoft.com/office/drawing/2010/main"/>
                            </a:ext>
                          </a:extLst>
                        </pic:spPr>
                      </pic:pic>
                    </a:graphicData>
                  </a:graphic>
                </wp:inline>
              </w:drawing>
            </w:r>
          </w:p>
        </w:tc>
      </w:tr>
    </w:tbl>
    <w:p w:rsidR="003277F3" w:rsidRDefault="003277F3" w:rsidP="003277F3">
      <w:pPr>
        <w:rPr>
          <w:szCs w:val="21"/>
        </w:rPr>
      </w:pPr>
    </w:p>
    <w:p w:rsidR="003277F3" w:rsidRDefault="003D7C95" w:rsidP="003277F3">
      <w:pPr>
        <w:rPr>
          <w:szCs w:val="21"/>
        </w:rPr>
      </w:pPr>
      <w:r>
        <w:rPr>
          <w:szCs w:val="21"/>
        </w:rPr>
        <w:t>D</w:t>
      </w:r>
      <w:r w:rsidR="003277F3">
        <w:rPr>
          <w:szCs w:val="21"/>
        </w:rPr>
        <w:t xml:space="preserve">e huidige opzet van PW </w:t>
      </w:r>
      <w:r>
        <w:rPr>
          <w:szCs w:val="21"/>
        </w:rPr>
        <w:t xml:space="preserve">vormt al </w:t>
      </w:r>
      <w:r w:rsidR="003277F3">
        <w:rPr>
          <w:szCs w:val="21"/>
        </w:rPr>
        <w:t>een goed uitgangspunt, temeer daar dit model binnenkort door KWR van een gebruiksvriendelijke schil wordt voorzien. Naast het verbeteren van de hydrologische invoer (te beginnen bij betrouwbare GXG’s) verdienen de volgende aspecten bijzondere aandacht:</w:t>
      </w:r>
    </w:p>
    <w:p w:rsidR="003277F3" w:rsidRPr="0030213D" w:rsidRDefault="003277F3" w:rsidP="004827E2">
      <w:pPr>
        <w:pStyle w:val="ListParagraph"/>
        <w:numPr>
          <w:ilvl w:val="0"/>
          <w:numId w:val="32"/>
        </w:numPr>
        <w:spacing w:line="240" w:lineRule="auto"/>
        <w:jc w:val="left"/>
        <w:rPr>
          <w:szCs w:val="21"/>
        </w:rPr>
      </w:pPr>
      <w:r w:rsidRPr="0030213D">
        <w:rPr>
          <w:szCs w:val="21"/>
        </w:rPr>
        <w:t>Modellering voedselrijkdom</w:t>
      </w:r>
      <w:r w:rsidR="001D6E4F">
        <w:rPr>
          <w:szCs w:val="21"/>
        </w:rPr>
        <w:t xml:space="preserve"> bij toekomstprojecties waarbij ook atmosferische depositie wordt meegenomen</w:t>
      </w:r>
      <w:r>
        <w:rPr>
          <w:szCs w:val="21"/>
        </w:rPr>
        <w:t>.</w:t>
      </w:r>
    </w:p>
    <w:p w:rsidR="003277F3" w:rsidRPr="0030213D" w:rsidRDefault="003277F3" w:rsidP="004827E2">
      <w:pPr>
        <w:pStyle w:val="ListParagraph"/>
        <w:numPr>
          <w:ilvl w:val="0"/>
          <w:numId w:val="32"/>
        </w:numPr>
        <w:spacing w:line="240" w:lineRule="auto"/>
        <w:jc w:val="left"/>
        <w:rPr>
          <w:szCs w:val="21"/>
        </w:rPr>
      </w:pPr>
      <w:r w:rsidRPr="0030213D">
        <w:rPr>
          <w:szCs w:val="21"/>
        </w:rPr>
        <w:t>Parametrisatie modellen (meer bodemtypes</w:t>
      </w:r>
      <w:r>
        <w:rPr>
          <w:szCs w:val="21"/>
        </w:rPr>
        <w:t xml:space="preserve"> en </w:t>
      </w:r>
      <w:r w:rsidRPr="0030213D">
        <w:rPr>
          <w:szCs w:val="21"/>
        </w:rPr>
        <w:t>metingen voor goede parametrisatie</w:t>
      </w:r>
      <w:r>
        <w:rPr>
          <w:szCs w:val="21"/>
        </w:rPr>
        <w:t>).</w:t>
      </w:r>
    </w:p>
    <w:p w:rsidR="001D6E4F" w:rsidRDefault="003277F3" w:rsidP="004827E2">
      <w:pPr>
        <w:pStyle w:val="ListParagraph"/>
        <w:numPr>
          <w:ilvl w:val="0"/>
          <w:numId w:val="32"/>
        </w:numPr>
        <w:spacing w:line="240" w:lineRule="auto"/>
        <w:jc w:val="left"/>
        <w:rPr>
          <w:szCs w:val="21"/>
        </w:rPr>
      </w:pPr>
      <w:r w:rsidRPr="0030213D">
        <w:rPr>
          <w:szCs w:val="21"/>
        </w:rPr>
        <w:t>Validatie modellen. De modellen zijn niet getoetst aan metingen, alleen aan vegetatie-opnamen en daarvan afgeleide indicatoren.</w:t>
      </w:r>
      <w:r w:rsidR="001D6E4F">
        <w:rPr>
          <w:szCs w:val="21"/>
        </w:rPr>
        <w:t xml:space="preserve"> Ook is de vraag hoe informatie over de uitgangssituatie kan worden meegenomen bij toekomstprojecties.  Ruimtelijke informatie over het voorkomen van plantensoorten op basis van FLORBASE en vegetatieopnamen worden in de huidige rekenwijze niet meegenomen. </w:t>
      </w:r>
    </w:p>
    <w:p w:rsidR="001D6E4F" w:rsidRDefault="001D6E4F" w:rsidP="001D6E4F">
      <w:pPr>
        <w:spacing w:line="240" w:lineRule="auto"/>
        <w:jc w:val="left"/>
        <w:rPr>
          <w:szCs w:val="21"/>
        </w:rPr>
      </w:pPr>
    </w:p>
    <w:p w:rsidR="004710C7" w:rsidRDefault="004710C7" w:rsidP="004710C7">
      <w:pPr>
        <w:rPr>
          <w:szCs w:val="21"/>
        </w:rPr>
      </w:pPr>
      <w:r w:rsidRPr="003D7C95">
        <w:rPr>
          <w:i/>
          <w:szCs w:val="21"/>
        </w:rPr>
        <w:t>Het verbeteren van de hydrologie kan wellicht onderdeel zijn van het NHI project, maar van belang is dat de verbeteringen wel vanuit de ecologie worden geagendeerd.</w:t>
      </w:r>
      <w:r>
        <w:rPr>
          <w:szCs w:val="21"/>
        </w:rPr>
        <w:t xml:space="preserve"> Van hydrologen is niet direct te verwachten dat zij weten wat er voor natuur nodig is om tot bruikbare ecologische voorspellingen te komen. </w:t>
      </w:r>
    </w:p>
    <w:p w:rsidR="004710C7" w:rsidRDefault="004710C7" w:rsidP="001D6E4F">
      <w:pPr>
        <w:spacing w:line="240" w:lineRule="auto"/>
        <w:jc w:val="left"/>
        <w:rPr>
          <w:szCs w:val="21"/>
        </w:rPr>
      </w:pPr>
    </w:p>
    <w:p w:rsidR="001D6E4F" w:rsidRDefault="004710C7" w:rsidP="001D6E4F">
      <w:pPr>
        <w:spacing w:line="240" w:lineRule="auto"/>
        <w:jc w:val="left"/>
        <w:rPr>
          <w:szCs w:val="21"/>
        </w:rPr>
      </w:pPr>
      <w:r>
        <w:rPr>
          <w:szCs w:val="21"/>
        </w:rPr>
        <w:t xml:space="preserve">Naast verbeteringen </w:t>
      </w:r>
      <w:r w:rsidR="001D6E4F">
        <w:rPr>
          <w:szCs w:val="21"/>
        </w:rPr>
        <w:t xml:space="preserve">kan </w:t>
      </w:r>
      <w:r>
        <w:rPr>
          <w:szCs w:val="21"/>
        </w:rPr>
        <w:t xml:space="preserve">ook </w:t>
      </w:r>
      <w:r w:rsidR="001D6E4F">
        <w:rPr>
          <w:szCs w:val="21"/>
        </w:rPr>
        <w:t>worden gedacht aan het uitbreiden van de functionaliteit zoals</w:t>
      </w:r>
    </w:p>
    <w:p w:rsidR="001D6E4F" w:rsidRPr="004710C7" w:rsidRDefault="001D6E4F" w:rsidP="004827E2">
      <w:pPr>
        <w:pStyle w:val="ListParagraph"/>
        <w:numPr>
          <w:ilvl w:val="0"/>
          <w:numId w:val="35"/>
        </w:numPr>
        <w:spacing w:line="240" w:lineRule="auto"/>
        <w:jc w:val="left"/>
        <w:rPr>
          <w:szCs w:val="21"/>
        </w:rPr>
      </w:pPr>
      <w:r w:rsidRPr="004710C7">
        <w:rPr>
          <w:u w:val="single"/>
        </w:rPr>
        <w:t>Saliniteit</w:t>
      </w:r>
      <w:r>
        <w:t xml:space="preserve"> ontbreekt terwijl in laag Nederland de verzilting wel een factor is voor diverse natuurgebieden. Voor lange termijn klimaatprojecties</w:t>
      </w:r>
      <w:r w:rsidR="004710C7">
        <w:t xml:space="preserve"> kan de verdeling van brakke kwel verschuiven met consequenties voor natuurdoelen.</w:t>
      </w:r>
    </w:p>
    <w:p w:rsidR="004710C7" w:rsidRPr="004710C7" w:rsidRDefault="004710C7" w:rsidP="004827E2">
      <w:pPr>
        <w:pStyle w:val="ListParagraph"/>
        <w:numPr>
          <w:ilvl w:val="0"/>
          <w:numId w:val="35"/>
        </w:numPr>
        <w:spacing w:line="240" w:lineRule="auto"/>
        <w:jc w:val="left"/>
        <w:rPr>
          <w:szCs w:val="21"/>
        </w:rPr>
      </w:pPr>
      <w:r>
        <w:t xml:space="preserve">Dit rapport legt de nadruk op terrestrische vegetaties, maar is er ook een behoefte om </w:t>
      </w:r>
      <w:r w:rsidRPr="004710C7">
        <w:rPr>
          <w:u w:val="single"/>
        </w:rPr>
        <w:t>fauna</w:t>
      </w:r>
      <w:r>
        <w:t xml:space="preserve"> mee te nemen in de modellering? De relatie tussen milieufactoren en vegetatie is vaak direct, in tegenstelling tot fauna andere factoren ook erg bepalend kunnen zijn zoals beheer en verstoring. De model concept van een fauna model kan ook zodanig afwijken van een vegetatiemodel dat een aparte benadering wenselijk zal zijn (bijvoorbeeld een suite aan populatiemodellen).</w:t>
      </w:r>
    </w:p>
    <w:p w:rsidR="004710C7" w:rsidRPr="001D6E4F" w:rsidRDefault="004710C7" w:rsidP="004827E2">
      <w:pPr>
        <w:pStyle w:val="ListParagraph"/>
        <w:numPr>
          <w:ilvl w:val="0"/>
          <w:numId w:val="35"/>
        </w:numPr>
        <w:spacing w:line="240" w:lineRule="auto"/>
        <w:jc w:val="left"/>
        <w:rPr>
          <w:szCs w:val="21"/>
        </w:rPr>
      </w:pPr>
      <w:r>
        <w:t xml:space="preserve">In het landelijk gebied is ook veel waardevolle natuur aanwezig in de </w:t>
      </w:r>
      <w:r w:rsidRPr="004710C7">
        <w:rPr>
          <w:u w:val="single"/>
        </w:rPr>
        <w:t>kleine wateren</w:t>
      </w:r>
      <w:r>
        <w:t xml:space="preserve">. DEMNAT houdt hier nu beperkt rekening mee en PW en VSN helemaal niet. De </w:t>
      </w:r>
      <w:r>
        <w:lastRenderedPageBreak/>
        <w:t>vraag is hoe hier in een vervolgtraject mee om dient te worden gegaan. Momenteel lijken modellen als de KRW verkenner en HABITAT de beste papieren te hebben om in te zetten voor effectmodellering van aquatische natuur. De vraag is hoe deze modellen geintegreerd dienen te worden met terrestrische natuur en welke eisen dat stelt aan de op te leveren uitvoer van modellen voor terrestrische vegetatie.</w:t>
      </w:r>
    </w:p>
    <w:p w:rsidR="005E3EDF" w:rsidRDefault="005E3EDF" w:rsidP="003277F3">
      <w:pPr>
        <w:rPr>
          <w:szCs w:val="21"/>
        </w:rPr>
      </w:pPr>
    </w:p>
    <w:p w:rsidR="003277F3" w:rsidRDefault="003277F3" w:rsidP="003277F3">
      <w:pPr>
        <w:rPr>
          <w:szCs w:val="21"/>
        </w:rPr>
      </w:pPr>
      <w:r>
        <w:rPr>
          <w:szCs w:val="21"/>
        </w:rPr>
        <w:t xml:space="preserve">Van de bovenste activiteiten verwachten we als onderzoekers de grootste verbeteringen. Daarnaast stellen we een aantal aanpassingen voor, gericht op de parametrisatie van de modellen, </w:t>
      </w:r>
      <w:proofErr w:type="gramStart"/>
      <w:r>
        <w:rPr>
          <w:szCs w:val="21"/>
        </w:rPr>
        <w:t>waarvan</w:t>
      </w:r>
      <w:proofErr w:type="gramEnd"/>
      <w:r>
        <w:rPr>
          <w:szCs w:val="21"/>
        </w:rPr>
        <w:t xml:space="preserve"> op korte termijn en tegen relatief gering budget verbetering </w:t>
      </w:r>
      <w:r w:rsidR="003D7C95">
        <w:rPr>
          <w:szCs w:val="21"/>
        </w:rPr>
        <w:t xml:space="preserve">is te </w:t>
      </w:r>
      <w:r>
        <w:rPr>
          <w:szCs w:val="21"/>
        </w:rPr>
        <w:t xml:space="preserve">verwachten. Het is uiteindelijk aan de opdrachtgevers om te prioriteren in de door te voeren activiteiten: </w:t>
      </w:r>
    </w:p>
    <w:p w:rsidR="003277F3" w:rsidRPr="0048629B" w:rsidRDefault="003277F3" w:rsidP="004827E2">
      <w:pPr>
        <w:pStyle w:val="ListParagraph"/>
        <w:numPr>
          <w:ilvl w:val="0"/>
          <w:numId w:val="32"/>
        </w:numPr>
        <w:spacing w:line="240" w:lineRule="auto"/>
        <w:jc w:val="left"/>
        <w:rPr>
          <w:szCs w:val="21"/>
        </w:rPr>
      </w:pPr>
      <w:r w:rsidRPr="0048629B">
        <w:rPr>
          <w:szCs w:val="21"/>
        </w:rPr>
        <w:t>Reprofuncties voor zuurgraad inbouwen</w:t>
      </w:r>
      <w:r>
        <w:rPr>
          <w:szCs w:val="21"/>
        </w:rPr>
        <w:t>.</w:t>
      </w:r>
    </w:p>
    <w:p w:rsidR="003277F3" w:rsidRPr="0048629B" w:rsidRDefault="003277F3" w:rsidP="004827E2">
      <w:pPr>
        <w:pStyle w:val="ListParagraph"/>
        <w:numPr>
          <w:ilvl w:val="0"/>
          <w:numId w:val="32"/>
        </w:numPr>
        <w:spacing w:line="240" w:lineRule="auto"/>
        <w:jc w:val="left"/>
        <w:rPr>
          <w:szCs w:val="21"/>
        </w:rPr>
      </w:pPr>
      <w:r w:rsidRPr="0048629B">
        <w:rPr>
          <w:szCs w:val="21"/>
        </w:rPr>
        <w:t>Bodemfysische eenheden uitbreiden naar 72 stuks</w:t>
      </w:r>
      <w:r>
        <w:rPr>
          <w:szCs w:val="21"/>
        </w:rPr>
        <w:t>.</w:t>
      </w:r>
    </w:p>
    <w:p w:rsidR="003277F3" w:rsidRPr="0048629B" w:rsidRDefault="003277F3" w:rsidP="004827E2">
      <w:pPr>
        <w:pStyle w:val="ListParagraph"/>
        <w:numPr>
          <w:ilvl w:val="0"/>
          <w:numId w:val="32"/>
        </w:numPr>
        <w:spacing w:line="240" w:lineRule="auto"/>
        <w:jc w:val="left"/>
        <w:rPr>
          <w:szCs w:val="21"/>
        </w:rPr>
      </w:pPr>
      <w:r w:rsidRPr="0048629B">
        <w:rPr>
          <w:szCs w:val="21"/>
        </w:rPr>
        <w:t>Meer klimaatdistricten inbouwen</w:t>
      </w:r>
      <w:r>
        <w:rPr>
          <w:szCs w:val="21"/>
        </w:rPr>
        <w:t>.</w:t>
      </w:r>
    </w:p>
    <w:p w:rsidR="003277F3" w:rsidRPr="0048629B" w:rsidRDefault="003277F3" w:rsidP="004827E2">
      <w:pPr>
        <w:pStyle w:val="ListParagraph"/>
        <w:numPr>
          <w:ilvl w:val="0"/>
          <w:numId w:val="32"/>
        </w:numPr>
        <w:spacing w:line="240" w:lineRule="auto"/>
        <w:jc w:val="left"/>
        <w:rPr>
          <w:szCs w:val="21"/>
        </w:rPr>
      </w:pPr>
      <w:r w:rsidRPr="0048629B">
        <w:rPr>
          <w:szCs w:val="21"/>
        </w:rPr>
        <w:t>Ruimtelijke heterogeniteit in bodem en water binnen rekencel meenemen</w:t>
      </w:r>
      <w:r>
        <w:rPr>
          <w:szCs w:val="21"/>
        </w:rPr>
        <w:t>.</w:t>
      </w:r>
    </w:p>
    <w:p w:rsidR="003277F3" w:rsidRPr="0048629B" w:rsidRDefault="003277F3" w:rsidP="004827E2">
      <w:pPr>
        <w:pStyle w:val="ListParagraph"/>
        <w:numPr>
          <w:ilvl w:val="0"/>
          <w:numId w:val="32"/>
        </w:numPr>
        <w:spacing w:line="240" w:lineRule="auto"/>
        <w:jc w:val="left"/>
        <w:rPr>
          <w:szCs w:val="21"/>
        </w:rPr>
      </w:pPr>
      <w:r w:rsidRPr="0048629B">
        <w:rPr>
          <w:szCs w:val="21"/>
        </w:rPr>
        <w:t>Mogelijkheid inbouwen het model te initi</w:t>
      </w:r>
      <w:r>
        <w:rPr>
          <w:szCs w:val="21"/>
        </w:rPr>
        <w:t>ali</w:t>
      </w:r>
      <w:r w:rsidRPr="0048629B">
        <w:rPr>
          <w:szCs w:val="21"/>
        </w:rPr>
        <w:t>seren aan de hand van de huidige vegetatie</w:t>
      </w:r>
      <w:r>
        <w:rPr>
          <w:szCs w:val="21"/>
        </w:rPr>
        <w:t xml:space="preserve"> (FLORBASE, lokale vegetatiekaarten, indicatiewaarden uit remote sensing).</w:t>
      </w:r>
    </w:p>
    <w:p w:rsidR="003277F3" w:rsidRPr="001539BF" w:rsidRDefault="003277F3" w:rsidP="003277F3">
      <w:pPr>
        <w:ind w:firstLine="720"/>
        <w:rPr>
          <w:szCs w:val="21"/>
        </w:rPr>
      </w:pPr>
    </w:p>
    <w:p w:rsidR="00F26EC2" w:rsidRDefault="003277F3" w:rsidP="00F26EC2">
      <w:r>
        <w:rPr>
          <w:szCs w:val="21"/>
        </w:rPr>
        <w:t>Echt fundamentele verbeteringen zijn er te verwachten wanneer wordt geïnvesteerd in de opzet van een bestand met veldgegevens die relevant zijn voor de voedselrijkdom van de bodem. En wanneer vervolgens een dergelijk bestand wordt gebruikt om nutriëntenmodellen te verbeteren en bodemeenheden te parametriseren.</w:t>
      </w:r>
      <w:r w:rsidR="00F26EC2" w:rsidRPr="00F26EC2">
        <w:t xml:space="preserve"> </w:t>
      </w:r>
      <w:r w:rsidR="00F26EC2">
        <w:t>Verder is het verstandig om de discussie over samenwerking niet alleen te beperken tot het modelleren, maar ook bred</w:t>
      </w:r>
      <w:r w:rsidR="00D46DF9">
        <w:t>e</w:t>
      </w:r>
      <w:r w:rsidR="00F26EC2">
        <w:t xml:space="preserve">r aandacht te besteden aan gegevens die nodig zijn om het model te voeden of te kunnen valideren. </w:t>
      </w:r>
      <w:r w:rsidR="00F26EC2" w:rsidRPr="00D46DF9">
        <w:rPr>
          <w:i/>
        </w:rPr>
        <w:t>Zo bestaan er in Nederland diverse modellen, maar ontbreekt het aan consequente metingen nodig om de modellen te kunnen valideren</w:t>
      </w:r>
      <w:r w:rsidR="00F26EC2">
        <w:t xml:space="preserve">. </w:t>
      </w:r>
    </w:p>
    <w:p w:rsidR="003277F3" w:rsidRDefault="003277F3" w:rsidP="003277F3">
      <w:pPr>
        <w:rPr>
          <w:b/>
          <w:szCs w:val="21"/>
        </w:rPr>
      </w:pPr>
    </w:p>
    <w:p w:rsidR="00114D31" w:rsidRDefault="00CD5282" w:rsidP="00B11CC5">
      <w:pPr>
        <w:spacing w:after="120"/>
      </w:pPr>
      <w:r>
        <w:t xml:space="preserve">Uitgangspunt </w:t>
      </w:r>
      <w:r w:rsidR="00B11CC5">
        <w:t xml:space="preserve">bij de voorgestelde </w:t>
      </w:r>
      <w:r>
        <w:t xml:space="preserve">samenwerking is </w:t>
      </w:r>
      <w:r w:rsidR="005636C3">
        <w:t xml:space="preserve">het zo </w:t>
      </w:r>
      <w:r>
        <w:t xml:space="preserve">goed </w:t>
      </w:r>
      <w:r w:rsidR="005636C3">
        <w:t xml:space="preserve">mogelijk </w:t>
      </w:r>
      <w:r>
        <w:t xml:space="preserve">kunnen </w:t>
      </w:r>
      <w:r w:rsidR="005636C3">
        <w:t xml:space="preserve">bedienen van </w:t>
      </w:r>
      <w:r>
        <w:t>opdrachtgevers op rijksniveau (ministerie van I&amp;M en EZ)</w:t>
      </w:r>
      <w:r w:rsidR="002C5C48">
        <w:t xml:space="preserve"> </w:t>
      </w:r>
      <w:r w:rsidR="002C5C48" w:rsidRPr="004710C7">
        <w:t>en</w:t>
      </w:r>
      <w:r w:rsidRPr="004710C7">
        <w:t xml:space="preserve"> </w:t>
      </w:r>
      <w:r w:rsidR="00B11CC5" w:rsidRPr="004710C7">
        <w:rPr>
          <w:i/>
        </w:rPr>
        <w:t>met name</w:t>
      </w:r>
      <w:r w:rsidR="00B11CC5" w:rsidRPr="004710C7">
        <w:t xml:space="preserve"> </w:t>
      </w:r>
      <w:r w:rsidRPr="004710C7">
        <w:t>regionaal niveau</w:t>
      </w:r>
      <w:r>
        <w:t xml:space="preserve"> (provincies, waterschappen)</w:t>
      </w:r>
      <w:r w:rsidR="00B11CC5">
        <w:t xml:space="preserve">. Daarnaast zijn er ook </w:t>
      </w:r>
      <w:r w:rsidR="005636C3">
        <w:t xml:space="preserve">opdrachtgevers vanuit </w:t>
      </w:r>
      <w:r>
        <w:t xml:space="preserve">de drinkwatersector. </w:t>
      </w:r>
      <w:r w:rsidR="005636C3">
        <w:t xml:space="preserve">Deze opdrachtgevers hebben </w:t>
      </w:r>
      <w:r w:rsidR="00114D31">
        <w:t>diverse beleids- en beheersvragen en verlangen een efficiënte inzet van</w:t>
      </w:r>
      <w:r w:rsidR="006C6A45">
        <w:t>uit</w:t>
      </w:r>
      <w:r w:rsidR="00114D31">
        <w:t xml:space="preserve"> de kenniswereld om hun daarbij te ondersteunen. </w:t>
      </w:r>
    </w:p>
    <w:p w:rsidR="00C064EA" w:rsidRDefault="00114D31" w:rsidP="00C064EA">
      <w:pPr>
        <w:spacing w:after="120"/>
      </w:pPr>
      <w:r>
        <w:t xml:space="preserve">Hoewel </w:t>
      </w:r>
      <w:r w:rsidR="00B11CC5">
        <w:t xml:space="preserve">de geschetste module en samenwerking </w:t>
      </w:r>
      <w:r>
        <w:t xml:space="preserve">op zich een mooi streven is, zal </w:t>
      </w:r>
      <w:r w:rsidR="00B11CC5">
        <w:t xml:space="preserve">het wel wenselijk zijn dat er een </w:t>
      </w:r>
      <w:r w:rsidR="00B11CC5" w:rsidRPr="00B11CC5">
        <w:rPr>
          <w:i/>
        </w:rPr>
        <w:t>goede aansturing komt van het gehele proces vanuit een hecht consortium aan opdrachtgevers</w:t>
      </w:r>
      <w:r w:rsidR="00B80E68">
        <w:rPr>
          <w:i/>
        </w:rPr>
        <w:t xml:space="preserve">, </w:t>
      </w:r>
      <w:r w:rsidR="00D46DF9">
        <w:rPr>
          <w:i/>
        </w:rPr>
        <w:t xml:space="preserve">en </w:t>
      </w:r>
      <w:r w:rsidR="00B80E68">
        <w:rPr>
          <w:i/>
        </w:rPr>
        <w:t>een goede organisatie van de opdrachtnemers</w:t>
      </w:r>
      <w:r w:rsidR="00B11CC5">
        <w:t xml:space="preserve">. </w:t>
      </w:r>
      <w:r w:rsidR="00B46C12">
        <w:t xml:space="preserve">In dit opzicht zou geleerd kunnen worden </w:t>
      </w:r>
      <w:r w:rsidR="00B11CC5">
        <w:t xml:space="preserve">van </w:t>
      </w:r>
      <w:r w:rsidR="00B46C12">
        <w:t xml:space="preserve">de </w:t>
      </w:r>
      <w:r w:rsidR="00D46DF9">
        <w:t xml:space="preserve">NHI </w:t>
      </w:r>
      <w:r w:rsidR="00B46C12">
        <w:t xml:space="preserve">aanpak. </w:t>
      </w:r>
    </w:p>
    <w:p w:rsidR="00B13DDE" w:rsidRDefault="00B13DDE" w:rsidP="00B13DDE">
      <w:r>
        <w:t xml:space="preserve">In de onderstaande paragrafen worden voorstellen gedaan voor activiteiten die op korte termijn en lange termijn kunnen worden opgepakt. </w:t>
      </w:r>
    </w:p>
    <w:p w:rsidR="00C064EA" w:rsidRDefault="00C064EA" w:rsidP="00C064EA">
      <w:pPr>
        <w:pStyle w:val="Heading2"/>
      </w:pPr>
      <w:bookmarkStart w:id="105" w:name="_Toc374017818"/>
      <w:bookmarkStart w:id="106" w:name="_Ref374024842"/>
      <w:bookmarkStart w:id="107" w:name="_Toc378089599"/>
      <w:r w:rsidRPr="00BE0617">
        <w:t>Vervolg</w:t>
      </w:r>
      <w:r>
        <w:t>fase</w:t>
      </w:r>
      <w:r w:rsidR="00B9201D">
        <w:t xml:space="preserve"> voor de </w:t>
      </w:r>
      <w:r>
        <w:t>korte termijn</w:t>
      </w:r>
      <w:bookmarkEnd w:id="105"/>
      <w:bookmarkEnd w:id="106"/>
      <w:bookmarkEnd w:id="107"/>
    </w:p>
    <w:p w:rsidR="00C064EA" w:rsidRDefault="00ED1121" w:rsidP="00C064EA">
      <w:pPr>
        <w:spacing w:after="120"/>
      </w:pPr>
      <w:r>
        <w:t>Binnen een termijn van één jaar is een aantal verbeteringen en uitbreidingen mogelijk in de verschillende modellen die uiteindelijk moeten leiden tot één gezamenlijke modellijn</w:t>
      </w:r>
      <w:r w:rsidR="00C064EA">
        <w:t>:</w:t>
      </w:r>
    </w:p>
    <w:p w:rsidR="00C064EA" w:rsidRPr="007313EE" w:rsidRDefault="00C064EA" w:rsidP="004827E2">
      <w:pPr>
        <w:pStyle w:val="ListParagraph"/>
        <w:numPr>
          <w:ilvl w:val="0"/>
          <w:numId w:val="20"/>
        </w:numPr>
        <w:spacing w:after="120"/>
      </w:pPr>
      <w:r w:rsidRPr="007313EE">
        <w:t>Laaghangend fruit</w:t>
      </w:r>
    </w:p>
    <w:p w:rsidR="00B13DDE" w:rsidRDefault="00B13DDE" w:rsidP="004827E2">
      <w:pPr>
        <w:pStyle w:val="ListParagraph"/>
        <w:numPr>
          <w:ilvl w:val="1"/>
          <w:numId w:val="20"/>
        </w:numPr>
        <w:spacing w:after="120"/>
        <w:ind w:left="851" w:hanging="425"/>
      </w:pPr>
      <w:r>
        <w:t xml:space="preserve">NHI lijkt de grondwaterstanden, en dan met name de GLG te laag in te schatten voor diverse natuurgebieden. </w:t>
      </w:r>
      <w:r w:rsidR="000960B8">
        <w:t xml:space="preserve">Mogelijk is bij de validatie van NHI vooral gekeken naar metingen in landbouwgebieden en onvoldoende naar natuurgebieden. Voor een aantal belangrijke natuurgebieden waar nu de GLG te laag lijkt te zijn dien nagegaan te worden in welke mate NHI ernaast zit en hoe dit het beste verbeterd kan worden. Ook regionale hydrologische modellen kunnen dergelijke fouten </w:t>
      </w:r>
      <w:r w:rsidR="000960B8">
        <w:lastRenderedPageBreak/>
        <w:t xml:space="preserve">hebben (Hoogewoud, 2009). Verbeteringen hierin zijn een voorwaarde voor een adequate ecohydrologische effectvoorspelling. </w:t>
      </w:r>
    </w:p>
    <w:p w:rsidR="00C064EA" w:rsidRDefault="00C064EA" w:rsidP="004827E2">
      <w:pPr>
        <w:pStyle w:val="ListParagraph"/>
        <w:numPr>
          <w:ilvl w:val="1"/>
          <w:numId w:val="20"/>
        </w:numPr>
        <w:spacing w:after="120"/>
        <w:ind w:left="851" w:hanging="425"/>
      </w:pPr>
      <w:r>
        <w:t>Binnen VSN wordt de vochtindicatie van de vegetatie (volgens Ellenberg) nu berekend op basis van de GVG. Deze berekening zou moeten gebeuren op basis van de klimaatrobuuste maten droogtestress en zuurstofstress. KWR zal daartoe de rekenprocedure overdragen aan Alterra.</w:t>
      </w:r>
    </w:p>
    <w:p w:rsidR="00C064EA" w:rsidRPr="00896CDB" w:rsidRDefault="00C064EA" w:rsidP="004827E2">
      <w:pPr>
        <w:pStyle w:val="ListParagraph"/>
        <w:numPr>
          <w:ilvl w:val="1"/>
          <w:numId w:val="20"/>
        </w:numPr>
        <w:spacing w:after="120"/>
        <w:ind w:left="851" w:hanging="425"/>
      </w:pPr>
      <w:r w:rsidRPr="00896CDB">
        <w:rPr>
          <w:lang w:eastAsia="nl-NL"/>
        </w:rPr>
        <w:t>De vertaling van de uitvoer van VSD+-SUMO naar Ellenberggetallen brengt grote onzekerheden met zich mee (Schouwenberg et al., 2000). Alterra zou daarom voor NTM liever direct in het veld meetbare grootheden gebruiken als invoer. Daarvoor kan worden aangesloten op een EU-project waarin momenteel wordt gewerkt aan relaties tussen gemeten abiotische factoren en het voorkomen van soorten.</w:t>
      </w:r>
    </w:p>
    <w:p w:rsidR="00C064EA" w:rsidRPr="00896CDB" w:rsidRDefault="00C064EA" w:rsidP="004827E2">
      <w:pPr>
        <w:pStyle w:val="ListParagraph"/>
        <w:numPr>
          <w:ilvl w:val="1"/>
          <w:numId w:val="20"/>
        </w:numPr>
        <w:spacing w:after="120"/>
        <w:ind w:left="851" w:hanging="425"/>
      </w:pPr>
      <w:r w:rsidRPr="00896CDB">
        <w:t>Het is belangrijk dat beide modellijnen voldoende rekening houden met klimatologische verschillen binnen Nederland. Wegens gebrek aan middelen zijn we in deze studie teruggevallen op een oude indeling in 14 klimaatdistricten (Fig</w:t>
      </w:r>
      <w:r w:rsidR="00896CDB">
        <w:t xml:space="preserve">uur </w:t>
      </w:r>
      <w:r w:rsidR="00765038">
        <w:t>A.4</w:t>
      </w:r>
      <w:r w:rsidRPr="00896CDB">
        <w:t>). Het is duidelijk dat deze indeling te wensen overlaat. Zo valt de Gelderse vallei in hetzelfde district als de Veluwe, terwijl dit laatste gebied beduidend meer neerslag ontvangt. We bevelen daarom aan in samenwerking met het KNMI een nieuwe en meer gedetailleerde districtenkaart te maken.</w:t>
      </w:r>
    </w:p>
    <w:p w:rsidR="00C064EA" w:rsidRDefault="00C064EA" w:rsidP="004827E2">
      <w:pPr>
        <w:pStyle w:val="ListParagraph"/>
        <w:numPr>
          <w:ilvl w:val="1"/>
          <w:numId w:val="20"/>
        </w:numPr>
        <w:spacing w:after="120"/>
        <w:ind w:left="851" w:hanging="425"/>
      </w:pPr>
      <w:r>
        <w:t xml:space="preserve">Het afleiden van reprofuncties voor PW kost aardig wat rekentijd. In het begin van deze studie schatten wij de berekening van reprofuncties voor de nieuwe indeling in 72 bodemfysische eenheden als onwerkbaar lang in (maanden). Daarom </w:t>
      </w:r>
      <w:r w:rsidR="002A50C8">
        <w:t xml:space="preserve">heeft KWR </w:t>
      </w:r>
      <w:r>
        <w:t xml:space="preserve">ervoor gekozen PW te voeden met meteorologische gegevens van de oude indeling met 21 bodemfysische eenheden. Inmiddels is de procedure zo versneld </w:t>
      </w:r>
      <w:r w:rsidR="00E73E18">
        <w:fldChar w:fldCharType="begin"/>
      </w:r>
      <w:r>
        <w:instrText xml:space="preserve"> ADDIN EN.CITE &lt;EndNote&gt;&lt;Cite&gt;&lt;Author&gt;Bartholomeus&lt;/Author&gt;&lt;Year&gt;2013&lt;/Year&gt;&lt;RecNum&gt;1472&lt;/RecNum&gt;&lt;DisplayText&gt;(Bartholomeus and Witte, 2013)&lt;/DisplayText&gt;&lt;record&gt;&lt;rec-number&gt;1472&lt;/rec-number&gt;&lt;foreign-keys&gt;&lt;key app="EN" db-id="t525sww9fzf2wmewfwtv2sap2zdtdtzd9ffr"&gt;1472&lt;/key&gt;&lt;/foreign-keys&gt;&lt;ref-type name="Report"&gt;27&lt;/ref-type&gt;&lt;contributors&gt;&lt;authors&gt;&lt;author&gt;Bartholomeus, R.P.&lt;/author&gt;&lt;author&gt;Witte, J.P.M.&lt;/author&gt;&lt;/authors&gt;&lt;/contributors&gt;&lt;titles&gt;&lt;title&gt;Ecohydrological Stress - Groundwater To Stress Transfer. Theory and manual version 1.0.&lt;/title&gt;&lt;/titles&gt;&lt;dates&gt;&lt;year&gt;2013&lt;/year&gt;&lt;/dates&gt;&lt;pub-location&gt;Nieuwegein&lt;/pub-location&gt;&lt;publisher&gt;KWR Watercycle Research Institute&lt;/publisher&gt;&lt;urls&gt;&lt;/urls&gt;&lt;/record&gt;&lt;/Cite&gt;&lt;/EndNote&gt;</w:instrText>
      </w:r>
      <w:r w:rsidR="00E73E18">
        <w:fldChar w:fldCharType="separate"/>
      </w:r>
      <w:r>
        <w:rPr>
          <w:noProof/>
        </w:rPr>
        <w:t>(</w:t>
      </w:r>
      <w:hyperlink w:anchor="_ENREF_1" w:tooltip="Bartholomeus, 2013 #1472" w:history="1">
        <w:r>
          <w:rPr>
            <w:noProof/>
          </w:rPr>
          <w:t>Bartholomeus and Witte, 2013</w:t>
        </w:r>
      </w:hyperlink>
      <w:r>
        <w:rPr>
          <w:noProof/>
        </w:rPr>
        <w:t>)</w:t>
      </w:r>
      <w:r w:rsidR="00E73E18">
        <w:fldChar w:fldCharType="end"/>
      </w:r>
      <w:r>
        <w:t>, dat we nu in staat zijn binnen een afzienbare termijn (ca. een maand voor drie klimaatscenario’s op een redelijk snelle PC) reprofuncties voor de nieuwe indeling te maken.</w:t>
      </w:r>
    </w:p>
    <w:p w:rsidR="00C064EA" w:rsidRDefault="00C064EA" w:rsidP="004827E2">
      <w:pPr>
        <w:pStyle w:val="ListParagraph"/>
        <w:numPr>
          <w:ilvl w:val="1"/>
          <w:numId w:val="20"/>
        </w:numPr>
        <w:spacing w:after="120"/>
        <w:ind w:left="851" w:hanging="425"/>
      </w:pPr>
      <w:r>
        <w:t>PW werkt momenteel snel en op basis van een beperkt aantal invoerbestanden (geen tijdreeksen). De huidige versie kan worden overgedragen aan een breed publiek, zodra die is ingebed in gebruiksvriendelijke software. Binnen KWR wordt naar budget gezocht om dit te realiseren.</w:t>
      </w:r>
      <w:r w:rsidR="00765038">
        <w:t xml:space="preserve"> Mogelijkheden dienen te worden onderzocht in hoeverre dit kan plaatsvinden onder een generiek kader (bijv. deltashell).</w:t>
      </w:r>
    </w:p>
    <w:p w:rsidR="00623252" w:rsidRDefault="00623252" w:rsidP="004827E2">
      <w:pPr>
        <w:pStyle w:val="ListParagraph"/>
        <w:numPr>
          <w:ilvl w:val="1"/>
          <w:numId w:val="20"/>
        </w:numPr>
        <w:spacing w:after="120"/>
        <w:ind w:left="851" w:hanging="425"/>
      </w:pPr>
      <w:r>
        <w:t>In deze studie hebben we geconstateerd dat het gebruik van rekencellen van 250 m leidt tot het afvlakken van heterogeniteit</w:t>
      </w:r>
      <w:r w:rsidR="00B80E68">
        <w:t xml:space="preserve"> (Bijlage D)</w:t>
      </w:r>
      <w:r>
        <w:t xml:space="preserve">. Om meer rekening te houden met verschillen in bodemtype, landgebruik en grondwaterstand, zou per cel procentuele een verdeling van combinaties van deze categorieën moeten worden gegeven. PW en VSN kunnen daar dan op worden afgestemd. Een andere oplossing is te rekenen met cellen van 25 m, wat ten goede zal komen aan het voorspelde voorkomen van met name hoge natuurwaarden (in PW vertegenwoordigd door bijv. K21 en K22; </w:t>
      </w:r>
      <w:r w:rsidR="00E73E18">
        <w:fldChar w:fldCharType="begin"/>
      </w:r>
      <w:r>
        <w:instrText xml:space="preserve"> ADDIN EN.CITE &lt;EndNote&gt;&lt;Cite AuthorYear="1"&gt;&lt;Author&gt;Lodder&lt;/Author&gt;&lt;Year&gt;2013&lt;/Year&gt;&lt;RecNum&gt;1510&lt;/RecNum&gt;&lt;DisplayText&gt;Lodder et al. (2013)&lt;/DisplayText&gt;&lt;record&gt;&lt;rec-number&gt;1510&lt;/rec-number&gt;&lt;foreign-keys&gt;&lt;key app="EN" db-id="t525sww9fzf2wmewfwtv2sap2zdtdtzd9ffr"&gt;1510&lt;/key&gt;&lt;/foreign-keys&gt;&lt;ref-type name="Manuscript"&gt;36&lt;/ref-type&gt;&lt;contributors&gt;&lt;authors&gt;&lt;author&gt;Lodder, T.&lt;/author&gt;&lt;author&gt;Witte, J.P.M.&lt;/author&gt;&lt;author&gt;Raterman, B.&lt;/author&gt;&lt;author&gt;Kooistra, L.&lt;/author&gt;&lt;/authors&gt;&lt;/contributors&gt;&lt;titles&gt;&lt;title&gt;Effecten van opschalen op verspreiding en oppervlak van ecosysteemtypen&lt;/title&gt;&lt;/titles&gt;&lt;pages&gt;5&lt;/pages&gt;&lt;edition&gt;Afstudeerartikel&lt;/edition&gt;&lt;dates&gt;&lt;year&gt;2013&lt;/year&gt;&lt;/dates&gt;&lt;pub-location&gt;Nieuwegein&lt;/pub-location&gt;&lt;urls&gt;&lt;/urls&gt;&lt;/record&gt;&lt;/Cite&gt;&lt;/EndNote&gt;</w:instrText>
      </w:r>
      <w:r w:rsidR="00E73E18">
        <w:fldChar w:fldCharType="separate"/>
      </w:r>
      <w:hyperlink w:anchor="_ENREF_20" w:tooltip="Lodder, 2013 #1510" w:history="1">
        <w:r>
          <w:rPr>
            <w:noProof/>
          </w:rPr>
          <w:t>Lodder et al. (2013</w:t>
        </w:r>
      </w:hyperlink>
      <w:r>
        <w:rPr>
          <w:noProof/>
        </w:rPr>
        <w:t>)</w:t>
      </w:r>
      <w:r w:rsidR="00E73E18">
        <w:fldChar w:fldCharType="end"/>
      </w:r>
      <w:r>
        <w:t>).</w:t>
      </w:r>
    </w:p>
    <w:p w:rsidR="005F75A6" w:rsidRDefault="005F75A6" w:rsidP="004827E2">
      <w:pPr>
        <w:pStyle w:val="ListParagraph"/>
        <w:numPr>
          <w:ilvl w:val="1"/>
          <w:numId w:val="20"/>
        </w:numPr>
        <w:spacing w:after="120"/>
        <w:ind w:left="851" w:hanging="425"/>
      </w:pPr>
      <w:r>
        <w:t xml:space="preserve">De vertaling van modeluitvoer naar beleidsindicatoren gaf </w:t>
      </w:r>
      <w:r w:rsidR="00237C7E">
        <w:t xml:space="preserve">in de eindfase van dit project nog </w:t>
      </w:r>
      <w:r>
        <w:t>aanleiding tot diverse vragen</w:t>
      </w:r>
      <w:r w:rsidR="00237C7E">
        <w:t xml:space="preserve">. Het ontbrak aan tijd en resterend budget </w:t>
      </w:r>
      <w:r>
        <w:t xml:space="preserve"> om </w:t>
      </w:r>
      <w:r w:rsidR="00237C7E">
        <w:t xml:space="preserve">dit nog </w:t>
      </w:r>
      <w:r>
        <w:t xml:space="preserve">allemaal uit te zoeken. Zo zijn er vragen over de </w:t>
      </w:r>
      <w:r w:rsidR="00237C7E">
        <w:t xml:space="preserve">uitkomsten </w:t>
      </w:r>
      <w:r>
        <w:t xml:space="preserve">van de stoplichtenkaart en </w:t>
      </w:r>
      <w:r w:rsidR="00237C7E">
        <w:t xml:space="preserve">op welke wijze </w:t>
      </w:r>
      <w:r>
        <w:t xml:space="preserve">het beste </w:t>
      </w:r>
      <w:r w:rsidR="00237C7E">
        <w:t>verbeteringen kunnen worden doorgevoerd</w:t>
      </w:r>
      <w:r>
        <w:t xml:space="preserve">, maar ook </w:t>
      </w:r>
      <w:r w:rsidR="00237C7E">
        <w:t xml:space="preserve">vragen </w:t>
      </w:r>
      <w:r>
        <w:t xml:space="preserve">over de werkwijze om PW en DEMNAT uitkomsten </w:t>
      </w:r>
      <w:r w:rsidR="00237C7E">
        <w:t xml:space="preserve">te vertalen naar arealen, kwaliteit en natuurwaarden. </w:t>
      </w:r>
      <w:r>
        <w:t xml:space="preserve">Voor het kunnen vergelijken van PW met DEMNAT </w:t>
      </w:r>
      <w:r w:rsidR="00237C7E">
        <w:t>is het waarschijnlijk noodzakelijk om PW resultaten op te schalen naar het niveau van een vierkante kilometer. Indien PW en DEMNAT resultaten op een consistente manier met elkaar vergeleken moeten worden in het kader van beleidsanalyse is het raadzaam om hier een nadere analyse uit te voeren waarin KWR en Deltares samen om tafel zitten.</w:t>
      </w:r>
    </w:p>
    <w:p w:rsidR="00C064EA" w:rsidRPr="003F2FFD" w:rsidRDefault="00C064EA" w:rsidP="004827E2">
      <w:pPr>
        <w:pStyle w:val="ListParagraph"/>
        <w:numPr>
          <w:ilvl w:val="0"/>
          <w:numId w:val="20"/>
        </w:numPr>
        <w:spacing w:after="120"/>
      </w:pPr>
      <w:bookmarkStart w:id="108" w:name="_Ref374024865"/>
      <w:r w:rsidRPr="003F2FFD">
        <w:lastRenderedPageBreak/>
        <w:t>Hoger hangend fruit</w:t>
      </w:r>
      <w:bookmarkEnd w:id="108"/>
    </w:p>
    <w:p w:rsidR="00C064EA" w:rsidRPr="003F2FFD" w:rsidRDefault="00C064EA" w:rsidP="004827E2">
      <w:pPr>
        <w:pStyle w:val="ListParagraph"/>
        <w:numPr>
          <w:ilvl w:val="1"/>
          <w:numId w:val="20"/>
        </w:numPr>
        <w:spacing w:after="120"/>
        <w:ind w:left="851" w:hanging="425"/>
        <w:rPr>
          <w:lang w:eastAsia="nl-NL"/>
        </w:rPr>
      </w:pPr>
      <w:r w:rsidRPr="003F2FFD">
        <w:rPr>
          <w:lang w:eastAsia="nl-NL"/>
        </w:rPr>
        <w:t>PW is gebaseerd op een aantal empirische relaties met bekende onzekerheden. Ook de hydrologische invoer is omgeven met onzekerheden. Voer de mogelijkheid in om deze onzekerheden te vertalen in de uitkomsten (bijv. via Latin hypercube sampling).</w:t>
      </w:r>
    </w:p>
    <w:p w:rsidR="00C064EA" w:rsidRPr="003F2FFD" w:rsidRDefault="00C064EA" w:rsidP="004827E2">
      <w:pPr>
        <w:pStyle w:val="ListParagraph"/>
        <w:numPr>
          <w:ilvl w:val="1"/>
          <w:numId w:val="20"/>
        </w:numPr>
        <w:spacing w:after="120"/>
        <w:ind w:left="851" w:hanging="425"/>
        <w:rPr>
          <w:lang w:eastAsia="nl-NL"/>
        </w:rPr>
      </w:pPr>
      <w:bookmarkStart w:id="109" w:name="_Ref374026204"/>
      <w:r w:rsidRPr="003F2FFD">
        <w:rPr>
          <w:lang w:eastAsia="nl-NL"/>
        </w:rPr>
        <w:t>Breidt beide modellijnen uit met de standplaatsfactor saliniteit. Op Alterra en KWR is hierover zoveel kennis aanwezig, dat het mogelijk moet zijn op korte termijn relaties te leggen tussen chloridegehalten in het bodemvocht en planteigenschappen of indicatiewaarden. Met hydrologische modellen, zoals het NHI, is het mogelijk, zij het met de nodige beperkingen, het chloridegehalte in het bodemvocht te berekenen.</w:t>
      </w:r>
      <w:bookmarkEnd w:id="109"/>
      <w:r w:rsidRPr="003F2FFD">
        <w:rPr>
          <w:lang w:eastAsia="nl-NL"/>
        </w:rPr>
        <w:t xml:space="preserve"> </w:t>
      </w:r>
    </w:p>
    <w:p w:rsidR="00C064EA" w:rsidRPr="003F2FFD" w:rsidRDefault="00C064EA" w:rsidP="004827E2">
      <w:pPr>
        <w:pStyle w:val="ListParagraph"/>
        <w:numPr>
          <w:ilvl w:val="1"/>
          <w:numId w:val="20"/>
        </w:numPr>
        <w:spacing w:after="120"/>
        <w:ind w:left="851" w:hanging="425"/>
        <w:rPr>
          <w:lang w:eastAsia="nl-NL"/>
        </w:rPr>
      </w:pPr>
      <w:bookmarkStart w:id="110" w:name="_Ref374024869"/>
      <w:r w:rsidRPr="003F2FFD">
        <w:rPr>
          <w:lang w:eastAsia="nl-NL"/>
        </w:rPr>
        <w:t>Het is in deze studie duidelijk geworden dat de procesmodellen voor voedselrijkdom (VSD+, Century) op landelijke schaal onvoldoende presteren. Dat is waarschijnlijk voor een belangrijk deel te wijten aan een gebrek aan goede parameters voor de 1:50.000 bodemkaart van Nederland. Bij Alterra, maar ook bij KWR, zijn in diverse bestanden, laden en kasten bodemchemische meetgegevens aanwezig (CN quotiënt, pH, N-mineralisatie, etc.). Breng deze gegevens in een gezamenlijk bestand bijeen, en voer op basis van dit bestand een nieuwe parametrisering uit van de bodemeenheden in zowel VSD+ als Century.</w:t>
      </w:r>
      <w:bookmarkEnd w:id="110"/>
    </w:p>
    <w:p w:rsidR="00C064EA" w:rsidRDefault="00C064EA" w:rsidP="00C064EA">
      <w:pPr>
        <w:pStyle w:val="Heading2"/>
        <w:rPr>
          <w:lang w:eastAsia="nl-NL"/>
        </w:rPr>
      </w:pPr>
      <w:bookmarkStart w:id="111" w:name="_Toc378089600"/>
      <w:r>
        <w:rPr>
          <w:lang w:eastAsia="nl-NL"/>
        </w:rPr>
        <w:t>Vervolgfase</w:t>
      </w:r>
      <w:r w:rsidR="00B9201D">
        <w:rPr>
          <w:lang w:eastAsia="nl-NL"/>
        </w:rPr>
        <w:t xml:space="preserve"> voor de </w:t>
      </w:r>
      <w:r>
        <w:rPr>
          <w:lang w:eastAsia="nl-NL"/>
        </w:rPr>
        <w:t>lange termijn</w:t>
      </w:r>
      <w:bookmarkEnd w:id="111"/>
    </w:p>
    <w:p w:rsidR="00C064EA" w:rsidRDefault="00C064EA" w:rsidP="00C064EA">
      <w:pPr>
        <w:rPr>
          <w:lang w:eastAsia="nl-NL"/>
        </w:rPr>
      </w:pPr>
      <w:r>
        <w:rPr>
          <w:lang w:eastAsia="nl-NL"/>
        </w:rPr>
        <w:t>Wij menen dat op de lange termijn (1-5 jaar) aanzienlijk verbeteringen mogelijk zijn door uitvoering van het volgende onderzoek:</w:t>
      </w:r>
    </w:p>
    <w:p w:rsidR="00C064EA" w:rsidRPr="003F2FFD" w:rsidRDefault="00C064EA" w:rsidP="004827E2">
      <w:pPr>
        <w:pStyle w:val="ListParagraph"/>
        <w:numPr>
          <w:ilvl w:val="0"/>
          <w:numId w:val="21"/>
        </w:numPr>
        <w:spacing w:after="120"/>
        <w:rPr>
          <w:lang w:eastAsia="nl-NL"/>
        </w:rPr>
      </w:pPr>
      <w:r w:rsidRPr="003F2FFD">
        <w:rPr>
          <w:i/>
          <w:lang w:eastAsia="nl-NL"/>
        </w:rPr>
        <w:t>Opbouw van een gemeenschappelijk validatiebestand</w:t>
      </w:r>
      <w:r w:rsidRPr="003F2FFD">
        <w:rPr>
          <w:lang w:eastAsia="nl-NL"/>
        </w:rPr>
        <w:t>.</w:t>
      </w:r>
    </w:p>
    <w:p w:rsidR="00C064EA" w:rsidRPr="003F2FFD" w:rsidRDefault="00C064EA" w:rsidP="00C064EA">
      <w:pPr>
        <w:pStyle w:val="ListParagraph"/>
        <w:ind w:left="360"/>
        <w:rPr>
          <w:lang w:eastAsia="nl-NL"/>
        </w:rPr>
      </w:pPr>
      <w:r w:rsidRPr="003F2FFD">
        <w:rPr>
          <w:lang w:eastAsia="nl-NL"/>
        </w:rPr>
        <w:t xml:space="preserve">Beide modellijnen willen we procesmatig verbeteren. Validatie van onderdelen en van </w:t>
      </w:r>
      <w:r w:rsidR="002A50C8">
        <w:rPr>
          <w:lang w:eastAsia="nl-NL"/>
        </w:rPr>
        <w:t xml:space="preserve">de </w:t>
      </w:r>
      <w:r w:rsidRPr="003F2FFD">
        <w:rPr>
          <w:lang w:eastAsia="nl-NL"/>
        </w:rPr>
        <w:t>model</w:t>
      </w:r>
      <w:r w:rsidR="002A50C8">
        <w:rPr>
          <w:lang w:eastAsia="nl-NL"/>
        </w:rPr>
        <w:t>keten</w:t>
      </w:r>
      <w:r w:rsidRPr="003F2FFD">
        <w:rPr>
          <w:lang w:eastAsia="nl-NL"/>
        </w:rPr>
        <w:t xml:space="preserve"> als geheel zijn daarbij nodig, zowel om inzicht te krijgen in de betrouwbaarheid van de modellen, als om te weten te komen wat de zwakste modelonderdelen zijn, die dus met prioriteit dienen te worden aangepakt. Voor de validatie denken we aan twee niveaus:</w:t>
      </w:r>
    </w:p>
    <w:p w:rsidR="00C064EA" w:rsidRPr="003F2FFD" w:rsidRDefault="00C064EA" w:rsidP="004827E2">
      <w:pPr>
        <w:pStyle w:val="ListParagraph"/>
        <w:numPr>
          <w:ilvl w:val="1"/>
          <w:numId w:val="21"/>
        </w:numPr>
        <w:spacing w:after="120"/>
        <w:ind w:left="851" w:hanging="425"/>
        <w:rPr>
          <w:lang w:eastAsia="nl-NL"/>
        </w:rPr>
      </w:pPr>
      <w:r w:rsidRPr="003F2FFD">
        <w:rPr>
          <w:lang w:eastAsia="nl-NL"/>
        </w:rPr>
        <w:t xml:space="preserve">Uitbreiding van het onder </w:t>
      </w:r>
      <w:r w:rsidR="003F2FFD">
        <w:rPr>
          <w:lang w:eastAsia="nl-NL"/>
        </w:rPr>
        <w:t>paragraaf</w:t>
      </w:r>
      <w:r w:rsidRPr="003F2FFD">
        <w:rPr>
          <w:lang w:eastAsia="nl-NL"/>
        </w:rPr>
        <w:t xml:space="preserve"> </w:t>
      </w:r>
      <w:r w:rsidR="001D70F8">
        <w:fldChar w:fldCharType="begin"/>
      </w:r>
      <w:r w:rsidR="001D70F8">
        <w:instrText xml:space="preserve"> REF _Ref374024842 \r \h  \* MERGEFORMAT </w:instrText>
      </w:r>
      <w:r w:rsidR="001D70F8">
        <w:fldChar w:fldCharType="separate"/>
      </w:r>
      <w:r w:rsidR="009813AC">
        <w:rPr>
          <w:lang w:eastAsia="nl-NL"/>
        </w:rPr>
        <w:t>4.5</w:t>
      </w:r>
      <w:r w:rsidR="001D70F8">
        <w:fldChar w:fldCharType="end"/>
      </w:r>
      <w:r w:rsidRPr="003F2FFD">
        <w:rPr>
          <w:lang w:eastAsia="nl-NL"/>
        </w:rPr>
        <w:t xml:space="preserve"> punt </w:t>
      </w:r>
      <w:r w:rsidR="001D70F8">
        <w:fldChar w:fldCharType="begin"/>
      </w:r>
      <w:r w:rsidR="001D70F8">
        <w:instrText xml:space="preserve"> REF _Ref374024865 \r \h  \* MERGEFORMAT </w:instrText>
      </w:r>
      <w:r w:rsidR="001D70F8">
        <w:fldChar w:fldCharType="separate"/>
      </w:r>
      <w:r w:rsidR="009813AC">
        <w:t>2</w:t>
      </w:r>
      <w:r w:rsidR="001D70F8">
        <w:fldChar w:fldCharType="end"/>
      </w:r>
      <w:r w:rsidR="001D70F8">
        <w:fldChar w:fldCharType="begin"/>
      </w:r>
      <w:r w:rsidR="001D70F8">
        <w:instrText xml:space="preserve"> REF _Ref374024869 \r \h  \* MERGEFORMAT </w:instrText>
      </w:r>
      <w:r w:rsidR="001D70F8">
        <w:fldChar w:fldCharType="separate"/>
      </w:r>
      <w:r w:rsidR="009813AC">
        <w:t>c</w:t>
      </w:r>
      <w:r w:rsidR="001D70F8">
        <w:fldChar w:fldCharType="end"/>
      </w:r>
      <w:r w:rsidRPr="003F2FFD">
        <w:rPr>
          <w:lang w:eastAsia="nl-NL"/>
        </w:rPr>
        <w:t xml:space="preserve"> genoemde bestand met nieuwe veldgegevens die voldoen aan de gegevensbehoeften van de modellen. Onze ervaring is dat er zelden op een systematische wijze alle gegevens worden verzameld die nodig zijn voor een betrouwbare validatie; hydrologen meten bijvoorbeeld alleen de grondwaterstand en het bodemvocht, maar niet het organische-stofgehalte en de bodemtextuur; ecologen, daarentegen, meten bijvoorbeeld wel de stikstofmineralisatie, maar vergeten dan weer de grondwaterstand te meten.</w:t>
      </w:r>
    </w:p>
    <w:p w:rsidR="00C064EA" w:rsidRPr="003F2FFD" w:rsidRDefault="00C064EA" w:rsidP="004827E2">
      <w:pPr>
        <w:pStyle w:val="ListParagraph"/>
        <w:numPr>
          <w:ilvl w:val="1"/>
          <w:numId w:val="21"/>
        </w:numPr>
        <w:spacing w:after="120"/>
        <w:ind w:left="851" w:hanging="425"/>
        <w:rPr>
          <w:lang w:eastAsia="nl-NL"/>
        </w:rPr>
      </w:pPr>
      <w:r w:rsidRPr="003F2FFD">
        <w:rPr>
          <w:lang w:eastAsia="nl-NL"/>
        </w:rPr>
        <w:t>Selectie van een modelgebied dat hydrologische zeer goed is gemodelleerd (zodat daar geen discussie over hoeft te bestaan), waarvan een betrouwbare vegetatiekaart bestaat en liefst ook nog een groot aantal puntmetingen (vegetatieopnamen, grondwaterstanden). Een dergelijk gebied, bijvoorbeeld het Drentse Aa gebied (Hoogewoud, 2009), kan gebruikt worden om beter dan in deze studie is gedaan, de prestaties van ecologische modellen in hun geheel te beoordelen.</w:t>
      </w:r>
    </w:p>
    <w:p w:rsidR="00C064EA" w:rsidRPr="003F2FFD" w:rsidRDefault="00C064EA" w:rsidP="004827E2">
      <w:pPr>
        <w:pStyle w:val="ListParagraph"/>
        <w:numPr>
          <w:ilvl w:val="0"/>
          <w:numId w:val="21"/>
        </w:numPr>
        <w:spacing w:after="120"/>
        <w:rPr>
          <w:i/>
          <w:lang w:eastAsia="nl-NL"/>
        </w:rPr>
      </w:pPr>
      <w:r w:rsidRPr="003F2FFD">
        <w:rPr>
          <w:i/>
          <w:lang w:eastAsia="nl-NL"/>
        </w:rPr>
        <w:t>Integrale berekening van vocht, voedselrijkdom en zuurgraad</w:t>
      </w:r>
    </w:p>
    <w:p w:rsidR="00C064EA" w:rsidRDefault="00C064EA" w:rsidP="00C064EA">
      <w:pPr>
        <w:pStyle w:val="ListParagraph"/>
        <w:ind w:left="360"/>
        <w:rPr>
          <w:lang w:eastAsia="nl-NL"/>
        </w:rPr>
      </w:pPr>
      <w:r>
        <w:rPr>
          <w:lang w:eastAsia="nl-NL"/>
        </w:rPr>
        <w:t xml:space="preserve">Zowel bij Alterra als bij KWR wordt gewerkt aan het zo goed mogelijk modelleren van de voedselrijkdom en zuurgraad van de bodem. Er is alle reden om aan te nemen dat voor een betrouwbare simulatie van klimaatverandering, terugkoppelingsmechanismen en de successie van bodem, water en vegetatie integraal moeten worden beschouwd. Alterra doet dit met haar modellen al, KWR berekent vocht en voedselrijkdom nu procesmatig, de zuurgraad nog niet, maar binnen afzienbare tijd wel. Op het vlak van integrale dynamische modellering is nog zoveel werk te verzetten, dat wij het wenselijk vinden hier </w:t>
      </w:r>
      <w:r>
        <w:rPr>
          <w:lang w:eastAsia="nl-NL"/>
        </w:rPr>
        <w:lastRenderedPageBreak/>
        <w:t>goed samen te werken.</w:t>
      </w:r>
      <w:r w:rsidR="001D083A">
        <w:rPr>
          <w:lang w:eastAsia="nl-NL"/>
        </w:rPr>
        <w:t xml:space="preserve"> De mogelijkheden </w:t>
      </w:r>
      <w:r w:rsidR="00BE4A70">
        <w:rPr>
          <w:lang w:eastAsia="nl-NL"/>
        </w:rPr>
        <w:t xml:space="preserve">en aanpak </w:t>
      </w:r>
      <w:r w:rsidR="001D083A">
        <w:rPr>
          <w:lang w:eastAsia="nl-NL"/>
        </w:rPr>
        <w:t xml:space="preserve">om standplaatsfactoren zoals vochttoestand, voedselrijkdom en zuurgraad dynamisch (niet stationair) </w:t>
      </w:r>
      <w:r w:rsidR="00BE4A70">
        <w:rPr>
          <w:lang w:eastAsia="nl-NL"/>
        </w:rPr>
        <w:t xml:space="preserve">te kunnen simuleren </w:t>
      </w:r>
      <w:r w:rsidR="006338ED">
        <w:rPr>
          <w:lang w:eastAsia="nl-NL"/>
        </w:rPr>
        <w:t xml:space="preserve">is nog nauwelijks </w:t>
      </w:r>
      <w:r w:rsidR="00BE4A70">
        <w:rPr>
          <w:lang w:eastAsia="nl-NL"/>
        </w:rPr>
        <w:t xml:space="preserve">besproken. Op dit moment is er een stevige mismatch tussen de temporele hydrologische data (dagbasis) en de modellering van voedselrijkdom (jaarbasis). </w:t>
      </w:r>
      <w:r w:rsidR="006338ED">
        <w:rPr>
          <w:lang w:eastAsia="nl-NL"/>
        </w:rPr>
        <w:t xml:space="preserve">Verwacht wordt dat deze temporele schaal noet worden verfijnd, maar </w:t>
      </w:r>
      <w:r w:rsidR="00BE4A70">
        <w:rPr>
          <w:lang w:eastAsia="nl-NL"/>
        </w:rPr>
        <w:t>wa</w:t>
      </w:r>
      <w:r w:rsidR="00EC656B">
        <w:rPr>
          <w:lang w:eastAsia="nl-NL"/>
        </w:rPr>
        <w:t>t</w:t>
      </w:r>
      <w:r w:rsidR="00BE4A70">
        <w:rPr>
          <w:lang w:eastAsia="nl-NL"/>
        </w:rPr>
        <w:t xml:space="preserve"> kan en moet zou in vervolgtraject moeten worden </w:t>
      </w:r>
      <w:r w:rsidR="006338ED">
        <w:rPr>
          <w:lang w:eastAsia="nl-NL"/>
        </w:rPr>
        <w:t>verkend</w:t>
      </w:r>
      <w:r w:rsidR="00BE4A70">
        <w:rPr>
          <w:lang w:eastAsia="nl-NL"/>
        </w:rPr>
        <w:t>.</w:t>
      </w:r>
      <w:r w:rsidR="001D083A">
        <w:rPr>
          <w:lang w:eastAsia="nl-NL"/>
        </w:rPr>
        <w:t xml:space="preserve"> </w:t>
      </w:r>
      <w:r w:rsidR="006338ED">
        <w:rPr>
          <w:lang w:eastAsia="nl-NL"/>
        </w:rPr>
        <w:t xml:space="preserve">Daarbij zal naast de kennis over processen </w:t>
      </w:r>
      <w:r w:rsidR="00EC656B">
        <w:rPr>
          <w:lang w:eastAsia="nl-NL"/>
        </w:rPr>
        <w:t xml:space="preserve">veel af hangen </w:t>
      </w:r>
      <w:r w:rsidR="006338ED">
        <w:rPr>
          <w:lang w:eastAsia="nl-NL"/>
        </w:rPr>
        <w:t xml:space="preserve">van of er ook data beschikbaar komt om die processen te kunnen simuleren. </w:t>
      </w:r>
    </w:p>
    <w:p w:rsidR="00C064EA" w:rsidRPr="00ED1B71" w:rsidRDefault="003F2FFD" w:rsidP="004827E2">
      <w:pPr>
        <w:pStyle w:val="ListParagraph"/>
        <w:numPr>
          <w:ilvl w:val="0"/>
          <w:numId w:val="21"/>
        </w:numPr>
        <w:spacing w:after="120"/>
        <w:rPr>
          <w:i/>
          <w:lang w:eastAsia="nl-NL"/>
        </w:rPr>
      </w:pPr>
      <w:r w:rsidRPr="00ED1B71">
        <w:rPr>
          <w:i/>
          <w:lang w:eastAsia="nl-NL"/>
        </w:rPr>
        <w:t>Verbetering ecohydrologische relaties: overstroming, n</w:t>
      </w:r>
      <w:r w:rsidR="00C064EA" w:rsidRPr="00ED1B71">
        <w:rPr>
          <w:i/>
          <w:lang w:eastAsia="nl-NL"/>
        </w:rPr>
        <w:t>eerslaglenzen en kwelinvloed</w:t>
      </w:r>
    </w:p>
    <w:p w:rsidR="00C064EA" w:rsidRDefault="00C064EA" w:rsidP="003F2FFD">
      <w:pPr>
        <w:pStyle w:val="ListParagraph"/>
        <w:ind w:left="360"/>
        <w:rPr>
          <w:lang w:eastAsia="nl-NL"/>
        </w:rPr>
      </w:pPr>
      <w:r>
        <w:rPr>
          <w:lang w:eastAsia="nl-NL"/>
        </w:rPr>
        <w:t xml:space="preserve">Modelleren van de invloed van kwel uit een regionaal model op de zuurgraad en de basenhuishouding in de wortelzone. Alterra, Deltares en KWR hebben hier al het nodige aan gedaan, maar er is nog geen operationele methode beschikbaar die goede resultaten oplevert. </w:t>
      </w:r>
      <w:r w:rsidR="003F2FFD">
        <w:rPr>
          <w:lang w:eastAsia="nl-NL"/>
        </w:rPr>
        <w:t xml:space="preserve">Als klimaatadaptatiemaatregel worden veel beekdalen aangepast zodat daar weer overstromingen mogelijk zijn. Er is nog beperkte kennis beschikbaar over de effecten van overstromingen op de natuur en dergelijke processen zijn momenteel niet opgenomen in de ecologische modellen. </w:t>
      </w:r>
      <w:r w:rsidR="006338ED">
        <w:rPr>
          <w:lang w:eastAsia="nl-NL"/>
        </w:rPr>
        <w:t>Daarnaast kan voor de landelijke modellering aandacht uit gaan naar neerschaling van 250 m uitkomsten naar 25 m.</w:t>
      </w:r>
    </w:p>
    <w:p w:rsidR="00B84097" w:rsidRDefault="00C064EA" w:rsidP="004827E2">
      <w:pPr>
        <w:pStyle w:val="ListParagraph"/>
        <w:numPr>
          <w:ilvl w:val="0"/>
          <w:numId w:val="21"/>
        </w:numPr>
        <w:autoSpaceDE w:val="0"/>
        <w:autoSpaceDN w:val="0"/>
        <w:adjustRightInd w:val="0"/>
        <w:spacing w:after="120" w:line="240" w:lineRule="auto"/>
        <w:rPr>
          <w:lang w:eastAsia="nl-NL"/>
        </w:rPr>
      </w:pPr>
      <w:r w:rsidRPr="00B84097">
        <w:rPr>
          <w:i/>
          <w:lang w:eastAsia="nl-NL"/>
        </w:rPr>
        <w:t>Nogmaals: de standplaatsfactor ‘saliniteit’</w:t>
      </w:r>
      <w:r w:rsidR="00ED1B71" w:rsidRPr="00B84097">
        <w:rPr>
          <w:i/>
          <w:lang w:eastAsia="nl-NL"/>
        </w:rPr>
        <w:t>.</w:t>
      </w:r>
      <w:r w:rsidR="00ED1B71">
        <w:rPr>
          <w:lang w:eastAsia="nl-NL"/>
        </w:rPr>
        <w:t xml:space="preserve"> </w:t>
      </w:r>
      <w:r>
        <w:rPr>
          <w:lang w:eastAsia="nl-NL"/>
        </w:rPr>
        <w:t xml:space="preserve">Onder </w:t>
      </w:r>
      <w:r w:rsidR="00ED1B71">
        <w:rPr>
          <w:lang w:eastAsia="nl-NL"/>
        </w:rPr>
        <w:t xml:space="preserve">paragraaf </w:t>
      </w:r>
      <w:r w:rsidR="001D70F8">
        <w:fldChar w:fldCharType="begin"/>
      </w:r>
      <w:r w:rsidR="001D70F8">
        <w:instrText xml:space="preserve"> REF _Ref374024842 \r \h  \* MERGEFORMAT </w:instrText>
      </w:r>
      <w:r w:rsidR="001D70F8">
        <w:fldChar w:fldCharType="separate"/>
      </w:r>
      <w:r w:rsidR="009813AC">
        <w:rPr>
          <w:lang w:eastAsia="nl-NL"/>
        </w:rPr>
        <w:t>4.5</w:t>
      </w:r>
      <w:r w:rsidR="001D70F8">
        <w:fldChar w:fldCharType="end"/>
      </w:r>
      <w:r>
        <w:rPr>
          <w:lang w:eastAsia="nl-NL"/>
        </w:rPr>
        <w:t xml:space="preserve"> punt </w:t>
      </w:r>
      <w:r w:rsidR="001D70F8">
        <w:fldChar w:fldCharType="begin"/>
      </w:r>
      <w:r w:rsidR="001D70F8">
        <w:instrText xml:space="preserve"> REF _Ref374024865 \r \h  \* MERGEFORMAT </w:instrText>
      </w:r>
      <w:r w:rsidR="001D70F8">
        <w:fldChar w:fldCharType="separate"/>
      </w:r>
      <w:r w:rsidR="009813AC">
        <w:t>2</w:t>
      </w:r>
      <w:r w:rsidR="001D70F8">
        <w:fldChar w:fldCharType="end"/>
      </w:r>
      <w:r w:rsidR="001D70F8">
        <w:fldChar w:fldCharType="begin"/>
      </w:r>
      <w:r w:rsidR="001D70F8">
        <w:instrText xml:space="preserve"> REF _Ref374026204 \r \h  \* MERGEFORMAT </w:instrText>
      </w:r>
      <w:r w:rsidR="001D70F8">
        <w:fldChar w:fldCharType="separate"/>
      </w:r>
      <w:r w:rsidR="009813AC">
        <w:t>b</w:t>
      </w:r>
      <w:r w:rsidR="001D70F8">
        <w:fldChar w:fldCharType="end"/>
      </w:r>
      <w:r>
        <w:rPr>
          <w:lang w:eastAsia="nl-NL"/>
        </w:rPr>
        <w:t xml:space="preserve"> is een snelle actie beschreven die moet leiden tot het meenemen van de factor ‘saliniteit’ in beide modellijnen. Een meer fundamentele, procesmatige aanpak is echter gewenst. Voor een nauwkeurige modellering </w:t>
      </w:r>
      <w:r w:rsidRPr="0065269E">
        <w:rPr>
          <w:lang w:eastAsia="nl-NL"/>
        </w:rPr>
        <w:t xml:space="preserve">van het zoutgehalte op standplaatsniveau, </w:t>
      </w:r>
      <w:r>
        <w:rPr>
          <w:lang w:eastAsia="nl-NL"/>
        </w:rPr>
        <w:t>en de effecten van zout op de vegetatie, werken KWR en Alterra reeds samen in twee promotietrajecten</w:t>
      </w:r>
      <w:r w:rsidR="00ED1B71">
        <w:rPr>
          <w:lang w:eastAsia="nl-NL"/>
        </w:rPr>
        <w:t>. Op termijn moet die kennis ook zijn weerslag krijgen in de ecologische modellen.</w:t>
      </w:r>
      <w:r>
        <w:rPr>
          <w:lang w:eastAsia="nl-NL"/>
        </w:rPr>
        <w:t xml:space="preserve"> </w:t>
      </w:r>
    </w:p>
    <w:p w:rsidR="0033782C" w:rsidRDefault="0033782C" w:rsidP="004827E2">
      <w:pPr>
        <w:pStyle w:val="ListParagraph"/>
        <w:numPr>
          <w:ilvl w:val="0"/>
          <w:numId w:val="21"/>
        </w:numPr>
        <w:autoSpaceDE w:val="0"/>
        <w:autoSpaceDN w:val="0"/>
        <w:adjustRightInd w:val="0"/>
        <w:spacing w:after="120" w:line="240" w:lineRule="auto"/>
        <w:rPr>
          <w:lang w:eastAsia="nl-NL"/>
        </w:rPr>
      </w:pPr>
      <w:r>
        <w:rPr>
          <w:i/>
          <w:lang w:eastAsia="nl-NL"/>
        </w:rPr>
        <w:t>R</w:t>
      </w:r>
      <w:r w:rsidR="00B84097" w:rsidRPr="0015798A">
        <w:rPr>
          <w:i/>
          <w:lang w:eastAsia="nl-NL"/>
        </w:rPr>
        <w:t>epresentatieve locaties.</w:t>
      </w:r>
      <w:r w:rsidR="00B84097">
        <w:rPr>
          <w:lang w:eastAsia="nl-NL"/>
        </w:rPr>
        <w:t xml:space="preserve"> In dit rapport is veel aandacht uitgegaan naar de ontwikkeling van </w:t>
      </w:r>
      <w:r w:rsidR="0015798A">
        <w:rPr>
          <w:lang w:eastAsia="nl-NL"/>
        </w:rPr>
        <w:t xml:space="preserve">landelijke </w:t>
      </w:r>
      <w:r w:rsidR="00B84097">
        <w:rPr>
          <w:lang w:eastAsia="nl-NL"/>
        </w:rPr>
        <w:t xml:space="preserve">beleidsanalytische modellen </w:t>
      </w:r>
      <w:r w:rsidR="00755AE4">
        <w:rPr>
          <w:lang w:eastAsia="nl-NL"/>
        </w:rPr>
        <w:t xml:space="preserve">c.q. modelketens </w:t>
      </w:r>
      <w:r w:rsidR="0015798A">
        <w:rPr>
          <w:lang w:eastAsia="nl-NL"/>
        </w:rPr>
        <w:t xml:space="preserve">waarmee </w:t>
      </w:r>
      <w:r w:rsidR="00B84097">
        <w:rPr>
          <w:lang w:eastAsia="nl-NL"/>
        </w:rPr>
        <w:t xml:space="preserve">de effecten van klimaatverandering, landgebruik en ingrepen </w:t>
      </w:r>
      <w:r w:rsidR="0015798A">
        <w:rPr>
          <w:lang w:eastAsia="nl-NL"/>
        </w:rPr>
        <w:t xml:space="preserve">op terrestrische ecosystemen </w:t>
      </w:r>
      <w:r w:rsidR="00B84097">
        <w:rPr>
          <w:lang w:eastAsia="nl-NL"/>
        </w:rPr>
        <w:t xml:space="preserve">kunnen </w:t>
      </w:r>
      <w:r w:rsidR="0015798A">
        <w:rPr>
          <w:lang w:eastAsia="nl-NL"/>
        </w:rPr>
        <w:t>worden gesimuleerd</w:t>
      </w:r>
      <w:r w:rsidR="00B84097">
        <w:rPr>
          <w:lang w:eastAsia="nl-NL"/>
        </w:rPr>
        <w:t xml:space="preserve">. </w:t>
      </w:r>
      <w:r>
        <w:rPr>
          <w:lang w:eastAsia="nl-NL"/>
        </w:rPr>
        <w:t xml:space="preserve">We proberen daarbij alle natuurgebieden in een model te stoppen. </w:t>
      </w:r>
      <w:r w:rsidR="0015798A">
        <w:rPr>
          <w:lang w:eastAsia="nl-NL"/>
        </w:rPr>
        <w:t xml:space="preserve">Dit is, gezien de complexiteit van </w:t>
      </w:r>
      <w:r>
        <w:rPr>
          <w:lang w:eastAsia="nl-NL"/>
        </w:rPr>
        <w:t xml:space="preserve">die </w:t>
      </w:r>
      <w:r w:rsidR="0015798A">
        <w:rPr>
          <w:lang w:eastAsia="nl-NL"/>
        </w:rPr>
        <w:t>ecosystemen, geen eenvoudige opgave</w:t>
      </w:r>
      <w:r>
        <w:rPr>
          <w:lang w:eastAsia="nl-NL"/>
        </w:rPr>
        <w:t>. We</w:t>
      </w:r>
      <w:r w:rsidR="0015798A">
        <w:rPr>
          <w:lang w:eastAsia="nl-NL"/>
        </w:rPr>
        <w:t xml:space="preserve"> zijn </w:t>
      </w:r>
      <w:r>
        <w:rPr>
          <w:lang w:eastAsia="nl-NL"/>
        </w:rPr>
        <w:t xml:space="preserve">dan ook </w:t>
      </w:r>
      <w:r w:rsidR="0015798A">
        <w:rPr>
          <w:lang w:eastAsia="nl-NL"/>
        </w:rPr>
        <w:t xml:space="preserve">al </w:t>
      </w:r>
      <w:r>
        <w:rPr>
          <w:lang w:eastAsia="nl-NL"/>
        </w:rPr>
        <w:t xml:space="preserve">snel </w:t>
      </w:r>
      <w:r w:rsidR="0015798A">
        <w:rPr>
          <w:lang w:eastAsia="nl-NL"/>
        </w:rPr>
        <w:t xml:space="preserve">positief </w:t>
      </w:r>
      <w:r w:rsidR="00755AE4">
        <w:rPr>
          <w:lang w:eastAsia="nl-NL"/>
        </w:rPr>
        <w:t xml:space="preserve">gestemd </w:t>
      </w:r>
      <w:r w:rsidR="0015798A">
        <w:rPr>
          <w:lang w:eastAsia="nl-NL"/>
        </w:rPr>
        <w:t xml:space="preserve">als de modellen op hoofdlijnen logische resultaten produceren. </w:t>
      </w:r>
      <w:r>
        <w:rPr>
          <w:lang w:eastAsia="nl-NL"/>
        </w:rPr>
        <w:t>Hoewel m</w:t>
      </w:r>
      <w:r w:rsidR="0015798A">
        <w:rPr>
          <w:lang w:eastAsia="nl-NL"/>
        </w:rPr>
        <w:t xml:space="preserve">odellen onmisbaar </w:t>
      </w:r>
      <w:r>
        <w:rPr>
          <w:lang w:eastAsia="nl-NL"/>
        </w:rPr>
        <w:t xml:space="preserve">zijn </w:t>
      </w:r>
      <w:r w:rsidR="00755AE4">
        <w:rPr>
          <w:lang w:eastAsia="nl-NL"/>
        </w:rPr>
        <w:t xml:space="preserve">om tot wetenschappelijk onderbouwde </w:t>
      </w:r>
      <w:r w:rsidR="0015798A">
        <w:rPr>
          <w:lang w:eastAsia="nl-NL"/>
        </w:rPr>
        <w:t xml:space="preserve"> toekomstprojecties </w:t>
      </w:r>
      <w:r w:rsidR="00755AE4">
        <w:rPr>
          <w:lang w:eastAsia="nl-NL"/>
        </w:rPr>
        <w:t xml:space="preserve">te komen </w:t>
      </w:r>
      <w:r w:rsidR="0015798A">
        <w:rPr>
          <w:lang w:eastAsia="nl-NL"/>
        </w:rPr>
        <w:t xml:space="preserve">is </w:t>
      </w:r>
      <w:r w:rsidR="00755AE4">
        <w:rPr>
          <w:lang w:eastAsia="nl-NL"/>
        </w:rPr>
        <w:t xml:space="preserve">het controleren van de </w:t>
      </w:r>
      <w:r>
        <w:rPr>
          <w:lang w:eastAsia="nl-NL"/>
        </w:rPr>
        <w:t xml:space="preserve">betrouwbaarheid </w:t>
      </w:r>
      <w:r w:rsidR="0015798A">
        <w:rPr>
          <w:lang w:eastAsia="nl-NL"/>
        </w:rPr>
        <w:t xml:space="preserve">lastig. </w:t>
      </w:r>
      <w:r w:rsidR="00755AE4">
        <w:rPr>
          <w:lang w:eastAsia="nl-NL"/>
        </w:rPr>
        <w:t xml:space="preserve">Door de vele aandacht voor het modelleren verleizen we zicht op wat er gebeurt in het veld. </w:t>
      </w:r>
      <w:r w:rsidR="0015798A">
        <w:rPr>
          <w:lang w:eastAsia="nl-NL"/>
        </w:rPr>
        <w:t xml:space="preserve">Een andere aanpak zou kunnen zijn om een aantal locaties c.q. gebieden te selecteren met voor Nederland representatieve natuur (bijvoorbeeld een natte heide/hoogveen, een beekdal in noord en zuid Nederland, een laagveen, etc) </w:t>
      </w:r>
      <w:r w:rsidR="00B84097" w:rsidRPr="00B84097">
        <w:rPr>
          <w:lang w:eastAsia="nl-NL"/>
        </w:rPr>
        <w:t xml:space="preserve">en </w:t>
      </w:r>
      <w:r w:rsidR="0015798A">
        <w:rPr>
          <w:lang w:eastAsia="nl-NL"/>
        </w:rPr>
        <w:t>die gebieden in meer detail te modelleren</w:t>
      </w:r>
      <w:r w:rsidR="00755AE4">
        <w:rPr>
          <w:lang w:eastAsia="nl-NL"/>
        </w:rPr>
        <w:t xml:space="preserve"> waarbij meer kwaliteitscontrole mogelijk is op de invoer, </w:t>
      </w:r>
      <w:r w:rsidR="0015798A">
        <w:rPr>
          <w:lang w:eastAsia="nl-NL"/>
        </w:rPr>
        <w:t>en dit combineren met een systematische monitoring</w:t>
      </w:r>
      <w:r w:rsidR="00755AE4">
        <w:rPr>
          <w:lang w:eastAsia="nl-NL"/>
        </w:rPr>
        <w:t>sprogramma</w:t>
      </w:r>
      <w:r w:rsidR="0015798A">
        <w:rPr>
          <w:lang w:eastAsia="nl-NL"/>
        </w:rPr>
        <w:t xml:space="preserve">. Op deze wijze </w:t>
      </w:r>
      <w:r>
        <w:rPr>
          <w:lang w:eastAsia="nl-NL"/>
        </w:rPr>
        <w:t xml:space="preserve">is het mogelijk beter zicht te krijgen op de waarde van </w:t>
      </w:r>
      <w:r w:rsidR="00755AE4">
        <w:rPr>
          <w:lang w:eastAsia="nl-NL"/>
        </w:rPr>
        <w:t xml:space="preserve">de </w:t>
      </w:r>
      <w:r w:rsidR="0064719D">
        <w:rPr>
          <w:lang w:eastAsia="nl-NL"/>
        </w:rPr>
        <w:t>model</w:t>
      </w:r>
      <w:r>
        <w:rPr>
          <w:lang w:eastAsia="nl-NL"/>
        </w:rPr>
        <w:t xml:space="preserve">relaties </w:t>
      </w:r>
      <w:r w:rsidR="00755AE4">
        <w:rPr>
          <w:lang w:eastAsia="nl-NL"/>
        </w:rPr>
        <w:t>é</w:t>
      </w:r>
      <w:r>
        <w:rPr>
          <w:lang w:eastAsia="nl-NL"/>
        </w:rPr>
        <w:t xml:space="preserve">n </w:t>
      </w:r>
      <w:r w:rsidR="00755AE4">
        <w:rPr>
          <w:lang w:eastAsia="nl-NL"/>
        </w:rPr>
        <w:t xml:space="preserve">op </w:t>
      </w:r>
      <w:r>
        <w:rPr>
          <w:lang w:eastAsia="nl-NL"/>
        </w:rPr>
        <w:t>de werkelijke effecten. De</w:t>
      </w:r>
      <w:r w:rsidR="0064719D">
        <w:rPr>
          <w:lang w:eastAsia="nl-NL"/>
        </w:rPr>
        <w:t>ze</w:t>
      </w:r>
      <w:r>
        <w:rPr>
          <w:lang w:eastAsia="nl-NL"/>
        </w:rPr>
        <w:t xml:space="preserve"> inzichten </w:t>
      </w:r>
      <w:r w:rsidR="0064719D">
        <w:rPr>
          <w:lang w:eastAsia="nl-NL"/>
        </w:rPr>
        <w:t xml:space="preserve">kunnen </w:t>
      </w:r>
      <w:r>
        <w:rPr>
          <w:lang w:eastAsia="nl-NL"/>
        </w:rPr>
        <w:t>vervolgens via slimme methode</w:t>
      </w:r>
      <w:r w:rsidR="0064719D">
        <w:rPr>
          <w:lang w:eastAsia="nl-NL"/>
        </w:rPr>
        <w:t>n</w:t>
      </w:r>
      <w:r>
        <w:rPr>
          <w:lang w:eastAsia="nl-NL"/>
        </w:rPr>
        <w:t xml:space="preserve"> worden opgeschaald naar heel Nederland. </w:t>
      </w:r>
    </w:p>
    <w:p w:rsidR="00ED1B71" w:rsidRPr="00B84097" w:rsidRDefault="00ED1B71" w:rsidP="004827E2">
      <w:pPr>
        <w:pStyle w:val="ListParagraph"/>
        <w:numPr>
          <w:ilvl w:val="0"/>
          <w:numId w:val="21"/>
        </w:numPr>
        <w:autoSpaceDE w:val="0"/>
        <w:autoSpaceDN w:val="0"/>
        <w:adjustRightInd w:val="0"/>
        <w:spacing w:after="120" w:line="240" w:lineRule="auto"/>
        <w:rPr>
          <w:lang w:eastAsia="nl-NL"/>
        </w:rPr>
      </w:pPr>
      <w:r>
        <w:rPr>
          <w:lang w:eastAsia="nl-NL"/>
        </w:rPr>
        <w:br w:type="page"/>
      </w:r>
    </w:p>
    <w:p w:rsidR="00BE0617" w:rsidRPr="000A5696" w:rsidRDefault="00BE0617" w:rsidP="001D4421">
      <w:pPr>
        <w:pStyle w:val="Heading1"/>
      </w:pPr>
      <w:bookmarkStart w:id="112" w:name="_Toc378089601"/>
      <w:r>
        <w:lastRenderedPageBreak/>
        <w:t>Conclusies</w:t>
      </w:r>
      <w:bookmarkEnd w:id="112"/>
      <w:r w:rsidR="00691255">
        <w:t xml:space="preserve"> en aanbevelingen</w:t>
      </w:r>
    </w:p>
    <w:p w:rsidR="00ED1B71" w:rsidRPr="00755AE4" w:rsidRDefault="00ED1B71" w:rsidP="00685F03">
      <w:pPr>
        <w:rPr>
          <w:b/>
        </w:rPr>
      </w:pPr>
      <w:r w:rsidRPr="00755AE4">
        <w:rPr>
          <w:b/>
        </w:rPr>
        <w:t>Standplaatskaarten</w:t>
      </w:r>
    </w:p>
    <w:p w:rsidR="000B67FB" w:rsidRDefault="000B67FB" w:rsidP="00685F03"/>
    <w:p w:rsidR="00D60B43" w:rsidRDefault="00ED1B71" w:rsidP="004827E2">
      <w:pPr>
        <w:pStyle w:val="ListParagraph"/>
        <w:numPr>
          <w:ilvl w:val="0"/>
          <w:numId w:val="23"/>
        </w:numPr>
        <w:spacing w:after="120"/>
        <w:ind w:left="357" w:hanging="357"/>
        <w:contextualSpacing w:val="0"/>
      </w:pPr>
      <w:r>
        <w:t xml:space="preserve">Uit de resultaten blijkt dat het NHI-3.0 voor </w:t>
      </w:r>
      <w:r w:rsidR="003F59B5">
        <w:t>natuurgebieden te lage grondwaterstanden berekent. Dit leidt tot een onderschatting in het voorkomen van natte en vochtige ecosystemen in de ecologische modellen PW en VSN.</w:t>
      </w:r>
    </w:p>
    <w:p w:rsidR="00657B3B" w:rsidRDefault="003F59B5" w:rsidP="004827E2">
      <w:pPr>
        <w:pStyle w:val="ListParagraph"/>
        <w:numPr>
          <w:ilvl w:val="0"/>
          <w:numId w:val="23"/>
        </w:numPr>
        <w:spacing w:before="120" w:after="120"/>
        <w:ind w:left="357" w:hanging="357"/>
        <w:contextualSpacing w:val="0"/>
      </w:pPr>
      <w:r>
        <w:t xml:space="preserve">Er lijkt een tamelijk goede overeenkomst te bestaan in </w:t>
      </w:r>
      <w:r w:rsidR="00657B3B">
        <w:t xml:space="preserve">de standplaatskaart </w:t>
      </w:r>
      <w:r>
        <w:t>voor de vochttoestand volgens PW en VSN. Dit is opmerkelijk omdat de indicat</w:t>
      </w:r>
      <w:r w:rsidR="000A55A1">
        <w:t>ie</w:t>
      </w:r>
      <w:r>
        <w:t xml:space="preserve">waarden een andere basis hebben: PW baseert Fm op zuurstofstress en droogtestress terwijl VSN de F_Ellen baseert op de GVG afkomstig van het NHI. De contrasten tussen nat en droog zijn binnen PW sterker voor de hogere zandgronden. </w:t>
      </w:r>
    </w:p>
    <w:p w:rsidR="00657B3B" w:rsidRDefault="00657B3B" w:rsidP="004827E2">
      <w:pPr>
        <w:pStyle w:val="ListParagraph"/>
        <w:numPr>
          <w:ilvl w:val="0"/>
          <w:numId w:val="23"/>
        </w:numPr>
        <w:spacing w:before="120" w:after="120"/>
        <w:ind w:left="357" w:hanging="357"/>
        <w:contextualSpacing w:val="0"/>
      </w:pPr>
      <w:r>
        <w:t xml:space="preserve">Er is een groot verschil in de standplaatskaart voor de voedselrijkdom tussen PW en VSN. VSN geeft een hogere voedselrijkdom voor de droge zandgronden dan voor de kleigronden (zie bijvoorbeeld het verschil tussen de Flevopolder en de Veluwe). PW modelleert de hoogste voedselrijkdom op kleibodems, wat ook meer realistisch is. In de uitkomsten van VSN voor voedselrijkdom is wel de invloed van hogere bemesting zichtbaar. PW laat voor veengebieden overwegend een hoge score zien voor voedselrijkdom, ongeacht of het om laagveen of om hoogveen gaat. </w:t>
      </w:r>
      <w:r w:rsidR="00623252">
        <w:t xml:space="preserve">Dat heeft waarschijnlijk te maken met een door het NHI te laag berekende grondwaterstand. </w:t>
      </w:r>
      <w:r>
        <w:t xml:space="preserve">Voor hoogveen is door de waterhuishouding een lage voedselrijkdom meer aannemelijk. Dit onderstreept het belang van een adequate hydrologische modellering voor de standplaatsmodellering. </w:t>
      </w:r>
    </w:p>
    <w:p w:rsidR="00ED1B71" w:rsidRDefault="0064192B" w:rsidP="004827E2">
      <w:pPr>
        <w:pStyle w:val="ListParagraph"/>
        <w:numPr>
          <w:ilvl w:val="0"/>
          <w:numId w:val="23"/>
        </w:numPr>
        <w:spacing w:before="120" w:after="120"/>
        <w:ind w:left="357" w:hanging="357"/>
        <w:contextualSpacing w:val="0"/>
      </w:pPr>
      <w:r>
        <w:t xml:space="preserve">De standplaatskaarten voor zuurgraad geven in zowel PW als VSN aan dat de hoge zandgronden overwegend zure standplaatsen herbergen. Voor VSN is er een gradiënt noord-zuid waarbij de zuidelijke zandgronden zuurder zijn dan de Oostelijk en meer noordelijke zandgronden, hetgeen samenhangt met de potentieel </w:t>
      </w:r>
      <w:r w:rsidR="00D365ED">
        <w:t>hoger is in Zuid-Nederland dan in Noord-Nederland.</w:t>
      </w:r>
      <w:r>
        <w:t xml:space="preserve"> Vergeleken met VSN zijn zure standplaatsen binnen PW oververtegenwoordigd. PW laat grote verschillen zien in zuurgraad tussen kalkrijke en kalkarme duinen, terwijl dit niet het geval is in VSN</w:t>
      </w:r>
    </w:p>
    <w:p w:rsidR="00ED1B71" w:rsidRDefault="00ED1B71" w:rsidP="00685F03"/>
    <w:p w:rsidR="00ED1B71" w:rsidRPr="00755AE4" w:rsidRDefault="00ED1B71" w:rsidP="00685F03">
      <w:pPr>
        <w:rPr>
          <w:b/>
        </w:rPr>
      </w:pPr>
      <w:r w:rsidRPr="00755AE4">
        <w:rPr>
          <w:b/>
        </w:rPr>
        <w:t>Natuurwaarden</w:t>
      </w:r>
    </w:p>
    <w:p w:rsidR="000B7779" w:rsidRDefault="000B7779" w:rsidP="00685F03"/>
    <w:p w:rsidR="0064192B" w:rsidRDefault="0064192B" w:rsidP="004827E2">
      <w:pPr>
        <w:pStyle w:val="ListParagraph"/>
        <w:numPr>
          <w:ilvl w:val="0"/>
          <w:numId w:val="24"/>
        </w:numPr>
        <w:spacing w:after="120"/>
        <w:ind w:left="357" w:hanging="357"/>
        <w:contextualSpacing w:val="0"/>
      </w:pPr>
      <w:r>
        <w:t xml:space="preserve">DEMNAT baseert zijn natuurwaarden op meetgegevens (FLORBASE-2N). Deze gegevens laten hoge </w:t>
      </w:r>
      <w:r w:rsidR="00623252">
        <w:t xml:space="preserve">grondwaterafhankelijke </w:t>
      </w:r>
      <w:r>
        <w:t>botanische natuurwaarden zien in natte kalkrijke duinvalleien, regionale kwelgebieden op en langs de hogere zandgronden (o.a. Gooi- en Vechtplassengebied, Drentsche Aa), sommige hoogvenen (bijv. Korenburgerveen) en schijnspiegelsystemen (bijv. Hierdensche beek op de Veluwe). Het Groene hart is zichtbaar met een overwegend matige botanische kwaliteit. De Oostvaardersplassen en de Biesbosch zijn gebieden met een relatief lage botanische waarde.</w:t>
      </w:r>
    </w:p>
    <w:p w:rsidR="0064192B" w:rsidRDefault="0064192B" w:rsidP="004827E2">
      <w:pPr>
        <w:pStyle w:val="ListParagraph"/>
        <w:numPr>
          <w:ilvl w:val="0"/>
          <w:numId w:val="24"/>
        </w:numPr>
        <w:spacing w:after="120"/>
        <w:ind w:left="357" w:hanging="357"/>
        <w:contextualSpacing w:val="0"/>
      </w:pPr>
      <w:r>
        <w:t xml:space="preserve">Ondanks dat PW als VSN een </w:t>
      </w:r>
      <w:r w:rsidR="00D365ED">
        <w:t>vergelijkbare</w:t>
      </w:r>
      <w:r>
        <w:t xml:space="preserve"> natuurwaarderingsmethode hebben gehanteerd (de Gelderland methode) lijken er naast overeenkomsten ook belangrijke verschillen op te treden. </w:t>
      </w:r>
      <w:r w:rsidR="000B7779">
        <w:t xml:space="preserve">De modellen komen overeen ten aanzien van de inschatting van lage natuurwaarden voor droge gronden. PW geeft echter hoge natuurwaarden voor het </w:t>
      </w:r>
      <w:r w:rsidR="00D365ED">
        <w:t xml:space="preserve">kalkrijke </w:t>
      </w:r>
      <w:r w:rsidR="000B7779">
        <w:t xml:space="preserve">duingebied. VSN classificeert veel natte kleigebieden in de hoogste natuurwaardeklasse, terwijl in werkelijkheid dit vaak voedselrijke en botanisch minder zeldzame natuur bevat. Zo valt de Oostvaardersplassen in de hoogste </w:t>
      </w:r>
      <w:r w:rsidR="000B7779">
        <w:lastRenderedPageBreak/>
        <w:t>natuurwaardeklasse, terwijl dit op basis van meetgegevens in de laagste klasse valt. Er zijn ook sterke verschillen tussen PW en VSN voor de Peelvenen en zuid-Limburg.</w:t>
      </w:r>
    </w:p>
    <w:p w:rsidR="000B67FB" w:rsidRDefault="000B67FB" w:rsidP="000B7779"/>
    <w:p w:rsidR="000B7779" w:rsidRPr="00755AE4" w:rsidRDefault="000B7779" w:rsidP="000B7779">
      <w:pPr>
        <w:rPr>
          <w:b/>
        </w:rPr>
      </w:pPr>
      <w:r w:rsidRPr="00755AE4">
        <w:rPr>
          <w:b/>
        </w:rPr>
        <w:t>Beleidsindicatoren</w:t>
      </w:r>
    </w:p>
    <w:p w:rsidR="000B7779" w:rsidRDefault="000B7779" w:rsidP="000B7779"/>
    <w:p w:rsidR="00DA4C91" w:rsidRDefault="007503E2" w:rsidP="004827E2">
      <w:pPr>
        <w:pStyle w:val="ListParagraph"/>
        <w:numPr>
          <w:ilvl w:val="0"/>
          <w:numId w:val="26"/>
        </w:numPr>
      </w:pPr>
      <w:r>
        <w:t xml:space="preserve">Het is mogelijk om de uitkomsten van DEMNAT en PW om te zetten naar relevante beleidsindicatoren </w:t>
      </w:r>
      <w:r w:rsidR="000B67FB">
        <w:t xml:space="preserve">zoals geadviseerd door het </w:t>
      </w:r>
      <w:r>
        <w:t xml:space="preserve">LEI. Uit DEMNAT komt een logisch patroon met een grote aanwezigheid van voedselrijke systemen in het buitengebied en meer voedselarme systemen binnen de natuurgebieden. Daarnaast wordt de hoogste botanische kwaliteit aangegeven voor de habitatrichtlijngebieden, gevolgd door SNL en het buitengebied. Dergelijke </w:t>
      </w:r>
      <w:r w:rsidR="006338ED">
        <w:t xml:space="preserve">logische </w:t>
      </w:r>
      <w:r>
        <w:t>patronen komen niet uit PW</w:t>
      </w:r>
      <w:r w:rsidR="006338ED">
        <w:t xml:space="preserve">. </w:t>
      </w:r>
      <w:r>
        <w:t>Wanneer we kijken natuurwaarden gebaseerd op overeenkomstige ecotoopgroepen dan is bij PW over vrijwel de hele linie sprake van een sterke onderschatting</w:t>
      </w:r>
      <w:r w:rsidR="00D365ED">
        <w:t xml:space="preserve"> in vergelijking tot FLORBASE</w:t>
      </w:r>
      <w:r>
        <w:t>. Het overal verhogen van de grondwaterstand  met 30 cm lost die onderschatting niet op.</w:t>
      </w:r>
      <w:r w:rsidR="00D365ED">
        <w:t xml:space="preserve"> </w:t>
      </w:r>
      <w:r w:rsidR="00DA4C91">
        <w:t>De oorzaken van de matige tot slechte overlap tussen waargenomen ecotoopgroepen (FLORBASE) en voorspelde potenties verdient nadere aandacht. Zolang dat niet duidelijk is, is het verstandig DEMNAT te handhaven voor landelijke beleidsanalyse.</w:t>
      </w:r>
    </w:p>
    <w:p w:rsidR="000B7779" w:rsidRDefault="00D365ED" w:rsidP="004827E2">
      <w:pPr>
        <w:pStyle w:val="ListParagraph"/>
        <w:numPr>
          <w:ilvl w:val="0"/>
          <w:numId w:val="26"/>
        </w:numPr>
      </w:pPr>
      <w:r>
        <w:t xml:space="preserve">De wijze van vergelijking van PW uitkomsten </w:t>
      </w:r>
      <w:r w:rsidR="00956452">
        <w:t xml:space="preserve">(kans op voorkomen per 250m gridcel) </w:t>
      </w:r>
      <w:r>
        <w:t xml:space="preserve">met </w:t>
      </w:r>
      <w:r w:rsidR="00956452">
        <w:t xml:space="preserve">DEMNAT en </w:t>
      </w:r>
      <w:r>
        <w:t xml:space="preserve">FLORBASE </w:t>
      </w:r>
      <w:r w:rsidR="00956452">
        <w:t xml:space="preserve">(botanische volledigheid per km2) </w:t>
      </w:r>
      <w:r>
        <w:t xml:space="preserve">verdient </w:t>
      </w:r>
      <w:r w:rsidR="00DA4C91">
        <w:t xml:space="preserve">nog </w:t>
      </w:r>
      <w:r>
        <w:t xml:space="preserve">nadere uitwerking. </w:t>
      </w:r>
      <w:r w:rsidR="00956452">
        <w:t>Tijdens het project waren er diverse vragen die om</w:t>
      </w:r>
      <w:r w:rsidR="00DA4C91">
        <w:t>wille van tijd</w:t>
      </w:r>
      <w:r w:rsidR="00956452">
        <w:t xml:space="preserve"> </w:t>
      </w:r>
      <w:r w:rsidR="00DA4C91">
        <w:t xml:space="preserve">en budget niet meer opgepakt konden worden. </w:t>
      </w:r>
      <w:r>
        <w:t xml:space="preserve">Voor een correcte vergelijking is </w:t>
      </w:r>
      <w:r w:rsidR="00956452">
        <w:t xml:space="preserve">het waarschijnlijk noodzakelijk dat </w:t>
      </w:r>
      <w:r>
        <w:t xml:space="preserve">PW uitkomsten </w:t>
      </w:r>
      <w:r w:rsidR="00956452">
        <w:t xml:space="preserve">worden geschaald </w:t>
      </w:r>
      <w:r>
        <w:t>naar kilometerhok</w:t>
      </w:r>
      <w:r w:rsidR="00956452">
        <w:t>niveau</w:t>
      </w:r>
      <w:r>
        <w:t>.</w:t>
      </w:r>
      <w:r w:rsidR="006338ED">
        <w:t xml:space="preserve"> </w:t>
      </w:r>
    </w:p>
    <w:p w:rsidR="000B7779" w:rsidRDefault="000B7779" w:rsidP="00685F03"/>
    <w:p w:rsidR="000B7779" w:rsidRDefault="000B7779" w:rsidP="00685F03"/>
    <w:p w:rsidR="00ED1B71" w:rsidRPr="00755AE4" w:rsidRDefault="00ED1B71" w:rsidP="00685F03">
      <w:pPr>
        <w:rPr>
          <w:b/>
        </w:rPr>
      </w:pPr>
      <w:r w:rsidRPr="00755AE4">
        <w:rPr>
          <w:b/>
        </w:rPr>
        <w:t>Validatie</w:t>
      </w:r>
    </w:p>
    <w:p w:rsidR="00ED1B71" w:rsidRDefault="00ED1B71" w:rsidP="00685F03"/>
    <w:p w:rsidR="000B7779" w:rsidRDefault="000B7779" w:rsidP="004827E2">
      <w:pPr>
        <w:pStyle w:val="ListParagraph"/>
        <w:numPr>
          <w:ilvl w:val="0"/>
          <w:numId w:val="25"/>
        </w:numPr>
      </w:pPr>
      <w:r>
        <w:t xml:space="preserve">De validatie van de modeluitkomsten aan meetgegevens op basis van vegetatieopnamen geeft aan dat PW een betere correlatie geeft voor de standplaatscondities dan VSN. </w:t>
      </w:r>
      <w:r w:rsidR="00D60B43">
        <w:t>Dat komt zowel door een betere voorspelling van de vochtindicatie (op een manier die klimaatrobuust is), als door het Waternood-gedeelte van PW.</w:t>
      </w:r>
    </w:p>
    <w:p w:rsidR="00D60B43" w:rsidRDefault="00D60B43" w:rsidP="004827E2">
      <w:pPr>
        <w:pStyle w:val="ListParagraph"/>
        <w:numPr>
          <w:ilvl w:val="1"/>
          <w:numId w:val="25"/>
        </w:numPr>
        <w:ind w:left="709"/>
      </w:pPr>
      <w:r>
        <w:t xml:space="preserve">De in vegetatieopnamen ‘waargenomen’ vochtindicatie </w:t>
      </w:r>
      <w:r w:rsidRPr="00C64368">
        <w:rPr>
          <w:i/>
        </w:rPr>
        <w:t>F</w:t>
      </w:r>
      <w:r w:rsidRPr="00BC6A71">
        <w:t>m</w:t>
      </w:r>
      <w:r w:rsidRPr="00C64368">
        <w:rPr>
          <w:i/>
        </w:rPr>
        <w:t xml:space="preserve"> </w:t>
      </w:r>
      <w:r>
        <w:t>en de door PW aan de hand van de op processen gebaseerde klimaatbestendige maten droogte- en zuurstofstress geven een verklaarde variantie van 56% wat gerust hoog worden genoemd.</w:t>
      </w:r>
    </w:p>
    <w:p w:rsidR="00D365ED" w:rsidRDefault="00D365ED" w:rsidP="004827E2">
      <w:pPr>
        <w:pStyle w:val="ListParagraph"/>
        <w:numPr>
          <w:ilvl w:val="1"/>
          <w:numId w:val="25"/>
        </w:numPr>
        <w:ind w:left="709"/>
        <w:contextualSpacing w:val="0"/>
      </w:pPr>
      <w:r>
        <w:t xml:space="preserve">Het verband tussen vochtindicatie </w:t>
      </w:r>
      <w:r w:rsidRPr="00D60B43">
        <w:rPr>
          <w:i/>
        </w:rPr>
        <w:t>F</w:t>
      </w:r>
      <w:r>
        <w:t>_Ellen</w:t>
      </w:r>
      <w:r w:rsidRPr="00D60B43">
        <w:rPr>
          <w:i/>
        </w:rPr>
        <w:t xml:space="preserve"> </w:t>
      </w:r>
      <w:r w:rsidRPr="00D60B43">
        <w:t>uit vegetatieopnamen</w:t>
      </w:r>
      <w:r>
        <w:t xml:space="preserve"> en </w:t>
      </w:r>
      <w:r w:rsidRPr="00D60B43">
        <w:t>GVG</w:t>
      </w:r>
      <w:r>
        <w:t xml:space="preserve"> is met een rangcorrelatie 40% ook goed te noemen</w:t>
      </w:r>
      <w:r w:rsidR="00C37A95">
        <w:t>, maar de verklaarde variantie is een stuk lager (12%)</w:t>
      </w:r>
      <w:r>
        <w:t>.</w:t>
      </w:r>
    </w:p>
    <w:p w:rsidR="00D365ED" w:rsidRDefault="00D365ED" w:rsidP="004827E2">
      <w:pPr>
        <w:pStyle w:val="ListParagraph"/>
        <w:numPr>
          <w:ilvl w:val="1"/>
          <w:numId w:val="25"/>
        </w:numPr>
        <w:ind w:left="709"/>
        <w:contextualSpacing w:val="0"/>
      </w:pPr>
      <w:r>
        <w:t>De uitkomsten van zowel PW als van VSN suggereren dat het NHI voor natuurgebieden te diepe grondwaterstanden berekent.</w:t>
      </w:r>
    </w:p>
    <w:p w:rsidR="00D365ED" w:rsidRDefault="00D365ED" w:rsidP="004827E2">
      <w:pPr>
        <w:pStyle w:val="ListParagraph"/>
        <w:numPr>
          <w:ilvl w:val="1"/>
          <w:numId w:val="25"/>
        </w:numPr>
        <w:ind w:left="709"/>
      </w:pPr>
      <w:r w:rsidRPr="00B87F98">
        <w:t>De</w:t>
      </w:r>
      <w:r>
        <w:t xml:space="preserve"> voedselindicatie </w:t>
      </w:r>
      <w:r w:rsidRPr="00983562">
        <w:rPr>
          <w:i/>
        </w:rPr>
        <w:t>N</w:t>
      </w:r>
      <w:r>
        <w:t xml:space="preserve">_Ellen wordt met NHI-VSN slecht voorspeld; </w:t>
      </w:r>
      <w:r w:rsidRPr="00983562">
        <w:rPr>
          <w:i/>
        </w:rPr>
        <w:t>N</w:t>
      </w:r>
      <w:r>
        <w:t>_Ellen uit vegetatieopnamen reageert negatief op de verklarende variabele NO</w:t>
      </w:r>
      <w:r w:rsidRPr="00983562">
        <w:rPr>
          <w:vertAlign w:val="subscript"/>
        </w:rPr>
        <w:t>3</w:t>
      </w:r>
      <w:r>
        <w:t xml:space="preserve">, en nog negatiever op de met VSN voorspelde </w:t>
      </w:r>
      <w:r w:rsidRPr="00983562">
        <w:rPr>
          <w:i/>
        </w:rPr>
        <w:t>N</w:t>
      </w:r>
      <w:r>
        <w:t>_Ellen</w:t>
      </w:r>
    </w:p>
    <w:p w:rsidR="00D365ED" w:rsidRDefault="00D365ED" w:rsidP="004827E2">
      <w:pPr>
        <w:pStyle w:val="ListParagraph"/>
        <w:numPr>
          <w:ilvl w:val="1"/>
          <w:numId w:val="25"/>
        </w:numPr>
        <w:ind w:left="709"/>
      </w:pPr>
      <w:r>
        <w:t xml:space="preserve">De resultaten van het meer beschrijvende onderdeel van PW (de Kansrijkdommodule) geven een betere relatie (verklaarde variantie </w:t>
      </w:r>
      <w:r w:rsidRPr="00983562">
        <w:rPr>
          <w:i/>
        </w:rPr>
        <w:t>R</w:t>
      </w:r>
      <w:r w:rsidRPr="00983562">
        <w:rPr>
          <w:vertAlign w:val="superscript"/>
        </w:rPr>
        <w:t>2</w:t>
      </w:r>
      <w:r>
        <w:t> = 0.41</w:t>
      </w:r>
      <w:r w:rsidR="00C37A95">
        <w:t xml:space="preserve">, Spearman correlatie </w:t>
      </w:r>
      <w:r w:rsidR="00422003" w:rsidRPr="00422003">
        <w:rPr>
          <w:i/>
          <w:szCs w:val="21"/>
        </w:rPr>
        <w:t>R</w:t>
      </w:r>
      <w:r w:rsidR="00422003" w:rsidRPr="00422003">
        <w:rPr>
          <w:i/>
          <w:szCs w:val="21"/>
          <w:vertAlign w:val="subscript"/>
        </w:rPr>
        <w:t>S</w:t>
      </w:r>
      <w:r w:rsidR="00422003" w:rsidRPr="00422003">
        <w:rPr>
          <w:i/>
          <w:szCs w:val="21"/>
          <w:vertAlign w:val="superscript"/>
        </w:rPr>
        <w:t>2</w:t>
      </w:r>
      <w:r w:rsidR="00422003" w:rsidRPr="00422003">
        <w:rPr>
          <w:i/>
          <w:sz w:val="16"/>
          <w:szCs w:val="16"/>
          <w:vertAlign w:val="superscript"/>
        </w:rPr>
        <w:t xml:space="preserve"> </w:t>
      </w:r>
      <w:r w:rsidR="00C37A95">
        <w:t>=0.43</w:t>
      </w:r>
      <w:r w:rsidR="00422003">
        <w:t xml:space="preserve">, </w:t>
      </w:r>
      <w:r w:rsidR="00422003" w:rsidRPr="00422003">
        <w:t xml:space="preserve">Nash Sutcliffe coëfficiënt </w:t>
      </w:r>
      <w:r w:rsidR="00B9201D">
        <w:rPr>
          <w:i/>
        </w:rPr>
        <w:t>NS</w:t>
      </w:r>
      <w:r w:rsidR="00422003">
        <w:t xml:space="preserve"> </w:t>
      </w:r>
      <w:r w:rsidR="00422003" w:rsidRPr="00422003">
        <w:t>= 0.38</w:t>
      </w:r>
      <w:r>
        <w:t xml:space="preserve">). Het Century-gedeelte (bodemproces module) van PW presteert beter dan VSN, al is het verband tussen P-mineralisatie en indicatiewaarde </w:t>
      </w:r>
      <w:r w:rsidRPr="00983562">
        <w:rPr>
          <w:i/>
        </w:rPr>
        <w:t>N</w:t>
      </w:r>
      <w:r>
        <w:t xml:space="preserve">m verre van bevredigend. </w:t>
      </w:r>
    </w:p>
    <w:p w:rsidR="00D60B43" w:rsidRDefault="00983562" w:rsidP="004827E2">
      <w:pPr>
        <w:pStyle w:val="ListParagraph"/>
        <w:numPr>
          <w:ilvl w:val="1"/>
          <w:numId w:val="25"/>
        </w:numPr>
        <w:ind w:left="709"/>
      </w:pPr>
      <w:r w:rsidRPr="00B87F98">
        <w:t>De</w:t>
      </w:r>
      <w:r>
        <w:t xml:space="preserve"> waargenomen zuurgraadindicatie </w:t>
      </w:r>
      <w:r w:rsidRPr="00983562">
        <w:t>R</w:t>
      </w:r>
      <w:r>
        <w:t>_Ellen correleert goed met de door VSN berekende bodem-pH (</w:t>
      </w:r>
      <w:r w:rsidRPr="00C37A95">
        <w:rPr>
          <w:i/>
        </w:rPr>
        <w:t>R</w:t>
      </w:r>
      <w:r w:rsidRPr="00C37A95">
        <w:rPr>
          <w:vertAlign w:val="superscript"/>
        </w:rPr>
        <w:t>2</w:t>
      </w:r>
      <w:r>
        <w:t> = 0.32</w:t>
      </w:r>
      <w:r w:rsidR="00422003">
        <w:t xml:space="preserve">, </w:t>
      </w:r>
      <w:r w:rsidR="00422003" w:rsidRPr="00422003">
        <w:rPr>
          <w:i/>
          <w:szCs w:val="21"/>
        </w:rPr>
        <w:t>R</w:t>
      </w:r>
      <w:r w:rsidR="00422003" w:rsidRPr="00422003">
        <w:rPr>
          <w:i/>
          <w:szCs w:val="21"/>
          <w:vertAlign w:val="subscript"/>
        </w:rPr>
        <w:t>S</w:t>
      </w:r>
      <w:r w:rsidR="00422003" w:rsidRPr="00422003">
        <w:rPr>
          <w:i/>
          <w:szCs w:val="21"/>
          <w:vertAlign w:val="superscript"/>
        </w:rPr>
        <w:t>2</w:t>
      </w:r>
      <w:r w:rsidR="00422003" w:rsidRPr="00422003">
        <w:rPr>
          <w:i/>
          <w:sz w:val="16"/>
          <w:szCs w:val="16"/>
          <w:vertAlign w:val="superscript"/>
        </w:rPr>
        <w:t xml:space="preserve"> </w:t>
      </w:r>
      <w:r w:rsidR="00422003">
        <w:t>=0.34</w:t>
      </w:r>
      <w:r>
        <w:t>), maar het meer beschrijvende onderdeel van PW (Kansrijkdommodule) geeft een betere correlatie (</w:t>
      </w:r>
      <w:r w:rsidRPr="00C37A95">
        <w:rPr>
          <w:i/>
        </w:rPr>
        <w:t>R</w:t>
      </w:r>
      <w:r w:rsidRPr="00C37A95">
        <w:rPr>
          <w:vertAlign w:val="superscript"/>
        </w:rPr>
        <w:t>2</w:t>
      </w:r>
      <w:r>
        <w:t> = 0.50</w:t>
      </w:r>
      <w:r w:rsidR="00422003">
        <w:t xml:space="preserve">, </w:t>
      </w:r>
      <w:r w:rsidR="00422003" w:rsidRPr="00422003">
        <w:rPr>
          <w:i/>
          <w:szCs w:val="21"/>
        </w:rPr>
        <w:t>R</w:t>
      </w:r>
      <w:r w:rsidR="00422003" w:rsidRPr="00422003">
        <w:rPr>
          <w:i/>
          <w:szCs w:val="21"/>
          <w:vertAlign w:val="subscript"/>
        </w:rPr>
        <w:t>S</w:t>
      </w:r>
      <w:r w:rsidR="00422003" w:rsidRPr="00422003">
        <w:rPr>
          <w:i/>
          <w:szCs w:val="21"/>
          <w:vertAlign w:val="superscript"/>
        </w:rPr>
        <w:t>2</w:t>
      </w:r>
      <w:r w:rsidR="00422003" w:rsidRPr="00422003">
        <w:rPr>
          <w:i/>
          <w:sz w:val="16"/>
          <w:szCs w:val="16"/>
          <w:vertAlign w:val="superscript"/>
        </w:rPr>
        <w:t xml:space="preserve"> </w:t>
      </w:r>
      <w:r w:rsidR="00422003">
        <w:t xml:space="preserve">=0.48, </w:t>
      </w:r>
      <w:r w:rsidR="00B9201D">
        <w:rPr>
          <w:i/>
        </w:rPr>
        <w:t>NS</w:t>
      </w:r>
      <w:r w:rsidR="00422003">
        <w:t xml:space="preserve"> = 0.20</w:t>
      </w:r>
      <w:r>
        <w:t>).</w:t>
      </w:r>
    </w:p>
    <w:p w:rsidR="00983562" w:rsidRDefault="00983562" w:rsidP="004827E2">
      <w:pPr>
        <w:pStyle w:val="ListParagraph"/>
        <w:numPr>
          <w:ilvl w:val="0"/>
          <w:numId w:val="25"/>
        </w:numPr>
        <w:spacing w:before="120" w:after="120"/>
        <w:ind w:left="357" w:hanging="357"/>
        <w:contextualSpacing w:val="0"/>
      </w:pPr>
      <w:r>
        <w:lastRenderedPageBreak/>
        <w:t xml:space="preserve">Zowel op opnameniveau als op kilometerhokniveau correleert de voorspellingen van de natuurwaarde </w:t>
      </w:r>
      <w:r w:rsidRPr="003E11C8">
        <w:rPr>
          <w:i/>
        </w:rPr>
        <w:t>NW</w:t>
      </w:r>
      <w:r>
        <w:t xml:space="preserve"> met zowel PW als VSN positief met de waargenomen </w:t>
      </w:r>
      <w:r w:rsidRPr="003E11C8">
        <w:rPr>
          <w:i/>
        </w:rPr>
        <w:t>NW</w:t>
      </w:r>
      <w:r>
        <w:t xml:space="preserve"> maar de  correlatiecoëfficiënten zijn echter erg laag. Mogelijke oorzaak is dat in </w:t>
      </w:r>
      <w:r w:rsidRPr="003E11C8">
        <w:rPr>
          <w:i/>
        </w:rPr>
        <w:t>NW</w:t>
      </w:r>
      <w:r>
        <w:t xml:space="preserve"> alle fouten (van NHI, VSN en PW) culmineren. </w:t>
      </w:r>
    </w:p>
    <w:p w:rsidR="00983562" w:rsidRDefault="00983562" w:rsidP="004827E2">
      <w:pPr>
        <w:pStyle w:val="ListParagraph"/>
        <w:numPr>
          <w:ilvl w:val="0"/>
          <w:numId w:val="25"/>
        </w:numPr>
        <w:spacing w:before="120" w:after="120"/>
        <w:contextualSpacing w:val="0"/>
      </w:pPr>
      <w:r>
        <w:t xml:space="preserve">De overeenkomst in de verspreidingspatronen van ecotoopgroepen gesimuleerd met PW komen overwegend in slechts geringe mate overeen met de verspreidingspatronen gebaseerd op meetgegevens (FLORBASE-2N). Dit geldt voor bijna alle natte en vochtige systemen. Voor droge systemen is de overlap vaak beter (redelijk tot voldoende). Er zijn diverse oorzaken die veelal zijn terug te voeren op beperkingen in de </w:t>
      </w:r>
      <w:r w:rsidR="00D365ED">
        <w:t>standplaatsmodellering en –schematisering, en in de hydrologische modellering.</w:t>
      </w:r>
    </w:p>
    <w:p w:rsidR="00983562" w:rsidRDefault="00983562">
      <w:pPr>
        <w:spacing w:line="240" w:lineRule="auto"/>
        <w:jc w:val="left"/>
      </w:pPr>
    </w:p>
    <w:p w:rsidR="00ED1B71" w:rsidRDefault="00ED1B71" w:rsidP="00685F03">
      <w:pPr>
        <w:rPr>
          <w:b/>
        </w:rPr>
      </w:pPr>
      <w:r w:rsidRPr="00755AE4">
        <w:rPr>
          <w:b/>
        </w:rPr>
        <w:t xml:space="preserve">Inzet </w:t>
      </w:r>
      <w:r w:rsidR="003B1193" w:rsidRPr="00755AE4">
        <w:rPr>
          <w:b/>
        </w:rPr>
        <w:t xml:space="preserve">binnen </w:t>
      </w:r>
      <w:r w:rsidRPr="00755AE4">
        <w:rPr>
          <w:b/>
        </w:rPr>
        <w:t>deelprogramma</w:t>
      </w:r>
      <w:r w:rsidR="003B1193" w:rsidRPr="00755AE4">
        <w:rPr>
          <w:b/>
        </w:rPr>
        <w:t xml:space="preserve"> zoetwater</w:t>
      </w:r>
    </w:p>
    <w:p w:rsidR="00D65BD4" w:rsidRPr="00755AE4" w:rsidRDefault="00D65BD4" w:rsidP="00685F03">
      <w:pPr>
        <w:rPr>
          <w:b/>
        </w:rPr>
      </w:pPr>
    </w:p>
    <w:p w:rsidR="008C4B0E" w:rsidRDefault="008C4B0E" w:rsidP="00D65BD4">
      <w:pPr>
        <w:pStyle w:val="ListBullet"/>
      </w:pPr>
      <w:r>
        <w:t xml:space="preserve">Binnen het deltaprogramma is het aanleveren van </w:t>
      </w:r>
      <w:r w:rsidR="00983562">
        <w:t xml:space="preserve">NHI invoer </w:t>
      </w:r>
      <w:r>
        <w:t xml:space="preserve">alleen ondersteund voor DEMNAT en PW. Voor VSN bleek dit binnen de gegeven tijd en technische mogelijkheden niet werkbaar. </w:t>
      </w:r>
    </w:p>
    <w:p w:rsidR="008C4B0E" w:rsidRDefault="008C4B0E" w:rsidP="00D65BD4">
      <w:pPr>
        <w:pStyle w:val="ListBullet"/>
      </w:pPr>
      <w:r>
        <w:t>DEMNAT leunt voor zijn modelberekening sterk op de FLORBASE gegevens, wat de waarde van de voorspelling ten goede komt</w:t>
      </w:r>
      <w:r w:rsidR="001751FB">
        <w:t xml:space="preserve">. Door </w:t>
      </w:r>
      <w:r>
        <w:t xml:space="preserve">het ontbreken van klimaatrobuuste relaties zijn de toekomstprojecties </w:t>
      </w:r>
      <w:r w:rsidR="001751FB">
        <w:t xml:space="preserve">van DEMNAT </w:t>
      </w:r>
      <w:r>
        <w:t>minder betrouwbaar.</w:t>
      </w:r>
    </w:p>
    <w:p w:rsidR="008C4B0E" w:rsidRDefault="007F5625" w:rsidP="00D65BD4">
      <w:pPr>
        <w:pStyle w:val="ListBullet"/>
      </w:pPr>
      <w:r>
        <w:t xml:space="preserve">PW hanteert wel klimaatrobuuste relaties maar door tekortkomingen in standplaatsmodellering, en waarschijnlijk vooral de ruimtelijke schematisering (homogene cellen van 250 m) blijkt de gemodelleerde uitgangssituatie weinig overeen te komen met FLORBASE. Beperkingen voor PW in de betrouwbaarheid geconstateerd in de plausibiliteitsanalyse voor de uitgangssituatie zijn ook van toepassing voor </w:t>
      </w:r>
      <w:r w:rsidR="008C4B0E">
        <w:t>de toekomstprojecties.</w:t>
      </w:r>
    </w:p>
    <w:p w:rsidR="008C4B0E" w:rsidRDefault="008C4B0E" w:rsidP="00D65BD4">
      <w:pPr>
        <w:pStyle w:val="ListBullet"/>
      </w:pPr>
      <w:r>
        <w:t xml:space="preserve">DEMNAT en PW zijn deels complementair en deels overlappend inzetbaar voor deelprogramma zoetwater. DEMNAT kan naast uitkomsten voor de Habitatrichtlijn gebieden en SNL gebieden ook uitkomsten leveren voor het areaal gelegen buiten natuurgebieden (‘buitengebied’). Daarnaast levert DEMNAT uitspraken voor aanvullende hydrologische ingrepen (inlaat, verzilting, peil kleine wateren). PW overlapt met DEMNAT voor wat betreft de habitatrichtlijngebieden en SNL gebieden. Omdat beide modellen tekortkomingen hebben is het </w:t>
      </w:r>
      <w:r w:rsidR="00A02CCE">
        <w:t xml:space="preserve">bij het opstellen van adviezen ten aanzien van de deltabeslissing zoetwater </w:t>
      </w:r>
      <w:r>
        <w:t xml:space="preserve">vooral raadzaam om de informatie in relatieve zin te gebruiken (onderlinge vergelijking van scenario’s)  en </w:t>
      </w:r>
      <w:r w:rsidR="00856187">
        <w:t xml:space="preserve">nog </w:t>
      </w:r>
      <w:r>
        <w:t xml:space="preserve">niet al te absolute betekenis te geven aan de </w:t>
      </w:r>
      <w:r w:rsidR="00A02CCE">
        <w:t>model</w:t>
      </w:r>
      <w:r>
        <w:t xml:space="preserve">uitkomsten. </w:t>
      </w:r>
    </w:p>
    <w:p w:rsidR="00927D97" w:rsidRDefault="00927D97" w:rsidP="00927D97">
      <w:pPr>
        <w:spacing w:before="120" w:after="120"/>
      </w:pPr>
    </w:p>
    <w:p w:rsidR="00927D97" w:rsidRDefault="00927D97" w:rsidP="00927D97">
      <w:pPr>
        <w:rPr>
          <w:b/>
        </w:rPr>
      </w:pPr>
      <w:r w:rsidRPr="00755AE4">
        <w:rPr>
          <w:b/>
        </w:rPr>
        <w:t>Inzet</w:t>
      </w:r>
      <w:r>
        <w:rPr>
          <w:b/>
        </w:rPr>
        <w:t>baarheid van de modellen op regionale schaal</w:t>
      </w:r>
    </w:p>
    <w:p w:rsidR="00F26EC2" w:rsidRPr="00397078" w:rsidRDefault="00F26EC2" w:rsidP="002E11DD">
      <w:pPr>
        <w:pStyle w:val="ListBullet"/>
        <w:numPr>
          <w:ilvl w:val="0"/>
          <w:numId w:val="0"/>
        </w:numPr>
      </w:pPr>
    </w:p>
    <w:p w:rsidR="00927D97" w:rsidRDefault="00D65BD4" w:rsidP="00D65BD4">
      <w:pPr>
        <w:pStyle w:val="ListBullet"/>
      </w:pPr>
      <w:r>
        <w:t xml:space="preserve">In deze studie zijn de analyses uitgevoerd op landelijke schaal met 250 m grids, maar de </w:t>
      </w:r>
      <w:r w:rsidR="00927D97">
        <w:t xml:space="preserve">modellen PW en VSN </w:t>
      </w:r>
      <w:r w:rsidR="00EF64D3" w:rsidRPr="00EF64D3">
        <w:rPr>
          <w:i/>
        </w:rPr>
        <w:t>in hun huidige vorm</w:t>
      </w:r>
      <w:r w:rsidR="00EF64D3">
        <w:t xml:space="preserve"> </w:t>
      </w:r>
      <w:r w:rsidR="00927D97">
        <w:t xml:space="preserve">zijn </w:t>
      </w:r>
      <w:r>
        <w:t xml:space="preserve">net zo goed toepasbaar op regionale </w:t>
      </w:r>
      <w:r w:rsidR="00927D97">
        <w:t>schaal.</w:t>
      </w:r>
      <w:r>
        <w:t xml:space="preserve"> Vaak hoeft alleen </w:t>
      </w:r>
      <w:r w:rsidR="00EF64D3">
        <w:t xml:space="preserve">maar </w:t>
      </w:r>
      <w:r>
        <w:t xml:space="preserve">de invoer te worden aangepast zodat uitvoer op 25x25 m mogelijk is. De hydrologische invoer zal in die gevallen afkomstig zijn van regionale geohydrologische modellen. Met dergelijke invoer zal de standplaats minder wordt uitgemiddeld zodat de kans op natte standplaatsen beter kan worden bepaald. Eventuele beperkingen in de regionale geohydrologische modellen (te lage grondwaterstanden) werken echter net zo hard door in de ecologische effectmodellen als op landelijke schaal. Voordeel van regionale modeltoepassing is wel dat de modelresultaten ruimtelijk explicieter worden aangegeven en daardoor eenvoudiger zijn </w:t>
      </w:r>
      <w:r>
        <w:lastRenderedPageBreak/>
        <w:t xml:space="preserve">te relateren aan de veldsituatie. De modelconcepten bieden goede kansen om tot een consistente modellijn te komen die zowel op landelijk als regionaal niveau inzetbaar zijn. </w:t>
      </w:r>
    </w:p>
    <w:p w:rsidR="002E11DD" w:rsidRDefault="00EF64D3" w:rsidP="00D65BD4">
      <w:pPr>
        <w:pStyle w:val="ListBullet"/>
      </w:pPr>
      <w:r>
        <w:t>V</w:t>
      </w:r>
      <w:r w:rsidR="002E11DD">
        <w:t xml:space="preserve">oor de regionale waterbeheerder </w:t>
      </w:r>
      <w:r>
        <w:t xml:space="preserve">is momenteel </w:t>
      </w:r>
      <w:r w:rsidR="002E11DD">
        <w:t>het Waternood instrumentarium beschikbaar</w:t>
      </w:r>
      <w:r>
        <w:t xml:space="preserve">. Daarmee kan voor grondwaterafhankelijke natuurdoelen </w:t>
      </w:r>
      <w:r w:rsidR="002E11DD">
        <w:t xml:space="preserve">de </w:t>
      </w:r>
      <w:r w:rsidR="002E11DD" w:rsidRPr="00617C9C">
        <w:rPr>
          <w:u w:val="single"/>
        </w:rPr>
        <w:t>doelrealisatie</w:t>
      </w:r>
      <w:r w:rsidR="002E11DD">
        <w:t xml:space="preserve"> </w:t>
      </w:r>
      <w:r>
        <w:t>worden bepaald</w:t>
      </w:r>
      <w:r w:rsidR="00617C9C">
        <w:t xml:space="preserve"> </w:t>
      </w:r>
      <w:r w:rsidR="00617C9C" w:rsidRPr="00617C9C">
        <w:rPr>
          <w:u w:val="single"/>
        </w:rPr>
        <w:t>voor de huidige situatie</w:t>
      </w:r>
      <w:r>
        <w:t xml:space="preserve">. Daarnaast </w:t>
      </w:r>
      <w:r w:rsidR="002E11DD">
        <w:t xml:space="preserve">is een </w:t>
      </w:r>
      <w:r w:rsidR="00D46DF9">
        <w:t xml:space="preserve">Waternood </w:t>
      </w:r>
      <w:proofErr w:type="spellStart"/>
      <w:r w:rsidR="00D46DF9">
        <w:t>Kansrijkdom</w:t>
      </w:r>
      <w:proofErr w:type="spellEnd"/>
      <w:r w:rsidR="00D46DF9">
        <w:t xml:space="preserve"> Module </w:t>
      </w:r>
      <w:r w:rsidR="002E11DD">
        <w:t xml:space="preserve">ontwikkeld </w:t>
      </w:r>
      <w:r>
        <w:t xml:space="preserve">die de </w:t>
      </w:r>
      <w:r w:rsidR="002E11DD" w:rsidRPr="00617C9C">
        <w:rPr>
          <w:u w:val="single"/>
        </w:rPr>
        <w:t>kans op natuur</w:t>
      </w:r>
      <w:r w:rsidR="002E11DD">
        <w:t xml:space="preserve"> kan aangegeven </w:t>
      </w:r>
      <w:r w:rsidR="00617C9C">
        <w:rPr>
          <w:u w:val="single"/>
        </w:rPr>
        <w:t xml:space="preserve">voor </w:t>
      </w:r>
      <w:r w:rsidR="00617C9C" w:rsidRPr="00617C9C">
        <w:rPr>
          <w:u w:val="single"/>
        </w:rPr>
        <w:t>de huidige situatie</w:t>
      </w:r>
      <w:r w:rsidR="00617C9C">
        <w:t xml:space="preserve"> </w:t>
      </w:r>
      <w:r w:rsidR="002E11DD">
        <w:t>bij een bepaald waterhuishoudkundig</w:t>
      </w:r>
      <w:r>
        <w:t xml:space="preserve"> scenario (</w:t>
      </w:r>
      <w:r w:rsidR="002E11DD">
        <w:t>inrichting</w:t>
      </w:r>
      <w:r>
        <w:t>,</w:t>
      </w:r>
      <w:r w:rsidR="002E11DD">
        <w:t xml:space="preserve"> in combinatie met bodem</w:t>
      </w:r>
      <w:r>
        <w:t>opbouw)</w:t>
      </w:r>
      <w:r w:rsidR="002E11DD">
        <w:t xml:space="preserve">. Dit instrument is </w:t>
      </w:r>
      <w:r>
        <w:t xml:space="preserve">nuttig, maar nog niet opgenomen </w:t>
      </w:r>
      <w:r w:rsidR="00617C9C">
        <w:t>beschikbaar voor de waterbeheerders via een gebruikersvriendelijke applicatie</w:t>
      </w:r>
      <w:r>
        <w:t xml:space="preserve">. Daarnaast houdt de </w:t>
      </w:r>
      <w:proofErr w:type="spellStart"/>
      <w:r>
        <w:t>kansrijkdom</w:t>
      </w:r>
      <w:proofErr w:type="spellEnd"/>
      <w:r w:rsidR="00617C9C">
        <w:t xml:space="preserve"> </w:t>
      </w:r>
      <w:r>
        <w:t xml:space="preserve">module geen rekening met klimaatrelevante processen, waardoor het niet geschikt is voor uit uitvoeren van klimaatprojecties. </w:t>
      </w:r>
      <w:r w:rsidR="002E11DD">
        <w:t xml:space="preserve">Verder geeft het huidig Waternood-instrumentarium weerslag van </w:t>
      </w:r>
      <w:r>
        <w:t xml:space="preserve">de </w:t>
      </w:r>
      <w:r w:rsidR="002E11DD">
        <w:t xml:space="preserve">huidige kennis en ervaring over natuureffecten (expert tabellen), maar biedt weinig aanknopingspunten om nieuwe inzichten in te bouwen. Dat zal wel nodig </w:t>
      </w:r>
      <w:r>
        <w:t xml:space="preserve">naarmate we nieuwe inzichten opdoen over natuur onder een veranderend klimaat. </w:t>
      </w:r>
      <w:r w:rsidR="002E11DD">
        <w:t xml:space="preserve">Tevens geeft </w:t>
      </w:r>
      <w:r>
        <w:t xml:space="preserve">de </w:t>
      </w:r>
      <w:r w:rsidR="002E11DD">
        <w:t xml:space="preserve">Waternood </w:t>
      </w:r>
      <w:proofErr w:type="spellStart"/>
      <w:r w:rsidR="00D46DF9">
        <w:t>K</w:t>
      </w:r>
      <w:r w:rsidR="00617C9C">
        <w:t>ansrijkdom</w:t>
      </w:r>
      <w:proofErr w:type="spellEnd"/>
      <w:r w:rsidR="002E11DD">
        <w:t xml:space="preserve"> </w:t>
      </w:r>
      <w:r w:rsidR="00D46DF9">
        <w:t>M</w:t>
      </w:r>
      <w:r w:rsidR="002E11DD">
        <w:t>od</w:t>
      </w:r>
      <w:r>
        <w:t xml:space="preserve">ule </w:t>
      </w:r>
      <w:r w:rsidR="002E11DD">
        <w:t xml:space="preserve">bij een projectie een palet van mogelijke </w:t>
      </w:r>
      <w:r>
        <w:t>natuur</w:t>
      </w:r>
      <w:r w:rsidR="002E11DD">
        <w:t xml:space="preserve">typen </w:t>
      </w:r>
      <w:r>
        <w:t xml:space="preserve">binnen </w:t>
      </w:r>
      <w:r w:rsidR="002E11DD">
        <w:t xml:space="preserve">een 25 m </w:t>
      </w:r>
      <w:proofErr w:type="spellStart"/>
      <w:r w:rsidR="002E11DD">
        <w:t>gridcel</w:t>
      </w:r>
      <w:proofErr w:type="spellEnd"/>
      <w:r w:rsidR="002E11DD">
        <w:t xml:space="preserve">, terwijl in werkelijkheid dat maar een beperkt aantal zal zijn. </w:t>
      </w:r>
      <w:r>
        <w:t xml:space="preserve">In dit rapport is op hoofdlijnen een nieuwe opzet voorgesteld (lonkend perspectief) op basis van de huidige modellen. Dit voorstel biedt </w:t>
      </w:r>
      <w:r w:rsidR="002E11DD">
        <w:t xml:space="preserve">wel </w:t>
      </w:r>
      <w:r>
        <w:t xml:space="preserve">openingen </w:t>
      </w:r>
      <w:r w:rsidR="002E11DD">
        <w:t xml:space="preserve">om </w:t>
      </w:r>
      <w:r w:rsidR="00617C9C" w:rsidRPr="0086754A">
        <w:rPr>
          <w:u w:val="single"/>
        </w:rPr>
        <w:t>kans op voorkomen van natuur</w:t>
      </w:r>
      <w:r w:rsidR="00617C9C">
        <w:t xml:space="preserve"> dan wel knelpunten aan te geven </w:t>
      </w:r>
      <w:r w:rsidR="00617C9C" w:rsidRPr="0086754A">
        <w:rPr>
          <w:u w:val="single"/>
        </w:rPr>
        <w:t>voor een situatie onder een toekomstig klimaat</w:t>
      </w:r>
      <w:r w:rsidR="00617C9C">
        <w:t xml:space="preserve">. </w:t>
      </w:r>
      <w:r w:rsidR="0086754A">
        <w:t xml:space="preserve">Essentieel van dit model is dat het </w:t>
      </w:r>
      <w:r w:rsidR="002E11DD">
        <w:t>rekening houd</w:t>
      </w:r>
      <w:r w:rsidR="0086754A">
        <w:t>t</w:t>
      </w:r>
      <w:r w:rsidR="002E11DD">
        <w:t xml:space="preserve"> met klimaat relevante processen, gemakkelijker </w:t>
      </w:r>
      <w:r>
        <w:t xml:space="preserve">rekening </w:t>
      </w:r>
      <w:r w:rsidR="0086754A">
        <w:t xml:space="preserve">kan </w:t>
      </w:r>
      <w:r>
        <w:t xml:space="preserve">houden met </w:t>
      </w:r>
      <w:r w:rsidR="002E11DD">
        <w:t xml:space="preserve">nieuwe inzichten, </w:t>
      </w:r>
      <w:r w:rsidR="0086754A">
        <w:t xml:space="preserve">en </w:t>
      </w:r>
      <w:r w:rsidR="002E11DD">
        <w:t xml:space="preserve">meest waarschijnlijk </w:t>
      </w:r>
      <w:r w:rsidR="0086754A">
        <w:t>natuur</w:t>
      </w:r>
      <w:r w:rsidR="002E11DD">
        <w:t>type</w:t>
      </w:r>
      <w:r w:rsidR="0086754A">
        <w:t xml:space="preserve">n kan </w:t>
      </w:r>
      <w:r w:rsidR="002E11DD">
        <w:t>aangeven bij een voorspelling van kans op voorkomen</w:t>
      </w:r>
      <w:r w:rsidR="0086754A">
        <w:t xml:space="preserve">. Tevens </w:t>
      </w:r>
      <w:r w:rsidR="002E11DD">
        <w:t xml:space="preserve">zal </w:t>
      </w:r>
      <w:r w:rsidR="0086754A">
        <w:t xml:space="preserve">dit instrument </w:t>
      </w:r>
      <w:r w:rsidR="002E11DD">
        <w:t xml:space="preserve">worden voorzien van een gebruikersvriendelijke schil. </w:t>
      </w:r>
      <w:r w:rsidR="0086754A">
        <w:t>D</w:t>
      </w:r>
      <w:r w:rsidR="00CD6A10">
        <w:t xml:space="preserve">it nieuwe model </w:t>
      </w:r>
      <w:r w:rsidR="0086754A">
        <w:t xml:space="preserve">is niet alleen inzetbaar voor grondwaterafhankelijke natuur, maar ook </w:t>
      </w:r>
      <w:r w:rsidR="00CD6A10">
        <w:t xml:space="preserve">voor droge natuur, wat interessant is voor natuurbeheerders die natuur op droge gronden moeten beheren. </w:t>
      </w:r>
    </w:p>
    <w:p w:rsidR="00983562" w:rsidRDefault="00983562" w:rsidP="00685F03"/>
    <w:p w:rsidR="00ED1B71" w:rsidRPr="00755AE4" w:rsidRDefault="00691255" w:rsidP="00685F03">
      <w:pPr>
        <w:rPr>
          <w:b/>
        </w:rPr>
      </w:pPr>
      <w:r>
        <w:rPr>
          <w:b/>
        </w:rPr>
        <w:t>Aanbevelingen v</w:t>
      </w:r>
      <w:r w:rsidR="00ED1B71" w:rsidRPr="00755AE4">
        <w:rPr>
          <w:b/>
        </w:rPr>
        <w:t>ervolg</w:t>
      </w:r>
      <w:r>
        <w:rPr>
          <w:b/>
        </w:rPr>
        <w:t>traject</w:t>
      </w:r>
    </w:p>
    <w:p w:rsidR="00ED1B71" w:rsidRDefault="00ED1B71" w:rsidP="00685F03"/>
    <w:p w:rsidR="00385AE2" w:rsidRDefault="00385AE2" w:rsidP="004827E2">
      <w:pPr>
        <w:pStyle w:val="ListParagraph"/>
        <w:numPr>
          <w:ilvl w:val="0"/>
          <w:numId w:val="22"/>
        </w:numPr>
        <w:spacing w:after="120"/>
        <w:ind w:left="357" w:hanging="357"/>
        <w:contextualSpacing w:val="0"/>
      </w:pPr>
      <w:r>
        <w:t xml:space="preserve">Hoewel </w:t>
      </w:r>
      <w:r w:rsidR="00983662">
        <w:t xml:space="preserve">het geen eenvoudige opgave is om </w:t>
      </w:r>
      <w:r>
        <w:t xml:space="preserve">ecologische modellen </w:t>
      </w:r>
      <w:r w:rsidR="00983662">
        <w:t xml:space="preserve">te realiseren die in de praktijk bruikbare uitkomsten kunnen leveren </w:t>
      </w:r>
      <w:r>
        <w:t xml:space="preserve">zien wij </w:t>
      </w:r>
      <w:r w:rsidR="00983662">
        <w:t xml:space="preserve">modelontwikkeling </w:t>
      </w:r>
      <w:r>
        <w:t xml:space="preserve">als een noodzaak om </w:t>
      </w:r>
      <w:r w:rsidR="00983662">
        <w:t xml:space="preserve">binnen het waterbeleid en beheer tot effectbepaling te komen als gevolg van </w:t>
      </w:r>
      <w:r>
        <w:t>klimaat</w:t>
      </w:r>
      <w:r w:rsidR="00983662">
        <w:t xml:space="preserve">verandering </w:t>
      </w:r>
      <w:r>
        <w:t>en maatregelen</w:t>
      </w:r>
      <w:r w:rsidR="00983662">
        <w:t>. Met het gebruik van modellen wordt immers een tamelijk objectieve en navolgbare werk</w:t>
      </w:r>
      <w:r>
        <w:t xml:space="preserve">wijze </w:t>
      </w:r>
      <w:r w:rsidR="00983662">
        <w:t>gehanteerd voor de effectbepaling, en biedt het de mogelijkheid tot systematische kennisopbouw die nodig zal zijn om op dit vlak verder te komen.</w:t>
      </w:r>
    </w:p>
    <w:p w:rsidR="00856187" w:rsidRDefault="00A02CCE" w:rsidP="004827E2">
      <w:pPr>
        <w:pStyle w:val="ListParagraph"/>
        <w:numPr>
          <w:ilvl w:val="0"/>
          <w:numId w:val="22"/>
        </w:numPr>
        <w:spacing w:after="120"/>
        <w:ind w:left="357" w:hanging="357"/>
        <w:contextualSpacing w:val="0"/>
      </w:pPr>
      <w:r>
        <w:t xml:space="preserve">Alle </w:t>
      </w:r>
      <w:r w:rsidR="00983662">
        <w:t xml:space="preserve">huidige </w:t>
      </w:r>
      <w:r>
        <w:t xml:space="preserve">ecologische modellen </w:t>
      </w:r>
      <w:r w:rsidR="0086754A">
        <w:t>ingezet voor de prognose v</w:t>
      </w:r>
      <w:r w:rsidR="00D46DF9">
        <w:t xml:space="preserve">an </w:t>
      </w:r>
      <w:r w:rsidR="0086754A">
        <w:t>klimaat</w:t>
      </w:r>
      <w:r w:rsidR="00D46DF9">
        <w:t xml:space="preserve">verandering </w:t>
      </w:r>
      <w:r>
        <w:t xml:space="preserve">hebben hun beperkingen, en het opstellen van een verbeteringstraject is wenselijk indien dergelijke informatie een zinvolle rol wil spelen bij de verdere onderbouwing van beleid en beheer. </w:t>
      </w:r>
      <w:r w:rsidR="00856187">
        <w:t xml:space="preserve">Ondanks de beperkingen in het concept van PW en VSN ligt hier wel de toekomst aangezien deze modellijnen beter aansluiten op de vragen vanuit beleid en beheer. </w:t>
      </w:r>
      <w:r w:rsidR="00DA4C91">
        <w:t>De reden hiervoor is dat deze modellen beter geschikt zijn voor knelpunten- en kansenanalyses, toepasbaar zijn op 250 m en 25 m zodat een consistente aanpak op landelijke en regionale schaal mogelijk is, en omdat de modellen meer gebaseerd zijn op het modelleren van processen waardoor nieuwe inzichten over klimaat kunnen worden ingepast. In PW is al deels rekening gehouden met klimaatrobuuste modellering doordat temperatuur en veranderde neerslag</w:t>
      </w:r>
      <w:r w:rsidR="00D46DF9">
        <w:t>verdeling (meer extremen buien).</w:t>
      </w:r>
    </w:p>
    <w:p w:rsidR="00A02CCE" w:rsidRDefault="00A02CCE" w:rsidP="00385AE2">
      <w:pPr>
        <w:pStyle w:val="ListParagraph"/>
        <w:numPr>
          <w:ilvl w:val="0"/>
          <w:numId w:val="22"/>
        </w:numPr>
        <w:spacing w:after="120"/>
        <w:ind w:left="357" w:hanging="357"/>
        <w:contextualSpacing w:val="0"/>
      </w:pPr>
      <w:r>
        <w:t xml:space="preserve">Het streven is om </w:t>
      </w:r>
      <w:r w:rsidR="00856187">
        <w:t xml:space="preserve">de modelverbetering </w:t>
      </w:r>
      <w:r>
        <w:t xml:space="preserve">zo efficiënt mogelijk te doen, via samenwerking, onderlinge gegevensuitwisseling en invulling van complementaire rollen. Dit project kan een start zijn voor een dergelijke samenwerking. Alle partijen staan positief tegenover een </w:t>
      </w:r>
      <w:r>
        <w:lastRenderedPageBreak/>
        <w:t>dergelijk vervolgtraject, maar het vergt ook een consistente, duidelijke rol van de opdrachtgevers</w:t>
      </w:r>
      <w:r w:rsidR="000B67FB">
        <w:t xml:space="preserve"> (liefst een consortium analoog aan de aanpak voor NHI)</w:t>
      </w:r>
      <w:r>
        <w:t xml:space="preserve"> die zorg moeten dragen voor een goede aansturing met een heldere agenda van wensen voor verbetering en een consistente financiering.</w:t>
      </w:r>
    </w:p>
    <w:p w:rsidR="00385AE2" w:rsidRDefault="00D46DF9" w:rsidP="00385AE2">
      <w:pPr>
        <w:pStyle w:val="ListParagraph"/>
        <w:numPr>
          <w:ilvl w:val="0"/>
          <w:numId w:val="22"/>
        </w:numPr>
        <w:spacing w:afterLines="120" w:after="288"/>
      </w:pPr>
      <w:r>
        <w:t xml:space="preserve">Er is een concreet voorstel gedaan voor het vervolgtraject. Zo wordt afgeraden om te trachten de bestaande Waternood </w:t>
      </w:r>
      <w:proofErr w:type="spellStart"/>
      <w:r>
        <w:t>Kansrijkdom</w:t>
      </w:r>
      <w:proofErr w:type="spellEnd"/>
      <w:r>
        <w:t xml:space="preserve"> Module klimaat robuust te maken, omdat dit model vooral gebruik maakt van expert oordeel. </w:t>
      </w:r>
      <w:r w:rsidR="00385AE2">
        <w:t xml:space="preserve">Om rekening te kunnen houden met klimaatverandering bij de effectmodellering zal het noodzakelijk zijn meer uit te gaan van </w:t>
      </w:r>
      <w:r>
        <w:t>bodemprocessen</w:t>
      </w:r>
      <w:r w:rsidR="00385AE2">
        <w:t>. Aangezien het gebruik van bodemprocesmodellen vaak tamelijk comp</w:t>
      </w:r>
      <w:r w:rsidR="009C7157">
        <w:t>l</w:t>
      </w:r>
      <w:r w:rsidR="00385AE2">
        <w:t xml:space="preserve">ex is en zich slecht laat combineren met </w:t>
      </w:r>
      <w:proofErr w:type="gramStart"/>
      <w:r w:rsidR="00385AE2">
        <w:t>het</w:t>
      </w:r>
      <w:proofErr w:type="gramEnd"/>
      <w:r w:rsidR="00385AE2">
        <w:t xml:space="preserve"> hoge ruimtelijke resolutie is een aanpak voorgesteld om de bodemprocessen op voorhand, onder een goed </w:t>
      </w:r>
      <w:proofErr w:type="spellStart"/>
      <w:r w:rsidR="00385AE2">
        <w:t>geparametriseerde</w:t>
      </w:r>
      <w:proofErr w:type="spellEnd"/>
      <w:r w:rsidR="00385AE2">
        <w:t xml:space="preserve"> situatie, door te rekenen om daar vervolgens reprofuncties van af te kunnen leiden. Deze reprofuncties maken een snelle en eenvoudige toepassing door de water- en natuurbeheerder mogelijk, maar ook de inbouw van nieuwe inzichten indien zich hiervoor de noodzaak voordoet. </w:t>
      </w:r>
      <w:r w:rsidR="009C7157">
        <w:t xml:space="preserve">Voor deze module zal een gebruikersvriendelijke schil nodig zijn om toepassing te faciliteren. </w:t>
      </w:r>
      <w:r w:rsidR="00385AE2">
        <w:t>De</w:t>
      </w:r>
      <w:r w:rsidR="009C7157">
        <w:t xml:space="preserve"> geschetste </w:t>
      </w:r>
      <w:r w:rsidR="00385AE2">
        <w:t>wijze van samenwerken en het daaraan gekoppelde modelconcept is in dit rapport ‘het lonkend perspectief’</w:t>
      </w:r>
      <w:r w:rsidR="009C7157">
        <w:t xml:space="preserve"> genoemd</w:t>
      </w:r>
      <w:r w:rsidR="00385AE2">
        <w:t xml:space="preserve">, temeer ook omdat dit model een hogere functionaliteit mee krijgt dan zijn </w:t>
      </w:r>
      <w:r w:rsidR="009C7157">
        <w:t xml:space="preserve">voorgangers. </w:t>
      </w:r>
    </w:p>
    <w:p w:rsidR="00385AE2" w:rsidRDefault="00385AE2" w:rsidP="00385AE2">
      <w:pPr>
        <w:pStyle w:val="ListParagraph"/>
        <w:spacing w:afterLines="120" w:after="288"/>
        <w:ind w:left="360"/>
      </w:pPr>
    </w:p>
    <w:p w:rsidR="00A02CCE" w:rsidRDefault="00385AE2" w:rsidP="00385AE2">
      <w:pPr>
        <w:pStyle w:val="ListParagraph"/>
        <w:numPr>
          <w:ilvl w:val="0"/>
          <w:numId w:val="22"/>
        </w:numPr>
        <w:spacing w:afterLines="120" w:after="288"/>
      </w:pPr>
      <w:r>
        <w:t>In het rapp</w:t>
      </w:r>
      <w:r w:rsidR="009C7157">
        <w:t>o</w:t>
      </w:r>
      <w:r>
        <w:t xml:space="preserve">rt zijn, gekoppeld aan het lonkend perspectief, </w:t>
      </w:r>
      <w:r w:rsidR="00A02CCE">
        <w:t xml:space="preserve">een aantal </w:t>
      </w:r>
      <w:r>
        <w:t xml:space="preserve">concrete </w:t>
      </w:r>
      <w:r w:rsidR="00A02CCE">
        <w:t xml:space="preserve">suggesties gedaan voor vervolgstappen op de </w:t>
      </w:r>
      <w:bookmarkStart w:id="113" w:name="_GoBack"/>
      <w:r w:rsidR="00A02CCE">
        <w:t xml:space="preserve">korte </w:t>
      </w:r>
      <w:bookmarkEnd w:id="113"/>
      <w:r w:rsidR="00A02CCE">
        <w:t>en lange termijn.</w:t>
      </w:r>
      <w:r w:rsidR="00F80770">
        <w:t xml:space="preserve"> Daarin kunnen op hoofdlijnen de volgende rollen worden onderscheiden: </w:t>
      </w:r>
      <w:proofErr w:type="spellStart"/>
      <w:r w:rsidR="00F80770">
        <w:t>Deltares</w:t>
      </w:r>
      <w:proofErr w:type="spellEnd"/>
      <w:r w:rsidR="00F80770">
        <w:t xml:space="preserve"> </w:t>
      </w:r>
      <w:r w:rsidR="006A7B87">
        <w:t xml:space="preserve">en </w:t>
      </w:r>
      <w:proofErr w:type="spellStart"/>
      <w:r w:rsidR="006A7B87">
        <w:t>Alterra</w:t>
      </w:r>
      <w:proofErr w:type="spellEnd"/>
      <w:r w:rsidR="006A7B87">
        <w:t xml:space="preserve"> </w:t>
      </w:r>
      <w:r w:rsidR="00F80770">
        <w:t>richt</w:t>
      </w:r>
      <w:r w:rsidR="006A7B87">
        <w:t>en</w:t>
      </w:r>
      <w:r w:rsidR="00F80770">
        <w:t xml:space="preserve"> zich op het verbeteren van de hydrologische invoer nodig voor het verbeteren van de standplaatsmodellering</w:t>
      </w:r>
      <w:r w:rsidR="00EF64D3">
        <w:t xml:space="preserve"> en de koppeling van hydrologie aan de bodemprocessen</w:t>
      </w:r>
      <w:r w:rsidR="00F80770">
        <w:t xml:space="preserve">, </w:t>
      </w:r>
      <w:proofErr w:type="spellStart"/>
      <w:r w:rsidR="00F80770">
        <w:t>Alterra</w:t>
      </w:r>
      <w:proofErr w:type="spellEnd"/>
      <w:r w:rsidR="00F80770">
        <w:t xml:space="preserve"> </w:t>
      </w:r>
      <w:r w:rsidR="007F5625">
        <w:t xml:space="preserve">en KWR </w:t>
      </w:r>
      <w:r w:rsidR="00F80770">
        <w:t>richt</w:t>
      </w:r>
      <w:r w:rsidR="007F5625">
        <w:t>en</w:t>
      </w:r>
      <w:r w:rsidR="00F80770">
        <w:t xml:space="preserve"> zich op het verbeteren van de </w:t>
      </w:r>
      <w:r w:rsidR="002A50C8" w:rsidRPr="002A50C8">
        <w:t>parametrisatie</w:t>
      </w:r>
      <w:r w:rsidR="002A50C8">
        <w:t xml:space="preserve"> en </w:t>
      </w:r>
      <w:r w:rsidR="00F80770">
        <w:t xml:space="preserve">modellering van bodemprocessen </w:t>
      </w:r>
      <w:r w:rsidR="000B67FB">
        <w:t xml:space="preserve">(o.a. voor voedselrijkdom en pH) </w:t>
      </w:r>
      <w:r w:rsidR="00F80770">
        <w:t>en werk</w:t>
      </w:r>
      <w:r w:rsidR="007F5625">
        <w:t>en</w:t>
      </w:r>
      <w:r w:rsidR="00F80770">
        <w:t xml:space="preserve"> hierin samen, en KWR richt zich op het vertalen van de processen naar een operationeel model</w:t>
      </w:r>
      <w:r w:rsidR="000B67FB">
        <w:t xml:space="preserve"> (reprofuncties)</w:t>
      </w:r>
      <w:r w:rsidR="00F80770">
        <w:t>. Enkele acties die zinvol zijn om op te pakken:</w:t>
      </w:r>
    </w:p>
    <w:p w:rsidR="003F59B5" w:rsidRDefault="003F59B5" w:rsidP="004827E2">
      <w:pPr>
        <w:pStyle w:val="ListParagraph"/>
        <w:numPr>
          <w:ilvl w:val="1"/>
          <w:numId w:val="22"/>
        </w:numPr>
        <w:ind w:left="709"/>
      </w:pPr>
      <w:r>
        <w:t>Gezien de onderschatting van grondwaterstanden in natuurgebieden met het NHI is het zeer aan te raden na te gaan waar en in welke mate dit optreedt en hoe dit verbeterd dient te worden. Dit is ook een aandachtpunt als PW en VSN dienen te worden gekoppeld aan regionale geohydrologische modellen. Naast grondwaterstanden is het raadzaam om ook de juistheid van andere relevante hydrologische invoer (bijvoorbeeld kwel) na te gaan.</w:t>
      </w:r>
    </w:p>
    <w:p w:rsidR="00A02CCE" w:rsidRDefault="00F80770" w:rsidP="004827E2">
      <w:pPr>
        <w:pStyle w:val="ListParagraph"/>
        <w:numPr>
          <w:ilvl w:val="1"/>
          <w:numId w:val="22"/>
        </w:numPr>
        <w:ind w:left="709"/>
      </w:pPr>
      <w:r>
        <w:t xml:space="preserve">Alterra heeft behoefte om ook te kunnen werken met de klimaatrobuuste relaties op basis van vochtstress en zuurstofstress. Andersom heeft KWR behoefte aan het gezamenlijk verbeteren van de procesgerichte modellering van voedselrijkdom. </w:t>
      </w:r>
    </w:p>
    <w:p w:rsidR="00F80770" w:rsidRDefault="00F80770" w:rsidP="004827E2">
      <w:pPr>
        <w:pStyle w:val="ListParagraph"/>
        <w:numPr>
          <w:ilvl w:val="1"/>
          <w:numId w:val="22"/>
        </w:numPr>
        <w:ind w:left="709"/>
      </w:pPr>
      <w:r>
        <w:t xml:space="preserve">Het uitbouwen van de modellen voor de standplaatsfactor saliniteit. Ook hierin is samenwerking mogelijk tussen de drie instituten, waarbij </w:t>
      </w:r>
      <w:proofErr w:type="spellStart"/>
      <w:r>
        <w:t>Deltares</w:t>
      </w:r>
      <w:proofErr w:type="spellEnd"/>
      <w:r>
        <w:t xml:space="preserve"> </w:t>
      </w:r>
      <w:r w:rsidR="006A7B87">
        <w:t xml:space="preserve">en </w:t>
      </w:r>
      <w:proofErr w:type="spellStart"/>
      <w:r w:rsidR="006A7B87">
        <w:t>Alterra</w:t>
      </w:r>
      <w:proofErr w:type="spellEnd"/>
      <w:r w:rsidR="006A7B87">
        <w:t xml:space="preserve"> </w:t>
      </w:r>
      <w:r>
        <w:t>zich richt</w:t>
      </w:r>
      <w:r w:rsidR="006A7B87">
        <w:t>en</w:t>
      </w:r>
      <w:r>
        <w:t xml:space="preserve"> op het aanleveren van de hydrologie (inclusief zoutconcentratie in de wortelzone) en Alterra en KWR op het inbouwen van de juiste ecologische relaties.</w:t>
      </w:r>
    </w:p>
    <w:p w:rsidR="00F80770" w:rsidRDefault="00F80770" w:rsidP="004827E2">
      <w:pPr>
        <w:pStyle w:val="ListParagraph"/>
        <w:numPr>
          <w:ilvl w:val="1"/>
          <w:numId w:val="22"/>
        </w:numPr>
        <w:ind w:left="709"/>
      </w:pPr>
      <w:r>
        <w:t xml:space="preserve">Naast modelleren is het ook wenselijk om samen op te trekken in het ontwikkelen van een gemeenschappelijk bestand wat gebruikt kan worden voor validatie en het verzamelen van meetgegevens ten behoeve van de validatie van modellen. </w:t>
      </w:r>
    </w:p>
    <w:p w:rsidR="00685F03" w:rsidRPr="00BE0617" w:rsidRDefault="00685F03" w:rsidP="00685F03">
      <w:pPr>
        <w:rPr>
          <w:rFonts w:asciiTheme="minorHAnsi" w:hAnsiTheme="minorHAnsi"/>
          <w:noProof/>
          <w:lang w:eastAsia="nl-NL"/>
        </w:rPr>
      </w:pPr>
    </w:p>
    <w:p w:rsidR="000A2A73" w:rsidRDefault="000A2A73" w:rsidP="00983662">
      <w:pPr>
        <w:spacing w:line="240" w:lineRule="auto"/>
        <w:ind w:left="360"/>
        <w:jc w:val="left"/>
        <w:rPr>
          <w:szCs w:val="21"/>
        </w:rPr>
      </w:pPr>
      <w:bookmarkStart w:id="114" w:name="_Toc378089602"/>
    </w:p>
    <w:p w:rsidR="00983662" w:rsidRPr="00FB157E" w:rsidRDefault="00983662" w:rsidP="00983662">
      <w:pPr>
        <w:spacing w:line="240" w:lineRule="auto"/>
        <w:ind w:left="360"/>
        <w:jc w:val="left"/>
        <w:rPr>
          <w:szCs w:val="21"/>
        </w:rPr>
      </w:pPr>
    </w:p>
    <w:p w:rsidR="00EF64D3" w:rsidRPr="00691255" w:rsidRDefault="00EF64D3">
      <w:pPr>
        <w:spacing w:line="240" w:lineRule="auto"/>
        <w:jc w:val="left"/>
        <w:rPr>
          <w:b/>
          <w:bCs/>
          <w:sz w:val="30"/>
          <w:szCs w:val="32"/>
        </w:rPr>
      </w:pPr>
    </w:p>
    <w:p w:rsidR="00EF64D3" w:rsidRPr="00691255" w:rsidRDefault="00EF64D3">
      <w:pPr>
        <w:spacing w:line="240" w:lineRule="auto"/>
        <w:jc w:val="left"/>
        <w:rPr>
          <w:b/>
          <w:bCs/>
          <w:sz w:val="30"/>
          <w:szCs w:val="32"/>
        </w:rPr>
      </w:pPr>
      <w:r w:rsidRPr="00691255">
        <w:br w:type="page"/>
      </w:r>
    </w:p>
    <w:p w:rsidR="00983662" w:rsidRDefault="00983662">
      <w:pPr>
        <w:spacing w:line="240" w:lineRule="auto"/>
        <w:jc w:val="left"/>
        <w:rPr>
          <w:b/>
          <w:bCs/>
          <w:sz w:val="30"/>
          <w:szCs w:val="32"/>
          <w:lang w:val="en-GB"/>
        </w:rPr>
      </w:pPr>
      <w:r>
        <w:rPr>
          <w:lang w:val="en-GB"/>
        </w:rPr>
        <w:lastRenderedPageBreak/>
        <w:br w:type="page"/>
      </w:r>
    </w:p>
    <w:p w:rsidR="00BE0617" w:rsidRPr="00914288" w:rsidRDefault="00BE0617" w:rsidP="001D4421">
      <w:pPr>
        <w:pStyle w:val="Heading1"/>
        <w:numPr>
          <w:ilvl w:val="0"/>
          <w:numId w:val="0"/>
        </w:numPr>
        <w:rPr>
          <w:lang w:val="en-GB"/>
        </w:rPr>
      </w:pPr>
      <w:proofErr w:type="spellStart"/>
      <w:r w:rsidRPr="00914288">
        <w:rPr>
          <w:lang w:val="en-GB"/>
        </w:rPr>
        <w:lastRenderedPageBreak/>
        <w:t>Literatuur</w:t>
      </w:r>
      <w:bookmarkEnd w:id="114"/>
      <w:proofErr w:type="spellEnd"/>
    </w:p>
    <w:p w:rsidR="004D5BB9" w:rsidRDefault="004D5BB9" w:rsidP="00D65BD4">
      <w:pPr>
        <w:pStyle w:val="ListBullet"/>
        <w:rPr>
          <w:noProof/>
          <w:lang w:val="en-GB" w:eastAsia="nl-NL"/>
        </w:rPr>
      </w:pPr>
      <w:r w:rsidRPr="00F1419E">
        <w:rPr>
          <w:noProof/>
          <w:lang w:val="en-GB" w:eastAsia="nl-NL"/>
        </w:rPr>
        <w:t>Bartholomeus R. P. &amp; Witte J. P. M. (2013) Ecohydrological Stress - Groundwater To Stress Transfer. Theory and manual version 1.0. KWR Watercycle Research Institute, Nieuwegein.</w:t>
      </w:r>
    </w:p>
    <w:p w:rsidR="004D5BB9" w:rsidRPr="00734A92" w:rsidRDefault="004D5BB9" w:rsidP="00D65BD4">
      <w:pPr>
        <w:pStyle w:val="ListBullet"/>
        <w:rPr>
          <w:noProof/>
          <w:lang w:val="en-GB" w:eastAsia="nl-NL"/>
        </w:rPr>
      </w:pPr>
      <w:r w:rsidRPr="00F1419E">
        <w:rPr>
          <w:noProof/>
          <w:lang w:val="en-GB" w:eastAsia="nl-NL"/>
        </w:rPr>
        <w:t xml:space="preserve">Bartholomeus R. P., Witte J. P. M., van Bodegom P. M., van Dam J. C. &amp; Aerts R. (2008) Critical soil conditions for oxygen stress to plant roots: Substituting the Feddes-function by a process-based model. </w:t>
      </w:r>
      <w:r w:rsidRPr="00F1419E">
        <w:rPr>
          <w:i/>
          <w:noProof/>
          <w:lang w:val="en-GB" w:eastAsia="nl-NL"/>
        </w:rPr>
        <w:t>Journal of Hydrology</w:t>
      </w:r>
      <w:r w:rsidRPr="00F1419E">
        <w:rPr>
          <w:noProof/>
          <w:lang w:val="en-GB" w:eastAsia="nl-NL"/>
        </w:rPr>
        <w:t xml:space="preserve"> </w:t>
      </w:r>
      <w:r w:rsidRPr="00F1419E">
        <w:rPr>
          <w:b/>
          <w:noProof/>
          <w:lang w:val="en-GB" w:eastAsia="nl-NL"/>
        </w:rPr>
        <w:t>360</w:t>
      </w:r>
      <w:r w:rsidRPr="00F1419E">
        <w:rPr>
          <w:noProof/>
          <w:lang w:val="en-GB" w:eastAsia="nl-NL"/>
        </w:rPr>
        <w:t>, 147-65.</w:t>
      </w:r>
    </w:p>
    <w:p w:rsidR="004D5BB9" w:rsidRDefault="004D5BB9" w:rsidP="00D65BD4">
      <w:pPr>
        <w:pStyle w:val="ListBullet"/>
        <w:rPr>
          <w:noProof/>
          <w:lang w:val="en-GB" w:eastAsia="nl-NL"/>
        </w:rPr>
      </w:pPr>
      <w:r w:rsidRPr="00F1419E">
        <w:rPr>
          <w:noProof/>
          <w:lang w:val="en-GB" w:eastAsia="nl-NL"/>
        </w:rPr>
        <w:t xml:space="preserve">Bartholomeus R. P., Witte J.-P. M. &amp; Runhaar J. (2011a) Drought stress and vegetation characteristics on sites with different slopes and orientations. </w:t>
      </w:r>
      <w:r w:rsidRPr="00F1419E">
        <w:rPr>
          <w:i/>
          <w:noProof/>
          <w:lang w:val="en-GB" w:eastAsia="nl-NL"/>
        </w:rPr>
        <w:t>Ecohydrology</w:t>
      </w:r>
      <w:r w:rsidRPr="00F1419E">
        <w:rPr>
          <w:noProof/>
          <w:lang w:val="en-GB" w:eastAsia="nl-NL"/>
        </w:rPr>
        <w:t>, n/a-n/a.</w:t>
      </w:r>
    </w:p>
    <w:p w:rsidR="004D5BB9" w:rsidRDefault="004D5BB9" w:rsidP="00D65BD4">
      <w:pPr>
        <w:pStyle w:val="ListBullet"/>
        <w:rPr>
          <w:noProof/>
          <w:lang w:val="en-GB" w:eastAsia="nl-NL"/>
        </w:rPr>
      </w:pPr>
      <w:r w:rsidRPr="00F1419E">
        <w:rPr>
          <w:noProof/>
          <w:lang w:val="en-GB" w:eastAsia="nl-NL"/>
        </w:rPr>
        <w:t xml:space="preserve">Bartholomeus R. P., Witte J.-P. M., van Bodegom P. M., van Dam J. C., de Becker P. &amp; Aerts R. (2011b) Process-based proxy of oxygen stress surpasses indirect ones in predicting vegetation characteristics. </w:t>
      </w:r>
      <w:r w:rsidRPr="00F1419E">
        <w:rPr>
          <w:i/>
          <w:noProof/>
          <w:lang w:val="en-GB" w:eastAsia="nl-NL"/>
        </w:rPr>
        <w:t>Ecohydrology</w:t>
      </w:r>
      <w:r w:rsidRPr="00F1419E">
        <w:rPr>
          <w:noProof/>
          <w:lang w:val="en-GB" w:eastAsia="nl-NL"/>
        </w:rPr>
        <w:t>, n/a-n/a.</w:t>
      </w:r>
    </w:p>
    <w:p w:rsidR="004D5BB9" w:rsidRDefault="004D5BB9" w:rsidP="00D65BD4">
      <w:pPr>
        <w:pStyle w:val="ListBullet"/>
        <w:rPr>
          <w:lang w:val="en-US"/>
        </w:rPr>
      </w:pPr>
      <w:r w:rsidRPr="00734A92">
        <w:rPr>
          <w:lang w:val="en-US"/>
        </w:rPr>
        <w:t xml:space="preserve">Bartholomeus, R.P., Witte, J.P.M. &amp; Runhaar, J. (2012) </w:t>
      </w:r>
      <w:r w:rsidRPr="00734A92">
        <w:rPr>
          <w:i/>
          <w:iCs/>
          <w:lang w:val="en-US"/>
        </w:rPr>
        <w:t>Drought stress and vegetation characteristics on dune slopes</w:t>
      </w:r>
      <w:r w:rsidRPr="00734A92">
        <w:rPr>
          <w:lang w:val="en-US"/>
        </w:rPr>
        <w:t xml:space="preserve">. Available at:  </w:t>
      </w:r>
      <w:r w:rsidRPr="007F5625">
        <w:rPr>
          <w:lang w:val="en-US"/>
        </w:rPr>
        <w:t>www.hope.ac.uk/coast</w:t>
      </w:r>
      <w:r w:rsidRPr="00734A92">
        <w:rPr>
          <w:lang w:val="en-US"/>
        </w:rPr>
        <w:t xml:space="preserve"> (accessed April 2012). </w:t>
      </w:r>
    </w:p>
    <w:p w:rsidR="00324EB5" w:rsidRPr="00324EB5" w:rsidRDefault="00324EB5" w:rsidP="00D65BD4">
      <w:pPr>
        <w:pStyle w:val="ListBullet"/>
        <w:rPr>
          <w:noProof/>
          <w:lang w:val="en-US"/>
        </w:rPr>
      </w:pPr>
      <w:bookmarkStart w:id="115" w:name="_ENREF_1"/>
      <w:r>
        <w:t xml:space="preserve">Bonten L, Mol J, Reinds GJ, 2009. </w:t>
      </w:r>
      <w:r w:rsidRPr="00324EB5">
        <w:rPr>
          <w:lang w:val="en-GB"/>
        </w:rPr>
        <w:t xml:space="preserve">Dynamic modelling of effects of deposition on carbon sequestration and nitrogen availability – VSD+: VSD plus C and N dynamics. In: CCE Status Report 2009, p. 69–73; </w:t>
      </w:r>
      <w:hyperlink r:id="rId143" w:history="1">
        <w:r w:rsidRPr="00324EB5">
          <w:rPr>
            <w:rStyle w:val="Hyperlink"/>
            <w:lang w:val="en-GB"/>
          </w:rPr>
          <w:t>www.rivm.nl/cce</w:t>
        </w:r>
      </w:hyperlink>
    </w:p>
    <w:p w:rsidR="004D5BB9" w:rsidRPr="001D4421" w:rsidRDefault="004D5BB9" w:rsidP="00D65BD4">
      <w:pPr>
        <w:pStyle w:val="ListBullet"/>
        <w:rPr>
          <w:noProof/>
          <w:lang w:val="en-US"/>
        </w:rPr>
      </w:pPr>
      <w:r w:rsidRPr="001D4421">
        <w:rPr>
          <w:noProof/>
          <w:lang w:val="en-US"/>
        </w:rPr>
        <w:t xml:space="preserve">Cade, B.S. &amp; Noon, B.R. (2003) A gentle introduction to quantile regression for ecologists. </w:t>
      </w:r>
      <w:r w:rsidRPr="001D4421">
        <w:rPr>
          <w:i/>
          <w:noProof/>
          <w:lang w:val="en-US"/>
        </w:rPr>
        <w:t>Frontiers in Ecology and the Environment</w:t>
      </w:r>
      <w:r w:rsidRPr="001D4421">
        <w:rPr>
          <w:noProof/>
          <w:lang w:val="en-US"/>
        </w:rPr>
        <w:t xml:space="preserve">, </w:t>
      </w:r>
      <w:r w:rsidRPr="001D4421">
        <w:rPr>
          <w:b/>
          <w:noProof/>
          <w:lang w:val="en-US"/>
        </w:rPr>
        <w:t>1</w:t>
      </w:r>
      <w:r w:rsidRPr="001D4421">
        <w:rPr>
          <w:noProof/>
          <w:lang w:val="en-US"/>
        </w:rPr>
        <w:t>, 412-420.</w:t>
      </w:r>
      <w:bookmarkEnd w:id="115"/>
    </w:p>
    <w:p w:rsidR="004D5BB9" w:rsidRPr="004D5BB9" w:rsidRDefault="004D5BB9" w:rsidP="00D65BD4">
      <w:pPr>
        <w:pStyle w:val="ListBullet"/>
        <w:rPr>
          <w:noProof/>
          <w:lang w:val="en-GB"/>
        </w:rPr>
      </w:pPr>
      <w:bookmarkStart w:id="116" w:name="_ENREF_2"/>
      <w:r w:rsidRPr="001D4421">
        <w:rPr>
          <w:noProof/>
          <w:lang w:val="en-US"/>
        </w:rPr>
        <w:t xml:space="preserve">Cade, B.S., Terrell, J.W. &amp; Schroeder, R.L. (1999) Estimating effects of limiting factors with regression quantiles. </w:t>
      </w:r>
      <w:r w:rsidRPr="004D5BB9">
        <w:rPr>
          <w:i/>
          <w:noProof/>
          <w:lang w:val="en-GB"/>
        </w:rPr>
        <w:t>Ecology</w:t>
      </w:r>
      <w:r w:rsidRPr="004D5BB9">
        <w:rPr>
          <w:noProof/>
          <w:lang w:val="en-GB"/>
        </w:rPr>
        <w:t xml:space="preserve">, </w:t>
      </w:r>
      <w:r w:rsidRPr="004D5BB9">
        <w:rPr>
          <w:b/>
          <w:noProof/>
          <w:lang w:val="en-GB"/>
        </w:rPr>
        <w:t>80</w:t>
      </w:r>
      <w:r w:rsidRPr="004D5BB9">
        <w:rPr>
          <w:noProof/>
          <w:lang w:val="en-GB"/>
        </w:rPr>
        <w:t>, 311-323.</w:t>
      </w:r>
      <w:bookmarkEnd w:id="116"/>
    </w:p>
    <w:p w:rsidR="004D5BB9" w:rsidRPr="004D5BB9" w:rsidRDefault="004D5BB9" w:rsidP="00D65BD4">
      <w:pPr>
        <w:pStyle w:val="ListBullet"/>
        <w:rPr>
          <w:lang w:val="en-GB"/>
        </w:rPr>
      </w:pPr>
      <w:r w:rsidRPr="007D4DFC">
        <w:rPr>
          <w:lang w:val="en-GB"/>
        </w:rPr>
        <w:t xml:space="preserve">Cirkel, D.G., Witte, J.P.M., Nijp, J.N., van Bodegom, P.M. &amp; Zee, S.E.A.T.M. (2012) The influence of spatiotemporal variability and adaptations to hypoxia on empirical relationships between soil acidity and vegetation. </w:t>
      </w:r>
      <w:r w:rsidRPr="004D5BB9">
        <w:rPr>
          <w:i/>
          <w:iCs/>
          <w:lang w:val="en-GB"/>
        </w:rPr>
        <w:t>Ecohydrology</w:t>
      </w:r>
      <w:r w:rsidRPr="004D5BB9">
        <w:rPr>
          <w:lang w:val="en-GB"/>
        </w:rPr>
        <w:t>,</w:t>
      </w:r>
    </w:p>
    <w:p w:rsidR="004D5BB9" w:rsidRDefault="004D5BB9" w:rsidP="00D65BD4">
      <w:pPr>
        <w:pStyle w:val="ListBullet"/>
      </w:pPr>
      <w:r w:rsidRPr="00734A92">
        <w:t>De Haan, M., Runhaar, H. &amp; Cirkel, G. (201</w:t>
      </w:r>
      <w:r w:rsidR="00915869">
        <w:t>1</w:t>
      </w:r>
      <w:r w:rsidRPr="00734A92">
        <w:t xml:space="preserve">) Waternood </w:t>
      </w:r>
      <w:proofErr w:type="spellStart"/>
      <w:r w:rsidRPr="00734A92">
        <w:t>Kansrijkdommodule</w:t>
      </w:r>
      <w:proofErr w:type="spellEnd"/>
      <w:r w:rsidRPr="00734A92">
        <w:t xml:space="preserve">; Pilotstudie in Noord-Nederland en toepassing voor vervaardiging waterkansenkaarten voor natuur. </w:t>
      </w:r>
      <w:r w:rsidR="00915869">
        <w:t>STOWA rapport 2011-17</w:t>
      </w:r>
      <w:r w:rsidRPr="00734A92">
        <w:t>.</w:t>
      </w:r>
    </w:p>
    <w:p w:rsidR="004D5BB9" w:rsidRPr="00734A92" w:rsidRDefault="004D5BB9" w:rsidP="00D65BD4">
      <w:pPr>
        <w:pStyle w:val="ListBullet"/>
      </w:pPr>
      <w:r w:rsidRPr="00734A92">
        <w:t xml:space="preserve">Dirkse, G.M. &amp; Kruijsen, B.W.J.M. (1993) Indeling in ecologische groepen van Nederlandse blad- en levermossen. </w:t>
      </w:r>
      <w:r w:rsidRPr="00734A92">
        <w:rPr>
          <w:i/>
          <w:iCs/>
        </w:rPr>
        <w:t>Gorteria</w:t>
      </w:r>
      <w:r w:rsidRPr="00734A92">
        <w:t xml:space="preserve">, </w:t>
      </w:r>
      <w:r w:rsidRPr="00734A92">
        <w:rPr>
          <w:b/>
          <w:bCs/>
        </w:rPr>
        <w:t>19</w:t>
      </w:r>
      <w:r w:rsidRPr="00734A92">
        <w:t>, 1-29.</w:t>
      </w:r>
    </w:p>
    <w:p w:rsidR="004D5BB9" w:rsidRPr="00734A92" w:rsidRDefault="004D5BB9" w:rsidP="00D65BD4">
      <w:pPr>
        <w:pStyle w:val="ListBullet"/>
      </w:pPr>
      <w:r w:rsidRPr="001D70F8">
        <w:t xml:space="preserve">Douma, J.C., Witte, J.P.M., Aerts, R., Bartholomeus, R.P., Ordoñez, J.C., Venterink, H.O., Wassen, M.J. &amp; van Bodegom, P.M. (2012) Towards a functional basis for predicting vegetation patterns; incorporating plant traits in habitat distribution models. </w:t>
      </w:r>
      <w:r w:rsidRPr="00734A92">
        <w:rPr>
          <w:i/>
          <w:iCs/>
        </w:rPr>
        <w:t>Ecography</w:t>
      </w:r>
      <w:r w:rsidRPr="00734A92">
        <w:t xml:space="preserve">, </w:t>
      </w:r>
      <w:r w:rsidRPr="00734A92">
        <w:rPr>
          <w:b/>
          <w:bCs/>
        </w:rPr>
        <w:t>35</w:t>
      </w:r>
      <w:r w:rsidRPr="00734A92">
        <w:t>, 294-305.</w:t>
      </w:r>
    </w:p>
    <w:p w:rsidR="004D5BB9" w:rsidRDefault="004D5BB9" w:rsidP="00D65BD4">
      <w:pPr>
        <w:pStyle w:val="ListBullet"/>
        <w:rPr>
          <w:lang w:val="en-GB"/>
        </w:rPr>
      </w:pPr>
      <w:r w:rsidRPr="00755AE4">
        <w:rPr>
          <w:lang w:val="en-GB"/>
        </w:rPr>
        <w:t xml:space="preserve">Eilers, P.H.C. and Marx, B.D. (1996). Flexible Smoothing with B-splines and Penalties: Rejoinder. </w:t>
      </w:r>
      <w:r w:rsidRPr="002A50C8">
        <w:t>Statistica</w:t>
      </w:r>
      <w:r w:rsidRPr="006F255E">
        <w:rPr>
          <w:lang w:val="en-GB"/>
        </w:rPr>
        <w:t>l Science 11: 115-121. doi:10.1214/ss/1038425655</w:t>
      </w:r>
    </w:p>
    <w:p w:rsidR="004D5BB9" w:rsidRDefault="004D5BB9" w:rsidP="00D65BD4">
      <w:pPr>
        <w:pStyle w:val="ListBullet"/>
        <w:rPr>
          <w:lang w:val="en-GB"/>
        </w:rPr>
      </w:pPr>
      <w:r w:rsidRPr="001D4421">
        <w:t xml:space="preserve">Ek, R. van, J.P.M. Witte, J. Runhaar &amp; F. Klijn, 2000. </w:t>
      </w:r>
      <w:r w:rsidRPr="007D4DFC">
        <w:rPr>
          <w:lang w:val="en-GB"/>
        </w:rPr>
        <w:t>Ecological effects of water management in the Netherlands: the model DEMNAT, Ecological Engineering 16: 127-141</w:t>
      </w:r>
    </w:p>
    <w:p w:rsidR="006F1947" w:rsidRPr="006F1947" w:rsidRDefault="006F1947" w:rsidP="00D65BD4">
      <w:pPr>
        <w:pStyle w:val="ListBullet"/>
      </w:pPr>
      <w:r w:rsidRPr="006F1947">
        <w:t>Ek, R. van (ed.), G. Janssen, M. Kuijper, A. Veldhuizen, W. Wamelink, J. Mol, A. Groot, P. Schipper, J. Kroes, I. Supit, E. Simmelink, F. van Geer, P. Janssen, J. van der Sluijs &amp; J.Bessembinder, 2012. NMDC-Innovatieproject van Kritische zone tot Kritische Onzekerheden: case studie Baakse beek, NMDC rapport 1205952, april 2012.</w:t>
      </w:r>
    </w:p>
    <w:p w:rsidR="004D5BB9" w:rsidRPr="00734A92" w:rsidRDefault="004D5BB9" w:rsidP="00D65BD4">
      <w:pPr>
        <w:pStyle w:val="ListBullet"/>
        <w:rPr>
          <w:lang w:val="de-DE"/>
        </w:rPr>
      </w:pPr>
      <w:r w:rsidRPr="00734A92">
        <w:rPr>
          <w:lang w:val="de-DE"/>
        </w:rPr>
        <w:t xml:space="preserve">Ellenberg, H. (1992) Zeigerwerte der Gefäßpflanzen (ohne </w:t>
      </w:r>
      <w:r w:rsidRPr="00734A92">
        <w:rPr>
          <w:i/>
          <w:iCs/>
          <w:lang w:val="de-DE"/>
        </w:rPr>
        <w:t>Rubus</w:t>
      </w:r>
      <w:r w:rsidRPr="00734A92">
        <w:rPr>
          <w:lang w:val="de-DE"/>
        </w:rPr>
        <w:t xml:space="preserve">). </w:t>
      </w:r>
      <w:r w:rsidRPr="00734A92">
        <w:rPr>
          <w:i/>
          <w:iCs/>
          <w:lang w:val="de-DE"/>
        </w:rPr>
        <w:t>Zeigerwerte von Pflanzen in Mitteleuropa</w:t>
      </w:r>
      <w:r w:rsidRPr="00734A92">
        <w:rPr>
          <w:lang w:val="de-DE"/>
        </w:rPr>
        <w:t xml:space="preserve"> (ed. by H. Ellenberg, H.E. Weber, R. Düll, V. Wirth, W. Werner and D. Paulißen).</w:t>
      </w:r>
    </w:p>
    <w:p w:rsidR="004D5BB9" w:rsidRPr="001D4421" w:rsidRDefault="004D5BB9" w:rsidP="00D65BD4">
      <w:pPr>
        <w:pStyle w:val="ListBullet"/>
        <w:rPr>
          <w:noProof/>
          <w:lang w:val="de-DE"/>
        </w:rPr>
      </w:pPr>
      <w:bookmarkStart w:id="117" w:name="_ENREF_3"/>
      <w:r w:rsidRPr="001D4421">
        <w:rPr>
          <w:noProof/>
          <w:lang w:val="de-DE"/>
        </w:rPr>
        <w:t xml:space="preserve">Ellenberg, H. (1992) Zeigerwerte der Gefäßpflanzen (ohne </w:t>
      </w:r>
      <w:r w:rsidRPr="001D4421">
        <w:rPr>
          <w:i/>
          <w:noProof/>
          <w:lang w:val="de-DE"/>
        </w:rPr>
        <w:t>Rubus</w:t>
      </w:r>
      <w:r w:rsidRPr="001D4421">
        <w:rPr>
          <w:noProof/>
          <w:lang w:val="de-DE"/>
        </w:rPr>
        <w:t xml:space="preserve">). </w:t>
      </w:r>
      <w:r w:rsidRPr="001D4421">
        <w:rPr>
          <w:i/>
          <w:noProof/>
          <w:lang w:val="de-DE"/>
        </w:rPr>
        <w:t>Zeigerwerte von Pflanzen in Mitteleuropa</w:t>
      </w:r>
      <w:r w:rsidRPr="001D4421">
        <w:rPr>
          <w:noProof/>
          <w:lang w:val="de-DE"/>
        </w:rPr>
        <w:t xml:space="preserve"> (ed. by H. Ellenberg, H.E. Weber, R. Düll, V. Wirth, W. Werner and D. Paulißen).</w:t>
      </w:r>
      <w:bookmarkEnd w:id="117"/>
    </w:p>
    <w:p w:rsidR="004D5BB9" w:rsidRPr="001D4421" w:rsidRDefault="004D5BB9" w:rsidP="00D65BD4">
      <w:pPr>
        <w:pStyle w:val="ListBullet"/>
        <w:rPr>
          <w:lang w:val="en-US"/>
        </w:rPr>
      </w:pPr>
      <w:r w:rsidRPr="001D4421">
        <w:rPr>
          <w:lang w:val="en-US"/>
        </w:rPr>
        <w:lastRenderedPageBreak/>
        <w:t>Fujita Y, van Bodegom PM, Witte J-PM (2013) Relationships between Nutrient-Related Plant Traits and Combinations of Soil N and P Fertility Measures. PLoS ONE 8(12): e83735. doi:10.1371/journal.pone.0083735</w:t>
      </w:r>
    </w:p>
    <w:p w:rsidR="004D5BB9" w:rsidRPr="00734A92" w:rsidRDefault="004D5BB9" w:rsidP="00D65BD4">
      <w:pPr>
        <w:pStyle w:val="ListBullet"/>
        <w:rPr>
          <w:noProof/>
          <w:lang w:val="en-GB" w:eastAsia="nl-NL"/>
        </w:rPr>
      </w:pPr>
      <w:r w:rsidRPr="00F1419E">
        <w:rPr>
          <w:noProof/>
          <w:lang w:val="en-GB" w:eastAsia="nl-NL"/>
        </w:rPr>
        <w:t xml:space="preserve">Fujita Y., Witte J. P. M. &amp; Van Bodegom P. M. (submitted) Incorporating microbial ecology concepts into soil mineralization models to improve regional predictions of carbon and nitrogen fluxes. </w:t>
      </w:r>
      <w:r w:rsidRPr="00734A92">
        <w:rPr>
          <w:i/>
          <w:noProof/>
          <w:lang w:val="en-GB" w:eastAsia="nl-NL"/>
        </w:rPr>
        <w:t>Soil biology and biochemistry</w:t>
      </w:r>
      <w:r w:rsidRPr="00734A92">
        <w:rPr>
          <w:noProof/>
          <w:lang w:val="en-GB" w:eastAsia="nl-NL"/>
        </w:rPr>
        <w:t>.</w:t>
      </w:r>
    </w:p>
    <w:p w:rsidR="004D5BB9" w:rsidRDefault="004D5BB9" w:rsidP="00D65BD4">
      <w:pPr>
        <w:pStyle w:val="ListBullet"/>
        <w:rPr>
          <w:lang w:val="en-US"/>
        </w:rPr>
      </w:pPr>
      <w:r w:rsidRPr="00734A92">
        <w:rPr>
          <w:lang w:val="en-US"/>
        </w:rPr>
        <w:t xml:space="preserve">Fujita, Y., Van Bodegom, P.M., Runhaar, J., Olde Venterink, H. &amp; Witte, J.P.M. (2013) Predicting N mineralization across landscape using CENTURY model coupled with local hydrological conditions. </w:t>
      </w:r>
      <w:r w:rsidRPr="00734A92">
        <w:rPr>
          <w:i/>
          <w:iCs/>
          <w:lang w:val="en-US"/>
        </w:rPr>
        <w:t>Global Biogeochemical Cycles</w:t>
      </w:r>
      <w:r w:rsidRPr="00734A92">
        <w:rPr>
          <w:lang w:val="en-US"/>
        </w:rPr>
        <w:t>,</w:t>
      </w:r>
    </w:p>
    <w:p w:rsidR="004D5BB9" w:rsidRPr="00734A92" w:rsidRDefault="004D5BB9" w:rsidP="00D65BD4">
      <w:pPr>
        <w:pStyle w:val="ListBullet"/>
      </w:pPr>
      <w:r w:rsidRPr="00734A92">
        <w:rPr>
          <w:lang w:val="en-US"/>
        </w:rPr>
        <w:t xml:space="preserve">Guisan, A. &amp; Zimmermann, N.E. (2000) Predictive habitat distribution models in ecology. </w:t>
      </w:r>
      <w:r w:rsidRPr="00734A92">
        <w:rPr>
          <w:i/>
          <w:iCs/>
          <w:lang w:val="en-US"/>
        </w:rPr>
        <w:t>Ecol. Model.</w:t>
      </w:r>
      <w:r w:rsidRPr="00734A92">
        <w:rPr>
          <w:lang w:val="en-US"/>
        </w:rPr>
        <w:t xml:space="preserve">, </w:t>
      </w:r>
      <w:r w:rsidRPr="00734A92">
        <w:rPr>
          <w:b/>
          <w:bCs/>
          <w:lang w:val="en-US"/>
        </w:rPr>
        <w:t>135</w:t>
      </w:r>
      <w:r w:rsidRPr="00734A92">
        <w:rPr>
          <w:lang w:val="en-US"/>
        </w:rPr>
        <w:t>, 147-186.</w:t>
      </w:r>
    </w:p>
    <w:p w:rsidR="004D5BB9" w:rsidRPr="00734A92" w:rsidRDefault="004D5BB9" w:rsidP="00D65BD4">
      <w:pPr>
        <w:pStyle w:val="ListBullet"/>
      </w:pPr>
      <w:r w:rsidRPr="00734A92">
        <w:t>Hertog, A.J. &amp; Rijken, M. (1992) Geautomatiseerde bepaling van natuurbehoudswaarde in vegetatie-opnamen. In. Provincie Gelderland, Arnhem.</w:t>
      </w:r>
    </w:p>
    <w:p w:rsidR="004D5BB9" w:rsidRDefault="004D5BB9" w:rsidP="00D65BD4">
      <w:pPr>
        <w:pStyle w:val="ListBullet"/>
      </w:pPr>
      <w:r>
        <w:t>Hoogewoud, J. en R. van Ek (2002). Regionale standplaatsmodellering voor terrestrische vegetatie; Naar een generieke methode voor het neerschalen van hydrologische modeluitkomsten ten behoeve van ecohydrologische toepassingen. RIZA rapport 2002.035. RIZA, Lelystad</w:t>
      </w:r>
    </w:p>
    <w:p w:rsidR="000960B8" w:rsidRPr="000960B8" w:rsidRDefault="000960B8" w:rsidP="00D65BD4">
      <w:pPr>
        <w:pStyle w:val="ListBullet"/>
      </w:pPr>
      <w:bookmarkStart w:id="118" w:name="_ENREF_7"/>
      <w:r>
        <w:t>Hoogewoud, J. (2009). GWNatura2000; Verbeteringen aan het regionale grondwatermodel MIPWA ten behoeve van Natura 2000 toepassingen - deel 1: aanpassing van de grondwaterstanden in de Drentsche Aa. Deltares rapport 2009-U-R81012, Deltares Utrecht.</w:t>
      </w:r>
    </w:p>
    <w:p w:rsidR="004D5BB9" w:rsidRPr="004D5BB9" w:rsidRDefault="004D5BB9" w:rsidP="00D65BD4">
      <w:pPr>
        <w:pStyle w:val="ListBullet"/>
        <w:rPr>
          <w:noProof/>
          <w:lang w:val="en-GB"/>
        </w:rPr>
      </w:pPr>
      <w:r w:rsidRPr="00657B3B">
        <w:rPr>
          <w:noProof/>
          <w:lang w:val="en-GB"/>
        </w:rPr>
        <w:t xml:space="preserve">Käfer, J. &amp; Witte, J.P.M. (2004) Cover-weighted averaging of indicator values in vegetation analyses. </w:t>
      </w:r>
      <w:r w:rsidRPr="000960B8">
        <w:rPr>
          <w:i/>
          <w:noProof/>
        </w:rPr>
        <w:t>Journal o</w:t>
      </w:r>
      <w:r w:rsidRPr="004D5BB9">
        <w:rPr>
          <w:i/>
          <w:noProof/>
          <w:lang w:val="en-GB"/>
        </w:rPr>
        <w:t>f Vegetation Science</w:t>
      </w:r>
      <w:r w:rsidRPr="004D5BB9">
        <w:rPr>
          <w:noProof/>
          <w:lang w:val="en-GB"/>
        </w:rPr>
        <w:t xml:space="preserve">, </w:t>
      </w:r>
      <w:r w:rsidRPr="004D5BB9">
        <w:rPr>
          <w:b/>
          <w:noProof/>
          <w:lang w:val="en-GB"/>
        </w:rPr>
        <w:t>15</w:t>
      </w:r>
      <w:r w:rsidRPr="004D5BB9">
        <w:rPr>
          <w:noProof/>
          <w:lang w:val="en-GB"/>
        </w:rPr>
        <w:t>, 647-652.</w:t>
      </w:r>
      <w:bookmarkEnd w:id="118"/>
    </w:p>
    <w:p w:rsidR="004D5BB9" w:rsidRDefault="004D5BB9" w:rsidP="00D65BD4">
      <w:pPr>
        <w:pStyle w:val="ListBullet"/>
      </w:pPr>
      <w:r w:rsidRPr="005C1852">
        <w:t xml:space="preserve">Klijn, F., </w:t>
      </w:r>
      <w:r>
        <w:t xml:space="preserve">E. </w:t>
      </w:r>
      <w:r w:rsidRPr="005C1852">
        <w:t>van Velzen</w:t>
      </w:r>
      <w:r>
        <w:t xml:space="preserve"> &amp; J. </w:t>
      </w:r>
      <w:r w:rsidRPr="005C1852">
        <w:t>Hunink (red)., (2012). Zoetwatervoorziening in Nederland</w:t>
      </w:r>
      <w:r>
        <w:t>:</w:t>
      </w:r>
      <w:r w:rsidRPr="005C1852">
        <w:t xml:space="preserve"> aangescherpte</w:t>
      </w:r>
      <w:r>
        <w:t xml:space="preserve"> </w:t>
      </w:r>
      <w:r w:rsidRPr="005C1852">
        <w:t xml:space="preserve">landelijke knelpuntenanalyse. Deltares </w:t>
      </w:r>
      <w:r>
        <w:t xml:space="preserve">rapport </w:t>
      </w:r>
      <w:r w:rsidRPr="005C1852">
        <w:t>1205970-000-VEB-0010.</w:t>
      </w:r>
    </w:p>
    <w:p w:rsidR="004D5BB9" w:rsidRDefault="004D5BB9" w:rsidP="00D65BD4">
      <w:pPr>
        <w:pStyle w:val="ListBullet"/>
      </w:pPr>
      <w:r w:rsidRPr="005C1852">
        <w:t>Klijn, F., J. ter Maat &amp; E. van Velzen (red.), (2011). Zoetwatervoorziening in Nederland</w:t>
      </w:r>
      <w:r>
        <w:t>:</w:t>
      </w:r>
      <w:r w:rsidRPr="005C1852">
        <w:t xml:space="preserve"> landelijke analyse knelpunten in de 21e eeuw,  Deltares </w:t>
      </w:r>
      <w:r>
        <w:t xml:space="preserve">rapport </w:t>
      </w:r>
      <w:r w:rsidRPr="005C1852">
        <w:t>1204358-002.</w:t>
      </w:r>
    </w:p>
    <w:p w:rsidR="004D5BB9" w:rsidRPr="001D4421" w:rsidRDefault="004D5BB9" w:rsidP="00D65BD4">
      <w:pPr>
        <w:pStyle w:val="ListBullet"/>
        <w:rPr>
          <w:noProof/>
        </w:rPr>
      </w:pPr>
      <w:bookmarkStart w:id="119" w:name="_ENREF_9"/>
      <w:r w:rsidRPr="001D4421">
        <w:rPr>
          <w:noProof/>
          <w:lang w:val="fr-FR"/>
        </w:rPr>
        <w:t xml:space="preserve">Koenker, R. &amp; Basset, G. (1978) Regression quantiles. </w:t>
      </w:r>
      <w:r w:rsidRPr="001D4421">
        <w:rPr>
          <w:i/>
          <w:noProof/>
        </w:rPr>
        <w:t>Econometrica</w:t>
      </w:r>
      <w:r w:rsidRPr="001D4421">
        <w:rPr>
          <w:noProof/>
        </w:rPr>
        <w:t xml:space="preserve">, </w:t>
      </w:r>
      <w:r w:rsidRPr="001D4421">
        <w:rPr>
          <w:b/>
          <w:noProof/>
        </w:rPr>
        <w:t>46</w:t>
      </w:r>
      <w:r w:rsidRPr="001D4421">
        <w:rPr>
          <w:noProof/>
        </w:rPr>
        <w:t>, 33-50.</w:t>
      </w:r>
      <w:bookmarkEnd w:id="119"/>
    </w:p>
    <w:p w:rsidR="004D5BB9" w:rsidRPr="004D5BB9" w:rsidRDefault="004D5BB9" w:rsidP="00D65BD4">
      <w:pPr>
        <w:pStyle w:val="ListBullet"/>
        <w:rPr>
          <w:noProof/>
          <w:lang w:val="fr-FR"/>
        </w:rPr>
      </w:pPr>
      <w:bookmarkStart w:id="120" w:name="_ENREF_8"/>
      <w:r w:rsidRPr="001D4421">
        <w:rPr>
          <w:noProof/>
          <w:lang w:val="fr-FR"/>
        </w:rPr>
        <w:t xml:space="preserve">Koenker, R. (2007) </w:t>
      </w:r>
      <w:r w:rsidRPr="001D4421">
        <w:rPr>
          <w:i/>
          <w:noProof/>
          <w:lang w:val="fr-FR"/>
        </w:rPr>
        <w:t>quantreg: Quantile Regression, R package version 4.10.</w:t>
      </w:r>
      <w:r w:rsidRPr="001D4421">
        <w:rPr>
          <w:noProof/>
          <w:lang w:val="fr-FR"/>
        </w:rPr>
        <w:t xml:space="preserve"> </w:t>
      </w:r>
      <w:r w:rsidRPr="004D5BB9">
        <w:rPr>
          <w:noProof/>
          <w:lang w:val="fr-FR"/>
        </w:rPr>
        <w:t xml:space="preserve">Available at:  </w:t>
      </w:r>
      <w:r w:rsidRPr="007F5625">
        <w:rPr>
          <w:noProof/>
          <w:lang w:val="fr-FR"/>
        </w:rPr>
        <w:t>http://www.r-project.org</w:t>
      </w:r>
      <w:r w:rsidRPr="004D5BB9">
        <w:rPr>
          <w:noProof/>
          <w:lang w:val="fr-FR"/>
        </w:rPr>
        <w:t xml:space="preserve"> </w:t>
      </w:r>
      <w:bookmarkEnd w:id="120"/>
    </w:p>
    <w:p w:rsidR="00A02CCE" w:rsidRPr="007F5625" w:rsidRDefault="004D5BB9" w:rsidP="00D65BD4">
      <w:pPr>
        <w:pStyle w:val="ListBullet"/>
        <w:rPr>
          <w:lang w:val="fr-FR"/>
        </w:rPr>
      </w:pPr>
      <w:r w:rsidRPr="00A02CCE">
        <w:rPr>
          <w:noProof/>
          <w:lang w:val="fr-FR" w:eastAsia="nl-NL"/>
        </w:rPr>
        <w:t>Kroes J. G., Van Dam J. C., Groenendijk P., Hendriks R. F. A. &amp; Jacobs C. M. J. (2008) SWAP version 3.4, Theory description and user manual. Wageningen University and Research Centre, Wageningen.</w:t>
      </w:r>
    </w:p>
    <w:p w:rsidR="004D5BB9" w:rsidRPr="00A02CCE" w:rsidRDefault="004D5BB9" w:rsidP="00D65BD4">
      <w:pPr>
        <w:pStyle w:val="ListBullet"/>
        <w:rPr>
          <w:lang w:val="en-GB"/>
        </w:rPr>
      </w:pPr>
      <w:r w:rsidRPr="00A02CCE">
        <w:rPr>
          <w:lang w:val="en-GB"/>
        </w:rPr>
        <w:t>Kros, J., Reinds, G.J., De Vries, W., Latour, J.B. and Bollen, M.J,S. (1995) Modelling of soil acidity and nitrogen availability in natural ecosystems in response to changes in acid deposition and hydrology, Wageningen, SC-DLO Report 95,  90 pp.</w:t>
      </w:r>
    </w:p>
    <w:p w:rsidR="0004235C" w:rsidRPr="0004235C" w:rsidRDefault="0004235C" w:rsidP="00D65BD4">
      <w:pPr>
        <w:pStyle w:val="ListBullet"/>
      </w:pPr>
      <w:r w:rsidRPr="0004235C">
        <w:t>Linden, W. van der, W. Berendrecht, A. Velthuizen, H. Massop, A. Blonk, A. Heuven &amp; W.J. Zaadnoordijk, 2008. AMIGO Actueel Model Instrument Gelderland Oost. Deltares/TNO rapport, 2008-U-R0749/A</w:t>
      </w:r>
    </w:p>
    <w:p w:rsidR="004D5BB9" w:rsidRPr="00734A92" w:rsidRDefault="004D5BB9" w:rsidP="00D65BD4">
      <w:pPr>
        <w:pStyle w:val="ListBullet"/>
      </w:pPr>
      <w:r w:rsidRPr="00734A92">
        <w:t>Lodder, T., Witte, J.P.M., Raterman, B. &amp; Kooistra, L. (2013) Effecten van opschalen op verspreiding en oppervlak van ecosysteemtypen. In, p. 5, Nieuwegein.</w:t>
      </w:r>
    </w:p>
    <w:p w:rsidR="004D5BB9" w:rsidRPr="00734A92" w:rsidRDefault="004D5BB9" w:rsidP="00D65BD4">
      <w:pPr>
        <w:pStyle w:val="ListBullet"/>
        <w:rPr>
          <w:lang w:val="en-GB"/>
        </w:rPr>
      </w:pPr>
      <w:r w:rsidRPr="00734A92">
        <w:rPr>
          <w:lang w:val="en-US"/>
        </w:rPr>
        <w:t xml:space="preserve">McGill, B.J., Enquist, B.J., Weiher, E. &amp; Westeboy, M. (2006) Rebuilding community ecology from functional traits. </w:t>
      </w:r>
      <w:r w:rsidRPr="00734A92">
        <w:rPr>
          <w:i/>
          <w:iCs/>
          <w:lang w:val="en-US"/>
        </w:rPr>
        <w:t>Trends in Ecology &amp; Evolution</w:t>
      </w:r>
      <w:r w:rsidRPr="00734A92">
        <w:rPr>
          <w:lang w:val="en-US"/>
        </w:rPr>
        <w:t xml:space="preserve">, </w:t>
      </w:r>
      <w:r w:rsidRPr="00734A92">
        <w:rPr>
          <w:b/>
          <w:bCs/>
          <w:lang w:val="en-US"/>
        </w:rPr>
        <w:t>21</w:t>
      </w:r>
      <w:r w:rsidRPr="00734A92">
        <w:rPr>
          <w:lang w:val="en-US"/>
        </w:rPr>
        <w:t>, 178-185.</w:t>
      </w:r>
    </w:p>
    <w:p w:rsidR="004D5BB9" w:rsidRPr="00734A92" w:rsidRDefault="004D5BB9" w:rsidP="00D65BD4">
      <w:pPr>
        <w:pStyle w:val="ListBullet"/>
        <w:rPr>
          <w:lang w:val="en-GB"/>
        </w:rPr>
      </w:pPr>
      <w:r w:rsidRPr="00734A92">
        <w:rPr>
          <w:lang w:val="en-US"/>
        </w:rPr>
        <w:t xml:space="preserve">Ordoñez, J.C., van Bodegom, P.M., Witte, J.P.M., Wright, I.J., Reich, P.B. &amp; Aerts, R. (2008) A global study of relationships between leaf traits, climate and soil measures of nutrient fertility. </w:t>
      </w:r>
      <w:r w:rsidRPr="00734A92">
        <w:rPr>
          <w:i/>
          <w:iCs/>
          <w:lang w:val="en-GB"/>
        </w:rPr>
        <w:t>Global ecology and Biogeography</w:t>
      </w:r>
      <w:r w:rsidRPr="00734A92">
        <w:rPr>
          <w:lang w:val="en-GB"/>
        </w:rPr>
        <w:t>, 137-149.</w:t>
      </w:r>
    </w:p>
    <w:p w:rsidR="004D5BB9" w:rsidRDefault="004D5BB9" w:rsidP="00D65BD4">
      <w:pPr>
        <w:pStyle w:val="ListBullet"/>
        <w:rPr>
          <w:noProof/>
          <w:lang w:eastAsia="nl-NL"/>
        </w:rPr>
      </w:pPr>
      <w:r w:rsidRPr="00734A92">
        <w:rPr>
          <w:noProof/>
          <w:lang w:val="de-DE" w:eastAsia="nl-NL"/>
        </w:rPr>
        <w:t xml:space="preserve">Polman, N., S. Reinhard, W. Oliemans, P. der Wielen en R. Michels, 2013. </w:t>
      </w:r>
      <w:r w:rsidRPr="00734A92">
        <w:rPr>
          <w:noProof/>
          <w:lang w:eastAsia="nl-NL"/>
        </w:rPr>
        <w:t>Notitie gedragen effectprotocollen voor beoordeling sectoren in het Deltaprogramma. LEI-nota 13-013, Wageningen.</w:t>
      </w:r>
    </w:p>
    <w:p w:rsidR="004D5BB9" w:rsidRPr="001D4421" w:rsidRDefault="004D5BB9" w:rsidP="00D65BD4">
      <w:pPr>
        <w:pStyle w:val="ListBullet"/>
      </w:pPr>
      <w:r w:rsidRPr="004D5BB9">
        <w:rPr>
          <w:lang w:val="de-DE"/>
        </w:rPr>
        <w:lastRenderedPageBreak/>
        <w:t xml:space="preserve">Posch M &amp; Reinds G.J., 2009. </w:t>
      </w:r>
      <w:r w:rsidRPr="007D4DFC">
        <w:rPr>
          <w:lang w:val="en-GB"/>
        </w:rPr>
        <w:t xml:space="preserve">A very simple dynamic soil acidification model for scenario analyses and target load calculations. </w:t>
      </w:r>
      <w:r w:rsidRPr="001D4421">
        <w:t xml:space="preserve">Environmental </w:t>
      </w:r>
      <w:r>
        <w:t>Modelling &amp; Software 24: 329–340</w:t>
      </w:r>
    </w:p>
    <w:p w:rsidR="004D5BB9" w:rsidRDefault="004D5BB9" w:rsidP="00D65BD4">
      <w:pPr>
        <w:pStyle w:val="ListBullet"/>
      </w:pPr>
      <w:r w:rsidRPr="00734A92">
        <w:t>Pulles, J.W. (1985) Beleidsanalyse voor de waterhuishouding in Nederland/PAWN. In. Hoofdirectie van de Waterstaat</w:t>
      </w:r>
    </w:p>
    <w:p w:rsidR="00324EB5" w:rsidRDefault="00324EB5" w:rsidP="00324EB5">
      <w:pPr>
        <w:pStyle w:val="ListBullet"/>
      </w:pPr>
      <w:r>
        <w:t>Runhaar, J., C.L.G. Groen, R. van der Meijden &amp; R.A.M. Stevers, 1987. Een nieuwe indeling in ecologische groepen binnen de Nederlandse flora. Gorteria 13(1987): 277-359</w:t>
      </w:r>
    </w:p>
    <w:p w:rsidR="004D5BB9" w:rsidRPr="007D4DFC" w:rsidRDefault="004D5BB9" w:rsidP="00D65BD4">
      <w:pPr>
        <w:pStyle w:val="ListBullet"/>
        <w:rPr>
          <w:lang w:val="en-GB"/>
        </w:rPr>
      </w:pPr>
      <w:r w:rsidRPr="007D4DFC">
        <w:rPr>
          <w:lang w:val="en-GB"/>
        </w:rPr>
        <w:t>Runhaar, J., 1999. Impact of hydrological changes on nature conservation areas in the Netherlands, University of Leiden, Ph.D. Thesis.</w:t>
      </w:r>
    </w:p>
    <w:p w:rsidR="004D5BB9" w:rsidRDefault="004D5BB9" w:rsidP="00D65BD4">
      <w:pPr>
        <w:pStyle w:val="ListBullet"/>
      </w:pPr>
      <w:r w:rsidRPr="00734A92">
        <w:t>Runhaar, J., Gehrels, J.C., van der Lee, G., Hennekes, S.M., Wamelink, G.W.W., van der Linden, W. &amp; de Louw, P.G.B. (2002) Waternood deelrapport Doelrealisatie Natuur. In. STOWA, Utrecht, NL.</w:t>
      </w:r>
    </w:p>
    <w:p w:rsidR="004D5BB9" w:rsidRDefault="004D5BB9" w:rsidP="00D65BD4">
      <w:pPr>
        <w:pStyle w:val="ListBullet"/>
      </w:pPr>
      <w:r w:rsidRPr="00734A92">
        <w:t xml:space="preserve">Runhaar, J., van Landuyt, W., Groen, C.L.G., Weeda, E.J. &amp; Verloove, F. (2004) Herziening van de indeling in ecologische soortengroepen voor Nederland en Vlaanderen. </w:t>
      </w:r>
      <w:r w:rsidRPr="00734A92">
        <w:rPr>
          <w:i/>
          <w:iCs/>
        </w:rPr>
        <w:t>Gorteria</w:t>
      </w:r>
      <w:r w:rsidRPr="00734A92">
        <w:t xml:space="preserve">, </w:t>
      </w:r>
      <w:r w:rsidRPr="00734A92">
        <w:rPr>
          <w:b/>
          <w:bCs/>
        </w:rPr>
        <w:t>30</w:t>
      </w:r>
      <w:r w:rsidRPr="00734A92">
        <w:t>, 12-26.</w:t>
      </w:r>
    </w:p>
    <w:p w:rsidR="00D90363" w:rsidRDefault="00D90363" w:rsidP="00D65BD4">
      <w:pPr>
        <w:pStyle w:val="ListBullet"/>
      </w:pPr>
      <w:r>
        <w:t xml:space="preserve">Sanders, ME, HF van </w:t>
      </w:r>
      <w:proofErr w:type="spellStart"/>
      <w:r>
        <w:t>Dobben</w:t>
      </w:r>
      <w:proofErr w:type="spellEnd"/>
      <w:r>
        <w:t xml:space="preserve">, BW </w:t>
      </w:r>
      <w:proofErr w:type="spellStart"/>
      <w:r>
        <w:t>Raterman</w:t>
      </w:r>
      <w:proofErr w:type="spellEnd"/>
      <w:r>
        <w:t xml:space="preserve">, J </w:t>
      </w:r>
      <w:proofErr w:type="spellStart"/>
      <w:r>
        <w:t>Kros</w:t>
      </w:r>
      <w:proofErr w:type="spellEnd"/>
      <w:r>
        <w:t xml:space="preserve"> &amp; CMA Hendriks, 2000. Op weg naar een kennissysteem natuurgerichte randvoorwaarden. </w:t>
      </w:r>
      <w:proofErr w:type="spellStart"/>
      <w:r>
        <w:t>Alterra</w:t>
      </w:r>
      <w:proofErr w:type="spellEnd"/>
      <w:r>
        <w:t xml:space="preserve"> rapport 148, Wageningen. </w:t>
      </w:r>
    </w:p>
    <w:p w:rsidR="004D5BB9" w:rsidRDefault="004D5BB9" w:rsidP="00D65BD4">
      <w:pPr>
        <w:pStyle w:val="ListBullet"/>
      </w:pPr>
      <w:proofErr w:type="spellStart"/>
      <w:r w:rsidRPr="00734A92">
        <w:t>Schaminée</w:t>
      </w:r>
      <w:proofErr w:type="spellEnd"/>
      <w:r w:rsidRPr="00734A92">
        <w:t>, J.H.J., Stortelder, A.H.F. &amp; Westhoff, V. (1995a) De Vegetatie van Nederland. Inleiding tot de plantensociologie: grondslagen, methoden en toepassingen. Opulus press, Uppsala/Leiden.</w:t>
      </w:r>
    </w:p>
    <w:p w:rsidR="004D5BB9" w:rsidRDefault="004D5BB9" w:rsidP="00D65BD4">
      <w:pPr>
        <w:pStyle w:val="ListBullet"/>
      </w:pPr>
      <w:r w:rsidRPr="00734A92">
        <w:t xml:space="preserve">Schaminée, J.H.J., Stortelder, W. &amp; Weeda, E.J. (1996) </w:t>
      </w:r>
      <w:r w:rsidRPr="00734A92">
        <w:rPr>
          <w:i/>
          <w:iCs/>
        </w:rPr>
        <w:t>De vegetatie van Nederland. Graslanden, zomen, droge heiden</w:t>
      </w:r>
      <w:r w:rsidRPr="00734A92">
        <w:t>. Opulus Press, Uppsala, SE, Leiden, NL.</w:t>
      </w:r>
    </w:p>
    <w:p w:rsidR="004D5BB9" w:rsidRDefault="004D5BB9" w:rsidP="00D65BD4">
      <w:pPr>
        <w:pStyle w:val="ListBullet"/>
      </w:pPr>
      <w:r w:rsidRPr="00734A92">
        <w:t xml:space="preserve">Schaminée, J.H.J., Weeda, E.J. &amp; Westhoff, V. (1995b) </w:t>
      </w:r>
      <w:r w:rsidRPr="00734A92">
        <w:rPr>
          <w:i/>
          <w:iCs/>
        </w:rPr>
        <w:t>De vegetatie van Nederland. Wateren, moerassen, natte heiden</w:t>
      </w:r>
      <w:r w:rsidRPr="00734A92">
        <w:t>. Opulus Press, Uppsala, SE, Leiden, NL.</w:t>
      </w:r>
    </w:p>
    <w:p w:rsidR="004D5BB9" w:rsidRDefault="004D5BB9" w:rsidP="00D65BD4">
      <w:pPr>
        <w:pStyle w:val="ListBullet"/>
      </w:pPr>
      <w:r w:rsidRPr="00734A92">
        <w:t xml:space="preserve">Schaminée, J.H.J., Weeda, E.J. &amp; Westhoff, V. (1998) </w:t>
      </w:r>
      <w:r w:rsidRPr="00734A92">
        <w:rPr>
          <w:i/>
          <w:iCs/>
        </w:rPr>
        <w:t>De vegetatie van Nederland.</w:t>
      </w:r>
      <w:r w:rsidRPr="00734A92">
        <w:t xml:space="preserve"> Opulus Press, Uppsala, SE, Leiden, NL.</w:t>
      </w:r>
    </w:p>
    <w:p w:rsidR="002A50C8" w:rsidRDefault="002A50C8" w:rsidP="00D65BD4">
      <w:pPr>
        <w:pStyle w:val="ListBullet"/>
      </w:pPr>
      <w:r w:rsidRPr="00B46491">
        <w:t>Schouwenberg, E.P.A.G., H. Houweling, M.J.W. Jansen, J. Kros en J.P. Mol-Dijkstra (2000) Uncertainty propagation in model chains: a case study in nature conservancy, Alterra-rapport 001, Alterra, Wageningen.</w:t>
      </w:r>
      <w:r w:rsidRPr="00A91620">
        <w:t xml:space="preserve"> </w:t>
      </w:r>
    </w:p>
    <w:p w:rsidR="004D5BB9" w:rsidRDefault="004D5BB9" w:rsidP="00D65BD4">
      <w:pPr>
        <w:pStyle w:val="ListBullet"/>
      </w:pPr>
      <w:r w:rsidRPr="00A91620">
        <w:t xml:space="preserve">Schouwenberg, E.P.A.G. (2002) Geïntegreerd Ruimtelijk Evaluatie-Instrumentarium voor NatuurontwikkelingsScenario’s–Beerze-Reusel (GREINS2) - NatuurTechnisch Model (NTM3), Alterra rapport 504, Wageningen. </w:t>
      </w:r>
    </w:p>
    <w:p w:rsidR="004D5BB9" w:rsidRDefault="004D5BB9" w:rsidP="00D65BD4">
      <w:pPr>
        <w:pStyle w:val="ListBullet"/>
      </w:pPr>
      <w:r w:rsidRPr="00734A92">
        <w:t xml:space="preserve">Stortelder, A.H.F., Schaminée, J.H.J. &amp; Hommel, P.W.F.M. (1999) </w:t>
      </w:r>
      <w:r w:rsidRPr="00734A92">
        <w:rPr>
          <w:i/>
          <w:iCs/>
        </w:rPr>
        <w:t>De vegetatie van Nederland</w:t>
      </w:r>
      <w:r w:rsidRPr="00734A92">
        <w:t>. Opulus Press, Uppsala, SE, Leiden, NL.</w:t>
      </w:r>
    </w:p>
    <w:p w:rsidR="004D5BB9" w:rsidRPr="005C1852" w:rsidRDefault="004D5BB9" w:rsidP="00D65BD4">
      <w:pPr>
        <w:pStyle w:val="ListBullet"/>
      </w:pPr>
      <w:r w:rsidRPr="001D4421">
        <w:t>Tamis, W.L.M., M. van 't Zelfde, R. van Ek &amp; J.P.M. Witte, 2000. Modellering van de kansrijkdom van het biotisch herstel van natte en vochtige vegetaties. CML rapport 149, RIZA rapport 2000.039, Lelystad, ISBN 9036953375</w:t>
      </w:r>
    </w:p>
    <w:p w:rsidR="004D5BB9" w:rsidRPr="00734A92" w:rsidRDefault="004D5BB9" w:rsidP="00D65BD4">
      <w:pPr>
        <w:pStyle w:val="ListBullet"/>
        <w:rPr>
          <w:lang w:val="en-US"/>
        </w:rPr>
      </w:pPr>
      <w:r w:rsidRPr="00734A92">
        <w:rPr>
          <w:lang w:val="en-GB"/>
        </w:rPr>
        <w:t xml:space="preserve">Van Dam, J.C., Groenendijk, P., Hendriks, R.F.A. &amp; Kroes, J.G. (2008) Advances of modeling water flow in variably saturated soils with SWAP. </w:t>
      </w:r>
      <w:r w:rsidRPr="00734A92">
        <w:rPr>
          <w:i/>
          <w:iCs/>
          <w:lang w:val="en-GB"/>
        </w:rPr>
        <w:t>Vadose Zone J.</w:t>
      </w:r>
      <w:r w:rsidRPr="00734A92">
        <w:rPr>
          <w:lang w:val="en-GB"/>
        </w:rPr>
        <w:t xml:space="preserve">, </w:t>
      </w:r>
      <w:r w:rsidRPr="00734A92">
        <w:rPr>
          <w:b/>
          <w:bCs/>
          <w:lang w:val="en-GB"/>
        </w:rPr>
        <w:t>7</w:t>
      </w:r>
      <w:r w:rsidRPr="00734A92">
        <w:rPr>
          <w:lang w:val="en-GB"/>
        </w:rPr>
        <w:t>, 640-653.</w:t>
      </w:r>
    </w:p>
    <w:p w:rsidR="004D5BB9" w:rsidRPr="001D4421" w:rsidRDefault="004D5BB9" w:rsidP="00D65BD4">
      <w:pPr>
        <w:pStyle w:val="ListBullet"/>
        <w:rPr>
          <w:noProof/>
        </w:rPr>
      </w:pPr>
      <w:bookmarkStart w:id="121" w:name="_ENREF_11"/>
      <w:r w:rsidRPr="001D4421">
        <w:rPr>
          <w:noProof/>
        </w:rPr>
        <w:t xml:space="preserve">Van der Meijden, R., Groen, C., Vermeulen, J., Peterbroers, T., van't Zelfde, M. &amp; Witte, J. (1996) De landelijke flora-databank FLORBASE-1: eindrapport. </w:t>
      </w:r>
      <w:r w:rsidRPr="001D4421">
        <w:rPr>
          <w:i/>
          <w:noProof/>
        </w:rPr>
        <w:t>Uitgave in opdracht van de Ministeries van LNV, VROM en V&amp;W</w:t>
      </w:r>
      <w:r w:rsidRPr="001D4421">
        <w:rPr>
          <w:noProof/>
        </w:rPr>
        <w:t>,</w:t>
      </w:r>
      <w:bookmarkEnd w:id="121"/>
    </w:p>
    <w:p w:rsidR="004D5BB9" w:rsidRPr="00734A92" w:rsidRDefault="004D5BB9" w:rsidP="00D65BD4">
      <w:pPr>
        <w:pStyle w:val="ListBullet"/>
      </w:pPr>
      <w:r w:rsidRPr="00734A92">
        <w:t xml:space="preserve">Van der Meijden, R., Odé, B., Groen, C.L.G. &amp; Witte, J.P.M. (2000) Bedreigde en kwetsbare vaatplanten in Nederland [Threatened and vulnerable vascular plants in the Netherlands]. </w:t>
      </w:r>
      <w:r w:rsidRPr="00525F19">
        <w:rPr>
          <w:i/>
        </w:rPr>
        <w:t>Gorteria</w:t>
      </w:r>
      <w:r w:rsidRPr="00734A92">
        <w:t xml:space="preserve">, </w:t>
      </w:r>
      <w:r w:rsidRPr="00525F19">
        <w:t>26</w:t>
      </w:r>
      <w:r w:rsidRPr="00734A92">
        <w:t>, 85-208.</w:t>
      </w:r>
    </w:p>
    <w:p w:rsidR="00525F19" w:rsidRDefault="004D5BB9" w:rsidP="00D65BD4">
      <w:pPr>
        <w:pStyle w:val="ListBullet"/>
      </w:pPr>
      <w:bookmarkStart w:id="122" w:name="_ENREF_12"/>
      <w:r w:rsidRPr="00525F19">
        <w:t>Van Hinsberg, A. (2007) Natuurbeheer, toestand en trends in natuurkwaliteit: achtergronddocument nr. 4 bij de ecologische evaluatie regelingen voor natuurbeheer: Programma Beheer en Staatsbosbeheer 2000-2006. In, p. 181. Milieu- en Natuurplanbureau, Bilthoven.</w:t>
      </w:r>
      <w:bookmarkEnd w:id="122"/>
    </w:p>
    <w:p w:rsidR="00525F19" w:rsidRPr="00525F19" w:rsidRDefault="00525F19" w:rsidP="00D65BD4">
      <w:pPr>
        <w:pStyle w:val="ListBullet"/>
      </w:pPr>
      <w:r w:rsidRPr="00CE1D59">
        <w:rPr>
          <w:lang w:val="en-GB"/>
        </w:rPr>
        <w:lastRenderedPageBreak/>
        <w:t xml:space="preserve">Vleeshouwers, L.M and A.Verhagen, 2002. Carbon emission and sequestration by agricultural land use: a model study for Europe. </w:t>
      </w:r>
      <w:r w:rsidRPr="00525F19">
        <w:t>Global Change Biology 2002 (8), 519-530</w:t>
      </w:r>
    </w:p>
    <w:p w:rsidR="002A50C8" w:rsidRDefault="004D5BB9" w:rsidP="00D65BD4">
      <w:pPr>
        <w:pStyle w:val="ListBullet"/>
        <w:rPr>
          <w:noProof/>
          <w:szCs w:val="21"/>
          <w:lang w:eastAsia="nl-NL"/>
        </w:rPr>
      </w:pPr>
      <w:r>
        <w:t>Wamelink, G.W.W., Ter Braak, C.J.F., Van Dobben, H.F. 1997. De Nederlandse natuur in 2020: schatting van de potentiele natuurwaarde in drie scenario's. IBN Rapport 312, 79 p.</w:t>
      </w:r>
      <w:r w:rsidR="002A50C8" w:rsidRPr="002A50C8">
        <w:rPr>
          <w:szCs w:val="21"/>
        </w:rPr>
        <w:t xml:space="preserve"> </w:t>
      </w:r>
    </w:p>
    <w:p w:rsidR="002A50C8" w:rsidRPr="004D5BB9" w:rsidRDefault="002A50C8" w:rsidP="00D65BD4">
      <w:pPr>
        <w:pStyle w:val="ListBullet"/>
        <w:rPr>
          <w:szCs w:val="21"/>
        </w:rPr>
      </w:pPr>
      <w:r>
        <w:t>Wamelink, G.W.W., J.P. Mol-Dijkstra, H.F. van Dobben, J. Kros &amp; F. Berendse, 2000. Eerste fase van de ontwikkeling van het Successie Model SUMO 1. Verbetering van de vegetatiemodellering in de Natuurplanner. Rapport 045. Alterra, Wageningen.</w:t>
      </w:r>
    </w:p>
    <w:p w:rsidR="002A50C8" w:rsidRPr="004D5BB9" w:rsidRDefault="002A50C8" w:rsidP="00D65BD4">
      <w:pPr>
        <w:pStyle w:val="ListBullet"/>
        <w:rPr>
          <w:lang w:val="en-GB"/>
        </w:rPr>
      </w:pPr>
      <w:r>
        <w:t xml:space="preserve">Wamelink, G.W.W., C.J.F. ter Braak and H.F. van Dobben, 2003. </w:t>
      </w:r>
      <w:r w:rsidRPr="004D5BB9">
        <w:rPr>
          <w:lang w:val="en-GB"/>
        </w:rPr>
        <w:t>Changes in large scale patterns of plant biodiversity predicted from environmental economic scenario’s. Landscape Ecology 18: 513-527</w:t>
      </w:r>
    </w:p>
    <w:p w:rsidR="002A50C8" w:rsidRDefault="002A50C8" w:rsidP="00D65BD4">
      <w:pPr>
        <w:pStyle w:val="ListBullet"/>
      </w:pPr>
      <w:r>
        <w:t xml:space="preserve">Wamelink, G.W.W., H.F. van Dobben, F. Berendse, 2009a. </w:t>
      </w:r>
      <w:r w:rsidRPr="004D5BB9">
        <w:rPr>
          <w:lang w:val="en-GB"/>
        </w:rPr>
        <w:t xml:space="preserve">Vegetation succession as affected by decreasing nitrogen deposition, soil characteristics and site management: A modelling approach. </w:t>
      </w:r>
      <w:r>
        <w:t>Forest Ecology and Management 258 (2009) 1762–1773</w:t>
      </w:r>
    </w:p>
    <w:p w:rsidR="002A50C8" w:rsidRDefault="002A50C8" w:rsidP="00D65BD4">
      <w:pPr>
        <w:pStyle w:val="ListBullet"/>
      </w:pPr>
      <w:r>
        <w:t xml:space="preserve">Wamelink, G.W.W., H.J.J. Wieggers, G.J. Reinds, J. Kros, J.P. Mol-Dijkstra, M. van Oijen, </w:t>
      </w:r>
      <w:r w:rsidRPr="004D5BB9">
        <w:t xml:space="preserve">W. de Vries, 2009b. </w:t>
      </w:r>
      <w:r w:rsidRPr="004D5BB9">
        <w:rPr>
          <w:lang w:val="en-GB"/>
        </w:rPr>
        <w:t xml:space="preserve">Modelling impacts of changes in carbon dioxide concentration, climate and nitrogen deposition on carbon sequestration by European forests and forest soils. </w:t>
      </w:r>
      <w:r>
        <w:t>Forest Ecology and Management 258 (2009) 1794–1805</w:t>
      </w:r>
    </w:p>
    <w:p w:rsidR="002A50C8" w:rsidRDefault="002A50C8" w:rsidP="00D65BD4">
      <w:pPr>
        <w:pStyle w:val="ListBullet"/>
        <w:rPr>
          <w:noProof/>
          <w:lang w:eastAsia="nl-NL"/>
        </w:rPr>
      </w:pPr>
      <w:r w:rsidRPr="00734A92">
        <w:t xml:space="preserve">Wamelink, G.W.W. en </w:t>
      </w:r>
      <w:r w:rsidRPr="00734A92">
        <w:rPr>
          <w:lang w:eastAsia="nl-NL"/>
        </w:rPr>
        <w:t>M.H.C. van Adrichem, 2011. Eindrapport project Ecologische condities. Wageningen, Alterra rapport 2194.</w:t>
      </w:r>
    </w:p>
    <w:p w:rsidR="002A50C8" w:rsidRDefault="002A50C8" w:rsidP="00D65BD4">
      <w:pPr>
        <w:pStyle w:val="ListBullet"/>
        <w:rPr>
          <w:noProof/>
          <w:lang w:eastAsia="nl-NL"/>
        </w:rPr>
      </w:pPr>
      <w:r w:rsidRPr="000408AC">
        <w:t xml:space="preserve">Wamelink, G.W.W., Goedhart, P.W., Malinowska, A.H., Frissel, J.Y., Wegman, R.J.M., Slim, P.A. &amp; van Dobben, H.F. 2011. </w:t>
      </w:r>
      <w:r w:rsidRPr="005F6D2B">
        <w:rPr>
          <w:lang w:val="en-GB"/>
        </w:rPr>
        <w:t xml:space="preserve">Ecological ranges for the pH and NO3 of syntaxa: a new basis for the estimation of critical loads for acid and nitrogen deposition. </w:t>
      </w:r>
      <w:r w:rsidRPr="000408AC">
        <w:t>Journal of vegetation science 22: 741-749</w:t>
      </w:r>
    </w:p>
    <w:p w:rsidR="005C0137" w:rsidRDefault="005C0137" w:rsidP="00D65BD4">
      <w:pPr>
        <w:pStyle w:val="ListBullet"/>
      </w:pPr>
      <w:r w:rsidRPr="004D5BB9">
        <w:t>Wamelink, G.W.W., M.H.C. van Adrichem &amp; P.W. Goedhart, 2012</w:t>
      </w:r>
      <w:r>
        <w:t>a</w:t>
      </w:r>
      <w:r w:rsidRPr="004D5BB9">
        <w:t>. Validatie van MOVE4. Wageningen, Wettelijke Onderzoekstaken Natuur &amp; Milieu, WOt-werkdocument 311.</w:t>
      </w:r>
    </w:p>
    <w:p w:rsidR="002A50C8" w:rsidRPr="004D5BB9" w:rsidRDefault="002A50C8" w:rsidP="00D65BD4">
      <w:pPr>
        <w:pStyle w:val="ListBullet"/>
        <w:rPr>
          <w:lang w:val="en-GB"/>
        </w:rPr>
      </w:pPr>
      <w:r w:rsidRPr="004D5BB9">
        <w:t>Wamelink, G.W.W., Adrichem, M.H.C. van, Dobben, H.F. van, Frissel, J.Y., Held, M. den, Joosten, V., Malinowska, A.H., Slim, P.A. &amp; Wegman, R.J.M. 2012</w:t>
      </w:r>
      <w:r w:rsidR="005C0137">
        <w:t>b</w:t>
      </w:r>
      <w:r w:rsidRPr="004D5BB9">
        <w:t xml:space="preserve">. </w:t>
      </w:r>
      <w:r w:rsidRPr="00CE1D59">
        <w:rPr>
          <w:lang w:val="en-GB"/>
        </w:rPr>
        <w:t xml:space="preserve">Vegetation relevés and soil measurements in the Netherlands; a database. </w:t>
      </w:r>
      <w:r w:rsidRPr="004D5BB9">
        <w:t>Biodiversity and Ecology 4:125-132.</w:t>
      </w:r>
    </w:p>
    <w:p w:rsidR="004D5BB9" w:rsidRPr="00734A92" w:rsidRDefault="004D5BB9" w:rsidP="00D65BD4">
      <w:pPr>
        <w:pStyle w:val="ListBullet"/>
        <w:rPr>
          <w:lang w:val="en-US"/>
        </w:rPr>
      </w:pPr>
      <w:r w:rsidRPr="00734A92">
        <w:rPr>
          <w:lang w:val="en-US"/>
        </w:rPr>
        <w:t xml:space="preserve">Webb, C.T., Hoeting, J.A., Ames, G.M., Pyne, M.I. &amp; Poff, N.L. (2010) A structured and dynamic framework to advance traits-based theory and prediction in ecology. </w:t>
      </w:r>
      <w:r w:rsidRPr="00734A92">
        <w:rPr>
          <w:i/>
          <w:iCs/>
          <w:lang w:val="en-GB"/>
        </w:rPr>
        <w:t>Ecology Letters</w:t>
      </w:r>
      <w:r w:rsidRPr="00734A92">
        <w:rPr>
          <w:lang w:val="en-GB"/>
        </w:rPr>
        <w:t xml:space="preserve">, </w:t>
      </w:r>
      <w:r w:rsidRPr="00734A92">
        <w:rPr>
          <w:b/>
          <w:bCs/>
          <w:lang w:val="en-GB"/>
        </w:rPr>
        <w:t>13</w:t>
      </w:r>
      <w:r w:rsidRPr="00734A92">
        <w:rPr>
          <w:lang w:val="en-GB"/>
        </w:rPr>
        <w:t>, 267-283.</w:t>
      </w:r>
    </w:p>
    <w:p w:rsidR="00324EB5" w:rsidRPr="004D5BB9" w:rsidRDefault="00324EB5" w:rsidP="00324EB5">
      <w:pPr>
        <w:pStyle w:val="ListBullet"/>
        <w:rPr>
          <w:noProof/>
        </w:rPr>
      </w:pPr>
      <w:bookmarkStart w:id="123" w:name="_ENREF_13"/>
      <w:r w:rsidRPr="001D4421">
        <w:rPr>
          <w:noProof/>
        </w:rPr>
        <w:t xml:space="preserve">Witte, J. &amp; Van der Meijden, R. (1995) Verspreidingskaarten van de botanische kwaliteit in Nederland uit FLORBASE. </w:t>
      </w:r>
      <w:r w:rsidRPr="004D5BB9">
        <w:rPr>
          <w:i/>
          <w:noProof/>
        </w:rPr>
        <w:t>Gorteria</w:t>
      </w:r>
      <w:r w:rsidRPr="004D5BB9">
        <w:rPr>
          <w:noProof/>
        </w:rPr>
        <w:t xml:space="preserve">, </w:t>
      </w:r>
      <w:r w:rsidRPr="004D5BB9">
        <w:rPr>
          <w:b/>
          <w:noProof/>
        </w:rPr>
        <w:t>21</w:t>
      </w:r>
      <w:r w:rsidRPr="004D5BB9">
        <w:rPr>
          <w:noProof/>
        </w:rPr>
        <w:t>, 3-59.</w:t>
      </w:r>
      <w:bookmarkEnd w:id="123"/>
    </w:p>
    <w:p w:rsidR="00324EB5" w:rsidRDefault="00324EB5" w:rsidP="00324EB5">
      <w:pPr>
        <w:pStyle w:val="ListBullet"/>
      </w:pPr>
      <w:r>
        <w:t>Witte, J.P.M., (1996). De waarde van de natuur: zeldzaamheid en de botanische waardering van gebieden. Landschap 96(2):79-95.</w:t>
      </w:r>
    </w:p>
    <w:p w:rsidR="004D5BB9" w:rsidRPr="00734A92" w:rsidRDefault="004D5BB9" w:rsidP="00D65BD4">
      <w:pPr>
        <w:pStyle w:val="ListBullet"/>
        <w:rPr>
          <w:noProof/>
          <w:lang w:val="en-GB" w:eastAsia="nl-NL"/>
        </w:rPr>
      </w:pPr>
      <w:r w:rsidRPr="00734A92">
        <w:rPr>
          <w:noProof/>
          <w:lang w:val="en-GB" w:eastAsia="nl-NL"/>
        </w:rPr>
        <w:t>Witte J.P.M. (1998) National water management and the value of nature. Landbouwuniversiteit Wageningen.</w:t>
      </w:r>
    </w:p>
    <w:p w:rsidR="00324EB5" w:rsidRDefault="00324EB5" w:rsidP="00D65BD4">
      <w:pPr>
        <w:pStyle w:val="ListBullet"/>
        <w:rPr>
          <w:noProof/>
          <w:lang w:eastAsia="nl-NL"/>
        </w:rPr>
      </w:pPr>
      <w:r w:rsidRPr="00734A92">
        <w:rPr>
          <w:lang w:val="en-US"/>
        </w:rPr>
        <w:t xml:space="preserve">Witte, J.P.M. (2002) The descriptive capacity of ecological plant species groups. </w:t>
      </w:r>
      <w:r w:rsidRPr="00324EB5">
        <w:rPr>
          <w:i/>
          <w:iCs/>
        </w:rPr>
        <w:t>Plant Ecology</w:t>
      </w:r>
      <w:r w:rsidRPr="00324EB5">
        <w:t xml:space="preserve">, </w:t>
      </w:r>
      <w:r w:rsidRPr="00324EB5">
        <w:rPr>
          <w:b/>
          <w:bCs/>
        </w:rPr>
        <w:t>162</w:t>
      </w:r>
      <w:r w:rsidRPr="00324EB5">
        <w:t>, 199-213.</w:t>
      </w:r>
    </w:p>
    <w:p w:rsidR="00324EB5" w:rsidRDefault="004D5BB9" w:rsidP="00324EB5">
      <w:pPr>
        <w:pStyle w:val="ListBullet"/>
      </w:pPr>
      <w:r w:rsidRPr="00734A92">
        <w:t xml:space="preserve">Witte, J., de Haan, M., Raterman, B. &amp; Aggenbach, C. (2006) PROBE—Versie 1: effecten van grondwaterbeheer, atmosferische depositie, maaien en plaggen. </w:t>
      </w:r>
      <w:r w:rsidRPr="001D4421">
        <w:rPr>
          <w:i/>
          <w:iCs/>
        </w:rPr>
        <w:t>Nieuwegein. Kiwa Water Research</w:t>
      </w:r>
      <w:r w:rsidRPr="001D4421">
        <w:t>,</w:t>
      </w:r>
      <w:r w:rsidR="00324EB5" w:rsidRPr="00324EB5">
        <w:t xml:space="preserve"> </w:t>
      </w:r>
    </w:p>
    <w:p w:rsidR="00324EB5" w:rsidRDefault="00324EB5" w:rsidP="00324EB5">
      <w:pPr>
        <w:pStyle w:val="ListBullet"/>
      </w:pPr>
      <w:r w:rsidRPr="00734A92">
        <w:t xml:space="preserve">Witte, J.P.M., de Haan, M. &amp; Hootsmans, M.J.M. (2007a) PROBE: een ruimtelijk model voor vegetatiedoelen. </w:t>
      </w:r>
      <w:r w:rsidRPr="00734A92">
        <w:rPr>
          <w:i/>
          <w:iCs/>
        </w:rPr>
        <w:t>Landschap</w:t>
      </w:r>
      <w:r w:rsidRPr="00734A92">
        <w:t xml:space="preserve">, </w:t>
      </w:r>
      <w:r w:rsidRPr="00734A92">
        <w:rPr>
          <w:b/>
          <w:bCs/>
        </w:rPr>
        <w:t>24</w:t>
      </w:r>
      <w:r w:rsidRPr="00734A92">
        <w:t>, 77-87.</w:t>
      </w:r>
      <w:r w:rsidRPr="00324EB5">
        <w:t xml:space="preserve"> </w:t>
      </w:r>
    </w:p>
    <w:p w:rsidR="00324EB5" w:rsidRDefault="00324EB5" w:rsidP="00324EB5">
      <w:pPr>
        <w:pStyle w:val="ListBullet"/>
      </w:pPr>
      <w:r w:rsidRPr="001D70F8">
        <w:t xml:space="preserve">Witte, J.P.M., Wójcik, R.B., Torfs, P.J.J.F., De Haan, M.W.H. &amp; Hennekens, S. (2007b) Bayesian classification of vegetation types with Gaussian mixture density fitting to indicator values. </w:t>
      </w:r>
      <w:r w:rsidRPr="00734A92">
        <w:rPr>
          <w:i/>
          <w:iCs/>
        </w:rPr>
        <w:t>J. Veg. Sci.</w:t>
      </w:r>
      <w:r w:rsidRPr="00734A92">
        <w:t xml:space="preserve">, </w:t>
      </w:r>
      <w:r w:rsidRPr="00734A92">
        <w:rPr>
          <w:b/>
          <w:bCs/>
        </w:rPr>
        <w:t>18</w:t>
      </w:r>
      <w:r w:rsidRPr="00734A92">
        <w:t>, 605-612.</w:t>
      </w:r>
    </w:p>
    <w:p w:rsidR="004D5BB9" w:rsidRDefault="004D5BB9" w:rsidP="00D65BD4">
      <w:pPr>
        <w:pStyle w:val="ListBullet"/>
      </w:pPr>
      <w:r w:rsidRPr="00734A92">
        <w:lastRenderedPageBreak/>
        <w:t>Witte, J.P.M. &amp; Strasser, T. (2010) Geautomatiseerde waardering van vegetatieopnamen en vegetatietypen. Beschrijving computerprogramma ASTER en vergelijking van waarderingsmethoden. In, p. 57. KWR Watercyvle Research Institute, Nieuwegein.</w:t>
      </w:r>
    </w:p>
    <w:p w:rsidR="004D5BB9" w:rsidRPr="00734A92" w:rsidRDefault="004D5BB9" w:rsidP="00D65BD4">
      <w:pPr>
        <w:pStyle w:val="ListBullet"/>
        <w:rPr>
          <w:lang w:val="en-GB"/>
        </w:rPr>
      </w:pPr>
      <w:r w:rsidRPr="00324EB5">
        <w:t xml:space="preserve">Witte, J.P.M., Bartholomeus, R.P., Douma, J.C., Runhaar, J. &amp; Van Bodegom, P.M. (2010) De vegetatiemodule van Probe-2. </w:t>
      </w:r>
      <w:r w:rsidRPr="00734A92">
        <w:rPr>
          <w:lang w:val="en-GB"/>
        </w:rPr>
        <w:t>In. KWR rapport BTO-2010.024(s), Nieuwegein.</w:t>
      </w:r>
    </w:p>
    <w:p w:rsidR="004D5BB9" w:rsidRPr="001D4421" w:rsidRDefault="004D5BB9" w:rsidP="00D65BD4">
      <w:pPr>
        <w:pStyle w:val="ListBullet"/>
        <w:rPr>
          <w:noProof/>
        </w:rPr>
      </w:pPr>
      <w:bookmarkStart w:id="124" w:name="_ENREF_17"/>
      <w:r w:rsidRPr="001D4421">
        <w:rPr>
          <w:noProof/>
        </w:rPr>
        <w:t xml:space="preserve">Witte, J.P.M., Pastoors, R., Van der Hoek, D.J., Bartholomeus, R.P., Van Loon, A. &amp; Van Bodegom, P.M. (2011b) Is het Nationaal Hydrologische Instrumentarium gereed voor het voorspellen van natuureffecten? </w:t>
      </w:r>
      <w:r w:rsidRPr="001D4421">
        <w:rPr>
          <w:i/>
          <w:noProof/>
        </w:rPr>
        <w:t>Stromingen</w:t>
      </w:r>
      <w:r w:rsidRPr="001D4421">
        <w:rPr>
          <w:noProof/>
        </w:rPr>
        <w:t xml:space="preserve">, </w:t>
      </w:r>
      <w:r w:rsidRPr="001D4421">
        <w:rPr>
          <w:b/>
          <w:noProof/>
        </w:rPr>
        <w:t>17</w:t>
      </w:r>
      <w:r w:rsidRPr="001D4421">
        <w:rPr>
          <w:noProof/>
        </w:rPr>
        <w:t>, 15-26.</w:t>
      </w:r>
      <w:bookmarkEnd w:id="124"/>
    </w:p>
    <w:p w:rsidR="004D5BB9" w:rsidRDefault="004D5BB9" w:rsidP="00D65BD4">
      <w:pPr>
        <w:pStyle w:val="ListBullet"/>
      </w:pPr>
      <w:r w:rsidRPr="00734A92">
        <w:t xml:space="preserve">Witte, J.P.M., Strasser, T. &amp; Slings, R. (2011) Kwantitatieve vegetatiewaardering beperkt bruikbaar </w:t>
      </w:r>
      <w:r w:rsidRPr="00734A92">
        <w:rPr>
          <w:i/>
          <w:iCs/>
        </w:rPr>
        <w:t>Landschap</w:t>
      </w:r>
      <w:r w:rsidRPr="00734A92">
        <w:t xml:space="preserve">, </w:t>
      </w:r>
      <w:r w:rsidRPr="00734A92">
        <w:rPr>
          <w:b/>
          <w:bCs/>
        </w:rPr>
        <w:t>28</w:t>
      </w:r>
      <w:r w:rsidRPr="00734A92">
        <w:t>, 56-66.</w:t>
      </w:r>
    </w:p>
    <w:p w:rsidR="00324EB5" w:rsidRDefault="00324EB5" w:rsidP="00D65BD4">
      <w:pPr>
        <w:pStyle w:val="ListBullet"/>
      </w:pPr>
      <w:r w:rsidRPr="00734A92">
        <w:rPr>
          <w:noProof/>
          <w:lang w:eastAsia="nl-NL"/>
        </w:rPr>
        <w:t xml:space="preserve">Wösten J. H. M., Veerman G. J., de Groot W. J. M. &amp; Stolte J. (2001) </w:t>
      </w:r>
      <w:r w:rsidRPr="00AD6DB4">
        <w:rPr>
          <w:noProof/>
          <w:lang w:eastAsia="nl-NL"/>
        </w:rPr>
        <w:t xml:space="preserve">Waterretentie- en doorlatendheidskarakteristieken van boven- en ondergronden in Nederland: de Staringreeks. Vernieuwde uitgave 2001. </w:t>
      </w:r>
      <w:r w:rsidRPr="00734A92">
        <w:rPr>
          <w:noProof/>
          <w:lang w:eastAsia="nl-NL"/>
        </w:rPr>
        <w:t>Alterra, Research Instituut voor de Groene Ruimte, Wageningen</w:t>
      </w:r>
    </w:p>
    <w:p w:rsidR="004D5BB9" w:rsidRPr="00734A92" w:rsidRDefault="004D5BB9" w:rsidP="00D65BD4">
      <w:pPr>
        <w:pStyle w:val="ListBullet"/>
      </w:pPr>
      <w:r w:rsidRPr="00734A92">
        <w:rPr>
          <w:noProof/>
          <w:lang w:eastAsia="nl-NL"/>
        </w:rPr>
        <w:t>Wösten J. H. M., F. de Vries, T. Hoogland, H. Massop, A.A. Veldhuizen, H. Kroon, J. Wesseling, J. Heijkers &amp; A. Bolman</w:t>
      </w:r>
      <w:r>
        <w:rPr>
          <w:noProof/>
          <w:lang w:eastAsia="nl-NL"/>
        </w:rPr>
        <w:t xml:space="preserve"> (2012).</w:t>
      </w:r>
      <w:r w:rsidRPr="00734A92">
        <w:rPr>
          <w:noProof/>
          <w:lang w:eastAsia="nl-NL"/>
        </w:rPr>
        <w:t xml:space="preserve"> BOFEK2012, de nieuwe, bodemfysische schematisatie van Nederland. Alterra-rapport 2387, Alterra Wageningen UR.</w:t>
      </w:r>
    </w:p>
    <w:p w:rsidR="008F5590" w:rsidRDefault="008F5590" w:rsidP="00810281">
      <w:pPr>
        <w:spacing w:line="240" w:lineRule="auto"/>
        <w:jc w:val="left"/>
      </w:pPr>
    </w:p>
    <w:p w:rsidR="00810281" w:rsidRDefault="00810281">
      <w:pPr>
        <w:spacing w:line="240" w:lineRule="auto"/>
        <w:jc w:val="left"/>
      </w:pPr>
    </w:p>
    <w:p w:rsidR="00810281" w:rsidRDefault="00810281" w:rsidP="00810281">
      <w:pPr>
        <w:spacing w:line="240" w:lineRule="auto"/>
        <w:jc w:val="left"/>
      </w:pPr>
    </w:p>
    <w:sectPr w:rsidR="00810281" w:rsidSect="00EA1C28">
      <w:footerReference w:type="even" r:id="rId144"/>
      <w:footerReference w:type="default" r:id="rId145"/>
      <w:type w:val="oddPage"/>
      <w:pgSz w:w="11906" w:h="16838" w:code="9"/>
      <w:pgMar w:top="2552" w:right="1094" w:bottom="1077" w:left="2098" w:header="822" w:footer="199" w:gutter="0"/>
      <w:paperSrc w:first="517" w:other="51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7C98" w:rsidRDefault="00FB7C98">
      <w:r>
        <w:separator/>
      </w:r>
    </w:p>
  </w:endnote>
  <w:endnote w:type="continuationSeparator" w:id="0">
    <w:p w:rsidR="00FB7C98" w:rsidRDefault="00FB7C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s Gothic">
    <w:altName w:val="Microsoft YaHei"/>
    <w:charset w:val="00"/>
    <w:family w:val="swiss"/>
    <w:pitch w:val="variable"/>
    <w:sig w:usb0="00000001" w:usb1="00000000" w:usb2="00000000" w:usb3="00000000" w:csb0="00000009" w:csb1="00000000"/>
  </w:font>
  <w:font w:name="Garamond">
    <w:panose1 w:val="02020404030301010803"/>
    <w:charset w:val="00"/>
    <w:family w:val="roman"/>
    <w:pitch w:val="variable"/>
    <w:sig w:usb0="00000287" w:usb1="00000000" w:usb2="00000000" w:usb3="00000000" w:csb0="0000009F" w:csb1="00000000"/>
  </w:font>
  <w:font w:name="News Gothic Std">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413" w:type="dxa"/>
      <w:tblLayout w:type="fixed"/>
      <w:tblCellMar>
        <w:left w:w="0" w:type="dxa"/>
        <w:right w:w="0" w:type="dxa"/>
      </w:tblCellMar>
      <w:tblLook w:val="0000" w:firstRow="0" w:lastRow="0" w:firstColumn="0" w:lastColumn="0" w:noHBand="0" w:noVBand="0"/>
    </w:tblPr>
    <w:tblGrid>
      <w:gridCol w:w="8413"/>
    </w:tblGrid>
    <w:tr w:rsidR="00FB7C98">
      <w:tc>
        <w:tcPr>
          <w:tcW w:w="8413" w:type="dxa"/>
          <w:shd w:val="clear" w:color="auto" w:fill="auto"/>
        </w:tcPr>
        <w:p w:rsidR="00FB7C98" w:rsidRDefault="00FB7C98" w:rsidP="00BC32EB">
          <w:pPr>
            <w:pStyle w:val="Huisstijl-Gegeven"/>
          </w:pPr>
          <w:bookmarkStart w:id="5" w:name="bmProject1" w:colFirst="0" w:colLast="0"/>
          <w:r>
            <w:t>1207503-000</w:t>
          </w:r>
        </w:p>
      </w:tc>
    </w:tr>
    <w:bookmarkEnd w:id="5"/>
  </w:tbl>
  <w:p w:rsidR="00FB7C98" w:rsidRDefault="00FB7C98" w:rsidP="00E43C26"/>
  <w:p w:rsidR="00FB7C98" w:rsidRDefault="00FB7C98" w:rsidP="00E43C26"/>
  <w:p w:rsidR="00FB7C98" w:rsidRDefault="00FB7C98" w:rsidP="00E43C26"/>
  <w:p w:rsidR="00FB7C98" w:rsidRDefault="00FB7C98" w:rsidP="00E43C26"/>
  <w:tbl>
    <w:tblPr>
      <w:tblW w:w="8420" w:type="dxa"/>
      <w:tblLayout w:type="fixed"/>
      <w:tblCellMar>
        <w:left w:w="0" w:type="dxa"/>
        <w:right w:w="0" w:type="dxa"/>
      </w:tblCellMar>
      <w:tblLook w:val="0000" w:firstRow="0" w:lastRow="0" w:firstColumn="0" w:lastColumn="0" w:noHBand="0" w:noVBand="0"/>
    </w:tblPr>
    <w:tblGrid>
      <w:gridCol w:w="8420"/>
    </w:tblGrid>
    <w:tr w:rsidR="00FB7C98">
      <w:tc>
        <w:tcPr>
          <w:tcW w:w="8420" w:type="dxa"/>
          <w:shd w:val="clear" w:color="auto" w:fill="auto"/>
        </w:tcPr>
        <w:p w:rsidR="00FB7C98" w:rsidRPr="000B5D5D" w:rsidRDefault="00FB7C98" w:rsidP="00E43C26">
          <w:pPr>
            <w:pStyle w:val="Huisstijl-Voettekst"/>
          </w:pPr>
          <w:bookmarkStart w:id="6" w:name="bmCopyrightSectie1_1" w:colFirst="0" w:colLast="0"/>
          <w:bookmarkStart w:id="7" w:name="bmReportCmdVersion" w:colFirst="0" w:colLast="0"/>
          <w:r>
            <w:t>© Deltares, 2013, B</w:t>
          </w:r>
        </w:p>
      </w:tc>
    </w:tr>
    <w:bookmarkEnd w:id="6"/>
    <w:bookmarkEnd w:id="7"/>
  </w:tbl>
  <w:p w:rsidR="00FB7C98" w:rsidRDefault="00FB7C98" w:rsidP="00E43C26">
    <w:pPr>
      <w:pStyle w:val="Footer"/>
    </w:pPr>
  </w:p>
  <w:p w:rsidR="00FB7C98" w:rsidRDefault="00FB7C98" w:rsidP="00E43C26">
    <w:pPr>
      <w:pStyle w:val="Footer"/>
    </w:pPr>
  </w:p>
  <w:p w:rsidR="00FB7C98" w:rsidRDefault="00FB7C98" w:rsidP="00E43C26">
    <w:pPr>
      <w:pStyle w:val="Footer"/>
    </w:pPr>
  </w:p>
  <w:p w:rsidR="00FB7C98" w:rsidRPr="008F1D52" w:rsidRDefault="00FB7C98" w:rsidP="00E43C26">
    <w:pPr>
      <w:pStyle w:val="Footer"/>
    </w:pPr>
    <w:r w:rsidRPr="000E1715">
      <w:fldChar w:fldCharType="begin"/>
    </w:r>
    <w:r w:rsidRPr="000E1715">
      <w:instrText xml:space="preserve"> set Seq</w:instrText>
    </w:r>
    <w:r>
      <w:instrText>1</w:instrText>
    </w:r>
    <w:r w:rsidRPr="000E1715">
      <w:instrText xml:space="preserve"> "</w:instrText>
    </w:r>
    <w:fldSimple w:instr=" SECTIONPAGES  ">
      <w:r>
        <w:rPr>
          <w:noProof/>
        </w:rPr>
        <w:instrText>3</w:instrText>
      </w:r>
    </w:fldSimple>
    <w:r w:rsidRPr="000E1715">
      <w:instrText>"</w:instrText>
    </w:r>
    <w:r w:rsidRPr="000E1715">
      <w:fldChar w:fldCharType="separate"/>
    </w:r>
    <w:bookmarkStart w:id="8" w:name="Seq1"/>
    <w:r>
      <w:rPr>
        <w:noProof/>
      </w:rPr>
      <w:t>3</w:t>
    </w:r>
    <w:bookmarkEnd w:id="8"/>
    <w:r w:rsidRPr="000E1715">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6C06A2">
    <w:pPr>
      <w:pStyle w:val="Footer"/>
    </w:pPr>
    <w:r>
      <w:rPr>
        <w:noProof/>
        <w:lang w:val="en-GB" w:eastAsia="zh-CN"/>
      </w:rPr>
      <mc:AlternateContent>
        <mc:Choice Requires="wps">
          <w:drawing>
            <wp:anchor distT="0" distB="0" distL="114300" distR="114300" simplePos="0" relativeHeight="251665408" behindDoc="0" locked="0" layoutInCell="1" allowOverlap="1" wp14:anchorId="2880D140" wp14:editId="70E85F96">
              <wp:simplePos x="0" y="0"/>
              <wp:positionH relativeFrom="margin">
                <wp:posOffset>-128270</wp:posOffset>
              </wp:positionH>
              <wp:positionV relativeFrom="paragraph">
                <wp:posOffset>114935</wp:posOffset>
              </wp:positionV>
              <wp:extent cx="1143000" cy="273050"/>
              <wp:effectExtent l="0" t="0" r="0" b="0"/>
              <wp:wrapNone/>
              <wp:docPr id="29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60" w:type="dxa"/>
                            <w:tblLayout w:type="fixed"/>
                            <w:tblCellMar>
                              <w:left w:w="0" w:type="dxa"/>
                              <w:right w:w="0" w:type="dxa"/>
                            </w:tblCellMar>
                            <w:tblLook w:val="0000" w:firstRow="0" w:lastRow="0" w:firstColumn="0" w:lastColumn="0" w:noHBand="0" w:noVBand="0"/>
                          </w:tblPr>
                          <w:tblGrid>
                            <w:gridCol w:w="1176"/>
                          </w:tblGrid>
                          <w:tr w:rsidR="00FB7C98" w:rsidRPr="004C2206" w:rsidTr="00426356">
                            <w:tc>
                              <w:tcPr>
                                <w:tcW w:w="1176" w:type="dxa"/>
                              </w:tcPr>
                              <w:bookmarkStart w:id="53" w:name="bmPagina2" w:colFirst="0" w:colLast="0"/>
                              <w:p w:rsidR="00FB7C98" w:rsidRPr="00A21DE8" w:rsidRDefault="00FB7C98" w:rsidP="00426356">
                                <w:pPr>
                                  <w:pStyle w:val="Huisstijl-Pagina"/>
                                  <w:jc w:val="left"/>
                                </w:pPr>
                                <w:r>
                                  <w:fldChar w:fldCharType="begin"/>
                                </w:r>
                                <w:r>
                                  <w:instrText xml:space="preserve"> PAGE  \* MERGEFORMAT </w:instrText>
                                </w:r>
                                <w:r>
                                  <w:fldChar w:fldCharType="separate"/>
                                </w:r>
                                <w:r>
                                  <w:t>8</w:t>
                                </w:r>
                                <w:r>
                                  <w:fldChar w:fldCharType="end"/>
                                </w:r>
                                <w:r>
                                  <w:t xml:space="preserve"> van </w:t>
                                </w:r>
                                <w:fldSimple w:instr=" DOCVARIABLE  TotAantalPag \* MERGEFORMAT ">
                                  <w:r>
                                    <w:t>42</w:t>
                                  </w:r>
                                </w:fldSimple>
                              </w:p>
                            </w:tc>
                          </w:tr>
                          <w:bookmarkEnd w:id="53"/>
                        </w:tbl>
                        <w:p w:rsidR="00FB7C98" w:rsidRDefault="00FB7C98" w:rsidP="006C06A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 o:spid="_x0000_s1063" type="#_x0000_t202" style="position:absolute;left:0;text-align:left;margin-left:-10.1pt;margin-top:9.05pt;width:90pt;height:21.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" filled="f" stroked="f">
              <v:textbox>
                <w:txbxContent>
                  <w:tbl>
                    <w:tblPr>
                      <w:tblW w:w="0" w:type="auto"/>
                      <w:tblInd w:w="60" w:type="dxa"/>
                      <w:tblLayout w:type="fixed"/>
                      <w:tblCellMar>
                        <w:left w:w="0" w:type="dxa"/>
                        <w:right w:w="0" w:type="dxa"/>
                      </w:tblCellMar>
                      <w:tblLook w:val="0000" w:firstRow="0" w:lastRow="0" w:firstColumn="0" w:lastColumn="0" w:noHBand="0" w:noVBand="0"/>
                    </w:tblPr>
                    <w:tblGrid>
                      <w:gridCol w:w="1176"/>
                    </w:tblGrid>
                    <w:tr w:rsidR="00FB7C98" w:rsidRPr="004C2206" w:rsidTr="00426356">
                      <w:tc>
                        <w:tcPr>
                          <w:tcW w:w="1176" w:type="dxa"/>
                        </w:tcPr>
                        <w:bookmarkStart w:id="54" w:name="bmPagina2" w:colFirst="0" w:colLast="0"/>
                        <w:p w:rsidR="00FB7C98" w:rsidRPr="00A21DE8" w:rsidRDefault="00FB7C98" w:rsidP="00426356">
                          <w:pPr>
                            <w:pStyle w:val="Huisstijl-Pagina"/>
                            <w:jc w:val="left"/>
                          </w:pPr>
                          <w:r>
                            <w:fldChar w:fldCharType="begin"/>
                          </w:r>
                          <w:r>
                            <w:instrText xml:space="preserve"> PAGE  \* MERGEFORMAT </w:instrText>
                          </w:r>
                          <w:r>
                            <w:fldChar w:fldCharType="separate"/>
                          </w:r>
                          <w:r>
                            <w:t>8</w:t>
                          </w:r>
                          <w:r>
                            <w:fldChar w:fldCharType="end"/>
                          </w:r>
                          <w:r>
                            <w:t xml:space="preserve"> van </w:t>
                          </w:r>
                          <w:fldSimple w:instr=" DOCVARIABLE  TotAantalPag \* MERGEFORMAT ">
                            <w:r>
                              <w:t>42</w:t>
                            </w:r>
                          </w:fldSimple>
                        </w:p>
                      </w:tc>
                    </w:tr>
                    <w:bookmarkEnd w:id="54"/>
                  </w:tbl>
                  <w:p w:rsidR="00FB7C98" w:rsidRDefault="00FB7C98" w:rsidP="006C06A2"/>
                </w:txbxContent>
              </v:textbox>
              <w10:wrap anchorx="margin"/>
            </v:shape>
          </w:pict>
        </mc:Fallback>
      </mc:AlternateContent>
    </w:r>
  </w:p>
  <w:tbl>
    <w:tblPr>
      <w:tblW w:w="0" w:type="auto"/>
      <w:jc w:val="right"/>
      <w:tblLayout w:type="fixed"/>
      <w:tblCellMar>
        <w:left w:w="0" w:type="dxa"/>
        <w:right w:w="0" w:type="dxa"/>
      </w:tblCellMar>
      <w:tblLook w:val="0000" w:firstRow="0" w:lastRow="0" w:firstColumn="0" w:lastColumn="0" w:noHBand="0" w:noVBand="0"/>
    </w:tblPr>
    <w:tblGrid>
      <w:gridCol w:w="7371"/>
    </w:tblGrid>
    <w:tr w:rsidR="00FB7C98" w:rsidRPr="004C2206" w:rsidTr="009E3CFF">
      <w:trPr>
        <w:jc w:val="right"/>
      </w:trPr>
      <w:tc>
        <w:tcPr>
          <w:tcW w:w="7371" w:type="dxa"/>
          <w:shd w:val="clear" w:color="auto" w:fill="auto"/>
          <w:tcMar>
            <w:right w:w="28" w:type="dxa"/>
          </w:tcMar>
        </w:tcPr>
        <w:p w:rsidR="00FB7C98" w:rsidRPr="004C2206" w:rsidRDefault="00FB7C98" w:rsidP="00C20E72">
          <w:pPr>
            <w:pStyle w:val="Huisstijl-Koptekst"/>
            <w:jc w:val="right"/>
          </w:pPr>
          <w:bookmarkStart w:id="55" w:name="bmVoettekstSectie4_2" w:colFirst="0" w:colLast="0"/>
          <w:r>
            <w:t>Effectmodule terrestrische natuur voor deelprogramma zoetwater</w:t>
          </w:r>
        </w:p>
      </w:tc>
    </w:tr>
    <w:bookmarkEnd w:id="55"/>
  </w:tbl>
  <w:p w:rsidR="00FB7C98" w:rsidRPr="006C06A2" w:rsidRDefault="00FB7C98" w:rsidP="006C06A2">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1220C3">
    <w:pPr>
      <w:pStyle w:val="Footer"/>
    </w:pPr>
    <w:r>
      <w:rPr>
        <w:noProof/>
        <w:lang w:val="en-GB" w:eastAsia="zh-CN"/>
      </w:rPr>
      <mc:AlternateContent>
        <mc:Choice Requires="wps">
          <w:drawing>
            <wp:anchor distT="0" distB="0" distL="114300" distR="114300" simplePos="0" relativeHeight="251660288" behindDoc="0" locked="0" layoutInCell="1" allowOverlap="1" wp14:anchorId="1DA7E771" wp14:editId="4D66ADBF">
              <wp:simplePos x="0" y="0"/>
              <wp:positionH relativeFrom="margin">
                <wp:align>right</wp:align>
              </wp:positionH>
              <wp:positionV relativeFrom="paragraph">
                <wp:posOffset>114935</wp:posOffset>
              </wp:positionV>
              <wp:extent cx="814705" cy="260350"/>
              <wp:effectExtent l="0" t="0" r="0" b="6350"/>
              <wp:wrapNone/>
              <wp:docPr id="294"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7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094" w:type="dxa"/>
                            <w:tblInd w:w="-14" w:type="dxa"/>
                            <w:tblLayout w:type="fixed"/>
                            <w:tblCellMar>
                              <w:left w:w="0" w:type="dxa"/>
                              <w:right w:w="0" w:type="dxa"/>
                            </w:tblCellMar>
                            <w:tblLook w:val="0000" w:firstRow="0" w:lastRow="0" w:firstColumn="0" w:lastColumn="0" w:noHBand="0" w:noVBand="0"/>
                          </w:tblPr>
                          <w:tblGrid>
                            <w:gridCol w:w="1094"/>
                          </w:tblGrid>
                          <w:tr w:rsidR="00FB7C98">
                            <w:trPr>
                              <w:trHeight w:val="568"/>
                            </w:trPr>
                            <w:tc>
                              <w:tcPr>
                                <w:tcW w:w="1094" w:type="dxa"/>
                                <w:shd w:val="clear" w:color="auto" w:fill="auto"/>
                                <w:tcMar>
                                  <w:right w:w="85" w:type="dxa"/>
                                </w:tcMar>
                              </w:tcPr>
                              <w:bookmarkStart w:id="56" w:name="bmPagina1" w:colFirst="0" w:colLast="0"/>
                              <w:p w:rsidR="00FB7C98" w:rsidRPr="007D5040" w:rsidRDefault="00FB7C98" w:rsidP="00AF57A5">
                                <w:pPr>
                                  <w:pStyle w:val="Huisstijl-Pagina"/>
                                </w:pPr>
                                <w:r>
                                  <w:fldChar w:fldCharType="begin"/>
                                </w:r>
                                <w:r>
                                  <w:instrText xml:space="preserve"> PAGE  \* MERGEFORMAT </w:instrText>
                                </w:r>
                                <w:r>
                                  <w:fldChar w:fldCharType="separate"/>
                                </w:r>
                                <w:r>
                                  <w:t>7</w:t>
                                </w:r>
                                <w:r>
                                  <w:fldChar w:fldCharType="end"/>
                                </w:r>
                                <w:r>
                                  <w:t xml:space="preserve"> van </w:t>
                                </w:r>
                                <w:fldSimple w:instr=" DOCVARIABLE  TotAantalPag \* MERGEFORMAT ">
                                  <w:r>
                                    <w:t>42</w:t>
                                  </w:r>
                                </w:fldSimple>
                              </w:p>
                            </w:tc>
                          </w:tr>
                          <w:bookmarkEnd w:id="56"/>
                        </w:tbl>
                        <w:p w:rsidR="00FB7C98" w:rsidRDefault="00FB7C98" w:rsidP="001220C3"/>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 o:spid="_x0000_s1064" type="#_x0000_t202" style="position:absolute;left:0;text-align:left;margin-left:12.95pt;margin-top:9.05pt;width:64.15pt;height:20.5pt;z-index:251660288;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" filled="f" stroked="f">
              <v:textbox>
                <w:txbxContent>
                  <w:tbl>
                    <w:tblPr>
                      <w:tblW w:w="1094" w:type="dxa"/>
                      <w:tblInd w:w="-14" w:type="dxa"/>
                      <w:tblLayout w:type="fixed"/>
                      <w:tblCellMar>
                        <w:left w:w="0" w:type="dxa"/>
                        <w:right w:w="0" w:type="dxa"/>
                      </w:tblCellMar>
                      <w:tblLook w:val="0000" w:firstRow="0" w:lastRow="0" w:firstColumn="0" w:lastColumn="0" w:noHBand="0" w:noVBand="0"/>
                    </w:tblPr>
                    <w:tblGrid>
                      <w:gridCol w:w="1094"/>
                    </w:tblGrid>
                    <w:tr w:rsidR="00FB7C98">
                      <w:trPr>
                        <w:trHeight w:val="568"/>
                      </w:trPr>
                      <w:tc>
                        <w:tcPr>
                          <w:tcW w:w="1094" w:type="dxa"/>
                          <w:shd w:val="clear" w:color="auto" w:fill="auto"/>
                          <w:tcMar>
                            <w:right w:w="85" w:type="dxa"/>
                          </w:tcMar>
                        </w:tcPr>
                        <w:bookmarkStart w:id="57" w:name="bmPagina1" w:colFirst="0" w:colLast="0"/>
                        <w:p w:rsidR="00FB7C98" w:rsidRPr="007D5040" w:rsidRDefault="00FB7C98" w:rsidP="00AF57A5">
                          <w:pPr>
                            <w:pStyle w:val="Huisstijl-Pagina"/>
                          </w:pPr>
                          <w:r>
                            <w:fldChar w:fldCharType="begin"/>
                          </w:r>
                          <w:r>
                            <w:instrText xml:space="preserve"> PAGE  \* MERGEFORMAT </w:instrText>
                          </w:r>
                          <w:r>
                            <w:fldChar w:fldCharType="separate"/>
                          </w:r>
                          <w:r>
                            <w:t>7</w:t>
                          </w:r>
                          <w:r>
                            <w:fldChar w:fldCharType="end"/>
                          </w:r>
                          <w:r>
                            <w:t xml:space="preserve"> van </w:t>
                          </w:r>
                          <w:fldSimple w:instr=" DOCVARIABLE  TotAantalPag \* MERGEFORMAT ">
                            <w:r>
                              <w:t>42</w:t>
                            </w:r>
                          </w:fldSimple>
                        </w:p>
                      </w:tc>
                    </w:tr>
                    <w:bookmarkEnd w:id="57"/>
                  </w:tbl>
                  <w:p w:rsidR="00FB7C98" w:rsidRDefault="00FB7C98" w:rsidP="001220C3"/>
                </w:txbxContent>
              </v:textbox>
              <w10:wrap anchorx="margin"/>
            </v:shape>
          </w:pict>
        </mc:Fallback>
      </mc:AlternateContent>
    </w:r>
  </w:p>
  <w:tbl>
    <w:tblPr>
      <w:tblW w:w="0" w:type="auto"/>
      <w:tblLayout w:type="fixed"/>
      <w:tblCellMar>
        <w:left w:w="0" w:type="dxa"/>
        <w:right w:w="0" w:type="dxa"/>
      </w:tblCellMar>
      <w:tblLook w:val="0000" w:firstRow="0" w:lastRow="0" w:firstColumn="0" w:lastColumn="0" w:noHBand="0" w:noVBand="0"/>
    </w:tblPr>
    <w:tblGrid>
      <w:gridCol w:w="7371"/>
    </w:tblGrid>
    <w:tr w:rsidR="00FB7C98" w:rsidRPr="004C2206">
      <w:tc>
        <w:tcPr>
          <w:tcW w:w="7371" w:type="dxa"/>
          <w:shd w:val="clear" w:color="auto" w:fill="auto"/>
        </w:tcPr>
        <w:p w:rsidR="00FB7C98" w:rsidRPr="004C2206" w:rsidRDefault="00FB7C98" w:rsidP="001220C3">
          <w:pPr>
            <w:pStyle w:val="Huisstijl-Koptekst"/>
          </w:pPr>
          <w:bookmarkStart w:id="58" w:name="bmVoettekstSectie4_1" w:colFirst="0" w:colLast="0"/>
          <w:r>
            <w:t>Effectmodule terrestrische natuur voor deelprogramma zoetwater</w:t>
          </w:r>
        </w:p>
      </w:tc>
    </w:tr>
    <w:bookmarkEnd w:id="58"/>
  </w:tbl>
  <w:p w:rsidR="00FB7C98" w:rsidRPr="00EB7C9E" w:rsidRDefault="00FB7C98" w:rsidP="009416E3">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6C06A2">
    <w:pPr>
      <w:pStyle w:val="Footer"/>
    </w:pPr>
    <w:r>
      <w:rPr>
        <w:noProof/>
        <w:lang w:val="en-GB" w:eastAsia="zh-CN"/>
      </w:rPr>
      <mc:AlternateContent>
        <mc:Choice Requires="wps">
          <w:drawing>
            <wp:anchor distT="0" distB="0" distL="114300" distR="114300" simplePos="0" relativeHeight="251672576" behindDoc="0" locked="0" layoutInCell="1" allowOverlap="1">
              <wp:simplePos x="0" y="0"/>
              <wp:positionH relativeFrom="margin">
                <wp:posOffset>-128270</wp:posOffset>
              </wp:positionH>
              <wp:positionV relativeFrom="paragraph">
                <wp:posOffset>114935</wp:posOffset>
              </wp:positionV>
              <wp:extent cx="1143000" cy="273050"/>
              <wp:effectExtent l="0" t="0" r="0" b="0"/>
              <wp:wrapNone/>
              <wp:docPr id="288"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7C98" w:rsidRDefault="00FB7C98" w:rsidP="006C06A2">
                          <w:r>
                            <w:rPr>
                              <w:noProof/>
                              <w:sz w:val="17"/>
                            </w:rPr>
                            <w:fldChar w:fldCharType="begin"/>
                          </w:r>
                          <w:r>
                            <w:rPr>
                              <w:noProof/>
                              <w:sz w:val="17"/>
                            </w:rPr>
                            <w:instrText xml:space="preserve"> PAGE  \* MERGEFORMAT </w:instrText>
                          </w:r>
                          <w:r>
                            <w:rPr>
                              <w:noProof/>
                              <w:sz w:val="17"/>
                            </w:rPr>
                            <w:fldChar w:fldCharType="separate"/>
                          </w:r>
                          <w:r w:rsidR="009C7157">
                            <w:rPr>
                              <w:noProof/>
                              <w:sz w:val="17"/>
                            </w:rPr>
                            <w:t>84</w:t>
                          </w:r>
                          <w:r>
                            <w:rPr>
                              <w:noProof/>
                              <w:sz w:val="17"/>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5" type="#_x0000_t202" style="position:absolute;left:0;text-align:left;margin-left:-10.1pt;margin-top:9.05pt;width:90pt;height:21.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" filled="f" stroked="f">
              <v:textbox>
                <w:txbxContent>
                  <w:p w:rsidR="00FB7C98" w:rsidRDefault="00FB7C98" w:rsidP="006C06A2">
                    <w:r>
                      <w:rPr>
                        <w:noProof/>
                        <w:sz w:val="17"/>
                      </w:rPr>
                      <w:fldChar w:fldCharType="begin"/>
                    </w:r>
                    <w:r>
                      <w:rPr>
                        <w:noProof/>
                        <w:sz w:val="17"/>
                      </w:rPr>
                      <w:instrText xml:space="preserve"> PAGE  \* MERGEFORMAT </w:instrText>
                    </w:r>
                    <w:r>
                      <w:rPr>
                        <w:noProof/>
                        <w:sz w:val="17"/>
                      </w:rPr>
                      <w:fldChar w:fldCharType="separate"/>
                    </w:r>
                    <w:r w:rsidR="009C7157">
                      <w:rPr>
                        <w:noProof/>
                        <w:sz w:val="17"/>
                      </w:rPr>
                      <w:t>84</w:t>
                    </w:r>
                    <w:r>
                      <w:rPr>
                        <w:noProof/>
                        <w:sz w:val="17"/>
                      </w:rPr>
                      <w:fldChar w:fldCharType="end"/>
                    </w:r>
                  </w:p>
                </w:txbxContent>
              </v:textbox>
              <w10:wrap anchorx="margin"/>
            </v:shape>
          </w:pict>
        </mc:Fallback>
      </mc:AlternateContent>
    </w:r>
  </w:p>
  <w:tbl>
    <w:tblPr>
      <w:tblW w:w="0" w:type="auto"/>
      <w:jc w:val="right"/>
      <w:tblLayout w:type="fixed"/>
      <w:tblCellMar>
        <w:left w:w="0" w:type="dxa"/>
        <w:right w:w="0" w:type="dxa"/>
      </w:tblCellMar>
      <w:tblLook w:val="0000" w:firstRow="0" w:lastRow="0" w:firstColumn="0" w:lastColumn="0" w:noHBand="0" w:noVBand="0"/>
    </w:tblPr>
    <w:tblGrid>
      <w:gridCol w:w="7371"/>
    </w:tblGrid>
    <w:tr w:rsidR="00FB7C98" w:rsidRPr="004C2206" w:rsidTr="009E3CFF">
      <w:trPr>
        <w:jc w:val="right"/>
      </w:trPr>
      <w:tc>
        <w:tcPr>
          <w:tcW w:w="7371" w:type="dxa"/>
          <w:shd w:val="clear" w:color="auto" w:fill="auto"/>
          <w:tcMar>
            <w:right w:w="28" w:type="dxa"/>
          </w:tcMar>
        </w:tcPr>
        <w:p w:rsidR="00FB7C98" w:rsidRPr="004C2206" w:rsidRDefault="00FB7C98" w:rsidP="00C20E72">
          <w:pPr>
            <w:pStyle w:val="Huisstijl-Koptekst"/>
            <w:jc w:val="right"/>
          </w:pPr>
          <w:r>
            <w:t>Effectmodule terrestrische natuur voor deelprogramma zoetwater</w:t>
          </w:r>
        </w:p>
      </w:tc>
    </w:tr>
  </w:tbl>
  <w:p w:rsidR="00FB7C98" w:rsidRPr="006C06A2" w:rsidRDefault="00FB7C98" w:rsidP="006C06A2">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1220C3">
    <w:pPr>
      <w:pStyle w:val="Footer"/>
    </w:pPr>
    <w:r>
      <w:rPr>
        <w:noProof/>
        <w:lang w:val="en-GB" w:eastAsia="zh-CN"/>
      </w:rPr>
      <mc:AlternateContent>
        <mc:Choice Requires="wps">
          <w:drawing>
            <wp:anchor distT="0" distB="0" distL="114300" distR="114300" simplePos="0" relativeHeight="251671552" behindDoc="0" locked="0" layoutInCell="1" allowOverlap="1">
              <wp:simplePos x="0" y="0"/>
              <wp:positionH relativeFrom="margin">
                <wp:align>right</wp:align>
              </wp:positionH>
              <wp:positionV relativeFrom="paragraph">
                <wp:posOffset>114935</wp:posOffset>
              </wp:positionV>
              <wp:extent cx="303530" cy="260350"/>
              <wp:effectExtent l="0" t="0" r="0" b="6350"/>
              <wp:wrapNone/>
              <wp:docPr id="9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7C98" w:rsidRDefault="00FB7C98" w:rsidP="001220C3">
                          <w:r>
                            <w:rPr>
                              <w:noProof/>
                              <w:sz w:val="17"/>
                            </w:rPr>
                            <w:fldChar w:fldCharType="begin"/>
                          </w:r>
                          <w:r>
                            <w:rPr>
                              <w:noProof/>
                              <w:sz w:val="17"/>
                            </w:rPr>
                            <w:instrText xml:space="preserve"> PAGE  \* MERGEFORMAT </w:instrText>
                          </w:r>
                          <w:r>
                            <w:rPr>
                              <w:noProof/>
                              <w:sz w:val="17"/>
                            </w:rPr>
                            <w:fldChar w:fldCharType="separate"/>
                          </w:r>
                          <w:r w:rsidR="009C7157">
                            <w:rPr>
                              <w:noProof/>
                              <w:sz w:val="17"/>
                            </w:rPr>
                            <w:t>85</w:t>
                          </w:r>
                          <w:r>
                            <w:rPr>
                              <w:noProof/>
                              <w:sz w:val="17"/>
                            </w:rPr>
                            <w:fldChar w:fldCharType="end"/>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6" type="#_x0000_t202" style="position:absolute;left:0;text-align:left;margin-left:-27.3pt;margin-top:9.05pt;width:23.9pt;height:20.5pt;z-index:251671552;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" filled="f" stroked="f">
              <v:textbox>
                <w:txbxContent>
                  <w:p w:rsidR="00FB7C98" w:rsidRDefault="00FB7C98" w:rsidP="001220C3">
                    <w:r>
                      <w:rPr>
                        <w:noProof/>
                        <w:sz w:val="17"/>
                      </w:rPr>
                      <w:fldChar w:fldCharType="begin"/>
                    </w:r>
                    <w:r>
                      <w:rPr>
                        <w:noProof/>
                        <w:sz w:val="17"/>
                      </w:rPr>
                      <w:instrText xml:space="preserve"> PAGE  \* MERGEFORMAT </w:instrText>
                    </w:r>
                    <w:r>
                      <w:rPr>
                        <w:noProof/>
                        <w:sz w:val="17"/>
                      </w:rPr>
                      <w:fldChar w:fldCharType="separate"/>
                    </w:r>
                    <w:r w:rsidR="009C7157">
                      <w:rPr>
                        <w:noProof/>
                        <w:sz w:val="17"/>
                      </w:rPr>
                      <w:t>85</w:t>
                    </w:r>
                    <w:r>
                      <w:rPr>
                        <w:noProof/>
                        <w:sz w:val="17"/>
                      </w:rPr>
                      <w:fldChar w:fldCharType="end"/>
                    </w:r>
                  </w:p>
                </w:txbxContent>
              </v:textbox>
              <w10:wrap anchorx="margin"/>
            </v:shape>
          </w:pict>
        </mc:Fallback>
      </mc:AlternateContent>
    </w:r>
  </w:p>
  <w:tbl>
    <w:tblPr>
      <w:tblW w:w="0" w:type="auto"/>
      <w:tblLayout w:type="fixed"/>
      <w:tblCellMar>
        <w:left w:w="0" w:type="dxa"/>
        <w:right w:w="0" w:type="dxa"/>
      </w:tblCellMar>
      <w:tblLook w:val="0000" w:firstRow="0" w:lastRow="0" w:firstColumn="0" w:lastColumn="0" w:noHBand="0" w:noVBand="0"/>
    </w:tblPr>
    <w:tblGrid>
      <w:gridCol w:w="7371"/>
    </w:tblGrid>
    <w:tr w:rsidR="00FB7C98" w:rsidRPr="004C2206" w:rsidTr="00DE5176">
      <w:trPr>
        <w:trHeight w:val="325"/>
      </w:trPr>
      <w:tc>
        <w:tcPr>
          <w:tcW w:w="7371" w:type="dxa"/>
          <w:shd w:val="clear" w:color="auto" w:fill="auto"/>
        </w:tcPr>
        <w:p w:rsidR="00FB7C98" w:rsidRPr="004C2206" w:rsidRDefault="00FB7C98" w:rsidP="001220C3">
          <w:pPr>
            <w:pStyle w:val="Huisstijl-Koptekst"/>
          </w:pPr>
          <w:r>
            <w:t>Effectmodule terrestrische natuur voor deelprogramma zoetwater</w:t>
          </w:r>
        </w:p>
      </w:tc>
    </w:tr>
  </w:tbl>
  <w:p w:rsidR="00FB7C98" w:rsidRPr="00EB7C9E" w:rsidRDefault="00FB7C98" w:rsidP="009416E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E43C26">
    <w:pPr>
      <w:pStyle w:val="Footer"/>
    </w:pPr>
  </w:p>
  <w:p w:rsidR="00FB7C98" w:rsidRDefault="00FB7C98" w:rsidP="00E43C26">
    <w:pPr>
      <w:pStyle w:val="Footer"/>
    </w:pPr>
  </w:p>
  <w:p w:rsidR="00FB7C98" w:rsidRDefault="00FB7C98" w:rsidP="00E43C26">
    <w:pPr>
      <w:pStyle w:val="Footer"/>
    </w:pPr>
  </w:p>
  <w:p w:rsidR="00FB7C98" w:rsidRDefault="00FB7C98" w:rsidP="00E43C26">
    <w:pPr>
      <w:pStyle w:val="Footer"/>
    </w:pPr>
  </w:p>
  <w:p w:rsidR="00FB7C98" w:rsidRPr="00E43C26" w:rsidRDefault="00FB7C98" w:rsidP="00E43C2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6A0A14">
    <w:pPr>
      <w:pStyle w:val="Footer"/>
      <w:ind w:right="360"/>
    </w:pPr>
  </w:p>
  <w:tbl>
    <w:tblPr>
      <w:tblW w:w="0" w:type="auto"/>
      <w:tblLayout w:type="fixed"/>
      <w:tblCellMar>
        <w:left w:w="0" w:type="dxa"/>
        <w:right w:w="0" w:type="dxa"/>
      </w:tblCellMar>
      <w:tblLook w:val="0000" w:firstRow="0" w:lastRow="0" w:firstColumn="0" w:lastColumn="0" w:noHBand="0" w:noVBand="0"/>
    </w:tblPr>
    <w:tblGrid>
      <w:gridCol w:w="7656"/>
      <w:gridCol w:w="766"/>
    </w:tblGrid>
    <w:tr w:rsidR="00FB7C98" w:rsidRPr="004C2206">
      <w:tc>
        <w:tcPr>
          <w:tcW w:w="7656" w:type="dxa"/>
          <w:shd w:val="clear" w:color="auto" w:fill="auto"/>
        </w:tcPr>
        <w:p w:rsidR="00FB7C98" w:rsidRPr="004C2206" w:rsidRDefault="00FB7C98" w:rsidP="00A22DA3">
          <w:pPr>
            <w:pStyle w:val="Huisstijl-Koptekst"/>
          </w:pPr>
          <w:bookmarkStart w:id="22" w:name="bmVoettekstSectie2_2" w:colFirst="0" w:colLast="0"/>
          <w:r>
            <w:t>Effecten van maatregelen voor de zoetwatervoorziening in Nederland in de 21e eeuw</w:t>
          </w:r>
        </w:p>
      </w:tc>
      <w:tc>
        <w:tcPr>
          <w:tcW w:w="766" w:type="dxa"/>
        </w:tcPr>
        <w:p w:rsidR="00FB7C98" w:rsidRPr="00B32B0E" w:rsidRDefault="00FB7C98" w:rsidP="00A22DA3">
          <w:pPr>
            <w:pStyle w:val="Huisstijl-Pagina"/>
          </w:pPr>
        </w:p>
      </w:tc>
    </w:tr>
    <w:bookmarkEnd w:id="22"/>
  </w:tbl>
  <w:p w:rsidR="00FB7C98" w:rsidRPr="00A22DA3" w:rsidRDefault="00FB7C98" w:rsidP="00A22DA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6A0A14">
    <w:pPr>
      <w:pStyle w:val="Footer"/>
      <w:ind w:right="360"/>
    </w:pPr>
  </w:p>
  <w:tbl>
    <w:tblPr>
      <w:tblW w:w="0" w:type="auto"/>
      <w:tblLayout w:type="fixed"/>
      <w:tblCellMar>
        <w:left w:w="0" w:type="dxa"/>
        <w:right w:w="0" w:type="dxa"/>
      </w:tblCellMar>
      <w:tblLook w:val="0000" w:firstRow="0" w:lastRow="0" w:firstColumn="0" w:lastColumn="0" w:noHBand="0" w:noVBand="0"/>
    </w:tblPr>
    <w:tblGrid>
      <w:gridCol w:w="7656"/>
      <w:gridCol w:w="766"/>
    </w:tblGrid>
    <w:tr w:rsidR="00FB7C98" w:rsidRPr="004C2206">
      <w:tc>
        <w:tcPr>
          <w:tcW w:w="7656" w:type="dxa"/>
          <w:shd w:val="clear" w:color="auto" w:fill="auto"/>
        </w:tcPr>
        <w:p w:rsidR="00FB7C98" w:rsidRPr="004C2206" w:rsidRDefault="00FB7C98" w:rsidP="00E43C26">
          <w:pPr>
            <w:pStyle w:val="Huisstijl-Koptekst"/>
          </w:pPr>
          <w:bookmarkStart w:id="23" w:name="bmVoettekstSectie2_1" w:colFirst="0" w:colLast="0"/>
          <w:r>
            <w:t>Effectmodule terrestrische natuur voor deelprogramma zoetwater</w:t>
          </w:r>
        </w:p>
      </w:tc>
      <w:tc>
        <w:tcPr>
          <w:tcW w:w="766" w:type="dxa"/>
        </w:tcPr>
        <w:p w:rsidR="00FB7C98" w:rsidRPr="00B32B0E" w:rsidRDefault="00FB7C98" w:rsidP="00E43C26">
          <w:pPr>
            <w:pStyle w:val="Huisstijl-Pagina"/>
          </w:pPr>
        </w:p>
      </w:tc>
    </w:tr>
  </w:tbl>
  <w:bookmarkEnd w:id="23"/>
  <w:p w:rsidR="00FB7C98" w:rsidRPr="00EB7C9E" w:rsidRDefault="00FB7C98" w:rsidP="00E43C26">
    <w:pPr>
      <w:pStyle w:val="Footer"/>
    </w:pPr>
    <w:r w:rsidRPr="000E1715">
      <w:fldChar w:fldCharType="begin"/>
    </w:r>
    <w:r w:rsidRPr="000E1715">
      <w:instrText xml:space="preserve"> set Seq</w:instrText>
    </w:r>
    <w:r>
      <w:instrText>2</w:instrText>
    </w:r>
    <w:r w:rsidRPr="000E1715">
      <w:instrText xml:space="preserve"> "</w:instrText>
    </w:r>
    <w:fldSimple w:instr=" SECTIONPAGES  ">
      <w:r>
        <w:rPr>
          <w:noProof/>
        </w:rPr>
        <w:instrText>1</w:instrText>
      </w:r>
    </w:fldSimple>
    <w:r w:rsidRPr="000E1715">
      <w:instrText>"</w:instrText>
    </w:r>
    <w:r w:rsidRPr="000E1715">
      <w:fldChar w:fldCharType="separate"/>
    </w:r>
    <w:bookmarkStart w:id="24" w:name="Seq2"/>
    <w:r>
      <w:rPr>
        <w:noProof/>
      </w:rPr>
      <w:t>1</w:t>
    </w:r>
    <w:bookmarkEnd w:id="24"/>
    <w:r w:rsidRPr="000E1715">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E43C26">
    <w:pPr>
      <w:pStyle w:val="Footer"/>
    </w:pPr>
  </w:p>
  <w:tbl>
    <w:tblPr>
      <w:tblW w:w="0" w:type="auto"/>
      <w:tblLayout w:type="fixed"/>
      <w:tblCellMar>
        <w:left w:w="0" w:type="dxa"/>
        <w:right w:w="0" w:type="dxa"/>
      </w:tblCellMar>
      <w:tblLook w:val="0000" w:firstRow="0" w:lastRow="0" w:firstColumn="0" w:lastColumn="0" w:noHBand="0" w:noVBand="0"/>
    </w:tblPr>
    <w:tblGrid>
      <w:gridCol w:w="7656"/>
      <w:gridCol w:w="766"/>
    </w:tblGrid>
    <w:tr w:rsidR="00FB7C98" w:rsidRPr="004C2206">
      <w:tc>
        <w:tcPr>
          <w:tcW w:w="7656" w:type="dxa"/>
          <w:shd w:val="clear" w:color="auto" w:fill="auto"/>
        </w:tcPr>
        <w:p w:rsidR="00FB7C98" w:rsidRPr="004C2206" w:rsidRDefault="00FB7C98" w:rsidP="00E43C26">
          <w:pPr>
            <w:pStyle w:val="Huisstijl-Koptekst"/>
          </w:pPr>
        </w:p>
      </w:tc>
      <w:tc>
        <w:tcPr>
          <w:tcW w:w="766" w:type="dxa"/>
        </w:tcPr>
        <w:p w:rsidR="00FB7C98" w:rsidRPr="00B32B0E" w:rsidRDefault="00FB7C98" w:rsidP="00E43C26">
          <w:pPr>
            <w:pStyle w:val="Huisstijl-Pagina"/>
          </w:pPr>
        </w:p>
      </w:tc>
    </w:tr>
  </w:tbl>
  <w:p w:rsidR="00FB7C98" w:rsidRPr="00EB7C9E" w:rsidRDefault="00FB7C98" w:rsidP="00E43C26">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4E27A9">
    <w:pPr>
      <w:pStyle w:val="Footer"/>
      <w:ind w:right="360"/>
    </w:pPr>
    <w:r>
      <w:rPr>
        <w:noProof/>
        <w:lang w:val="en-GB" w:eastAsia="zh-CN"/>
      </w:rPr>
      <mc:AlternateContent>
        <mc:Choice Requires="wps">
          <w:drawing>
            <wp:anchor distT="0" distB="0" distL="114300" distR="114300" simplePos="0" relativeHeight="251664384" behindDoc="0" locked="0" layoutInCell="1" allowOverlap="1">
              <wp:simplePos x="0" y="0"/>
              <wp:positionH relativeFrom="margin">
                <wp:posOffset>568960</wp:posOffset>
              </wp:positionH>
              <wp:positionV relativeFrom="paragraph">
                <wp:posOffset>118745</wp:posOffset>
              </wp:positionV>
              <wp:extent cx="4982845" cy="273050"/>
              <wp:effectExtent l="0" t="0" r="0" b="0"/>
              <wp:wrapNone/>
              <wp:docPr id="302"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2845"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7784" w:type="dxa"/>
                            <w:tblInd w:w="-84" w:type="dxa"/>
                            <w:tblLayout w:type="fixed"/>
                            <w:tblCellMar>
                              <w:left w:w="0" w:type="dxa"/>
                              <w:right w:w="0" w:type="dxa"/>
                            </w:tblCellMar>
                            <w:tblLook w:val="0000" w:firstRow="0" w:lastRow="0" w:firstColumn="0" w:lastColumn="0" w:noHBand="0" w:noVBand="0"/>
                          </w:tblPr>
                          <w:tblGrid>
                            <w:gridCol w:w="7784"/>
                          </w:tblGrid>
                          <w:tr w:rsidR="00FB7C98">
                            <w:tc>
                              <w:tcPr>
                                <w:tcW w:w="7784" w:type="dxa"/>
                                <w:shd w:val="clear" w:color="auto" w:fill="auto"/>
                              </w:tcPr>
                              <w:p w:rsidR="00FB7C98" w:rsidRDefault="00FB7C98" w:rsidP="001220C3">
                                <w:pPr>
                                  <w:pStyle w:val="Huisstijl-Koptekst"/>
                                  <w:jc w:val="right"/>
                                </w:pPr>
                                <w:bookmarkStart w:id="34" w:name="bmVoettekstSectie3_2" w:colFirst="0" w:colLast="0"/>
                                <w:r>
                                  <w:t>Effectmodule terrestrische natuur voor deelprogramma zoetwater</w:t>
                                </w:r>
                              </w:p>
                            </w:tc>
                          </w:tr>
                          <w:bookmarkEnd w:id="34"/>
                        </w:tbl>
                        <w:p w:rsidR="00FB7C98" w:rsidRDefault="00FB7C98" w:rsidP="00A45B9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 o:spid="_x0000_s1057" type="#_x0000_t202" style="position:absolute;left:0;text-align:left;margin-left:44.8pt;margin-top:9.35pt;width:392.35pt;height:21.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7sIvA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" filled="f" stroked="f">
              <v:textbox>
                <w:txbxContent>
                  <w:tbl>
                    <w:tblPr>
                      <w:tblW w:w="7784" w:type="dxa"/>
                      <w:tblInd w:w="-84" w:type="dxa"/>
                      <w:tblLayout w:type="fixed"/>
                      <w:tblCellMar>
                        <w:left w:w="0" w:type="dxa"/>
                        <w:right w:w="0" w:type="dxa"/>
                      </w:tblCellMar>
                      <w:tblLook w:val="0000" w:firstRow="0" w:lastRow="0" w:firstColumn="0" w:lastColumn="0" w:noHBand="0" w:noVBand="0"/>
                    </w:tblPr>
                    <w:tblGrid>
                      <w:gridCol w:w="7784"/>
                    </w:tblGrid>
                    <w:tr w:rsidR="00FB7C98">
                      <w:tc>
                        <w:tcPr>
                          <w:tcW w:w="7784" w:type="dxa"/>
                          <w:shd w:val="clear" w:color="auto" w:fill="auto"/>
                        </w:tcPr>
                        <w:p w:rsidR="00FB7C98" w:rsidRDefault="00FB7C98" w:rsidP="001220C3">
                          <w:pPr>
                            <w:pStyle w:val="Huisstijl-Koptekst"/>
                            <w:jc w:val="right"/>
                          </w:pPr>
                          <w:bookmarkStart w:id="35" w:name="bmVoettekstSectie3_2" w:colFirst="0" w:colLast="0"/>
                          <w:r>
                            <w:t>Effectmodule terrestrische natuur voor deelprogramma zoetwater</w:t>
                          </w:r>
                        </w:p>
                      </w:tc>
                    </w:tr>
                    <w:bookmarkEnd w:id="35"/>
                  </w:tbl>
                  <w:p w:rsidR="00FB7C98" w:rsidRDefault="00FB7C98" w:rsidP="00A45B92"/>
                </w:txbxContent>
              </v:textbox>
              <w10:wrap anchorx="margin"/>
            </v:shape>
          </w:pict>
        </mc:Fallback>
      </mc:AlternateContent>
    </w:r>
  </w:p>
  <w:tbl>
    <w:tblPr>
      <w:tblW w:w="0" w:type="auto"/>
      <w:tblLayout w:type="fixed"/>
      <w:tblCellMar>
        <w:left w:w="0" w:type="dxa"/>
        <w:right w:w="0" w:type="dxa"/>
      </w:tblCellMar>
      <w:tblLook w:val="0000" w:firstRow="0" w:lastRow="0" w:firstColumn="0" w:lastColumn="0" w:noHBand="0" w:noVBand="0"/>
    </w:tblPr>
    <w:tblGrid>
      <w:gridCol w:w="854"/>
    </w:tblGrid>
    <w:tr w:rsidR="00FB7C98" w:rsidRPr="004C2206">
      <w:tc>
        <w:tcPr>
          <w:tcW w:w="854" w:type="dxa"/>
        </w:tcPr>
        <w:p w:rsidR="00FB7C98" w:rsidRPr="00A21DE8" w:rsidRDefault="00FB7C98" w:rsidP="00A45B92">
          <w:pPr>
            <w:pStyle w:val="Huisstijl-Pagina"/>
            <w:jc w:val="left"/>
          </w:pPr>
        </w:p>
      </w:tc>
    </w:tr>
  </w:tbl>
  <w:p w:rsidR="00FB7C98" w:rsidRPr="00B24026" w:rsidRDefault="00FB7C98" w:rsidP="00A45B92">
    <w:pPr>
      <w:pStyle w:val="Footer"/>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8B1324">
    <w:pPr>
      <w:pStyle w:val="Footer"/>
      <w:ind w:right="360"/>
    </w:pPr>
    <w:r>
      <w:rPr>
        <w:noProof/>
        <w:lang w:val="en-GB" w:eastAsia="zh-CN"/>
      </w:rPr>
      <mc:AlternateContent>
        <mc:Choice Requires="wps">
          <w:drawing>
            <wp:anchor distT="0" distB="0" distL="114300" distR="114300" simplePos="0" relativeHeight="251663360" behindDoc="0" locked="0" layoutInCell="1" allowOverlap="1">
              <wp:simplePos x="0" y="0"/>
              <wp:positionH relativeFrom="margin">
                <wp:align>right</wp:align>
              </wp:positionH>
              <wp:positionV relativeFrom="paragraph">
                <wp:posOffset>114935</wp:posOffset>
              </wp:positionV>
              <wp:extent cx="814705" cy="260350"/>
              <wp:effectExtent l="0" t="0" r="0" b="6350"/>
              <wp:wrapNone/>
              <wp:docPr id="30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7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094" w:type="dxa"/>
                            <w:tblInd w:w="-14" w:type="dxa"/>
                            <w:tblLayout w:type="fixed"/>
                            <w:tblCellMar>
                              <w:left w:w="0" w:type="dxa"/>
                              <w:right w:w="0" w:type="dxa"/>
                            </w:tblCellMar>
                            <w:tblLook w:val="0000" w:firstRow="0" w:lastRow="0" w:firstColumn="0" w:lastColumn="0" w:noHBand="0" w:noVBand="0"/>
                          </w:tblPr>
                          <w:tblGrid>
                            <w:gridCol w:w="1094"/>
                          </w:tblGrid>
                          <w:tr w:rsidR="00FB7C98">
                            <w:tc>
                              <w:tcPr>
                                <w:tcW w:w="1094" w:type="dxa"/>
                                <w:shd w:val="clear" w:color="auto" w:fill="auto"/>
                                <w:tcMar>
                                  <w:right w:w="85" w:type="dxa"/>
                                </w:tcMar>
                              </w:tcPr>
                              <w:p w:rsidR="00FB7C98" w:rsidRPr="007D5040" w:rsidRDefault="00FB7C98" w:rsidP="004E27A9">
                                <w:pPr>
                                  <w:pStyle w:val="Huisstijl-Pagina"/>
                                </w:pPr>
                              </w:p>
                            </w:tc>
                          </w:tr>
                        </w:tbl>
                        <w:p w:rsidR="00FB7C98" w:rsidRDefault="00FB7C98" w:rsidP="006A0A14"/>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 o:spid="_x0000_s1058" type="#_x0000_t202" style="position:absolute;left:0;text-align:left;margin-left:12.95pt;margin-top:9.05pt;width:64.15pt;height:20.5pt;z-index:251663360;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" filled="f" stroked="f">
              <v:textbox>
                <w:txbxContent>
                  <w:tbl>
                    <w:tblPr>
                      <w:tblW w:w="1094" w:type="dxa"/>
                      <w:tblInd w:w="-14" w:type="dxa"/>
                      <w:tblLayout w:type="fixed"/>
                      <w:tblCellMar>
                        <w:left w:w="0" w:type="dxa"/>
                        <w:right w:w="0" w:type="dxa"/>
                      </w:tblCellMar>
                      <w:tblLook w:val="0000" w:firstRow="0" w:lastRow="0" w:firstColumn="0" w:lastColumn="0" w:noHBand="0" w:noVBand="0"/>
                    </w:tblPr>
                    <w:tblGrid>
                      <w:gridCol w:w="1094"/>
                    </w:tblGrid>
                    <w:tr w:rsidR="00FB7C98">
                      <w:tc>
                        <w:tcPr>
                          <w:tcW w:w="1094" w:type="dxa"/>
                          <w:shd w:val="clear" w:color="auto" w:fill="auto"/>
                          <w:tcMar>
                            <w:right w:w="85" w:type="dxa"/>
                          </w:tcMar>
                        </w:tcPr>
                        <w:p w:rsidR="00FB7C98" w:rsidRPr="007D5040" w:rsidRDefault="00FB7C98" w:rsidP="004E27A9">
                          <w:pPr>
                            <w:pStyle w:val="Huisstijl-Pagina"/>
                          </w:pPr>
                        </w:p>
                      </w:tc>
                    </w:tr>
                  </w:tbl>
                  <w:p w:rsidR="00FB7C98" w:rsidRDefault="00FB7C98" w:rsidP="006A0A14"/>
                </w:txbxContent>
              </v:textbox>
              <w10:wrap anchorx="margin"/>
            </v:shape>
          </w:pict>
        </mc:Fallback>
      </mc:AlternateContent>
    </w:r>
  </w:p>
  <w:tbl>
    <w:tblPr>
      <w:tblW w:w="0" w:type="auto"/>
      <w:tblLayout w:type="fixed"/>
      <w:tblCellMar>
        <w:left w:w="0" w:type="dxa"/>
        <w:right w:w="0" w:type="dxa"/>
      </w:tblCellMar>
      <w:tblLook w:val="0000" w:firstRow="0" w:lastRow="0" w:firstColumn="0" w:lastColumn="0" w:noHBand="0" w:noVBand="0"/>
    </w:tblPr>
    <w:tblGrid>
      <w:gridCol w:w="7371"/>
    </w:tblGrid>
    <w:tr w:rsidR="00FB7C98" w:rsidRPr="004C2206">
      <w:tc>
        <w:tcPr>
          <w:tcW w:w="7371" w:type="dxa"/>
          <w:shd w:val="clear" w:color="auto" w:fill="auto"/>
        </w:tcPr>
        <w:p w:rsidR="00FB7C98" w:rsidRPr="004C2206" w:rsidRDefault="00FB7C98" w:rsidP="006A0A14">
          <w:pPr>
            <w:pStyle w:val="Huisstijl-Koptekst"/>
          </w:pPr>
          <w:bookmarkStart w:id="36" w:name="bmVoettekstSectie3_1" w:colFirst="0" w:colLast="0"/>
          <w:r>
            <w:t>Effectmodule terrestrische natuur voor deelprogramma zoetwater</w:t>
          </w:r>
        </w:p>
      </w:tc>
    </w:tr>
  </w:tbl>
  <w:bookmarkEnd w:id="36"/>
  <w:p w:rsidR="00FB7C98" w:rsidRPr="000E1715" w:rsidRDefault="00FB7C98" w:rsidP="001220C3">
    <w:pPr>
      <w:pStyle w:val="Footer"/>
    </w:pPr>
    <w:r w:rsidRPr="000E1715">
      <w:fldChar w:fldCharType="begin"/>
    </w:r>
    <w:r w:rsidRPr="000E1715">
      <w:instrText xml:space="preserve"> set Seq</w:instrText>
    </w:r>
    <w:r>
      <w:instrText>3</w:instrText>
    </w:r>
    <w:r w:rsidRPr="000E1715">
      <w:instrText xml:space="preserve"> "</w:instrText>
    </w:r>
    <w:fldSimple w:instr=" SECTIONPAGES  ">
      <w:r>
        <w:rPr>
          <w:noProof/>
        </w:rPr>
        <w:instrText>3</w:instrText>
      </w:r>
    </w:fldSimple>
    <w:r w:rsidRPr="000E1715">
      <w:instrText>"</w:instrText>
    </w:r>
    <w:r w:rsidRPr="000E1715">
      <w:fldChar w:fldCharType="separate"/>
    </w:r>
    <w:r>
      <w:rPr>
        <w:noProof/>
      </w:rPr>
      <w:t>3</w:t>
    </w:r>
    <w:r w:rsidRPr="000E1715">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3499860"/>
      <w:docPartObj>
        <w:docPartGallery w:val="Page Numbers (Bottom of Page)"/>
        <w:docPartUnique/>
      </w:docPartObj>
    </w:sdtPr>
    <w:sdtContent>
      <w:p w:rsidR="00FB7C98" w:rsidRDefault="00FB7C98">
        <w:pPr>
          <w:pStyle w:val="Footer"/>
          <w:jc w:val="right"/>
        </w:pPr>
        <w:r>
          <w:fldChar w:fldCharType="begin"/>
        </w:r>
        <w:r>
          <w:instrText xml:space="preserve"> PAGE   \* MERGEFORMAT </w:instrText>
        </w:r>
        <w:r>
          <w:fldChar w:fldCharType="separate"/>
        </w:r>
        <w:r>
          <w:rPr>
            <w:noProof/>
          </w:rPr>
          <w:t>iv</w:t>
        </w:r>
        <w:r>
          <w:rPr>
            <w:noProof/>
          </w:rPr>
          <w:fldChar w:fldCharType="end"/>
        </w:r>
      </w:p>
    </w:sdtContent>
  </w:sdt>
  <w:p w:rsidR="00FB7C98" w:rsidRPr="00B24026" w:rsidRDefault="00FB7C98" w:rsidP="00A45B92">
    <w:pPr>
      <w:pStyle w:val="Footer"/>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8B1324">
    <w:pPr>
      <w:pStyle w:val="Footer"/>
      <w:ind w:right="360"/>
    </w:pPr>
    <w:r>
      <w:rPr>
        <w:noProof/>
        <w:lang w:val="en-GB" w:eastAsia="zh-CN"/>
      </w:rPr>
      <mc:AlternateContent>
        <mc:Choice Requires="wps">
          <w:drawing>
            <wp:anchor distT="0" distB="0" distL="114300" distR="114300" simplePos="0" relativeHeight="251674624" behindDoc="0" locked="0" layoutInCell="1" allowOverlap="1" wp14:anchorId="22446CC6" wp14:editId="360DAAB1">
              <wp:simplePos x="0" y="0"/>
              <wp:positionH relativeFrom="margin">
                <wp:align>right</wp:align>
              </wp:positionH>
              <wp:positionV relativeFrom="paragraph">
                <wp:posOffset>114935</wp:posOffset>
              </wp:positionV>
              <wp:extent cx="823595" cy="260350"/>
              <wp:effectExtent l="0" t="0" r="0" b="6350"/>
              <wp:wrapNone/>
              <wp:docPr id="300"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3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094" w:type="dxa"/>
                            <w:tblInd w:w="-14" w:type="dxa"/>
                            <w:tblLayout w:type="fixed"/>
                            <w:tblCellMar>
                              <w:left w:w="0" w:type="dxa"/>
                              <w:right w:w="0" w:type="dxa"/>
                            </w:tblCellMar>
                            <w:tblLook w:val="0000" w:firstRow="0" w:lastRow="0" w:firstColumn="0" w:lastColumn="0" w:noHBand="0" w:noVBand="0"/>
                          </w:tblPr>
                          <w:tblGrid>
                            <w:gridCol w:w="1094"/>
                          </w:tblGrid>
                          <w:tr w:rsidR="00FB7C98">
                            <w:tc>
                              <w:tcPr>
                                <w:tcW w:w="1094" w:type="dxa"/>
                                <w:shd w:val="clear" w:color="auto" w:fill="auto"/>
                                <w:tcMar>
                                  <w:right w:w="85" w:type="dxa"/>
                                </w:tcMar>
                              </w:tcPr>
                              <w:p w:rsidR="00FB7C98" w:rsidRPr="007D5040" w:rsidRDefault="00FB7C98" w:rsidP="004E27A9">
                                <w:pPr>
                                  <w:pStyle w:val="Huisstijl-Pagina"/>
                                </w:pPr>
                              </w:p>
                            </w:tc>
                          </w:tr>
                        </w:tbl>
                        <w:p w:rsidR="00FB7C98" w:rsidRDefault="00FB7C98" w:rsidP="006A0A14"/>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9" type="#_x0000_t202" style="position:absolute;left:0;text-align:left;margin-left:13.65pt;margin-top:9.05pt;width:64.85pt;height:20.5pt;z-index:251674624;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" filled="f" stroked="f">
              <v:textbox>
                <w:txbxContent>
                  <w:tbl>
                    <w:tblPr>
                      <w:tblW w:w="1094" w:type="dxa"/>
                      <w:tblInd w:w="-14" w:type="dxa"/>
                      <w:tblLayout w:type="fixed"/>
                      <w:tblCellMar>
                        <w:left w:w="0" w:type="dxa"/>
                        <w:right w:w="0" w:type="dxa"/>
                      </w:tblCellMar>
                      <w:tblLook w:val="0000" w:firstRow="0" w:lastRow="0" w:firstColumn="0" w:lastColumn="0" w:noHBand="0" w:noVBand="0"/>
                    </w:tblPr>
                    <w:tblGrid>
                      <w:gridCol w:w="1094"/>
                    </w:tblGrid>
                    <w:tr w:rsidR="00FB7C98">
                      <w:tc>
                        <w:tcPr>
                          <w:tcW w:w="1094" w:type="dxa"/>
                          <w:shd w:val="clear" w:color="auto" w:fill="auto"/>
                          <w:tcMar>
                            <w:right w:w="85" w:type="dxa"/>
                          </w:tcMar>
                        </w:tcPr>
                        <w:p w:rsidR="00FB7C98" w:rsidRPr="007D5040" w:rsidRDefault="00FB7C98" w:rsidP="004E27A9">
                          <w:pPr>
                            <w:pStyle w:val="Huisstijl-Pagina"/>
                          </w:pPr>
                        </w:p>
                      </w:tc>
                    </w:tr>
                  </w:tbl>
                  <w:p w:rsidR="00FB7C98" w:rsidRDefault="00FB7C98" w:rsidP="006A0A14"/>
                </w:txbxContent>
              </v:textbox>
              <w10:wrap anchorx="margin"/>
            </v:shape>
          </w:pict>
        </mc:Fallback>
      </mc:AlternateContent>
    </w:r>
  </w:p>
  <w:tbl>
    <w:tblPr>
      <w:tblW w:w="0" w:type="auto"/>
      <w:tblLayout w:type="fixed"/>
      <w:tblCellMar>
        <w:left w:w="0" w:type="dxa"/>
        <w:right w:w="0" w:type="dxa"/>
      </w:tblCellMar>
      <w:tblLook w:val="0000" w:firstRow="0" w:lastRow="0" w:firstColumn="0" w:lastColumn="0" w:noHBand="0" w:noVBand="0"/>
    </w:tblPr>
    <w:tblGrid>
      <w:gridCol w:w="7371"/>
    </w:tblGrid>
    <w:tr w:rsidR="00FB7C98" w:rsidRPr="004C2206">
      <w:tc>
        <w:tcPr>
          <w:tcW w:w="7371" w:type="dxa"/>
          <w:shd w:val="clear" w:color="auto" w:fill="auto"/>
        </w:tcPr>
        <w:p w:rsidR="00FB7C98" w:rsidRPr="004C2206" w:rsidRDefault="00FB7C98" w:rsidP="006A0A14">
          <w:pPr>
            <w:pStyle w:val="Huisstijl-Koptekst"/>
          </w:pPr>
          <w:r>
            <w:t>Effectmodule terrestrische natuur voor deelprogramma zoetwater</w:t>
          </w:r>
        </w:p>
      </w:tc>
    </w:tr>
  </w:tbl>
  <w:p w:rsidR="00FB7C98" w:rsidRPr="000E1715" w:rsidRDefault="00FB7C98" w:rsidP="001220C3">
    <w:pPr>
      <w:pStyle w:val="Footer"/>
    </w:pPr>
    <w:r w:rsidRPr="000E1715">
      <w:fldChar w:fldCharType="begin"/>
    </w:r>
    <w:r w:rsidRPr="000E1715">
      <w:instrText xml:space="preserve"> set Seq</w:instrText>
    </w:r>
    <w:r>
      <w:instrText>3</w:instrText>
    </w:r>
    <w:r w:rsidRPr="000E1715">
      <w:instrText xml:space="preserve"> "</w:instrText>
    </w:r>
    <w:fldSimple w:instr=" SECTIONPAGES  ">
      <w:r>
        <w:rPr>
          <w:noProof/>
        </w:rPr>
        <w:instrText>5</w:instrText>
      </w:r>
    </w:fldSimple>
    <w:r w:rsidRPr="000E1715">
      <w:instrText>"</w:instrText>
    </w:r>
    <w:r w:rsidRPr="000E1715">
      <w:fldChar w:fldCharType="separate"/>
    </w:r>
    <w:bookmarkStart w:id="40" w:name="Seq3"/>
    <w:r>
      <w:rPr>
        <w:noProof/>
      </w:rPr>
      <w:t>5</w:t>
    </w:r>
    <w:bookmarkEnd w:id="40"/>
    <w:r w:rsidRPr="000E1715">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7C98" w:rsidRDefault="00FB7C98">
      <w:r>
        <w:separator/>
      </w:r>
    </w:p>
  </w:footnote>
  <w:footnote w:type="continuationSeparator" w:id="0">
    <w:p w:rsidR="00FB7C98" w:rsidRDefault="00FB7C98">
      <w:r>
        <w:continuationSeparator/>
      </w:r>
    </w:p>
  </w:footnote>
  <w:footnote w:id="1">
    <w:p w:rsidR="00FB7C98" w:rsidRPr="00EC656B" w:rsidRDefault="00FB7C98" w:rsidP="00FA51BB">
      <w:pPr>
        <w:pStyle w:val="FootnoteText"/>
      </w:pPr>
      <w:r>
        <w:rPr>
          <w:rStyle w:val="FootnoteReference"/>
        </w:rPr>
        <w:footnoteRef/>
      </w:r>
      <w:r>
        <w:t xml:space="preserve"> Het landelijk model NHI-3.0 is getoetst en geëvalueerd op toepasbaarheid voor terrestrische natuur (</w:t>
      </w:r>
      <w:hyperlink r:id="rId1" w:history="1">
        <w:r w:rsidRPr="0070272A">
          <w:rPr>
            <w:rStyle w:val="Hyperlink"/>
          </w:rPr>
          <w:t>www.nhi.nu</w:t>
        </w:r>
      </w:hyperlink>
      <w:r>
        <w:t xml:space="preserve">). Aangegeven is dat NHI 3.0 niet voldoet op landelijke schaal aan de criteria voor GHG, GLG en dynamiek. De ruis die optreedt door opschaling van maaiveld, ondergrondparameters naar 250 meter celgrootte en de onzekerheden in actuele peilen tijdens droogte en in de ligging en diepte van drainagesystemen is groter dan de toegestane afwijking. Voor nationale toepassingen met </w:t>
      </w:r>
      <w:proofErr w:type="spellStart"/>
      <w:r>
        <w:t>celgroottes</w:t>
      </w:r>
      <w:proofErr w:type="spellEnd"/>
      <w:r>
        <w:t xml:space="preserve"> van 250x250, met de nu beschikbare invoergegevens en gebruikte metingen, lijken de mogelijkheden voor verbetering gelimiteerd door de modelschaal van NHI. Voor toepassing van ecologische modellen op regionale schaal met een meer verfijnde </w:t>
      </w:r>
      <w:proofErr w:type="spellStart"/>
      <w:r>
        <w:t>schematisatie</w:t>
      </w:r>
      <w:proofErr w:type="spellEnd"/>
      <w:r>
        <w:t xml:space="preserve"> en betere invoer kan de situatie anders liggen.</w:t>
      </w:r>
      <w:r>
        <w:cr/>
        <w:t xml:space="preserve"> </w:t>
      </w:r>
    </w:p>
  </w:footnote>
  <w:footnote w:id="2">
    <w:p w:rsidR="00FB7C98" w:rsidRPr="00476B89" w:rsidRDefault="00FB7C98">
      <w:pPr>
        <w:pStyle w:val="FootnoteText"/>
      </w:pPr>
      <w:r>
        <w:rPr>
          <w:rStyle w:val="FootnoteReference"/>
        </w:rPr>
        <w:footnoteRef/>
      </w:r>
      <w:r>
        <w:t xml:space="preserve"> Door NHI-3.0 wordt </w:t>
      </w:r>
      <w:r w:rsidRPr="00476B89">
        <w:t>een “GHG” en “GLG” bepaald op basis van de 3 hoogste en 3 laagste waarnemingen</w:t>
      </w:r>
      <w:r>
        <w:t xml:space="preserve"> over 30 jaar</w:t>
      </w:r>
      <w:r w:rsidRPr="00476B89">
        <w:t xml:space="preserve">. </w:t>
      </w:r>
      <w:proofErr w:type="gramStart"/>
      <w:r w:rsidRPr="00476B89">
        <w:t xml:space="preserve">Die waarden worden </w:t>
      </w:r>
      <w:r>
        <w:t>(</w:t>
      </w:r>
      <w:r w:rsidRPr="00476B89">
        <w:t xml:space="preserve">binnen </w:t>
      </w:r>
      <w:r>
        <w:t xml:space="preserve">de module </w:t>
      </w:r>
      <w:proofErr w:type="spellStart"/>
      <w:r w:rsidRPr="00476B89">
        <w:t>iMOD</w:t>
      </w:r>
      <w:proofErr w:type="spellEnd"/>
      <w:r>
        <w:t>)</w:t>
      </w:r>
      <w:r w:rsidRPr="00476B89">
        <w:t xml:space="preserve"> omgezet naar GVG met de onderstaande formule (Van der Sluijs, 1990): GVG [m-mv] =(0.8*GHG) + (0.2*GLG) + 0.05. </w:t>
      </w:r>
      <w:proofErr w:type="gramEnd"/>
      <w:r w:rsidRPr="00476B89">
        <w:t>Voor de langjarige reeks (30 jaar) wordt het gemiddelde van de jaarwaardes gebruikt.</w:t>
      </w:r>
      <w:r>
        <w:t xml:space="preserve"> KWR gaat baseert GVG meestal op </w:t>
      </w:r>
      <w:r w:rsidRPr="008755EA">
        <w:t>het gemiddelde van de grondwaterstanden op 16-maart, 1-april en 16-april</w:t>
      </w:r>
      <w:r>
        <w:t xml:space="preserve">. </w:t>
      </w:r>
    </w:p>
  </w:footnote>
  <w:footnote w:id="3">
    <w:p w:rsidR="00FB7C98" w:rsidRPr="00E975B4" w:rsidRDefault="00FB7C98" w:rsidP="003277F3">
      <w:pPr>
        <w:pStyle w:val="FootnoteText"/>
      </w:pPr>
      <w:r>
        <w:rPr>
          <w:rStyle w:val="FootnoteReference"/>
        </w:rPr>
        <w:footnoteRef/>
      </w:r>
      <w:r w:rsidRPr="00924571">
        <w:t xml:space="preserve"> </w:t>
      </w:r>
      <w:r>
        <w:t xml:space="preserve">PW = PROBE-Waternood, effectmodule van KWR met een tijdelijke koppeling met Waternood </w:t>
      </w:r>
      <w:proofErr w:type="spellStart"/>
      <w:r>
        <w:t>kansrijkdommodule</w:t>
      </w:r>
      <w:proofErr w:type="spellEnd"/>
      <w:r>
        <w:t xml:space="preserve">, VSN = modellentrein van </w:t>
      </w:r>
      <w:proofErr w:type="spellStart"/>
      <w:r>
        <w:t>Alterra</w:t>
      </w:r>
      <w:proofErr w:type="spellEnd"/>
      <w:r>
        <w:t xml:space="preserve"> met VSD+ (</w:t>
      </w:r>
      <w:proofErr w:type="spellStart"/>
      <w:r>
        <w:t>very</w:t>
      </w:r>
      <w:proofErr w:type="spellEnd"/>
      <w:r>
        <w:t xml:space="preserve"> </w:t>
      </w:r>
      <w:proofErr w:type="spellStart"/>
      <w:r>
        <w:t>simple</w:t>
      </w:r>
      <w:proofErr w:type="spellEnd"/>
      <w:r>
        <w:t xml:space="preserve"> </w:t>
      </w:r>
      <w:proofErr w:type="spellStart"/>
      <w:r>
        <w:t>dyamic</w:t>
      </w:r>
      <w:proofErr w:type="spellEnd"/>
      <w:r>
        <w:t xml:space="preserve"> model), SUMO (</w:t>
      </w:r>
      <w:proofErr w:type="gramStart"/>
      <w:r>
        <w:t>successie</w:t>
      </w:r>
      <w:proofErr w:type="gramEnd"/>
      <w:r>
        <w:t xml:space="preserve"> model voor de vegetatie) en NTM3 (</w:t>
      </w:r>
      <w:proofErr w:type="spellStart"/>
      <w:r>
        <w:t>natuurtechnisch</w:t>
      </w:r>
      <w:proofErr w:type="spellEnd"/>
      <w:r>
        <w:t xml:space="preserve"> model), en DEMNAT =Dosis-effect module Natuur terrestrisch.</w:t>
      </w:r>
    </w:p>
  </w:footnote>
  <w:footnote w:id="4">
    <w:p w:rsidR="00FB7C98" w:rsidRPr="00D605DF" w:rsidRDefault="00FB7C98" w:rsidP="003277F3">
      <w:pPr>
        <w:pStyle w:val="FootnoteText"/>
      </w:pPr>
      <w:r>
        <w:rPr>
          <w:rStyle w:val="FootnoteReference"/>
        </w:rPr>
        <w:footnoteRef/>
      </w:r>
      <w:r w:rsidRPr="00924571">
        <w:t xml:space="preserve"> </w:t>
      </w:r>
      <w:r>
        <w:t>Klimaatrelevante aspecten worden wel via de hydrologische invoer meegenomen, zoals effect van hogere temperatuur op de verdamping of effect van een ander neerslagpatroon op de grondwaterstand.</w:t>
      </w:r>
    </w:p>
  </w:footnote>
  <w:footnote w:id="5">
    <w:p w:rsidR="00FB7C98" w:rsidRPr="00FB157E" w:rsidRDefault="00FB7C98" w:rsidP="003277F3">
      <w:pPr>
        <w:pStyle w:val="FootnoteText"/>
      </w:pPr>
      <w:r>
        <w:rPr>
          <w:rStyle w:val="FootnoteReference"/>
        </w:rPr>
        <w:footnoteRef/>
      </w:r>
      <w:r w:rsidRPr="00FB157E">
        <w:t xml:space="preserve"> Wel wordt ervan uitgegaan dat de eisen van modellen voor region</w:t>
      </w:r>
      <w:r>
        <w:t>a</w:t>
      </w:r>
      <w:r w:rsidRPr="00FB157E">
        <w:t>al beheer</w:t>
      </w:r>
      <w:r>
        <w:t xml:space="preserve"> een stuk hoger zijn dan voor </w:t>
      </w:r>
      <w:proofErr w:type="spellStart"/>
      <w:r>
        <w:t>beleidsanalytische</w:t>
      </w:r>
      <w:proofErr w:type="spellEnd"/>
      <w:r>
        <w:t xml:space="preserve"> modellen.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580167">
    <w:r>
      <w:rPr>
        <w:noProof/>
        <w:lang w:val="en-GB" w:eastAsia="zh-CN"/>
      </w:rPr>
      <mc:AlternateContent>
        <mc:Choice Requires="wps">
          <w:drawing>
            <wp:anchor distT="0" distB="0" distL="114300" distR="114300" simplePos="0" relativeHeight="251650048" behindDoc="1" locked="0" layoutInCell="1" allowOverlap="1">
              <wp:simplePos x="0" y="0"/>
              <wp:positionH relativeFrom="page">
                <wp:posOffset>4212590</wp:posOffset>
              </wp:positionH>
              <wp:positionV relativeFrom="page">
                <wp:posOffset>467995</wp:posOffset>
              </wp:positionV>
              <wp:extent cx="3239770" cy="1259840"/>
              <wp:effectExtent l="0" t="0" r="17780" b="16510"/>
              <wp:wrapNone/>
              <wp:docPr id="31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jc w:val="right"/>
                                </w:pPr>
                                <w:bookmarkStart w:id="0" w:name="bmLogoSectie1_1" w:colFirst="0" w:colLast="0"/>
                                <w:r>
                                  <w:rPr>
                                    <w:noProof/>
                                    <w:lang w:val="en-GB" w:eastAsia="zh-CN"/>
                                  </w:rPr>
                                  <w:drawing>
                                    <wp:inline distT="0" distB="0" distL="0" distR="0" wp14:anchorId="049605B3" wp14:editId="0A654D9E">
                                      <wp:extent cx="1225296" cy="352044"/>
                                      <wp:effectExtent l="0" t="0" r="0" b="0"/>
                                      <wp:docPr id="54" name="Picture 5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0"/>
                        </w:tbl>
                        <w:p w:rsidR="00FB7C98" w:rsidRDefault="00FB7C98" w:rsidP="0058016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48" type="#_x0000_t202" style="position:absolute;left:0;text-align:left;margin-left:331.7pt;margin-top:36.85pt;width:255.1pt;height:99.2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FsJsQIAAKw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jc w:val="right"/>
                          </w:pPr>
                          <w:bookmarkStart w:id="1" w:name="bmLogoSectie1_1" w:colFirst="0" w:colLast="0"/>
                          <w:r>
                            <w:rPr>
                              <w:noProof/>
                              <w:lang w:val="en-GB" w:eastAsia="zh-CN"/>
                            </w:rPr>
                            <w:drawing>
                              <wp:inline distT="0" distB="0" distL="0" distR="0" wp14:anchorId="049605B3" wp14:editId="0A654D9E">
                                <wp:extent cx="1225296" cy="352044"/>
                                <wp:effectExtent l="0" t="0" r="0" b="0"/>
                                <wp:docPr id="54" name="Picture 5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1"/>
                  </w:tbl>
                  <w:p w:rsidR="00FB7C98" w:rsidRDefault="00FB7C98" w:rsidP="00580167"/>
                </w:txbxContent>
              </v:textbox>
              <w10:wrap anchorx="page" anchory="page"/>
            </v:shape>
          </w:pict>
        </mc:Fallback>
      </mc:AlternateContent>
    </w:r>
  </w:p>
  <w:p w:rsidR="00FB7C98" w:rsidRDefault="00FB7C98" w:rsidP="00580167"/>
  <w:p w:rsidR="00FB7C98" w:rsidRDefault="00FB7C98" w:rsidP="00580167"/>
  <w:p w:rsidR="00FB7C98" w:rsidRDefault="00FB7C98" w:rsidP="00580167"/>
  <w:p w:rsidR="00FB7C98" w:rsidRDefault="00FB7C98" w:rsidP="00580167"/>
  <w:p w:rsidR="00FB7C98" w:rsidRDefault="00FB7C98" w:rsidP="00580167"/>
  <w:p w:rsidR="00FB7C98" w:rsidRDefault="00FB7C98" w:rsidP="00580167"/>
  <w:p w:rsidR="00FB7C98" w:rsidRDefault="00FB7C98" w:rsidP="00580167"/>
  <w:p w:rsidR="00FB7C98" w:rsidRDefault="00FB7C98" w:rsidP="00580167"/>
  <w:p w:rsidR="00FB7C98" w:rsidRDefault="00FB7C98" w:rsidP="00580167"/>
  <w:p w:rsidR="00FB7C98" w:rsidRDefault="00FB7C98" w:rsidP="00580167"/>
  <w:p w:rsidR="00FB7C98" w:rsidRDefault="00FB7C98" w:rsidP="00580167"/>
  <w:p w:rsidR="00FB7C98" w:rsidRDefault="00FB7C98" w:rsidP="00580167"/>
  <w:p w:rsidR="00FB7C98" w:rsidRDefault="00FB7C98" w:rsidP="00580167"/>
  <w:p w:rsidR="00FB7C98" w:rsidRDefault="00FB7C98" w:rsidP="00580167"/>
  <w:p w:rsidR="00FB7C98" w:rsidRDefault="00FB7C98" w:rsidP="00580167"/>
  <w:tbl>
    <w:tblPr>
      <w:tblW w:w="0" w:type="auto"/>
      <w:tblInd w:w="567" w:type="dxa"/>
      <w:tblLayout w:type="fixed"/>
      <w:tblCellMar>
        <w:left w:w="0" w:type="dxa"/>
        <w:right w:w="0" w:type="dxa"/>
      </w:tblCellMar>
      <w:tblLook w:val="0000" w:firstRow="0" w:lastRow="0" w:firstColumn="0" w:lastColumn="0" w:noHBand="0" w:noVBand="0"/>
    </w:tblPr>
    <w:tblGrid>
      <w:gridCol w:w="6237"/>
    </w:tblGrid>
    <w:tr w:rsidR="00FB7C98" w:rsidRPr="004C2206">
      <w:trPr>
        <w:trHeight w:hRule="exact" w:val="2041"/>
      </w:trPr>
      <w:tc>
        <w:tcPr>
          <w:tcW w:w="6237" w:type="dxa"/>
          <w:shd w:val="clear" w:color="auto" w:fill="auto"/>
        </w:tcPr>
        <w:p w:rsidR="00FB7C98" w:rsidRPr="00927D97" w:rsidRDefault="00FB7C98" w:rsidP="00927D97">
          <w:pPr>
            <w:jc w:val="left"/>
            <w:rPr>
              <w:rFonts w:asciiTheme="majorHAnsi" w:hAnsiTheme="majorHAnsi"/>
              <w:b/>
              <w:sz w:val="32"/>
            </w:rPr>
          </w:pPr>
          <w:bookmarkStart w:id="2" w:name="bmTitel1" w:colFirst="0" w:colLast="0"/>
          <w:r w:rsidRPr="00927D97">
            <w:rPr>
              <w:b/>
              <w:noProof/>
              <w:sz w:val="36"/>
            </w:rPr>
            <w:t>Ontwikkeling van een gemeenschappelijke effect module  voor terrestrische natuur</w:t>
          </w:r>
          <w:r w:rsidRPr="006670C6">
            <w:rPr>
              <w:rFonts w:asciiTheme="majorHAnsi" w:hAnsiTheme="majorHAnsi"/>
              <w:b/>
              <w:sz w:val="32"/>
            </w:rPr>
            <w:t xml:space="preserve"> </w:t>
          </w:r>
        </w:p>
        <w:p w:rsidR="00FB7C98" w:rsidRDefault="00FB7C98" w:rsidP="00C447DB">
          <w:pPr>
            <w:pStyle w:val="Huisstijl-Subtitel"/>
          </w:pPr>
        </w:p>
        <w:p w:rsidR="00FB7C98" w:rsidRDefault="00FB7C98" w:rsidP="008519DC">
          <w:pPr>
            <w:pStyle w:val="Huisstijl-Subtitel"/>
          </w:pPr>
          <w:r>
            <w:t>Vergelijking van drie modellenlijnen en voorstellen voor verdere samenwerking</w:t>
          </w:r>
        </w:p>
      </w:tc>
    </w:tr>
    <w:bookmarkEnd w:id="2"/>
  </w:tbl>
  <w:p w:rsidR="00FB7C98" w:rsidRPr="002056CE" w:rsidRDefault="00FB7C98" w:rsidP="00580167"/>
  <w:p w:rsidR="00FB7C98" w:rsidRPr="002056CE" w:rsidRDefault="00FB7C98" w:rsidP="00580167"/>
  <w:p w:rsidR="00FB7C98" w:rsidRPr="002056CE" w:rsidRDefault="00FB7C98" w:rsidP="00580167"/>
  <w:p w:rsidR="00FB7C98" w:rsidRPr="00580167" w:rsidRDefault="00FB7C98" w:rsidP="00580167">
    <w:pPr>
      <w:pStyle w:val="Header"/>
    </w:pPr>
    <w:r>
      <w:rPr>
        <w:noProof/>
        <w:lang w:val="en-GB" w:eastAsia="zh-CN"/>
      </w:rPr>
      <mc:AlternateContent>
        <mc:Choice Requires="wps">
          <w:drawing>
            <wp:anchor distT="0" distB="0" distL="114300" distR="114300" simplePos="0" relativeHeight="251656192" behindDoc="0" locked="0" layoutInCell="1" allowOverlap="1">
              <wp:simplePos x="0" y="0"/>
              <wp:positionH relativeFrom="page">
                <wp:posOffset>1609725</wp:posOffset>
              </wp:positionH>
              <wp:positionV relativeFrom="page">
                <wp:posOffset>5009515</wp:posOffset>
              </wp:positionV>
              <wp:extent cx="4787900" cy="3938270"/>
              <wp:effectExtent l="0" t="0" r="0" b="5080"/>
              <wp:wrapNone/>
              <wp:docPr id="31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7900" cy="3938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6237"/>
                          </w:tblGrid>
                          <w:tr w:rsidR="00FB7C98">
                            <w:tc>
                              <w:tcPr>
                                <w:tcW w:w="6237" w:type="dxa"/>
                                <w:shd w:val="clear" w:color="auto" w:fill="auto"/>
                              </w:tcPr>
                              <w:p w:rsidR="00FB7C98" w:rsidRDefault="00FB7C98" w:rsidP="00564E53">
                                <w:pPr>
                                  <w:pStyle w:val="Huisstijl-Gegeven"/>
                                </w:pPr>
                                <w:bookmarkStart w:id="3" w:name="bmAuteurs1" w:colFirst="0" w:colLast="0"/>
                                <w:r w:rsidRPr="00C447DB">
                                  <w:t>R</w:t>
                                </w:r>
                                <w:r>
                                  <w:t xml:space="preserve">. </w:t>
                                </w:r>
                                <w:r w:rsidRPr="00C447DB">
                                  <w:t xml:space="preserve">van Ek, </w:t>
                                </w:r>
                                <w:r>
                                  <w:t xml:space="preserve">J.P.M. </w:t>
                                </w:r>
                                <w:r w:rsidRPr="00C447DB">
                                  <w:t xml:space="preserve">Witte, </w:t>
                                </w:r>
                                <w:r>
                                  <w:t>J.P. Mol-Dijkstra</w:t>
                                </w:r>
                                <w:r w:rsidRPr="00C447DB">
                                  <w:t>, W</w:t>
                                </w:r>
                                <w:r>
                                  <w:t>.</w:t>
                                </w:r>
                                <w:r w:rsidRPr="00C447DB">
                                  <w:t xml:space="preserve"> de Vries, </w:t>
                                </w:r>
                                <w:r>
                                  <w:t>G.W.W. Wamelink</w:t>
                                </w:r>
                                <w:r w:rsidRPr="00C447DB">
                                  <w:t>, J</w:t>
                                </w:r>
                                <w:r>
                                  <w:t>.</w:t>
                                </w:r>
                                <w:r w:rsidRPr="00C447DB">
                                  <w:t xml:space="preserve"> Hunink, W</w:t>
                                </w:r>
                                <w:r>
                                  <w:t xml:space="preserve">. </w:t>
                                </w:r>
                                <w:r w:rsidRPr="00C447DB">
                                  <w:t>van der Linden, H</w:t>
                                </w:r>
                                <w:r>
                                  <w:t>.</w:t>
                                </w:r>
                                <w:r w:rsidRPr="00C447DB">
                                  <w:t xml:space="preserve"> Runhaar,</w:t>
                                </w:r>
                                <w:r>
                                  <w:t xml:space="preserve"> </w:t>
                                </w:r>
                                <w:r w:rsidRPr="00C447DB">
                                  <w:t>L</w:t>
                                </w:r>
                                <w:r>
                                  <w:t>.</w:t>
                                </w:r>
                                <w:r w:rsidRPr="00C447DB">
                                  <w:t xml:space="preserve"> Bonten, R</w:t>
                                </w:r>
                                <w:r>
                                  <w:t xml:space="preserve">. </w:t>
                                </w:r>
                                <w:r w:rsidRPr="00C447DB">
                                  <w:t>Bartholomeus</w:t>
                                </w:r>
                                <w:r>
                                  <w:t xml:space="preserve">, H.M. Mulder, </w:t>
                                </w:r>
                                <w:r>
                                  <w:rPr>
                                    <w:rFonts w:ascii="Tahoma" w:hAnsi="Tahoma" w:cs="Tahoma"/>
                                    <w:sz w:val="20"/>
                                    <w:szCs w:val="20"/>
                                    <w:lang w:val="en-US" w:eastAsia="zh-CN"/>
                                  </w:rPr>
                                  <w:t>Y. Fujita</w:t>
                                </w:r>
                                <w:r w:rsidRPr="00C447DB">
                                  <w:t xml:space="preserve"> </w:t>
                                </w:r>
                              </w:p>
                              <w:p w:rsidR="00FB7C98" w:rsidRDefault="00FB7C98" w:rsidP="00564E53">
                                <w:pPr>
                                  <w:pStyle w:val="Huisstijl-Gegeven"/>
                                </w:pPr>
                              </w:p>
                              <w:tbl>
                                <w:tblPr>
                                  <w:tblStyle w:val="dTable"/>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823"/>
                                  <w:gridCol w:w="2369"/>
                                </w:tblGrid>
                                <w:tr w:rsidR="00FB7C98" w:rsidTr="00106E6A">
                                  <w:trPr>
                                    <w:cnfStyle w:val="100000000000" w:firstRow="1" w:lastRow="0" w:firstColumn="0" w:lastColumn="0" w:oddVBand="0" w:evenVBand="0" w:oddHBand="0" w:evenHBand="0" w:firstRowFirstColumn="0" w:firstRowLastColumn="0" w:lastRowFirstColumn="0" w:lastRowLastColumn="0"/>
                                  </w:trPr>
                                  <w:tc>
                                    <w:tcPr>
                                      <w:tcW w:w="3823" w:type="dxa"/>
                                      <w:shd w:val="clear" w:color="auto" w:fill="auto"/>
                                    </w:tcPr>
                                    <w:p w:rsidR="00FB7C98" w:rsidRPr="00156B14" w:rsidRDefault="00FB7C98" w:rsidP="00564E53">
                                      <w:pPr>
                                        <w:pStyle w:val="Huisstijl-Gegeven"/>
                                        <w:rPr>
                                          <w:lang w:val="nl-NL"/>
                                        </w:rPr>
                                      </w:pPr>
                                    </w:p>
                                    <w:p w:rsidR="00FB7C98" w:rsidRDefault="00FB7C98" w:rsidP="00564E53">
                                      <w:pPr>
                                        <w:pStyle w:val="Huisstijl-Gegeven"/>
                                      </w:pPr>
                                      <w:r w:rsidRPr="00BC32EB">
                                        <w:rPr>
                                          <w:lang w:eastAsia="zh-CN"/>
                                        </w:rPr>
                                        <w:drawing>
                                          <wp:inline distT="0" distB="0" distL="0" distR="0" wp14:anchorId="0FB82198" wp14:editId="25ED7752">
                                            <wp:extent cx="977900" cy="342900"/>
                                            <wp:effectExtent l="0" t="0" r="0" b="0"/>
                                            <wp:docPr id="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2" cstate="print">
                                                      <a:extLst>
                                                        <a:ext uri="{28A0092B-C50C-407E-A947-70E740481C1C}">
                                                          <a14:useLocalDpi xmlns:a14="http://schemas.microsoft.com/office/drawing/2010/main" val="0"/>
                                                        </a:ext>
                                                      </a:extLst>
                                                    </a:blip>
                                                    <a:srcRect t="-1" b="-24426"/>
                                                    <a:stretch/>
                                                  </pic:blipFill>
                                                  <pic:spPr bwMode="auto">
                                                    <a:xfrm>
                                                      <a:off x="0" y="0"/>
                                                      <a:ext cx="982754" cy="344602"/>
                                                    </a:xfrm>
                                                    <a:prstGeom prst="rect">
                                                      <a:avLst/>
                                                    </a:prstGeom>
                                                    <a:ln>
                                                      <a:noFill/>
                                                    </a:ln>
                                                    <a:extLst>
                                                      <a:ext uri="{53640926-AAD7-44D8-BBD7-CCE9431645EC}">
                                                        <a14:shadowObscured xmlns:a14="http://schemas.microsoft.com/office/drawing/2010/main"/>
                                                      </a:ext>
                                                    </a:extLst>
                                                  </pic:spPr>
                                                </pic:pic>
                                              </a:graphicData>
                                            </a:graphic>
                                          </wp:inline>
                                        </w:drawing>
                                      </w:r>
                                    </w:p>
                                  </w:tc>
                                  <w:tc>
                                    <w:tcPr>
                                      <w:tcW w:w="2369" w:type="dxa"/>
                                      <w:shd w:val="clear" w:color="auto" w:fill="auto"/>
                                      <w:vAlign w:val="bottom"/>
                                    </w:tcPr>
                                    <w:p w:rsidR="00FB7C98" w:rsidRDefault="00FB7C98" w:rsidP="0055639A">
                                      <w:pPr>
                                        <w:pStyle w:val="Huisstijl-Gegeven"/>
                                        <w:rPr>
                                          <w:b w:val="0"/>
                                          <w:lang w:eastAsia="zh-CN"/>
                                        </w:rPr>
                                      </w:pPr>
                                      <w:r w:rsidRPr="00EC5C76">
                                        <w:rPr>
                                          <w:b w:val="0"/>
                                          <w:lang w:eastAsia="zh-CN"/>
                                        </w:rPr>
                                        <w:t xml:space="preserve">BTO project </w:t>
                                      </w:r>
                                    </w:p>
                                    <w:p w:rsidR="00FB7C98" w:rsidRPr="00EC5C76" w:rsidRDefault="00FB7C98" w:rsidP="0055639A">
                                      <w:pPr>
                                        <w:pStyle w:val="Huisstijl-Gegeven"/>
                                        <w:rPr>
                                          <w:b w:val="0"/>
                                          <w:lang w:eastAsia="zh-CN"/>
                                        </w:rPr>
                                      </w:pPr>
                                      <w:r w:rsidRPr="00EC5C76">
                                        <w:rPr>
                                          <w:b w:val="0"/>
                                          <w:lang w:eastAsia="zh-CN"/>
                                        </w:rPr>
                                        <w:t>B222044</w:t>
                                      </w:r>
                                    </w:p>
                                  </w:tc>
                                </w:tr>
                                <w:tr w:rsidR="00FB7C98" w:rsidTr="00106E6A">
                                  <w:tc>
                                    <w:tcPr>
                                      <w:tcW w:w="3823" w:type="dxa"/>
                                      <w:shd w:val="clear" w:color="auto" w:fill="auto"/>
                                    </w:tcPr>
                                    <w:p w:rsidR="00FB7C98" w:rsidRDefault="00FB7C98" w:rsidP="00564E53">
                                      <w:pPr>
                                        <w:pStyle w:val="Huisstijl-Gegeven"/>
                                      </w:pPr>
                                    </w:p>
                                    <w:p w:rsidR="00FB7C98" w:rsidRDefault="00FB7C98" w:rsidP="00564E53">
                                      <w:pPr>
                                        <w:pStyle w:val="Huisstijl-Gegeven"/>
                                      </w:pPr>
                                      <w:r w:rsidRPr="00BC32EB">
                                        <w:rPr>
                                          <w:lang w:eastAsia="zh-CN"/>
                                        </w:rPr>
                                        <w:drawing>
                                          <wp:inline distT="0" distB="0" distL="0" distR="0" wp14:anchorId="220759FC" wp14:editId="0F13E02E">
                                            <wp:extent cx="2338252" cy="609764"/>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3" cstate="print">
                                                      <a:extLst>
                                                        <a:ext uri="{28A0092B-C50C-407E-A947-70E740481C1C}">
                                                          <a14:useLocalDpi xmlns:a14="http://schemas.microsoft.com/office/drawing/2010/main" val="0"/>
                                                        </a:ext>
                                                      </a:extLst>
                                                    </a:blip>
                                                    <a:srcRect l="2898" r="47126"/>
                                                    <a:stretch/>
                                                  </pic:blipFill>
                                                  <pic:spPr bwMode="auto">
                                                    <a:xfrm>
                                                      <a:off x="0" y="0"/>
                                                      <a:ext cx="2341983" cy="610737"/>
                                                    </a:xfrm>
                                                    <a:prstGeom prst="rect">
                                                      <a:avLst/>
                                                    </a:prstGeom>
                                                    <a:ln>
                                                      <a:noFill/>
                                                    </a:ln>
                                                    <a:extLst>
                                                      <a:ext uri="{53640926-AAD7-44D8-BBD7-CCE9431645EC}">
                                                        <a14:shadowObscured xmlns:a14="http://schemas.microsoft.com/office/drawing/2010/main"/>
                                                      </a:ext>
                                                    </a:extLst>
                                                  </pic:spPr>
                                                </pic:pic>
                                              </a:graphicData>
                                            </a:graphic>
                                          </wp:inline>
                                        </w:drawing>
                                      </w:r>
                                    </w:p>
                                  </w:tc>
                                  <w:tc>
                                    <w:tcPr>
                                      <w:tcW w:w="2369" w:type="dxa"/>
                                      <w:shd w:val="clear" w:color="auto" w:fill="auto"/>
                                      <w:vAlign w:val="bottom"/>
                                    </w:tcPr>
                                    <w:p w:rsidR="00FB7C98" w:rsidRDefault="00FB7C98" w:rsidP="00106E6A">
                                      <w:pPr>
                                        <w:pStyle w:val="Huisstijl-Gegeven"/>
                                      </w:pPr>
                                    </w:p>
                                    <w:p w:rsidR="00FB7C98" w:rsidRDefault="00FB7C98" w:rsidP="00106E6A">
                                      <w:pPr>
                                        <w:pStyle w:val="Huisstijl-Gegeven"/>
                                      </w:pPr>
                                      <w:r>
                                        <w:t>Alterra project</w:t>
                                      </w:r>
                                    </w:p>
                                    <w:p w:rsidR="00FB7C98" w:rsidRDefault="00FB7C98" w:rsidP="00106E6A">
                                      <w:pPr>
                                        <w:pStyle w:val="Huisstijl-Gegeven"/>
                                      </w:pPr>
                                      <w:r>
                                        <w:t>5240304</w:t>
                                      </w:r>
                                    </w:p>
                                    <w:p w:rsidR="00FB7C98" w:rsidRDefault="00FB7C98" w:rsidP="00106E6A">
                                      <w:pPr>
                                        <w:pStyle w:val="Huisstijl-Gegeven"/>
                                      </w:pPr>
                                      <w:r>
                                        <w:t>5240760</w:t>
                                      </w:r>
                                    </w:p>
                                    <w:p w:rsidR="00FB7C98" w:rsidRDefault="00FB7C98" w:rsidP="00AF7D10">
                                      <w:pPr>
                                        <w:pStyle w:val="Huisstijl-Gegeven"/>
                                      </w:pPr>
                                      <w:r>
                                        <w:t xml:space="preserve">5238330 </w:t>
                                      </w:r>
                                    </w:p>
                                  </w:tc>
                                </w:tr>
                                <w:tr w:rsidR="00FB7C98" w:rsidTr="00BF56DB">
                                  <w:tc>
                                    <w:tcPr>
                                      <w:tcW w:w="6192" w:type="dxa"/>
                                      <w:gridSpan w:val="2"/>
                                      <w:shd w:val="clear" w:color="auto" w:fill="auto"/>
                                    </w:tcPr>
                                    <w:p w:rsidR="00FB7C98" w:rsidRPr="0055639A" w:rsidRDefault="00FB7C98" w:rsidP="00106E6A">
                                      <w:pPr>
                                        <w:pStyle w:val="Huisstijl-Gegeven"/>
                                        <w:rPr>
                                          <w:lang w:val="nl-NL"/>
                                        </w:rPr>
                                      </w:pPr>
                                    </w:p>
                                    <w:p w:rsidR="00FB7C98" w:rsidRPr="0055639A" w:rsidRDefault="00FB7C98" w:rsidP="00106E6A">
                                      <w:pPr>
                                        <w:rPr>
                                          <w:rFonts w:ascii="Verdana" w:hAnsi="Verdana"/>
                                          <w:sz w:val="20"/>
                                          <w:szCs w:val="20"/>
                                          <w:lang w:val="nl-NL"/>
                                        </w:rPr>
                                      </w:pPr>
                                      <w:r>
                                        <w:rPr>
                                          <w:noProof/>
                                          <w:lang w:eastAsia="zh-CN"/>
                                        </w:rPr>
                                        <w:drawing>
                                          <wp:inline distT="0" distB="0" distL="0" distR="0" wp14:anchorId="088C1111" wp14:editId="0077702D">
                                            <wp:extent cx="1110342" cy="1175657"/>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K-logo-NL-web+(2).gif"/>
                                                    <pic:cNvPicPr/>
                                                  </pic:nvPicPr>
                                                  <pic:blipFill rotWithShape="1">
                                                    <a:blip r:embed="rId4">
                                                      <a:extLst>
                                                        <a:ext uri="{28A0092B-C50C-407E-A947-70E740481C1C}">
                                                          <a14:useLocalDpi xmlns:a14="http://schemas.microsoft.com/office/drawing/2010/main" val="0"/>
                                                        </a:ext>
                                                      </a:extLst>
                                                    </a:blip>
                                                    <a:srcRect b="-7170"/>
                                                    <a:stretch/>
                                                  </pic:blipFill>
                                                  <pic:spPr bwMode="auto">
                                                    <a:xfrm>
                                                      <a:off x="0" y="0"/>
                                                      <a:ext cx="1110139" cy="1175442"/>
                                                    </a:xfrm>
                                                    <a:prstGeom prst="rect">
                                                      <a:avLst/>
                                                    </a:prstGeom>
                                                    <a:ln>
                                                      <a:noFill/>
                                                    </a:ln>
                                                    <a:extLst>
                                                      <a:ext uri="{53640926-AAD7-44D8-BBD7-CCE9431645EC}">
                                                        <a14:shadowObscured xmlns:a14="http://schemas.microsoft.com/office/drawing/2010/main"/>
                                                      </a:ext>
                                                    </a:extLst>
                                                  </pic:spPr>
                                                </pic:pic>
                                              </a:graphicData>
                                            </a:graphic>
                                          </wp:inline>
                                        </w:drawing>
                                      </w:r>
                                      <w:r w:rsidRPr="0055639A">
                                        <w:rPr>
                                          <w:rFonts w:ascii="Verdana" w:hAnsi="Verdana"/>
                                          <w:sz w:val="20"/>
                                          <w:szCs w:val="20"/>
                                          <w:lang w:val="nl-NL"/>
                                        </w:rPr>
                                        <w:t xml:space="preserve"> </w:t>
                                      </w:r>
                                    </w:p>
                                    <w:p w:rsidR="00FB7C98" w:rsidRPr="00156B14" w:rsidRDefault="00FB7C98" w:rsidP="001D2220">
                                      <w:pPr>
                                        <w:spacing w:line="240" w:lineRule="auto"/>
                                        <w:rPr>
                                          <w:i/>
                                          <w:sz w:val="16"/>
                                          <w:szCs w:val="16"/>
                                          <w:lang w:val="nl-NL"/>
                                        </w:rPr>
                                      </w:pPr>
                                      <w:r w:rsidRPr="0055639A">
                                        <w:rPr>
                                          <w:i/>
                                          <w:sz w:val="16"/>
                                          <w:szCs w:val="16"/>
                                          <w:lang w:val="nl-NL"/>
                                        </w:rPr>
                                        <w:t xml:space="preserve">Dit onderzoeksproject (projectnummer 4.3; projecttitel </w:t>
                                      </w:r>
                                      <w:r w:rsidRPr="0055639A">
                                        <w:rPr>
                                          <w:bCs/>
                                          <w:i/>
                                          <w:sz w:val="16"/>
                                          <w:szCs w:val="16"/>
                                          <w:lang w:val="nl-NL"/>
                                        </w:rPr>
                                        <w:t xml:space="preserve">Validatie/visie effectmodule </w:t>
                                      </w:r>
                                      <w:proofErr w:type="gramStart"/>
                                      <w:r w:rsidRPr="0055639A">
                                        <w:rPr>
                                          <w:bCs/>
                                          <w:i/>
                                          <w:sz w:val="16"/>
                                          <w:szCs w:val="16"/>
                                          <w:lang w:val="nl-NL"/>
                                        </w:rPr>
                                        <w:t>natuur</w:t>
                                      </w:r>
                                      <w:r w:rsidRPr="0055639A">
                                        <w:rPr>
                                          <w:i/>
                                          <w:sz w:val="16"/>
                                          <w:szCs w:val="16"/>
                                          <w:lang w:val="nl-NL"/>
                                        </w:rPr>
                                        <w:t xml:space="preserve">)  </w:t>
                                      </w:r>
                                      <w:proofErr w:type="gramEnd"/>
                                      <w:r w:rsidRPr="0055639A">
                                        <w:rPr>
                                          <w:i/>
                                          <w:sz w:val="16"/>
                                          <w:szCs w:val="16"/>
                                          <w:lang w:val="nl-NL"/>
                                        </w:rPr>
                                        <w:t xml:space="preserve">werd mede mogelijk gemaakt door het Nationaal Onderzoeksprogramma Kennis voor Klimaat (www.kennisvoorklimaat.nl). </w:t>
                                      </w:r>
                                      <w:r w:rsidRPr="00156B14">
                                        <w:rPr>
                                          <w:i/>
                                          <w:sz w:val="16"/>
                                          <w:szCs w:val="16"/>
                                          <w:lang w:val="nl-NL"/>
                                        </w:rPr>
                                        <w:t xml:space="preserve">Dit onderzoeksprogramma is medegefinancierd door het Ministerie van Infrastructuur en Milieu. </w:t>
                                      </w:r>
                                    </w:p>
                                  </w:tc>
                                </w:tr>
                              </w:tbl>
                              <w:p w:rsidR="00FB7C98" w:rsidRDefault="00FB7C98" w:rsidP="00564E53">
                                <w:pPr>
                                  <w:pStyle w:val="Huisstijl-Gegeven"/>
                                </w:pPr>
                              </w:p>
                              <w:p w:rsidR="00FB7C98" w:rsidRPr="00106E6A" w:rsidRDefault="00FB7C98" w:rsidP="00564E53">
                                <w:pPr>
                                  <w:pStyle w:val="Huisstijl-Gegeven"/>
                                  <w:rPr>
                                    <w:lang w:eastAsia="zh-CN"/>
                                  </w:rPr>
                                </w:pPr>
                                <w:r w:rsidRPr="00106E6A">
                                  <w:rPr>
                                    <w:lang w:eastAsia="zh-CN"/>
                                  </w:rPr>
                                  <w:t xml:space="preserve"> </w:t>
                                </w:r>
                              </w:p>
                              <w:p w:rsidR="00FB7C98" w:rsidRDefault="00FB7C98" w:rsidP="00564E53">
                                <w:pPr>
                                  <w:pStyle w:val="Huisstijl-Gegeven"/>
                                </w:pPr>
                                <w:r>
                                  <w:t xml:space="preserve">  </w:t>
                                </w:r>
                              </w:p>
                              <w:p w:rsidR="00FB7C98" w:rsidRDefault="00FB7C98" w:rsidP="00564E53">
                                <w:pPr>
                                  <w:pStyle w:val="Huisstijl-Gegeven"/>
                                </w:pPr>
                              </w:p>
                              <w:p w:rsidR="00FB7C98" w:rsidRDefault="00FB7C98" w:rsidP="00564E53">
                                <w:pPr>
                                  <w:pStyle w:val="Huisstijl-Gegeven"/>
                                </w:pPr>
                              </w:p>
                              <w:p w:rsidR="00FB7C98" w:rsidRDefault="00FB7C98" w:rsidP="00564E53">
                                <w:pPr>
                                  <w:pStyle w:val="Huisstijl-Gegeven"/>
                                </w:pPr>
                              </w:p>
                              <w:p w:rsidR="00FB7C98" w:rsidRPr="00C447DB" w:rsidRDefault="00FB7C98" w:rsidP="00564E53">
                                <w:pPr>
                                  <w:pStyle w:val="Huisstijl-Gegeven"/>
                                </w:pPr>
                              </w:p>
                              <w:p w:rsidR="00FB7C98" w:rsidRPr="00564E53" w:rsidRDefault="00FB7C98" w:rsidP="00564E53">
                                <w:pPr>
                                  <w:pStyle w:val="Huisstijl-Gegeven"/>
                                </w:pPr>
                              </w:p>
                            </w:tc>
                          </w:tr>
                          <w:tr w:rsidR="00FB7C98">
                            <w:tc>
                              <w:tcPr>
                                <w:tcW w:w="6237" w:type="dxa"/>
                                <w:shd w:val="clear" w:color="auto" w:fill="auto"/>
                              </w:tcPr>
                              <w:p w:rsidR="00FB7C98" w:rsidRPr="00C447DB" w:rsidRDefault="00FB7C98" w:rsidP="00564E53">
                                <w:pPr>
                                  <w:pStyle w:val="Huisstijl-Gegeven"/>
                                </w:pPr>
                              </w:p>
                            </w:tc>
                          </w:tr>
                          <w:tr w:rsidR="00FB7C98">
                            <w:tc>
                              <w:tcPr>
                                <w:tcW w:w="6237" w:type="dxa"/>
                                <w:shd w:val="clear" w:color="auto" w:fill="auto"/>
                              </w:tcPr>
                              <w:p w:rsidR="00FB7C98" w:rsidRPr="00C447DB" w:rsidRDefault="00FB7C98" w:rsidP="00564E53">
                                <w:pPr>
                                  <w:pStyle w:val="Huisstijl-Gegeven"/>
                                </w:pPr>
                              </w:p>
                            </w:tc>
                          </w:tr>
                          <w:bookmarkEnd w:id="3"/>
                        </w:tbl>
                        <w:p w:rsidR="00FB7C98" w:rsidRDefault="00FB7C98" w:rsidP="000369FA">
                          <w:pPr>
                            <w:pStyle w:val="Header"/>
                          </w:pPr>
                        </w:p>
                        <w:p w:rsidR="00FB7C98" w:rsidRDefault="00FB7C9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49" type="#_x0000_t202" style="position:absolute;left:0;text-align:left;margin-left:126.75pt;margin-top:394.45pt;width:377pt;height:310.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" filled="f" stroked="f">
              <v:textbox>
                <w:txbxContent>
                  <w:tbl>
                    <w:tblPr>
                      <w:tblW w:w="0" w:type="auto"/>
                      <w:tblLayout w:type="fixed"/>
                      <w:tblCellMar>
                        <w:left w:w="0" w:type="dxa"/>
                        <w:right w:w="0" w:type="dxa"/>
                      </w:tblCellMar>
                      <w:tblLook w:val="0000" w:firstRow="0" w:lastRow="0" w:firstColumn="0" w:lastColumn="0" w:noHBand="0" w:noVBand="0"/>
                    </w:tblPr>
                    <w:tblGrid>
                      <w:gridCol w:w="6237"/>
                    </w:tblGrid>
                    <w:tr w:rsidR="00FB7C98">
                      <w:tc>
                        <w:tcPr>
                          <w:tcW w:w="6237" w:type="dxa"/>
                          <w:shd w:val="clear" w:color="auto" w:fill="auto"/>
                        </w:tcPr>
                        <w:p w:rsidR="00FB7C98" w:rsidRDefault="00FB7C98" w:rsidP="00564E53">
                          <w:pPr>
                            <w:pStyle w:val="Huisstijl-Gegeven"/>
                          </w:pPr>
                          <w:bookmarkStart w:id="4" w:name="bmAuteurs1" w:colFirst="0" w:colLast="0"/>
                          <w:r w:rsidRPr="00C447DB">
                            <w:t>R</w:t>
                          </w:r>
                          <w:r>
                            <w:t xml:space="preserve">. </w:t>
                          </w:r>
                          <w:r w:rsidRPr="00C447DB">
                            <w:t xml:space="preserve">van Ek, </w:t>
                          </w:r>
                          <w:r>
                            <w:t xml:space="preserve">J.P.M. </w:t>
                          </w:r>
                          <w:r w:rsidRPr="00C447DB">
                            <w:t xml:space="preserve">Witte, </w:t>
                          </w:r>
                          <w:r>
                            <w:t>J.P. Mol-Dijkstra</w:t>
                          </w:r>
                          <w:r w:rsidRPr="00C447DB">
                            <w:t>, W</w:t>
                          </w:r>
                          <w:r>
                            <w:t>.</w:t>
                          </w:r>
                          <w:r w:rsidRPr="00C447DB">
                            <w:t xml:space="preserve"> de Vries, </w:t>
                          </w:r>
                          <w:r>
                            <w:t>G.W.W. Wamelink</w:t>
                          </w:r>
                          <w:r w:rsidRPr="00C447DB">
                            <w:t>, J</w:t>
                          </w:r>
                          <w:r>
                            <w:t>.</w:t>
                          </w:r>
                          <w:r w:rsidRPr="00C447DB">
                            <w:t xml:space="preserve"> Hunink, W</w:t>
                          </w:r>
                          <w:r>
                            <w:t xml:space="preserve">. </w:t>
                          </w:r>
                          <w:r w:rsidRPr="00C447DB">
                            <w:t>van der Linden, H</w:t>
                          </w:r>
                          <w:r>
                            <w:t>.</w:t>
                          </w:r>
                          <w:r w:rsidRPr="00C447DB">
                            <w:t xml:space="preserve"> Runhaar,</w:t>
                          </w:r>
                          <w:r>
                            <w:t xml:space="preserve"> </w:t>
                          </w:r>
                          <w:r w:rsidRPr="00C447DB">
                            <w:t>L</w:t>
                          </w:r>
                          <w:r>
                            <w:t>.</w:t>
                          </w:r>
                          <w:r w:rsidRPr="00C447DB">
                            <w:t xml:space="preserve"> Bonten, R</w:t>
                          </w:r>
                          <w:r>
                            <w:t xml:space="preserve">. </w:t>
                          </w:r>
                          <w:r w:rsidRPr="00C447DB">
                            <w:t>Bartholomeus</w:t>
                          </w:r>
                          <w:r>
                            <w:t xml:space="preserve">, H.M. Mulder, </w:t>
                          </w:r>
                          <w:r>
                            <w:rPr>
                              <w:rFonts w:ascii="Tahoma" w:hAnsi="Tahoma" w:cs="Tahoma"/>
                              <w:sz w:val="20"/>
                              <w:szCs w:val="20"/>
                              <w:lang w:val="en-US" w:eastAsia="zh-CN"/>
                            </w:rPr>
                            <w:t>Y. Fujita</w:t>
                          </w:r>
                          <w:r w:rsidRPr="00C447DB">
                            <w:t xml:space="preserve"> </w:t>
                          </w:r>
                        </w:p>
                        <w:p w:rsidR="00FB7C98" w:rsidRDefault="00FB7C98" w:rsidP="00564E53">
                          <w:pPr>
                            <w:pStyle w:val="Huisstijl-Gegeven"/>
                          </w:pPr>
                        </w:p>
                        <w:tbl>
                          <w:tblPr>
                            <w:tblStyle w:val="dTable"/>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823"/>
                            <w:gridCol w:w="2369"/>
                          </w:tblGrid>
                          <w:tr w:rsidR="00FB7C98" w:rsidTr="00106E6A">
                            <w:trPr>
                              <w:cnfStyle w:val="100000000000" w:firstRow="1" w:lastRow="0" w:firstColumn="0" w:lastColumn="0" w:oddVBand="0" w:evenVBand="0" w:oddHBand="0" w:evenHBand="0" w:firstRowFirstColumn="0" w:firstRowLastColumn="0" w:lastRowFirstColumn="0" w:lastRowLastColumn="0"/>
                            </w:trPr>
                            <w:tc>
                              <w:tcPr>
                                <w:tcW w:w="3823" w:type="dxa"/>
                                <w:shd w:val="clear" w:color="auto" w:fill="auto"/>
                              </w:tcPr>
                              <w:p w:rsidR="00FB7C98" w:rsidRPr="00156B14" w:rsidRDefault="00FB7C98" w:rsidP="00564E53">
                                <w:pPr>
                                  <w:pStyle w:val="Huisstijl-Gegeven"/>
                                  <w:rPr>
                                    <w:lang w:val="nl-NL"/>
                                  </w:rPr>
                                </w:pPr>
                              </w:p>
                              <w:p w:rsidR="00FB7C98" w:rsidRDefault="00FB7C98" w:rsidP="00564E53">
                                <w:pPr>
                                  <w:pStyle w:val="Huisstijl-Gegeven"/>
                                </w:pPr>
                                <w:r w:rsidRPr="00BC32EB">
                                  <w:rPr>
                                    <w:lang w:eastAsia="zh-CN"/>
                                  </w:rPr>
                                  <w:drawing>
                                    <wp:inline distT="0" distB="0" distL="0" distR="0" wp14:anchorId="0FB82198" wp14:editId="25ED7752">
                                      <wp:extent cx="977900" cy="342900"/>
                                      <wp:effectExtent l="0" t="0" r="0" b="0"/>
                                      <wp:docPr id="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2" cstate="print">
                                                <a:extLst>
                                                  <a:ext uri="{28A0092B-C50C-407E-A947-70E740481C1C}">
                                                    <a14:useLocalDpi xmlns:a14="http://schemas.microsoft.com/office/drawing/2010/main" val="0"/>
                                                  </a:ext>
                                                </a:extLst>
                                              </a:blip>
                                              <a:srcRect t="-1" b="-24426"/>
                                              <a:stretch/>
                                            </pic:blipFill>
                                            <pic:spPr bwMode="auto">
                                              <a:xfrm>
                                                <a:off x="0" y="0"/>
                                                <a:ext cx="982754" cy="344602"/>
                                              </a:xfrm>
                                              <a:prstGeom prst="rect">
                                                <a:avLst/>
                                              </a:prstGeom>
                                              <a:ln>
                                                <a:noFill/>
                                              </a:ln>
                                              <a:extLst>
                                                <a:ext uri="{53640926-AAD7-44D8-BBD7-CCE9431645EC}">
                                                  <a14:shadowObscured xmlns:a14="http://schemas.microsoft.com/office/drawing/2010/main"/>
                                                </a:ext>
                                              </a:extLst>
                                            </pic:spPr>
                                          </pic:pic>
                                        </a:graphicData>
                                      </a:graphic>
                                    </wp:inline>
                                  </w:drawing>
                                </w:r>
                              </w:p>
                            </w:tc>
                            <w:tc>
                              <w:tcPr>
                                <w:tcW w:w="2369" w:type="dxa"/>
                                <w:shd w:val="clear" w:color="auto" w:fill="auto"/>
                                <w:vAlign w:val="bottom"/>
                              </w:tcPr>
                              <w:p w:rsidR="00FB7C98" w:rsidRDefault="00FB7C98" w:rsidP="0055639A">
                                <w:pPr>
                                  <w:pStyle w:val="Huisstijl-Gegeven"/>
                                  <w:rPr>
                                    <w:b w:val="0"/>
                                    <w:lang w:eastAsia="zh-CN"/>
                                  </w:rPr>
                                </w:pPr>
                                <w:r w:rsidRPr="00EC5C76">
                                  <w:rPr>
                                    <w:b w:val="0"/>
                                    <w:lang w:eastAsia="zh-CN"/>
                                  </w:rPr>
                                  <w:t xml:space="preserve">BTO project </w:t>
                                </w:r>
                              </w:p>
                              <w:p w:rsidR="00FB7C98" w:rsidRPr="00EC5C76" w:rsidRDefault="00FB7C98" w:rsidP="0055639A">
                                <w:pPr>
                                  <w:pStyle w:val="Huisstijl-Gegeven"/>
                                  <w:rPr>
                                    <w:b w:val="0"/>
                                    <w:lang w:eastAsia="zh-CN"/>
                                  </w:rPr>
                                </w:pPr>
                                <w:r w:rsidRPr="00EC5C76">
                                  <w:rPr>
                                    <w:b w:val="0"/>
                                    <w:lang w:eastAsia="zh-CN"/>
                                  </w:rPr>
                                  <w:t>B222044</w:t>
                                </w:r>
                              </w:p>
                            </w:tc>
                          </w:tr>
                          <w:tr w:rsidR="00FB7C98" w:rsidTr="00106E6A">
                            <w:tc>
                              <w:tcPr>
                                <w:tcW w:w="3823" w:type="dxa"/>
                                <w:shd w:val="clear" w:color="auto" w:fill="auto"/>
                              </w:tcPr>
                              <w:p w:rsidR="00FB7C98" w:rsidRDefault="00FB7C98" w:rsidP="00564E53">
                                <w:pPr>
                                  <w:pStyle w:val="Huisstijl-Gegeven"/>
                                </w:pPr>
                              </w:p>
                              <w:p w:rsidR="00FB7C98" w:rsidRDefault="00FB7C98" w:rsidP="00564E53">
                                <w:pPr>
                                  <w:pStyle w:val="Huisstijl-Gegeven"/>
                                </w:pPr>
                                <w:r w:rsidRPr="00BC32EB">
                                  <w:rPr>
                                    <w:lang w:eastAsia="zh-CN"/>
                                  </w:rPr>
                                  <w:drawing>
                                    <wp:inline distT="0" distB="0" distL="0" distR="0" wp14:anchorId="220759FC" wp14:editId="0F13E02E">
                                      <wp:extent cx="2338252" cy="609764"/>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3" cstate="print">
                                                <a:extLst>
                                                  <a:ext uri="{28A0092B-C50C-407E-A947-70E740481C1C}">
                                                    <a14:useLocalDpi xmlns:a14="http://schemas.microsoft.com/office/drawing/2010/main" val="0"/>
                                                  </a:ext>
                                                </a:extLst>
                                              </a:blip>
                                              <a:srcRect l="2898" r="47126"/>
                                              <a:stretch/>
                                            </pic:blipFill>
                                            <pic:spPr bwMode="auto">
                                              <a:xfrm>
                                                <a:off x="0" y="0"/>
                                                <a:ext cx="2341983" cy="610737"/>
                                              </a:xfrm>
                                              <a:prstGeom prst="rect">
                                                <a:avLst/>
                                              </a:prstGeom>
                                              <a:ln>
                                                <a:noFill/>
                                              </a:ln>
                                              <a:extLst>
                                                <a:ext uri="{53640926-AAD7-44D8-BBD7-CCE9431645EC}">
                                                  <a14:shadowObscured xmlns:a14="http://schemas.microsoft.com/office/drawing/2010/main"/>
                                                </a:ext>
                                              </a:extLst>
                                            </pic:spPr>
                                          </pic:pic>
                                        </a:graphicData>
                                      </a:graphic>
                                    </wp:inline>
                                  </w:drawing>
                                </w:r>
                              </w:p>
                            </w:tc>
                            <w:tc>
                              <w:tcPr>
                                <w:tcW w:w="2369" w:type="dxa"/>
                                <w:shd w:val="clear" w:color="auto" w:fill="auto"/>
                                <w:vAlign w:val="bottom"/>
                              </w:tcPr>
                              <w:p w:rsidR="00FB7C98" w:rsidRDefault="00FB7C98" w:rsidP="00106E6A">
                                <w:pPr>
                                  <w:pStyle w:val="Huisstijl-Gegeven"/>
                                </w:pPr>
                              </w:p>
                              <w:p w:rsidR="00FB7C98" w:rsidRDefault="00FB7C98" w:rsidP="00106E6A">
                                <w:pPr>
                                  <w:pStyle w:val="Huisstijl-Gegeven"/>
                                </w:pPr>
                                <w:r>
                                  <w:t>Alterra project</w:t>
                                </w:r>
                              </w:p>
                              <w:p w:rsidR="00FB7C98" w:rsidRDefault="00FB7C98" w:rsidP="00106E6A">
                                <w:pPr>
                                  <w:pStyle w:val="Huisstijl-Gegeven"/>
                                </w:pPr>
                                <w:r>
                                  <w:t>5240304</w:t>
                                </w:r>
                              </w:p>
                              <w:p w:rsidR="00FB7C98" w:rsidRDefault="00FB7C98" w:rsidP="00106E6A">
                                <w:pPr>
                                  <w:pStyle w:val="Huisstijl-Gegeven"/>
                                </w:pPr>
                                <w:r>
                                  <w:t>5240760</w:t>
                                </w:r>
                              </w:p>
                              <w:p w:rsidR="00FB7C98" w:rsidRDefault="00FB7C98" w:rsidP="00AF7D10">
                                <w:pPr>
                                  <w:pStyle w:val="Huisstijl-Gegeven"/>
                                </w:pPr>
                                <w:r>
                                  <w:t xml:space="preserve">5238330 </w:t>
                                </w:r>
                              </w:p>
                            </w:tc>
                          </w:tr>
                          <w:tr w:rsidR="00FB7C98" w:rsidTr="00BF56DB">
                            <w:tc>
                              <w:tcPr>
                                <w:tcW w:w="6192" w:type="dxa"/>
                                <w:gridSpan w:val="2"/>
                                <w:shd w:val="clear" w:color="auto" w:fill="auto"/>
                              </w:tcPr>
                              <w:p w:rsidR="00FB7C98" w:rsidRPr="0055639A" w:rsidRDefault="00FB7C98" w:rsidP="00106E6A">
                                <w:pPr>
                                  <w:pStyle w:val="Huisstijl-Gegeven"/>
                                  <w:rPr>
                                    <w:lang w:val="nl-NL"/>
                                  </w:rPr>
                                </w:pPr>
                              </w:p>
                              <w:p w:rsidR="00FB7C98" w:rsidRPr="0055639A" w:rsidRDefault="00FB7C98" w:rsidP="00106E6A">
                                <w:pPr>
                                  <w:rPr>
                                    <w:rFonts w:ascii="Verdana" w:hAnsi="Verdana"/>
                                    <w:sz w:val="20"/>
                                    <w:szCs w:val="20"/>
                                    <w:lang w:val="nl-NL"/>
                                  </w:rPr>
                                </w:pPr>
                                <w:r>
                                  <w:rPr>
                                    <w:noProof/>
                                    <w:lang w:eastAsia="zh-CN"/>
                                  </w:rPr>
                                  <w:drawing>
                                    <wp:inline distT="0" distB="0" distL="0" distR="0" wp14:anchorId="088C1111" wp14:editId="0077702D">
                                      <wp:extent cx="1110342" cy="1175657"/>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K-logo-NL-web+(2).gif"/>
                                              <pic:cNvPicPr/>
                                            </pic:nvPicPr>
                                            <pic:blipFill rotWithShape="1">
                                              <a:blip r:embed="rId4">
                                                <a:extLst>
                                                  <a:ext uri="{28A0092B-C50C-407E-A947-70E740481C1C}">
                                                    <a14:useLocalDpi xmlns:a14="http://schemas.microsoft.com/office/drawing/2010/main" val="0"/>
                                                  </a:ext>
                                                </a:extLst>
                                              </a:blip>
                                              <a:srcRect b="-7170"/>
                                              <a:stretch/>
                                            </pic:blipFill>
                                            <pic:spPr bwMode="auto">
                                              <a:xfrm>
                                                <a:off x="0" y="0"/>
                                                <a:ext cx="1110139" cy="1175442"/>
                                              </a:xfrm>
                                              <a:prstGeom prst="rect">
                                                <a:avLst/>
                                              </a:prstGeom>
                                              <a:ln>
                                                <a:noFill/>
                                              </a:ln>
                                              <a:extLst>
                                                <a:ext uri="{53640926-AAD7-44D8-BBD7-CCE9431645EC}">
                                                  <a14:shadowObscured xmlns:a14="http://schemas.microsoft.com/office/drawing/2010/main"/>
                                                </a:ext>
                                              </a:extLst>
                                            </pic:spPr>
                                          </pic:pic>
                                        </a:graphicData>
                                      </a:graphic>
                                    </wp:inline>
                                  </w:drawing>
                                </w:r>
                                <w:r w:rsidRPr="0055639A">
                                  <w:rPr>
                                    <w:rFonts w:ascii="Verdana" w:hAnsi="Verdana"/>
                                    <w:sz w:val="20"/>
                                    <w:szCs w:val="20"/>
                                    <w:lang w:val="nl-NL"/>
                                  </w:rPr>
                                  <w:t xml:space="preserve"> </w:t>
                                </w:r>
                              </w:p>
                              <w:p w:rsidR="00FB7C98" w:rsidRPr="00156B14" w:rsidRDefault="00FB7C98" w:rsidP="001D2220">
                                <w:pPr>
                                  <w:spacing w:line="240" w:lineRule="auto"/>
                                  <w:rPr>
                                    <w:i/>
                                    <w:sz w:val="16"/>
                                    <w:szCs w:val="16"/>
                                    <w:lang w:val="nl-NL"/>
                                  </w:rPr>
                                </w:pPr>
                                <w:r w:rsidRPr="0055639A">
                                  <w:rPr>
                                    <w:i/>
                                    <w:sz w:val="16"/>
                                    <w:szCs w:val="16"/>
                                    <w:lang w:val="nl-NL"/>
                                  </w:rPr>
                                  <w:t xml:space="preserve">Dit onderzoeksproject (projectnummer 4.3; projecttitel </w:t>
                                </w:r>
                                <w:r w:rsidRPr="0055639A">
                                  <w:rPr>
                                    <w:bCs/>
                                    <w:i/>
                                    <w:sz w:val="16"/>
                                    <w:szCs w:val="16"/>
                                    <w:lang w:val="nl-NL"/>
                                  </w:rPr>
                                  <w:t xml:space="preserve">Validatie/visie effectmodule </w:t>
                                </w:r>
                                <w:proofErr w:type="gramStart"/>
                                <w:r w:rsidRPr="0055639A">
                                  <w:rPr>
                                    <w:bCs/>
                                    <w:i/>
                                    <w:sz w:val="16"/>
                                    <w:szCs w:val="16"/>
                                    <w:lang w:val="nl-NL"/>
                                  </w:rPr>
                                  <w:t>natuur</w:t>
                                </w:r>
                                <w:r w:rsidRPr="0055639A">
                                  <w:rPr>
                                    <w:i/>
                                    <w:sz w:val="16"/>
                                    <w:szCs w:val="16"/>
                                    <w:lang w:val="nl-NL"/>
                                  </w:rPr>
                                  <w:t xml:space="preserve">)  </w:t>
                                </w:r>
                                <w:proofErr w:type="gramEnd"/>
                                <w:r w:rsidRPr="0055639A">
                                  <w:rPr>
                                    <w:i/>
                                    <w:sz w:val="16"/>
                                    <w:szCs w:val="16"/>
                                    <w:lang w:val="nl-NL"/>
                                  </w:rPr>
                                  <w:t xml:space="preserve">werd mede mogelijk gemaakt door het Nationaal Onderzoeksprogramma Kennis voor Klimaat (www.kennisvoorklimaat.nl). </w:t>
                                </w:r>
                                <w:r w:rsidRPr="00156B14">
                                  <w:rPr>
                                    <w:i/>
                                    <w:sz w:val="16"/>
                                    <w:szCs w:val="16"/>
                                    <w:lang w:val="nl-NL"/>
                                  </w:rPr>
                                  <w:t xml:space="preserve">Dit onderzoeksprogramma is medegefinancierd door het Ministerie van Infrastructuur en Milieu. </w:t>
                                </w:r>
                              </w:p>
                            </w:tc>
                          </w:tr>
                        </w:tbl>
                        <w:p w:rsidR="00FB7C98" w:rsidRDefault="00FB7C98" w:rsidP="00564E53">
                          <w:pPr>
                            <w:pStyle w:val="Huisstijl-Gegeven"/>
                          </w:pPr>
                        </w:p>
                        <w:p w:rsidR="00FB7C98" w:rsidRPr="00106E6A" w:rsidRDefault="00FB7C98" w:rsidP="00564E53">
                          <w:pPr>
                            <w:pStyle w:val="Huisstijl-Gegeven"/>
                            <w:rPr>
                              <w:lang w:eastAsia="zh-CN"/>
                            </w:rPr>
                          </w:pPr>
                          <w:r w:rsidRPr="00106E6A">
                            <w:rPr>
                              <w:lang w:eastAsia="zh-CN"/>
                            </w:rPr>
                            <w:t xml:space="preserve"> </w:t>
                          </w:r>
                        </w:p>
                        <w:p w:rsidR="00FB7C98" w:rsidRDefault="00FB7C98" w:rsidP="00564E53">
                          <w:pPr>
                            <w:pStyle w:val="Huisstijl-Gegeven"/>
                          </w:pPr>
                          <w:r>
                            <w:t xml:space="preserve">  </w:t>
                          </w:r>
                        </w:p>
                        <w:p w:rsidR="00FB7C98" w:rsidRDefault="00FB7C98" w:rsidP="00564E53">
                          <w:pPr>
                            <w:pStyle w:val="Huisstijl-Gegeven"/>
                          </w:pPr>
                        </w:p>
                        <w:p w:rsidR="00FB7C98" w:rsidRDefault="00FB7C98" w:rsidP="00564E53">
                          <w:pPr>
                            <w:pStyle w:val="Huisstijl-Gegeven"/>
                          </w:pPr>
                        </w:p>
                        <w:p w:rsidR="00FB7C98" w:rsidRDefault="00FB7C98" w:rsidP="00564E53">
                          <w:pPr>
                            <w:pStyle w:val="Huisstijl-Gegeven"/>
                          </w:pPr>
                        </w:p>
                        <w:p w:rsidR="00FB7C98" w:rsidRPr="00C447DB" w:rsidRDefault="00FB7C98" w:rsidP="00564E53">
                          <w:pPr>
                            <w:pStyle w:val="Huisstijl-Gegeven"/>
                          </w:pPr>
                        </w:p>
                        <w:p w:rsidR="00FB7C98" w:rsidRPr="00564E53" w:rsidRDefault="00FB7C98" w:rsidP="00564E53">
                          <w:pPr>
                            <w:pStyle w:val="Huisstijl-Gegeven"/>
                          </w:pPr>
                        </w:p>
                      </w:tc>
                    </w:tr>
                    <w:tr w:rsidR="00FB7C98">
                      <w:tc>
                        <w:tcPr>
                          <w:tcW w:w="6237" w:type="dxa"/>
                          <w:shd w:val="clear" w:color="auto" w:fill="auto"/>
                        </w:tcPr>
                        <w:p w:rsidR="00FB7C98" w:rsidRPr="00C447DB" w:rsidRDefault="00FB7C98" w:rsidP="00564E53">
                          <w:pPr>
                            <w:pStyle w:val="Huisstijl-Gegeven"/>
                          </w:pPr>
                        </w:p>
                      </w:tc>
                    </w:tr>
                    <w:tr w:rsidR="00FB7C98">
                      <w:tc>
                        <w:tcPr>
                          <w:tcW w:w="6237" w:type="dxa"/>
                          <w:shd w:val="clear" w:color="auto" w:fill="auto"/>
                        </w:tcPr>
                        <w:p w:rsidR="00FB7C98" w:rsidRPr="00C447DB" w:rsidRDefault="00FB7C98" w:rsidP="00564E53">
                          <w:pPr>
                            <w:pStyle w:val="Huisstijl-Gegeven"/>
                          </w:pPr>
                        </w:p>
                      </w:tc>
                    </w:tr>
                    <w:bookmarkEnd w:id="4"/>
                  </w:tbl>
                  <w:p w:rsidR="00FB7C98" w:rsidRDefault="00FB7C98" w:rsidP="000369FA">
                    <w:pPr>
                      <w:pStyle w:val="Header"/>
                    </w:pPr>
                  </w:p>
                  <w:p w:rsidR="00FB7C98" w:rsidRDefault="00FB7C98"/>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4C2206">
    <w:r>
      <w:rPr>
        <w:noProof/>
        <w:lang w:val="en-GB" w:eastAsia="zh-CN"/>
      </w:rPr>
      <mc:AlternateContent>
        <mc:Choice Requires="wps">
          <w:drawing>
            <wp:anchor distT="0" distB="0" distL="114300" distR="114300" simplePos="0" relativeHeight="251655168" behindDoc="1" locked="0" layoutInCell="1" allowOverlap="1">
              <wp:simplePos x="0" y="0"/>
              <wp:positionH relativeFrom="page">
                <wp:posOffset>25400</wp:posOffset>
              </wp:positionH>
              <wp:positionV relativeFrom="page">
                <wp:posOffset>25400</wp:posOffset>
              </wp:positionV>
              <wp:extent cx="7505700" cy="10674350"/>
              <wp:effectExtent l="0" t="0" r="0" b="0"/>
              <wp:wrapNone/>
              <wp:docPr id="309"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05700" cy="1067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ook w:val="01E0" w:firstRow="1" w:lastRow="1" w:firstColumn="1" w:lastColumn="1" w:noHBand="0" w:noVBand="0"/>
                          </w:tblPr>
                          <w:tblGrid>
                            <w:gridCol w:w="11748"/>
                          </w:tblGrid>
                          <w:tr w:rsidR="00FB7C98" w:rsidTr="00426356">
                            <w:tc>
                              <w:tcPr>
                                <w:tcW w:w="11732" w:type="dxa"/>
                              </w:tcPr>
                              <w:p w:rsidR="00FB7C98" w:rsidRDefault="00FB7C98" w:rsidP="006115CB">
                                <w:pPr>
                                  <w:spacing w:line="240" w:lineRule="auto"/>
                                </w:pPr>
                                <w:bookmarkStart w:id="9" w:name="bmLogo0" w:colFirst="0" w:colLast="0"/>
                                <w:r>
                                  <w:rPr>
                                    <w:noProof/>
                                    <w:lang w:val="en-GB" w:eastAsia="zh-CN"/>
                                  </w:rPr>
                                  <w:drawing>
                                    <wp:inline distT="0" distB="0" distL="0" distR="0" wp14:anchorId="26C5EE12" wp14:editId="124AEB74">
                                      <wp:extent cx="7322820" cy="10351770"/>
                                      <wp:effectExtent l="0" t="0" r="0" b="0"/>
                                      <wp:docPr id="69" name="Picture 6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7322820" cy="10351770"/>
                                              </a:xfrm>
                                              <a:prstGeom prst="rect">
                                                <a:avLst/>
                                              </a:prstGeom>
                                            </pic:spPr>
                                          </pic:pic>
                                        </a:graphicData>
                                      </a:graphic>
                                    </wp:inline>
                                  </w:drawing>
                                </w:r>
                              </w:p>
                            </w:tc>
                          </w:tr>
                          <w:bookmarkEnd w:id="9"/>
                        </w:tbl>
                        <w:p w:rsidR="00FB7C98" w:rsidRDefault="00FB7C9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50" type="#_x0000_t202" style="position:absolute;left:0;text-align:left;margin-left:2pt;margin-top:2pt;width:591pt;height:840.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" stroked="f">
              <v:textbox>
                <w:txbxContent>
                  <w:tbl>
                    <w:tblPr>
                      <w:tblW w:w="0" w:type="auto"/>
                      <w:tblLook w:val="01E0" w:firstRow="1" w:lastRow="1" w:firstColumn="1" w:lastColumn="1" w:noHBand="0" w:noVBand="0"/>
                    </w:tblPr>
                    <w:tblGrid>
                      <w:gridCol w:w="11748"/>
                    </w:tblGrid>
                    <w:tr w:rsidR="00FB7C98" w:rsidTr="00426356">
                      <w:tc>
                        <w:tcPr>
                          <w:tcW w:w="11732" w:type="dxa"/>
                        </w:tcPr>
                        <w:p w:rsidR="00FB7C98" w:rsidRDefault="00FB7C98" w:rsidP="006115CB">
                          <w:pPr>
                            <w:spacing w:line="240" w:lineRule="auto"/>
                          </w:pPr>
                          <w:bookmarkStart w:id="10" w:name="bmLogo0" w:colFirst="0" w:colLast="0"/>
                          <w:r>
                            <w:rPr>
                              <w:noProof/>
                              <w:lang w:val="en-GB" w:eastAsia="zh-CN"/>
                            </w:rPr>
                            <w:drawing>
                              <wp:inline distT="0" distB="0" distL="0" distR="0" wp14:anchorId="26C5EE12" wp14:editId="124AEB74">
                                <wp:extent cx="7322820" cy="10351770"/>
                                <wp:effectExtent l="0" t="0" r="0" b="0"/>
                                <wp:docPr id="69" name="Picture 6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7322820" cy="10351770"/>
                                        </a:xfrm>
                                        <a:prstGeom prst="rect">
                                          <a:avLst/>
                                        </a:prstGeom>
                                      </pic:spPr>
                                    </pic:pic>
                                  </a:graphicData>
                                </a:graphic>
                              </wp:inline>
                            </w:drawing>
                          </w:r>
                        </w:p>
                      </w:tc>
                    </w:tr>
                    <w:bookmarkEnd w:id="10"/>
                  </w:tbl>
                  <w:p w:rsidR="00FB7C98" w:rsidRDefault="00FB7C98"/>
                </w:txbxContent>
              </v:textbox>
              <w10:wrap anchorx="page" anchory="page"/>
            </v:shape>
          </w:pict>
        </mc:Fallback>
      </mc:AlternateContent>
    </w:r>
  </w:p>
  <w:p w:rsidR="00FB7C98" w:rsidRDefault="00FB7C98" w:rsidP="004C2206"/>
  <w:p w:rsidR="00FB7C98" w:rsidRDefault="00FB7C98" w:rsidP="004C2206"/>
  <w:p w:rsidR="00FB7C98" w:rsidRDefault="00FB7C98" w:rsidP="004C2206"/>
  <w:p w:rsidR="00FB7C98" w:rsidRDefault="00FB7C98" w:rsidP="004C2206"/>
  <w:p w:rsidR="00FB7C98" w:rsidRDefault="00FB7C98" w:rsidP="004C2206"/>
  <w:p w:rsidR="00FB7C98" w:rsidRDefault="00FB7C98" w:rsidP="004C2206"/>
  <w:p w:rsidR="00FB7C98" w:rsidRDefault="00FB7C98" w:rsidP="004C2206"/>
  <w:p w:rsidR="00FB7C98" w:rsidRDefault="00FB7C98" w:rsidP="004C2206"/>
  <w:p w:rsidR="00FB7C98" w:rsidRDefault="00FB7C98" w:rsidP="004C2206"/>
  <w:p w:rsidR="00FB7C98" w:rsidRDefault="00FB7C98" w:rsidP="004C2206"/>
  <w:p w:rsidR="00FB7C98" w:rsidRDefault="00FB7C98" w:rsidP="004C2206"/>
  <w:p w:rsidR="00FB7C98" w:rsidRDefault="00FB7C98" w:rsidP="004C2206"/>
  <w:p w:rsidR="00FB7C98" w:rsidRDefault="00FB7C98" w:rsidP="004C2206"/>
  <w:p w:rsidR="00FB7C98" w:rsidRDefault="00FB7C98" w:rsidP="004C2206"/>
  <w:p w:rsidR="00FB7C98" w:rsidRDefault="00FB7C98" w:rsidP="004C2206"/>
  <w:tbl>
    <w:tblPr>
      <w:tblW w:w="5696" w:type="dxa"/>
      <w:tblInd w:w="1276" w:type="dxa"/>
      <w:tblLayout w:type="fixed"/>
      <w:tblCellMar>
        <w:left w:w="0" w:type="dxa"/>
        <w:right w:w="0" w:type="dxa"/>
      </w:tblCellMar>
      <w:tblLook w:val="0000" w:firstRow="0" w:lastRow="0" w:firstColumn="0" w:lastColumn="0" w:noHBand="0" w:noVBand="0"/>
    </w:tblPr>
    <w:tblGrid>
      <w:gridCol w:w="5696"/>
    </w:tblGrid>
    <w:tr w:rsidR="00FB7C98" w:rsidRPr="004C2206" w:rsidTr="00E5324F">
      <w:trPr>
        <w:trHeight w:hRule="exact" w:val="2056"/>
      </w:trPr>
      <w:tc>
        <w:tcPr>
          <w:tcW w:w="5696" w:type="dxa"/>
          <w:shd w:val="clear" w:color="auto" w:fill="auto"/>
        </w:tcPr>
        <w:p w:rsidR="00FB7C98" w:rsidRDefault="00FB7C98" w:rsidP="00927D97">
          <w:pPr>
            <w:pStyle w:val="Huisstijl-Titel"/>
          </w:pPr>
          <w:bookmarkStart w:id="11" w:name="bmTitel0" w:colFirst="0" w:colLast="0"/>
          <w:r w:rsidRPr="00927D97">
            <w:t>Ontwikkeling van een gemeenschappelijke effect module  voor terrestrische natuur</w:t>
          </w:r>
          <w:r>
            <w:t xml:space="preserve"> </w:t>
          </w:r>
        </w:p>
        <w:p w:rsidR="00FB7C98" w:rsidRDefault="00FB7C98" w:rsidP="009B001B">
          <w:pPr>
            <w:pStyle w:val="Huisstijl-Subtitel"/>
          </w:pPr>
        </w:p>
      </w:tc>
    </w:tr>
    <w:bookmarkEnd w:id="11"/>
  </w:tbl>
  <w:p w:rsidR="00FB7C98" w:rsidRPr="002056CE" w:rsidRDefault="00FB7C98" w:rsidP="00A1473F"/>
  <w:p w:rsidR="00FB7C98" w:rsidRPr="002056CE" w:rsidRDefault="00FB7C98" w:rsidP="00A1473F"/>
  <w:p w:rsidR="00FB7C98" w:rsidRPr="002056CE" w:rsidRDefault="00FB7C98" w:rsidP="00A1473F"/>
  <w:p w:rsidR="00FB7C98" w:rsidRPr="002056CE" w:rsidRDefault="00FB7C98" w:rsidP="00A1473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672ACD">
    <w:pPr>
      <w:pStyle w:val="Header"/>
    </w:pPr>
  </w:p>
  <w:p w:rsidR="00FB7C98" w:rsidRDefault="00FB7C98" w:rsidP="00672ACD">
    <w:pPr>
      <w:pStyle w:val="Header"/>
    </w:pPr>
  </w:p>
  <w:p w:rsidR="00FB7C98" w:rsidRDefault="00FB7C98" w:rsidP="00672ACD">
    <w:pPr>
      <w:pStyle w:val="Header"/>
    </w:pPr>
  </w:p>
  <w:p w:rsidR="00FB7C98" w:rsidRDefault="00FB7C98" w:rsidP="00672ACD">
    <w:pPr>
      <w:pStyle w:val="Header"/>
    </w:pPr>
  </w:p>
  <w:tbl>
    <w:tblPr>
      <w:tblW w:w="8749" w:type="dxa"/>
      <w:tblLayout w:type="fixed"/>
      <w:tblCellMar>
        <w:left w:w="0" w:type="dxa"/>
        <w:right w:w="0" w:type="dxa"/>
      </w:tblCellMar>
      <w:tblLook w:val="0000" w:firstRow="0" w:lastRow="0" w:firstColumn="0" w:lastColumn="0" w:noHBand="0" w:noVBand="0"/>
    </w:tblPr>
    <w:tblGrid>
      <w:gridCol w:w="2694"/>
      <w:gridCol w:w="1310"/>
      <w:gridCol w:w="1242"/>
      <w:gridCol w:w="2552"/>
      <w:gridCol w:w="951"/>
    </w:tblGrid>
    <w:tr w:rsidR="00FB7C98" w:rsidRPr="004C2206">
      <w:tc>
        <w:tcPr>
          <w:tcW w:w="4004" w:type="dxa"/>
          <w:gridSpan w:val="2"/>
          <w:shd w:val="clear" w:color="auto" w:fill="auto"/>
        </w:tcPr>
        <w:p w:rsidR="00FB7C98" w:rsidRPr="00EF1CDD" w:rsidRDefault="00FB7C98" w:rsidP="009B001B">
          <w:pPr>
            <w:pStyle w:val="Huisstijl-Gegeven"/>
          </w:pPr>
          <w:bookmarkStart w:id="16" w:name="tblGegevensSectie2b" w:colFirst="0" w:colLast="3"/>
        </w:p>
      </w:tc>
      <w:tc>
        <w:tcPr>
          <w:tcW w:w="4745" w:type="dxa"/>
          <w:gridSpan w:val="3"/>
          <w:tcBorders>
            <w:left w:val="nil"/>
          </w:tcBorders>
          <w:shd w:val="clear" w:color="auto" w:fill="auto"/>
        </w:tcPr>
        <w:p w:rsidR="00FB7C98" w:rsidRDefault="00FB7C98" w:rsidP="009B001B">
          <w:pPr>
            <w:pStyle w:val="Huisstijl-Kopje"/>
          </w:pPr>
          <w:r>
            <w:t>Titel</w:t>
          </w:r>
        </w:p>
        <w:p w:rsidR="00FB7C98" w:rsidRPr="00EF1CDD" w:rsidRDefault="00FB7C98" w:rsidP="009B001B">
          <w:pPr>
            <w:pStyle w:val="Huisstijl-Gegeven"/>
          </w:pPr>
          <w:r>
            <w:t>Effecten van maatregelen voor de zoetwatervoorziening in Nederland in de 21e eeuw</w:t>
          </w:r>
        </w:p>
      </w:tc>
    </w:tr>
    <w:tr w:rsidR="00FB7C98" w:rsidRPr="004C2206">
      <w:tc>
        <w:tcPr>
          <w:tcW w:w="5246" w:type="dxa"/>
          <w:gridSpan w:val="3"/>
          <w:shd w:val="clear" w:color="auto" w:fill="auto"/>
        </w:tcPr>
        <w:p w:rsidR="00FB7C98" w:rsidRPr="004C2206" w:rsidRDefault="00FB7C98" w:rsidP="009B001B">
          <w:pPr>
            <w:pStyle w:val="Huisstijl-Gegeven"/>
          </w:pPr>
        </w:p>
      </w:tc>
      <w:tc>
        <w:tcPr>
          <w:tcW w:w="3503" w:type="dxa"/>
          <w:gridSpan w:val="2"/>
        </w:tcPr>
        <w:p w:rsidR="00FB7C98" w:rsidRPr="004C2206" w:rsidRDefault="00FB7C98" w:rsidP="009B001B">
          <w:pPr>
            <w:pStyle w:val="Huisstijl-Gegeven"/>
          </w:pPr>
        </w:p>
      </w:tc>
    </w:tr>
    <w:tr w:rsidR="00FB7C98" w:rsidRPr="004C2206">
      <w:tc>
        <w:tcPr>
          <w:tcW w:w="2694" w:type="dxa"/>
          <w:shd w:val="clear" w:color="auto" w:fill="auto"/>
        </w:tcPr>
        <w:p w:rsidR="00FB7C98" w:rsidRDefault="00FB7C98" w:rsidP="009B001B">
          <w:pPr>
            <w:pStyle w:val="Huisstijl-Kopje"/>
          </w:pPr>
          <w:r>
            <w:t>Opdrachtgever</w:t>
          </w:r>
        </w:p>
        <w:p w:rsidR="00FB7C98" w:rsidRPr="004C2206" w:rsidRDefault="00FB7C98" w:rsidP="009B001B">
          <w:pPr>
            <w:pStyle w:val="Huisstijl-Gegeven"/>
          </w:pPr>
          <w:r>
            <w:t>WVL</w:t>
          </w:r>
        </w:p>
      </w:tc>
      <w:tc>
        <w:tcPr>
          <w:tcW w:w="2552" w:type="dxa"/>
          <w:gridSpan w:val="2"/>
          <w:shd w:val="clear" w:color="auto" w:fill="auto"/>
        </w:tcPr>
        <w:p w:rsidR="00FB7C98" w:rsidRDefault="00FB7C98" w:rsidP="009B001B">
          <w:pPr>
            <w:pStyle w:val="Huisstijl-Kopje"/>
          </w:pPr>
          <w:r>
            <w:t>Project</w:t>
          </w:r>
        </w:p>
        <w:p w:rsidR="00FB7C98" w:rsidRPr="004C2206" w:rsidRDefault="00FB7C98" w:rsidP="009B001B">
          <w:pPr>
            <w:pStyle w:val="Huisstijl-Gegeven"/>
          </w:pPr>
          <w:r>
            <w:t>1207773-000</w:t>
          </w:r>
        </w:p>
      </w:tc>
      <w:tc>
        <w:tcPr>
          <w:tcW w:w="2552" w:type="dxa"/>
        </w:tcPr>
        <w:p w:rsidR="00FB7C98" w:rsidRDefault="00FB7C98" w:rsidP="009B001B">
          <w:pPr>
            <w:pStyle w:val="Huisstijl-Kopje"/>
          </w:pPr>
          <w:r>
            <w:t>Kenmerk</w:t>
          </w:r>
        </w:p>
        <w:p w:rsidR="00FB7C98" w:rsidRPr="004C2206" w:rsidRDefault="00FB7C98" w:rsidP="009B001B">
          <w:pPr>
            <w:pStyle w:val="Huisstijl-Gegeven"/>
          </w:pPr>
          <w:r>
            <w:t>1207773-000-VEB-0018</w:t>
          </w:r>
        </w:p>
      </w:tc>
      <w:tc>
        <w:tcPr>
          <w:tcW w:w="951" w:type="dxa"/>
        </w:tcPr>
        <w:p w:rsidR="00FB7C98" w:rsidRDefault="00FB7C98" w:rsidP="009B001B">
          <w:pPr>
            <w:pStyle w:val="Huisstijl-Kopje"/>
          </w:pPr>
          <w:r>
            <w:t>Pagina's</w:t>
          </w:r>
        </w:p>
        <w:p w:rsidR="00FB7C98" w:rsidRPr="004C2206" w:rsidRDefault="00FB7C98" w:rsidP="009B001B">
          <w:pPr>
            <w:pStyle w:val="Huisstijl-Gegeven"/>
          </w:pPr>
          <w:fldSimple w:instr=" DOCVARIABLE  TotAantalPag  \* MERGEFORMAT ">
            <w:r>
              <w:t>42</w:t>
            </w:r>
          </w:fldSimple>
        </w:p>
      </w:tc>
    </w:tr>
    <w:tr w:rsidR="00FB7C98" w:rsidRPr="004C2206">
      <w:tc>
        <w:tcPr>
          <w:tcW w:w="8749" w:type="dxa"/>
          <w:gridSpan w:val="5"/>
          <w:shd w:val="clear" w:color="auto" w:fill="auto"/>
        </w:tcPr>
        <w:p w:rsidR="00FB7C98" w:rsidRPr="004C2206" w:rsidRDefault="00FB7C98" w:rsidP="00A22DA3">
          <w:pPr>
            <w:pStyle w:val="Huisstijl-Gegeven"/>
            <w:tabs>
              <w:tab w:val="left" w:pos="2552"/>
            </w:tabs>
          </w:pPr>
        </w:p>
      </w:tc>
    </w:tr>
  </w:tbl>
  <w:bookmarkEnd w:id="16"/>
  <w:p w:rsidR="00FB7C98" w:rsidRPr="00672ACD" w:rsidRDefault="00FB7C98" w:rsidP="00672ACD">
    <w:pPr>
      <w:pStyle w:val="Header"/>
    </w:pPr>
    <w:r>
      <w:rPr>
        <w:noProof/>
        <w:lang w:val="en-GB" w:eastAsia="zh-CN"/>
      </w:rPr>
      <mc:AlternateContent>
        <mc:Choice Requires="wps">
          <w:drawing>
            <wp:anchor distT="0" distB="0" distL="114300" distR="114300" simplePos="0" relativeHeight="251657216" behindDoc="1" locked="1" layoutInCell="1" allowOverlap="1">
              <wp:simplePos x="0" y="0"/>
              <wp:positionH relativeFrom="margin">
                <wp:align>left</wp:align>
              </wp:positionH>
              <wp:positionV relativeFrom="page">
                <wp:posOffset>457200</wp:posOffset>
              </wp:positionV>
              <wp:extent cx="3352800" cy="1259840"/>
              <wp:effectExtent l="0" t="0" r="0" b="16510"/>
              <wp:wrapNone/>
              <wp:docPr id="308"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pPr>
                                <w:bookmarkStart w:id="17" w:name="bmLogoSectie2_2" w:colFirst="0" w:colLast="0"/>
                                <w:r>
                                  <w:rPr>
                                    <w:noProof/>
                                    <w:lang w:val="en-GB" w:eastAsia="zh-CN"/>
                                  </w:rPr>
                                  <w:drawing>
                                    <wp:inline distT="0" distB="0" distL="0" distR="0">
                                      <wp:extent cx="1225296" cy="352044"/>
                                      <wp:effectExtent l="0" t="0" r="0" b="0"/>
                                      <wp:docPr id="76" name="Picture 7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17"/>
                        </w:tbl>
                        <w:p w:rsidR="00FB7C98" w:rsidRDefault="00FB7C98" w:rsidP="00672AC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051" type="#_x0000_t202" style="position:absolute;left:0;text-align:left;margin-left:0;margin-top:36pt;width:264pt;height:99.2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pPr>
                          <w:bookmarkStart w:id="18" w:name="bmLogoSectie2_2" w:colFirst="0" w:colLast="0"/>
                          <w:r>
                            <w:rPr>
                              <w:noProof/>
                              <w:lang w:val="en-GB" w:eastAsia="zh-CN"/>
                            </w:rPr>
                            <w:drawing>
                              <wp:inline distT="0" distB="0" distL="0" distR="0">
                                <wp:extent cx="1225296" cy="352044"/>
                                <wp:effectExtent l="0" t="0" r="0" b="0"/>
                                <wp:docPr id="76" name="Picture 7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18"/>
                  </w:tbl>
                  <w:p w:rsidR="00FB7C98" w:rsidRDefault="00FB7C98" w:rsidP="00672ACD"/>
                </w:txbxContent>
              </v:textbox>
              <w10:wrap anchorx="margin" anchory="page"/>
              <w10:anchorlock/>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5C6157">
    <w:pPr>
      <w:pStyle w:val="Header"/>
    </w:pPr>
    <w:r>
      <w:rPr>
        <w:noProof/>
        <w:lang w:val="en-GB" w:eastAsia="zh-CN"/>
      </w:rPr>
      <mc:AlternateContent>
        <mc:Choice Requires="wps">
          <w:drawing>
            <wp:anchor distT="0" distB="0" distL="114300" distR="114300" simplePos="0" relativeHeight="251652096" behindDoc="1" locked="1" layoutInCell="1" allowOverlap="1">
              <wp:simplePos x="0" y="0"/>
              <wp:positionH relativeFrom="page">
                <wp:align>right</wp:align>
              </wp:positionH>
              <wp:positionV relativeFrom="page">
                <wp:posOffset>458470</wp:posOffset>
              </wp:positionV>
              <wp:extent cx="3352800" cy="1259840"/>
              <wp:effectExtent l="0" t="0" r="0" b="16510"/>
              <wp:wrapNone/>
              <wp:docPr id="30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jc w:val="right"/>
                                </w:pPr>
                                <w:bookmarkStart w:id="19" w:name="bmLogoSectie2_1" w:colFirst="0" w:colLast="0"/>
                                <w:r>
                                  <w:rPr>
                                    <w:noProof/>
                                    <w:lang w:val="en-GB" w:eastAsia="zh-CN"/>
                                  </w:rPr>
                                  <w:drawing>
                                    <wp:inline distT="0" distB="0" distL="0" distR="0">
                                      <wp:extent cx="1225296" cy="352044"/>
                                      <wp:effectExtent l="0" t="0" r="0" b="0"/>
                                      <wp:docPr id="75" name="Picture 7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19"/>
                        </w:tbl>
                        <w:p w:rsidR="00FB7C98" w:rsidRDefault="00FB7C98" w:rsidP="001A6A5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52" type="#_x0000_t202" style="position:absolute;left:0;text-align:left;margin-left:212.8pt;margin-top:36.1pt;width:264pt;height:99.2pt;z-index:-251664384;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ldftwIAALQ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jc w:val="right"/>
                          </w:pPr>
                          <w:bookmarkStart w:id="20" w:name="bmLogoSectie2_1" w:colFirst="0" w:colLast="0"/>
                          <w:r>
                            <w:rPr>
                              <w:noProof/>
                              <w:lang w:val="en-GB" w:eastAsia="zh-CN"/>
                            </w:rPr>
                            <w:drawing>
                              <wp:inline distT="0" distB="0" distL="0" distR="0">
                                <wp:extent cx="1225296" cy="352044"/>
                                <wp:effectExtent l="0" t="0" r="0" b="0"/>
                                <wp:docPr id="75" name="Picture 7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20"/>
                  </w:tbl>
                  <w:p w:rsidR="00FB7C98" w:rsidRDefault="00FB7C98" w:rsidP="001A6A5C"/>
                </w:txbxContent>
              </v:textbox>
              <w10:wrap anchorx="page" anchory="page"/>
              <w10:anchorlock/>
            </v:shape>
          </w:pict>
        </mc:Fallback>
      </mc:AlternateContent>
    </w:r>
  </w:p>
  <w:p w:rsidR="00FB7C98" w:rsidRDefault="00FB7C98" w:rsidP="005C6157">
    <w:pPr>
      <w:pStyle w:val="Header"/>
    </w:pPr>
  </w:p>
  <w:p w:rsidR="00FB7C98" w:rsidRDefault="00FB7C98" w:rsidP="005C6157">
    <w:pPr>
      <w:pStyle w:val="Header"/>
    </w:pPr>
  </w:p>
  <w:p w:rsidR="00FB7C98" w:rsidRDefault="00FB7C98" w:rsidP="005C6157">
    <w:pPr>
      <w:pStyle w:val="Header"/>
    </w:pPr>
  </w:p>
  <w:tbl>
    <w:tblPr>
      <w:tblW w:w="8749" w:type="dxa"/>
      <w:tblLayout w:type="fixed"/>
      <w:tblCellMar>
        <w:left w:w="0" w:type="dxa"/>
        <w:right w:w="0" w:type="dxa"/>
      </w:tblCellMar>
      <w:tblLook w:val="0000" w:firstRow="0" w:lastRow="0" w:firstColumn="0" w:lastColumn="0" w:noHBand="0" w:noVBand="0"/>
    </w:tblPr>
    <w:tblGrid>
      <w:gridCol w:w="2694"/>
      <w:gridCol w:w="2552"/>
      <w:gridCol w:w="2552"/>
      <w:gridCol w:w="951"/>
    </w:tblGrid>
    <w:tr w:rsidR="00FB7C98" w:rsidRPr="004C2206">
      <w:tc>
        <w:tcPr>
          <w:tcW w:w="8749" w:type="dxa"/>
          <w:gridSpan w:val="4"/>
          <w:shd w:val="clear" w:color="auto" w:fill="auto"/>
        </w:tcPr>
        <w:p w:rsidR="00FB7C98" w:rsidRDefault="00FB7C98" w:rsidP="009B001B">
          <w:pPr>
            <w:pStyle w:val="Huisstijl-Kopje"/>
          </w:pPr>
          <w:bookmarkStart w:id="21" w:name="tblGegevensSectie2a" w:colFirst="0" w:colLast="3"/>
          <w:r>
            <w:t>Titel</w:t>
          </w:r>
        </w:p>
        <w:p w:rsidR="00FB7C98" w:rsidRPr="00EF1CDD" w:rsidRDefault="00FB7C98" w:rsidP="009B001B">
          <w:pPr>
            <w:pStyle w:val="Huisstijl-Gegeven"/>
          </w:pPr>
          <w:r>
            <w:t>Effectmodule terrestrische natuur voor deelprogramma zoetwater</w:t>
          </w:r>
        </w:p>
      </w:tc>
    </w:tr>
    <w:tr w:rsidR="00FB7C98" w:rsidRPr="004C2206">
      <w:tc>
        <w:tcPr>
          <w:tcW w:w="5246" w:type="dxa"/>
          <w:gridSpan w:val="2"/>
          <w:shd w:val="clear" w:color="auto" w:fill="auto"/>
        </w:tcPr>
        <w:p w:rsidR="00FB7C98" w:rsidRPr="004C2206" w:rsidRDefault="00FB7C98" w:rsidP="009B001B">
          <w:pPr>
            <w:pStyle w:val="Huisstijl-Gegeven"/>
          </w:pPr>
        </w:p>
      </w:tc>
      <w:tc>
        <w:tcPr>
          <w:tcW w:w="3503" w:type="dxa"/>
          <w:gridSpan w:val="2"/>
        </w:tcPr>
        <w:p w:rsidR="00FB7C98" w:rsidRPr="004C2206" w:rsidRDefault="00FB7C98" w:rsidP="009B001B">
          <w:pPr>
            <w:pStyle w:val="Huisstijl-Gegeven"/>
          </w:pPr>
        </w:p>
      </w:tc>
    </w:tr>
    <w:tr w:rsidR="00FB7C98" w:rsidRPr="004C2206">
      <w:tc>
        <w:tcPr>
          <w:tcW w:w="2694" w:type="dxa"/>
          <w:shd w:val="clear" w:color="auto" w:fill="auto"/>
        </w:tcPr>
        <w:p w:rsidR="00FB7C98" w:rsidRDefault="00FB7C98" w:rsidP="009B001B">
          <w:pPr>
            <w:pStyle w:val="Huisstijl-Kopje"/>
          </w:pPr>
          <w:r>
            <w:t>Opdrachtgever</w:t>
          </w:r>
        </w:p>
        <w:p w:rsidR="00FB7C98" w:rsidRPr="004C2206" w:rsidRDefault="00FB7C98" w:rsidP="009B001B">
          <w:pPr>
            <w:pStyle w:val="Huisstijl-Gegeven"/>
          </w:pPr>
          <w:r>
            <w:t>WVL, STOWA, EZ, KvK</w:t>
          </w:r>
        </w:p>
      </w:tc>
      <w:tc>
        <w:tcPr>
          <w:tcW w:w="2552" w:type="dxa"/>
          <w:shd w:val="clear" w:color="auto" w:fill="auto"/>
        </w:tcPr>
        <w:p w:rsidR="00FB7C98" w:rsidRDefault="00FB7C98" w:rsidP="009B001B">
          <w:pPr>
            <w:pStyle w:val="Huisstijl-Kopje"/>
          </w:pPr>
          <w:r>
            <w:t>Project</w:t>
          </w:r>
        </w:p>
        <w:p w:rsidR="00FB7C98" w:rsidRPr="004C2206" w:rsidRDefault="00FB7C98" w:rsidP="00BC32EB">
          <w:pPr>
            <w:pStyle w:val="Huisstijl-Gegeven"/>
          </w:pPr>
          <w:r>
            <w:t>1207503-000</w:t>
          </w:r>
        </w:p>
      </w:tc>
      <w:tc>
        <w:tcPr>
          <w:tcW w:w="2552" w:type="dxa"/>
        </w:tcPr>
        <w:p w:rsidR="00FB7C98" w:rsidRDefault="00FB7C98" w:rsidP="009B001B">
          <w:pPr>
            <w:pStyle w:val="Huisstijl-Kopje"/>
          </w:pPr>
          <w:r>
            <w:t>Kenmerk</w:t>
          </w:r>
        </w:p>
        <w:p w:rsidR="00FB7C98" w:rsidRPr="004C2206" w:rsidRDefault="00FB7C98" w:rsidP="00EC5C76">
          <w:pPr>
            <w:pStyle w:val="Huisstijl-Gegeven"/>
          </w:pPr>
          <w:r>
            <w:t>1207503-000-BGS-001</w:t>
          </w:r>
        </w:p>
      </w:tc>
      <w:tc>
        <w:tcPr>
          <w:tcW w:w="951" w:type="dxa"/>
        </w:tcPr>
        <w:p w:rsidR="00FB7C98" w:rsidRDefault="00FB7C98" w:rsidP="009B001B">
          <w:pPr>
            <w:pStyle w:val="Huisstijl-Kopje"/>
          </w:pPr>
          <w:r>
            <w:t>Pagina's</w:t>
          </w:r>
        </w:p>
        <w:p w:rsidR="00FB7C98" w:rsidRPr="004C2206" w:rsidRDefault="00FB7C98" w:rsidP="009B001B">
          <w:pPr>
            <w:pStyle w:val="Huisstijl-Gegeven"/>
          </w:pPr>
          <w:fldSimple w:instr=" DOCVARIABLE  TotAantalPag  \* MERGEFORMAT ">
            <w:r>
              <w:t>42</w:t>
            </w:r>
          </w:fldSimple>
        </w:p>
      </w:tc>
    </w:tr>
    <w:tr w:rsidR="00FB7C98" w:rsidRPr="004C2206">
      <w:tc>
        <w:tcPr>
          <w:tcW w:w="8749" w:type="dxa"/>
          <w:gridSpan w:val="4"/>
          <w:shd w:val="clear" w:color="auto" w:fill="auto"/>
        </w:tcPr>
        <w:p w:rsidR="00FB7C98" w:rsidRPr="004C2206" w:rsidRDefault="00FB7C98" w:rsidP="005C6157">
          <w:pPr>
            <w:pStyle w:val="Huisstijl-Gegeven"/>
            <w:tabs>
              <w:tab w:val="left" w:pos="2552"/>
            </w:tabs>
          </w:pPr>
        </w:p>
      </w:tc>
    </w:tr>
    <w:bookmarkEnd w:id="21"/>
  </w:tbl>
  <w:p w:rsidR="00FB7C98" w:rsidRPr="005C6157" w:rsidRDefault="00FB7C98" w:rsidP="005C6157">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5C6157">
    <w:pPr>
      <w:pStyle w:val="Header"/>
    </w:pPr>
    <w:r>
      <w:rPr>
        <w:noProof/>
        <w:lang w:val="en-GB" w:eastAsia="zh-CN"/>
      </w:rPr>
      <mc:AlternateContent>
        <mc:Choice Requires="wps">
          <w:drawing>
            <wp:anchor distT="0" distB="0" distL="114300" distR="114300" simplePos="0" relativeHeight="251651072" behindDoc="1" locked="0" layoutInCell="1" allowOverlap="1">
              <wp:simplePos x="0" y="0"/>
              <wp:positionH relativeFrom="margin">
                <wp:align>left</wp:align>
              </wp:positionH>
              <wp:positionV relativeFrom="page">
                <wp:posOffset>467995</wp:posOffset>
              </wp:positionV>
              <wp:extent cx="3239770" cy="1259840"/>
              <wp:effectExtent l="0" t="0" r="17780" b="16510"/>
              <wp:wrapNone/>
              <wp:docPr id="30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5103"/>
                          </w:tblGrid>
                          <w:tr w:rsidR="00FB7C98">
                            <w:trPr>
                              <w:trHeight w:val="1701"/>
                            </w:trPr>
                            <w:tc>
                              <w:tcPr>
                                <w:tcW w:w="5103" w:type="dxa"/>
                                <w:shd w:val="clear" w:color="auto" w:fill="auto"/>
                              </w:tcPr>
                              <w:p w:rsidR="00FB7C98" w:rsidRDefault="00FB7C98" w:rsidP="00A2242F"/>
                            </w:tc>
                          </w:tr>
                        </w:tbl>
                        <w:p w:rsidR="00FB7C98" w:rsidRDefault="00FB7C98" w:rsidP="005C615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53" type="#_x0000_t202" style="position:absolute;left:0;text-align:left;margin-left:0;margin-top:36.85pt;width:255.1pt;height:99.2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YtwIAALQ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5103"/>
                    </w:tblGrid>
                    <w:tr w:rsidR="00FB7C98">
                      <w:trPr>
                        <w:trHeight w:val="1701"/>
                      </w:trPr>
                      <w:tc>
                        <w:tcPr>
                          <w:tcW w:w="5103" w:type="dxa"/>
                          <w:shd w:val="clear" w:color="auto" w:fill="auto"/>
                        </w:tcPr>
                        <w:p w:rsidR="00FB7C98" w:rsidRDefault="00FB7C98" w:rsidP="00A2242F"/>
                      </w:tc>
                    </w:tr>
                  </w:tbl>
                  <w:p w:rsidR="00FB7C98" w:rsidRDefault="00FB7C98" w:rsidP="005C6157"/>
                </w:txbxContent>
              </v:textbox>
              <w10:wrap anchorx="margin" anchory="page"/>
            </v:shape>
          </w:pict>
        </mc:Fallback>
      </mc:AlternateContent>
    </w:r>
  </w:p>
  <w:p w:rsidR="00FB7C98" w:rsidRDefault="00FB7C98" w:rsidP="005C6157">
    <w:pPr>
      <w:pStyle w:val="Header"/>
    </w:pPr>
  </w:p>
  <w:p w:rsidR="00FB7C98" w:rsidRDefault="00FB7C98" w:rsidP="005C6157">
    <w:pPr>
      <w:pStyle w:val="Header"/>
    </w:pPr>
  </w:p>
  <w:p w:rsidR="00FB7C98" w:rsidRDefault="00FB7C98" w:rsidP="005C6157">
    <w:pPr>
      <w:pStyle w:val="Header"/>
    </w:pPr>
  </w:p>
  <w:tbl>
    <w:tblPr>
      <w:tblW w:w="8735" w:type="dxa"/>
      <w:tblLayout w:type="fixed"/>
      <w:tblCellMar>
        <w:left w:w="0" w:type="dxa"/>
        <w:right w:w="0" w:type="dxa"/>
      </w:tblCellMar>
      <w:tblLook w:val="0000" w:firstRow="0" w:lastRow="0" w:firstColumn="0" w:lastColumn="0" w:noHBand="0" w:noVBand="0"/>
    </w:tblPr>
    <w:tblGrid>
      <w:gridCol w:w="2552"/>
      <w:gridCol w:w="2552"/>
      <w:gridCol w:w="2552"/>
      <w:gridCol w:w="1079"/>
    </w:tblGrid>
    <w:tr w:rsidR="00FB7C98" w:rsidRPr="004C2206">
      <w:tc>
        <w:tcPr>
          <w:tcW w:w="8735" w:type="dxa"/>
          <w:gridSpan w:val="4"/>
          <w:shd w:val="clear" w:color="auto" w:fill="auto"/>
        </w:tcPr>
        <w:p w:rsidR="00FB7C98" w:rsidRPr="00EF1CDD" w:rsidRDefault="00FB7C98" w:rsidP="005C6157">
          <w:pPr>
            <w:pStyle w:val="Huisstijl-Gegeven"/>
          </w:pPr>
        </w:p>
      </w:tc>
    </w:tr>
    <w:tr w:rsidR="00FB7C98" w:rsidRPr="004C2206">
      <w:tc>
        <w:tcPr>
          <w:tcW w:w="5104" w:type="dxa"/>
          <w:gridSpan w:val="2"/>
          <w:shd w:val="clear" w:color="auto" w:fill="auto"/>
        </w:tcPr>
        <w:p w:rsidR="00FB7C98" w:rsidRPr="004C2206" w:rsidRDefault="00FB7C98" w:rsidP="005C6157">
          <w:pPr>
            <w:tabs>
              <w:tab w:val="left" w:pos="1680"/>
            </w:tabs>
            <w:ind w:left="1680" w:hanging="1680"/>
          </w:pPr>
        </w:p>
      </w:tc>
      <w:tc>
        <w:tcPr>
          <w:tcW w:w="3631" w:type="dxa"/>
          <w:gridSpan w:val="2"/>
        </w:tcPr>
        <w:p w:rsidR="00FB7C98" w:rsidRPr="004C2206" w:rsidRDefault="00FB7C98" w:rsidP="005C6157">
          <w:pPr>
            <w:pStyle w:val="Huisstijl-Gegeven"/>
            <w:tabs>
              <w:tab w:val="left" w:pos="2552"/>
            </w:tabs>
          </w:pPr>
        </w:p>
      </w:tc>
    </w:tr>
    <w:tr w:rsidR="00FB7C98" w:rsidRPr="004C2206">
      <w:tc>
        <w:tcPr>
          <w:tcW w:w="2552" w:type="dxa"/>
          <w:shd w:val="clear" w:color="auto" w:fill="auto"/>
        </w:tcPr>
        <w:p w:rsidR="00FB7C98" w:rsidRPr="004C2206" w:rsidRDefault="00FB7C98" w:rsidP="005C6157">
          <w:pPr>
            <w:pStyle w:val="Huisstijl-Gegeven"/>
          </w:pPr>
        </w:p>
      </w:tc>
      <w:tc>
        <w:tcPr>
          <w:tcW w:w="2552" w:type="dxa"/>
          <w:shd w:val="clear" w:color="auto" w:fill="auto"/>
        </w:tcPr>
        <w:p w:rsidR="00FB7C98" w:rsidRPr="004C2206" w:rsidRDefault="00FB7C98" w:rsidP="005C6157">
          <w:pPr>
            <w:tabs>
              <w:tab w:val="left" w:pos="1680"/>
            </w:tabs>
            <w:ind w:left="1680" w:hanging="1680"/>
          </w:pPr>
        </w:p>
      </w:tc>
      <w:tc>
        <w:tcPr>
          <w:tcW w:w="2552" w:type="dxa"/>
        </w:tcPr>
        <w:p w:rsidR="00FB7C98" w:rsidRPr="004C2206" w:rsidRDefault="00FB7C98" w:rsidP="005C6157">
          <w:pPr>
            <w:pStyle w:val="Huisstijl-Gegeven"/>
            <w:tabs>
              <w:tab w:val="left" w:pos="2552"/>
            </w:tabs>
          </w:pPr>
        </w:p>
      </w:tc>
      <w:tc>
        <w:tcPr>
          <w:tcW w:w="1079" w:type="dxa"/>
        </w:tcPr>
        <w:p w:rsidR="00FB7C98" w:rsidRPr="004C2206" w:rsidRDefault="00FB7C98" w:rsidP="005C6157">
          <w:pPr>
            <w:pStyle w:val="Huisstijl-Gegeven"/>
            <w:tabs>
              <w:tab w:val="left" w:pos="2552"/>
            </w:tabs>
          </w:pPr>
        </w:p>
      </w:tc>
    </w:tr>
  </w:tbl>
  <w:p w:rsidR="00FB7C98" w:rsidRPr="00B170CC" w:rsidRDefault="00FB7C98" w:rsidP="005C6157">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B24026">
    <w:pPr>
      <w:pStyle w:val="Header"/>
    </w:pPr>
    <w:r>
      <w:rPr>
        <w:noProof/>
        <w:lang w:val="en-GB" w:eastAsia="zh-CN"/>
      </w:rPr>
      <mc:AlternateContent>
        <mc:Choice Requires="wps">
          <w:drawing>
            <wp:anchor distT="0" distB="0" distL="114300" distR="114300" simplePos="0" relativeHeight="251662336" behindDoc="0" locked="0" layoutInCell="1" allowOverlap="1">
              <wp:simplePos x="0" y="0"/>
              <wp:positionH relativeFrom="margin">
                <wp:align>right</wp:align>
              </wp:positionH>
              <wp:positionV relativeFrom="paragraph">
                <wp:posOffset>134620</wp:posOffset>
              </wp:positionV>
              <wp:extent cx="3733800" cy="279400"/>
              <wp:effectExtent l="0" t="0" r="0" b="6350"/>
              <wp:wrapNone/>
              <wp:docPr id="305"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501" w:type="dxa"/>
                            <w:tblInd w:w="252" w:type="dxa"/>
                            <w:tblLayout w:type="fixed"/>
                            <w:tblCellMar>
                              <w:left w:w="0" w:type="dxa"/>
                              <w:right w:w="0" w:type="dxa"/>
                            </w:tblCellMar>
                            <w:tblLook w:val="0000" w:firstRow="0" w:lastRow="0" w:firstColumn="0" w:lastColumn="0" w:noHBand="0" w:noVBand="0"/>
                          </w:tblPr>
                          <w:tblGrid>
                            <w:gridCol w:w="5501"/>
                          </w:tblGrid>
                          <w:tr w:rsidR="00FB7C98">
                            <w:tc>
                              <w:tcPr>
                                <w:tcW w:w="5501" w:type="dxa"/>
                                <w:shd w:val="clear" w:color="auto" w:fill="auto"/>
                              </w:tcPr>
                              <w:p w:rsidR="00FB7C98" w:rsidRDefault="00FB7C98" w:rsidP="00EC5C76">
                                <w:pPr>
                                  <w:pStyle w:val="Huisstijl-Koptekst"/>
                                  <w:jc w:val="right"/>
                                </w:pPr>
                                <w:bookmarkStart w:id="27" w:name="bmKoptekstSectie3_2" w:colFirst="0" w:colLast="0"/>
                                <w:r>
                                  <w:t xml:space="preserve">1207503-000-BGS-0001, 14 januari 2014, </w:t>
                                </w:r>
                              </w:p>
                            </w:tc>
                          </w:tr>
                          <w:bookmarkEnd w:id="27"/>
                        </w:tbl>
                        <w:p w:rsidR="00FB7C98" w:rsidRDefault="00FB7C98" w:rsidP="001220C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 o:spid="_x0000_s1054" type="#_x0000_t202" style="position:absolute;left:0;text-align:left;margin-left:242.8pt;margin-top:10.6pt;width:294pt;height:22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GmzuwIAAMM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" filled="f" stroked="f">
              <v:textbox>
                <w:txbxContent>
                  <w:tbl>
                    <w:tblPr>
                      <w:tblW w:w="5501" w:type="dxa"/>
                      <w:tblInd w:w="252" w:type="dxa"/>
                      <w:tblLayout w:type="fixed"/>
                      <w:tblCellMar>
                        <w:left w:w="0" w:type="dxa"/>
                        <w:right w:w="0" w:type="dxa"/>
                      </w:tblCellMar>
                      <w:tblLook w:val="0000" w:firstRow="0" w:lastRow="0" w:firstColumn="0" w:lastColumn="0" w:noHBand="0" w:noVBand="0"/>
                    </w:tblPr>
                    <w:tblGrid>
                      <w:gridCol w:w="5501"/>
                    </w:tblGrid>
                    <w:tr w:rsidR="00FB7C98">
                      <w:tc>
                        <w:tcPr>
                          <w:tcW w:w="5501" w:type="dxa"/>
                          <w:shd w:val="clear" w:color="auto" w:fill="auto"/>
                        </w:tcPr>
                        <w:p w:rsidR="00FB7C98" w:rsidRDefault="00FB7C98" w:rsidP="00EC5C76">
                          <w:pPr>
                            <w:pStyle w:val="Huisstijl-Koptekst"/>
                            <w:jc w:val="right"/>
                          </w:pPr>
                          <w:bookmarkStart w:id="28" w:name="bmKoptekstSectie3_2" w:colFirst="0" w:colLast="0"/>
                          <w:r>
                            <w:t xml:space="preserve">1207503-000-BGS-0001, 14 januari 2014, </w:t>
                          </w:r>
                        </w:p>
                      </w:tc>
                    </w:tr>
                    <w:bookmarkEnd w:id="28"/>
                  </w:tbl>
                  <w:p w:rsidR="00FB7C98" w:rsidRDefault="00FB7C98" w:rsidP="001220C3"/>
                </w:txbxContent>
              </v:textbox>
              <w10:wrap anchorx="margin"/>
            </v:shape>
          </w:pict>
        </mc:Fallback>
      </mc:AlternateContent>
    </w:r>
  </w:p>
  <w:p w:rsidR="00FB7C98" w:rsidRPr="00982765" w:rsidRDefault="00FB7C98" w:rsidP="00B24026">
    <w:pPr>
      <w:pStyle w:val="Header"/>
    </w:pPr>
    <w:r>
      <w:rPr>
        <w:noProof/>
        <w:lang w:val="en-GB" w:eastAsia="zh-CN"/>
      </w:rPr>
      <mc:AlternateContent>
        <mc:Choice Requires="wps">
          <w:drawing>
            <wp:anchor distT="0" distB="0" distL="114300" distR="114300" simplePos="0" relativeHeight="251658240" behindDoc="1" locked="1" layoutInCell="1" allowOverlap="1">
              <wp:simplePos x="0" y="0"/>
              <wp:positionH relativeFrom="margin">
                <wp:align>left</wp:align>
              </wp:positionH>
              <wp:positionV relativeFrom="page">
                <wp:posOffset>457200</wp:posOffset>
              </wp:positionV>
              <wp:extent cx="3352800" cy="1259840"/>
              <wp:effectExtent l="0" t="0" r="0" b="16510"/>
              <wp:wrapNone/>
              <wp:docPr id="30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pPr>
                                <w:bookmarkStart w:id="29" w:name="bmLogoSectie3_2" w:colFirst="0" w:colLast="0"/>
                                <w:r>
                                  <w:rPr>
                                    <w:noProof/>
                                    <w:lang w:val="en-GB" w:eastAsia="zh-CN"/>
                                  </w:rPr>
                                  <w:drawing>
                                    <wp:inline distT="0" distB="0" distL="0" distR="0">
                                      <wp:extent cx="1225296" cy="352044"/>
                                      <wp:effectExtent l="0" t="0" r="0" b="0"/>
                                      <wp:docPr id="81" name="Picture 8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29"/>
                        </w:tbl>
                        <w:p w:rsidR="00FB7C98" w:rsidRDefault="00FB7C98" w:rsidP="00B24026"/>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55" type="#_x0000_t202" style="position:absolute;left:0;text-align:left;margin-left:0;margin-top:36pt;width:264pt;height:99.2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pPr>
                          <w:bookmarkStart w:id="30" w:name="bmLogoSectie3_2" w:colFirst="0" w:colLast="0"/>
                          <w:r>
                            <w:rPr>
                              <w:noProof/>
                              <w:lang w:val="en-GB" w:eastAsia="zh-CN"/>
                            </w:rPr>
                            <w:drawing>
                              <wp:inline distT="0" distB="0" distL="0" distR="0">
                                <wp:extent cx="1225296" cy="352044"/>
                                <wp:effectExtent l="0" t="0" r="0" b="0"/>
                                <wp:docPr id="81" name="Picture 8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30"/>
                  </w:tbl>
                  <w:p w:rsidR="00FB7C98" w:rsidRDefault="00FB7C98" w:rsidP="00B24026"/>
                </w:txbxContent>
              </v:textbox>
              <w10:wrap anchorx="margin" anchory="page"/>
              <w10:anchorlock/>
            </v:shape>
          </w:pict>
        </mc:Fallback>
      </mc:AlternateContent>
    </w:r>
  </w:p>
  <w:p w:rsidR="00FB7C98" w:rsidRPr="00672ACD" w:rsidRDefault="00FB7C98" w:rsidP="00B24026">
    <w:pPr>
      <w:pStyle w:val="Header"/>
    </w:pPr>
  </w:p>
  <w:p w:rsidR="00FB7C98" w:rsidRPr="00B24026" w:rsidRDefault="00FB7C98" w:rsidP="00B24026">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982765">
    <w:pPr>
      <w:pStyle w:val="Header"/>
    </w:pPr>
  </w:p>
  <w:tbl>
    <w:tblPr>
      <w:tblW w:w="0" w:type="auto"/>
      <w:tblLayout w:type="fixed"/>
      <w:tblCellMar>
        <w:left w:w="0" w:type="dxa"/>
        <w:right w:w="0" w:type="dxa"/>
      </w:tblCellMar>
      <w:tblLook w:val="0000" w:firstRow="0" w:lastRow="0" w:firstColumn="0" w:lastColumn="0" w:noHBand="0" w:noVBand="0"/>
    </w:tblPr>
    <w:tblGrid>
      <w:gridCol w:w="5529"/>
    </w:tblGrid>
    <w:tr w:rsidR="00FB7C98" w:rsidRPr="004C2206">
      <w:tc>
        <w:tcPr>
          <w:tcW w:w="5529" w:type="dxa"/>
          <w:shd w:val="clear" w:color="auto" w:fill="auto"/>
        </w:tcPr>
        <w:p w:rsidR="00FB7C98" w:rsidRPr="004C2206" w:rsidRDefault="00FB7C98" w:rsidP="00EC5C76">
          <w:pPr>
            <w:pStyle w:val="Huisstijl-Koptekst"/>
          </w:pPr>
          <w:bookmarkStart w:id="31" w:name="bmKoptekstSectie3_1" w:colFirst="0" w:colLast="0"/>
          <w:r>
            <w:t>1207503-000-BGS-0001, januari 2014, concept</w:t>
          </w:r>
        </w:p>
      </w:tc>
    </w:tr>
  </w:tbl>
  <w:bookmarkEnd w:id="31"/>
  <w:p w:rsidR="00FB7C98" w:rsidRPr="00982765" w:rsidRDefault="00FB7C98" w:rsidP="00A00A21">
    <w:pPr>
      <w:pStyle w:val="Header"/>
    </w:pPr>
    <w:r>
      <w:rPr>
        <w:noProof/>
        <w:lang w:val="en-GB" w:eastAsia="zh-CN"/>
      </w:rPr>
      <mc:AlternateContent>
        <mc:Choice Requires="wps">
          <w:drawing>
            <wp:anchor distT="0" distB="0" distL="114300" distR="114300" simplePos="0" relativeHeight="251653120" behindDoc="1" locked="1" layoutInCell="1" allowOverlap="1">
              <wp:simplePos x="0" y="0"/>
              <wp:positionH relativeFrom="page">
                <wp:align>right</wp:align>
              </wp:positionH>
              <wp:positionV relativeFrom="page">
                <wp:posOffset>457200</wp:posOffset>
              </wp:positionV>
              <wp:extent cx="3352800" cy="1259840"/>
              <wp:effectExtent l="0" t="0" r="0" b="16510"/>
              <wp:wrapNone/>
              <wp:docPr id="30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jc w:val="right"/>
                                </w:pPr>
                                <w:bookmarkStart w:id="32" w:name="bmLogoSectie3_1" w:colFirst="0" w:colLast="0"/>
                                <w:r>
                                  <w:rPr>
                                    <w:noProof/>
                                    <w:lang w:val="en-GB" w:eastAsia="zh-CN"/>
                                  </w:rPr>
                                  <w:drawing>
                                    <wp:inline distT="0" distB="0" distL="0" distR="0">
                                      <wp:extent cx="1225296" cy="352044"/>
                                      <wp:effectExtent l="0" t="0" r="0" b="0"/>
                                      <wp:docPr id="82" name="Picture 8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32"/>
                        </w:tbl>
                        <w:p w:rsidR="00FB7C98" w:rsidRDefault="00FB7C98" w:rsidP="001A6A5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56" type="#_x0000_t202" style="position:absolute;left:0;text-align:left;margin-left:212.8pt;margin-top:36pt;width:264pt;height:99.2pt;z-index:-251663360;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jc w:val="right"/>
                          </w:pPr>
                          <w:bookmarkStart w:id="33" w:name="bmLogoSectie3_1" w:colFirst="0" w:colLast="0"/>
                          <w:r>
                            <w:rPr>
                              <w:noProof/>
                              <w:lang w:val="en-GB" w:eastAsia="zh-CN"/>
                            </w:rPr>
                            <w:drawing>
                              <wp:inline distT="0" distB="0" distL="0" distR="0">
                                <wp:extent cx="1225296" cy="352044"/>
                                <wp:effectExtent l="0" t="0" r="0" b="0"/>
                                <wp:docPr id="82" name="Picture 8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33"/>
                  </w:tbl>
                  <w:p w:rsidR="00FB7C98" w:rsidRDefault="00FB7C98" w:rsidP="001A6A5C"/>
                </w:txbxContent>
              </v:textbox>
              <w10:wrap anchorx="page" anchory="page"/>
              <w10:anchorlock/>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B24026">
    <w:pPr>
      <w:pStyle w:val="Header"/>
    </w:pPr>
    <w:r>
      <w:rPr>
        <w:noProof/>
        <w:lang w:val="en-GB" w:eastAsia="zh-CN"/>
      </w:rPr>
      <mc:AlternateContent>
        <mc:Choice Requires="wps">
          <w:drawing>
            <wp:anchor distT="0" distB="0" distL="114300" distR="114300" simplePos="0" relativeHeight="251661312" behindDoc="0" locked="0" layoutInCell="1" allowOverlap="1" wp14:anchorId="455A1C12" wp14:editId="2CF3BB3A">
              <wp:simplePos x="0" y="0"/>
              <wp:positionH relativeFrom="margin">
                <wp:align>right</wp:align>
              </wp:positionH>
              <wp:positionV relativeFrom="paragraph">
                <wp:posOffset>144145</wp:posOffset>
              </wp:positionV>
              <wp:extent cx="3733800" cy="279400"/>
              <wp:effectExtent l="0" t="0" r="0" b="6350"/>
              <wp:wrapNone/>
              <wp:docPr id="299"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501" w:type="dxa"/>
                            <w:tblInd w:w="252" w:type="dxa"/>
                            <w:tblLayout w:type="fixed"/>
                            <w:tblCellMar>
                              <w:left w:w="0" w:type="dxa"/>
                              <w:right w:w="0" w:type="dxa"/>
                            </w:tblCellMar>
                            <w:tblLook w:val="0000" w:firstRow="0" w:lastRow="0" w:firstColumn="0" w:lastColumn="0" w:noHBand="0" w:noVBand="0"/>
                          </w:tblPr>
                          <w:tblGrid>
                            <w:gridCol w:w="5501"/>
                          </w:tblGrid>
                          <w:tr w:rsidR="00FB7C98">
                            <w:tc>
                              <w:tcPr>
                                <w:tcW w:w="5501" w:type="dxa"/>
                                <w:shd w:val="clear" w:color="auto" w:fill="auto"/>
                                <w:tcMar>
                                  <w:right w:w="85" w:type="dxa"/>
                                </w:tcMar>
                              </w:tcPr>
                              <w:p w:rsidR="00FB7C98" w:rsidRDefault="00FB7C98" w:rsidP="001220C3">
                                <w:pPr>
                                  <w:pStyle w:val="Huisstijl-Koptekst"/>
                                  <w:jc w:val="right"/>
                                </w:pPr>
                                <w:bookmarkStart w:id="46" w:name="bmKoptekstSectie4_2" w:colFirst="0" w:colLast="0"/>
                                <w:r>
                                  <w:t>1207503-000-BGS-000, 10 januari 2014, concept</w:t>
                                </w:r>
                              </w:p>
                            </w:tc>
                          </w:tr>
                          <w:bookmarkEnd w:id="46"/>
                        </w:tbl>
                        <w:p w:rsidR="00FB7C98" w:rsidRDefault="00FB7C98" w:rsidP="001220C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 o:spid="_x0000_s1060" type="#_x0000_t202" style="position:absolute;left:0;text-align:left;margin-left:242.8pt;margin-top:11.35pt;width:294pt;height:22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" filled="f" stroked="f">
              <v:textbox>
                <w:txbxContent>
                  <w:tbl>
                    <w:tblPr>
                      <w:tblW w:w="5501" w:type="dxa"/>
                      <w:tblInd w:w="252" w:type="dxa"/>
                      <w:tblLayout w:type="fixed"/>
                      <w:tblCellMar>
                        <w:left w:w="0" w:type="dxa"/>
                        <w:right w:w="0" w:type="dxa"/>
                      </w:tblCellMar>
                      <w:tblLook w:val="0000" w:firstRow="0" w:lastRow="0" w:firstColumn="0" w:lastColumn="0" w:noHBand="0" w:noVBand="0"/>
                    </w:tblPr>
                    <w:tblGrid>
                      <w:gridCol w:w="5501"/>
                    </w:tblGrid>
                    <w:tr w:rsidR="00FB7C98">
                      <w:tc>
                        <w:tcPr>
                          <w:tcW w:w="5501" w:type="dxa"/>
                          <w:shd w:val="clear" w:color="auto" w:fill="auto"/>
                          <w:tcMar>
                            <w:right w:w="85" w:type="dxa"/>
                          </w:tcMar>
                        </w:tcPr>
                        <w:p w:rsidR="00FB7C98" w:rsidRDefault="00FB7C98" w:rsidP="001220C3">
                          <w:pPr>
                            <w:pStyle w:val="Huisstijl-Koptekst"/>
                            <w:jc w:val="right"/>
                          </w:pPr>
                          <w:bookmarkStart w:id="47" w:name="bmKoptekstSectie4_2" w:colFirst="0" w:colLast="0"/>
                          <w:r>
                            <w:t>1207503-000-BGS-000, 10 januari 2014, concept</w:t>
                          </w:r>
                        </w:p>
                      </w:tc>
                    </w:tr>
                    <w:bookmarkEnd w:id="47"/>
                  </w:tbl>
                  <w:p w:rsidR="00FB7C98" w:rsidRDefault="00FB7C98" w:rsidP="001220C3"/>
                </w:txbxContent>
              </v:textbox>
              <w10:wrap anchorx="margin"/>
            </v:shape>
          </w:pict>
        </mc:Fallback>
      </mc:AlternateContent>
    </w:r>
  </w:p>
  <w:p w:rsidR="00FB7C98" w:rsidRPr="00982765" w:rsidRDefault="00FB7C98" w:rsidP="005331AB">
    <w:pPr>
      <w:pStyle w:val="Header"/>
      <w:tabs>
        <w:tab w:val="clear" w:pos="4153"/>
        <w:tab w:val="clear" w:pos="8306"/>
        <w:tab w:val="left" w:pos="1620"/>
      </w:tabs>
    </w:pPr>
    <w:r>
      <w:rPr>
        <w:noProof/>
        <w:lang w:val="en-GB" w:eastAsia="zh-CN"/>
      </w:rPr>
      <mc:AlternateContent>
        <mc:Choice Requires="wps">
          <w:drawing>
            <wp:anchor distT="0" distB="0" distL="114300" distR="114300" simplePos="0" relativeHeight="251659264" behindDoc="1" locked="1" layoutInCell="1" allowOverlap="1" wp14:anchorId="1D626E00" wp14:editId="6422A5E1">
              <wp:simplePos x="0" y="0"/>
              <wp:positionH relativeFrom="margin">
                <wp:align>left</wp:align>
              </wp:positionH>
              <wp:positionV relativeFrom="page">
                <wp:posOffset>457200</wp:posOffset>
              </wp:positionV>
              <wp:extent cx="3352800" cy="1259840"/>
              <wp:effectExtent l="0" t="0" r="0" b="16510"/>
              <wp:wrapNone/>
              <wp:docPr id="29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pPr>
                                <w:bookmarkStart w:id="48" w:name="bmLogoSectie4_2" w:colFirst="0" w:colLast="0"/>
                                <w:r>
                                  <w:rPr>
                                    <w:noProof/>
                                    <w:lang w:val="en-GB" w:eastAsia="zh-CN"/>
                                  </w:rPr>
                                  <w:drawing>
                                    <wp:inline distT="0" distB="0" distL="0" distR="0" wp14:anchorId="582A307D" wp14:editId="65931A4D">
                                      <wp:extent cx="1225296" cy="352044"/>
                                      <wp:effectExtent l="0" t="0" r="0" b="0"/>
                                      <wp:docPr id="83" name="Picture 8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48"/>
                        </w:tbl>
                        <w:p w:rsidR="00FB7C98" w:rsidRDefault="00FB7C98" w:rsidP="00B24026"/>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61" type="#_x0000_t202" style="position:absolute;left:0;text-align:left;margin-left:0;margin-top:36pt;width:264pt;height:99.2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pPr>
                          <w:bookmarkStart w:id="49" w:name="bmLogoSectie4_2" w:colFirst="0" w:colLast="0"/>
                          <w:r>
                            <w:rPr>
                              <w:noProof/>
                              <w:lang w:val="en-GB" w:eastAsia="zh-CN"/>
                            </w:rPr>
                            <w:drawing>
                              <wp:inline distT="0" distB="0" distL="0" distR="0" wp14:anchorId="582A307D" wp14:editId="65931A4D">
                                <wp:extent cx="1225296" cy="352044"/>
                                <wp:effectExtent l="0" t="0" r="0" b="0"/>
                                <wp:docPr id="83" name="Picture 8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49"/>
                  </w:tbl>
                  <w:p w:rsidR="00FB7C98" w:rsidRDefault="00FB7C98" w:rsidP="00B24026"/>
                </w:txbxContent>
              </v:textbox>
              <w10:wrap anchorx="margin" anchory="page"/>
              <w10:anchorlock/>
            </v:shape>
          </w:pict>
        </mc:Fallback>
      </mc:AlternateContent>
    </w:r>
    <w:r>
      <w:tab/>
    </w:r>
  </w:p>
  <w:p w:rsidR="00FB7C98" w:rsidRPr="00672ACD" w:rsidRDefault="00FB7C98" w:rsidP="00B24026">
    <w:pPr>
      <w:pStyle w:val="Header"/>
    </w:pPr>
  </w:p>
  <w:p w:rsidR="00FB7C98" w:rsidRPr="00B24026" w:rsidRDefault="00FB7C98" w:rsidP="00B24026">
    <w:pPr>
      <w:pStyle w:val="Header"/>
    </w:pPr>
  </w:p>
  <w:p w:rsidR="00FB7C98" w:rsidRPr="00B24026" w:rsidRDefault="00FB7C98" w:rsidP="00B24026">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7C98" w:rsidRDefault="00FB7C98" w:rsidP="00982765">
    <w:pPr>
      <w:pStyle w:val="Header"/>
    </w:pPr>
    <w:r>
      <w:rPr>
        <w:noProof/>
        <w:lang w:val="en-GB" w:eastAsia="zh-CN"/>
      </w:rPr>
      <mc:AlternateContent>
        <mc:Choice Requires="wps">
          <w:drawing>
            <wp:anchor distT="0" distB="0" distL="114300" distR="114300" simplePos="0" relativeHeight="251654144" behindDoc="1" locked="1" layoutInCell="1" allowOverlap="1" wp14:anchorId="20428534" wp14:editId="32FCD4EA">
              <wp:simplePos x="0" y="0"/>
              <wp:positionH relativeFrom="page">
                <wp:align>right</wp:align>
              </wp:positionH>
              <wp:positionV relativeFrom="page">
                <wp:posOffset>457200</wp:posOffset>
              </wp:positionV>
              <wp:extent cx="3352800" cy="1259840"/>
              <wp:effectExtent l="0" t="0" r="0" b="16510"/>
              <wp:wrapNone/>
              <wp:docPr id="29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jc w:val="right"/>
                                </w:pPr>
                                <w:bookmarkStart w:id="50" w:name="bmLogoSectie4_1" w:colFirst="0" w:colLast="0"/>
                                <w:r>
                                  <w:rPr>
                                    <w:noProof/>
                                    <w:lang w:val="en-GB" w:eastAsia="zh-CN"/>
                                  </w:rPr>
                                  <w:drawing>
                                    <wp:inline distT="0" distB="0" distL="0" distR="0" wp14:anchorId="281241F7" wp14:editId="5F7976E5">
                                      <wp:extent cx="1225296" cy="352044"/>
                                      <wp:effectExtent l="0" t="0" r="0" b="0"/>
                                      <wp:docPr id="84" name="Picture 8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50"/>
                        </w:tbl>
                        <w:p w:rsidR="00FB7C98" w:rsidRDefault="00FB7C98" w:rsidP="00E84D1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062" type="#_x0000_t202" style="position:absolute;left:0;text-align:left;margin-left:212.8pt;margin-top:36pt;width:264pt;height:99.2pt;z-index:-251662336;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FB7C98">
                      <w:trPr>
                        <w:trHeight w:val="1701"/>
                      </w:trPr>
                      <w:tc>
                        <w:tcPr>
                          <w:tcW w:w="4560" w:type="dxa"/>
                          <w:shd w:val="clear" w:color="auto" w:fill="auto"/>
                        </w:tcPr>
                        <w:p w:rsidR="00FB7C98" w:rsidRDefault="00FB7C98" w:rsidP="009B001B">
                          <w:pPr>
                            <w:spacing w:line="240" w:lineRule="auto"/>
                            <w:jc w:val="right"/>
                          </w:pPr>
                          <w:bookmarkStart w:id="51" w:name="bmLogoSectie4_1" w:colFirst="0" w:colLast="0"/>
                          <w:r>
                            <w:rPr>
                              <w:noProof/>
                              <w:lang w:val="en-GB" w:eastAsia="zh-CN"/>
                            </w:rPr>
                            <w:drawing>
                              <wp:inline distT="0" distB="0" distL="0" distR="0" wp14:anchorId="281241F7" wp14:editId="5F7976E5">
                                <wp:extent cx="1225296" cy="352044"/>
                                <wp:effectExtent l="0" t="0" r="0" b="0"/>
                                <wp:docPr id="84" name="Picture 8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51"/>
                  </w:tbl>
                  <w:p w:rsidR="00FB7C98" w:rsidRDefault="00FB7C98" w:rsidP="00E84D1E"/>
                </w:txbxContent>
              </v:textbox>
              <w10:wrap anchorx="page" anchory="page"/>
              <w10:anchorlock/>
            </v:shape>
          </w:pict>
        </mc:Fallback>
      </mc:AlternateContent>
    </w:r>
  </w:p>
  <w:tbl>
    <w:tblPr>
      <w:tblW w:w="0" w:type="auto"/>
      <w:tblLayout w:type="fixed"/>
      <w:tblCellMar>
        <w:left w:w="0" w:type="dxa"/>
        <w:right w:w="0" w:type="dxa"/>
      </w:tblCellMar>
      <w:tblLook w:val="0000" w:firstRow="0" w:lastRow="0" w:firstColumn="0" w:lastColumn="0" w:noHBand="0" w:noVBand="0"/>
    </w:tblPr>
    <w:tblGrid>
      <w:gridCol w:w="5812"/>
    </w:tblGrid>
    <w:tr w:rsidR="00FB7C98" w:rsidRPr="004C2206">
      <w:tc>
        <w:tcPr>
          <w:tcW w:w="5812" w:type="dxa"/>
          <w:shd w:val="clear" w:color="auto" w:fill="auto"/>
        </w:tcPr>
        <w:p w:rsidR="00FB7C98" w:rsidRPr="004C2206" w:rsidRDefault="00FB7C98" w:rsidP="00641CF8">
          <w:pPr>
            <w:pStyle w:val="Huisstijl-Koptekst"/>
          </w:pPr>
          <w:bookmarkStart w:id="52" w:name="bmKoptekstSectie4_1" w:colFirst="0" w:colLast="0"/>
          <w:r>
            <w:t>1207503-000-BGS-000, 10 januari 2014, concept</w:t>
          </w:r>
        </w:p>
      </w:tc>
    </w:tr>
    <w:bookmarkEnd w:id="52"/>
  </w:tbl>
  <w:p w:rsidR="00FB7C98" w:rsidRPr="00982765" w:rsidRDefault="00FB7C98" w:rsidP="00A00A2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77C8E9E"/>
    <w:lvl w:ilvl="0">
      <w:start w:val="1"/>
      <w:numFmt w:val="decimal"/>
      <w:lvlText w:val="%1."/>
      <w:lvlJc w:val="left"/>
      <w:pPr>
        <w:tabs>
          <w:tab w:val="num" w:pos="1492"/>
        </w:tabs>
        <w:ind w:left="1492" w:hanging="360"/>
      </w:pPr>
    </w:lvl>
  </w:abstractNum>
  <w:abstractNum w:abstractNumId="1">
    <w:nsid w:val="FFFFFF7D"/>
    <w:multiLevelType w:val="singleLevel"/>
    <w:tmpl w:val="8F623248"/>
    <w:lvl w:ilvl="0">
      <w:start w:val="1"/>
      <w:numFmt w:val="decimal"/>
      <w:lvlText w:val="%1."/>
      <w:lvlJc w:val="left"/>
      <w:pPr>
        <w:tabs>
          <w:tab w:val="num" w:pos="1209"/>
        </w:tabs>
        <w:ind w:left="1209" w:hanging="360"/>
      </w:pPr>
    </w:lvl>
  </w:abstractNum>
  <w:abstractNum w:abstractNumId="2">
    <w:nsid w:val="FFFFFF7E"/>
    <w:multiLevelType w:val="singleLevel"/>
    <w:tmpl w:val="D882A57E"/>
    <w:lvl w:ilvl="0">
      <w:start w:val="1"/>
      <w:numFmt w:val="decimal"/>
      <w:lvlText w:val="%1."/>
      <w:lvlJc w:val="left"/>
      <w:pPr>
        <w:tabs>
          <w:tab w:val="num" w:pos="926"/>
        </w:tabs>
        <w:ind w:left="926" w:hanging="360"/>
      </w:pPr>
    </w:lvl>
  </w:abstractNum>
  <w:abstractNum w:abstractNumId="3">
    <w:nsid w:val="FFFFFF7F"/>
    <w:multiLevelType w:val="singleLevel"/>
    <w:tmpl w:val="B1188482"/>
    <w:lvl w:ilvl="0">
      <w:start w:val="1"/>
      <w:numFmt w:val="decimal"/>
      <w:lvlText w:val="%1."/>
      <w:lvlJc w:val="left"/>
      <w:pPr>
        <w:tabs>
          <w:tab w:val="num" w:pos="643"/>
        </w:tabs>
        <w:ind w:left="643" w:hanging="360"/>
      </w:pPr>
    </w:lvl>
  </w:abstractNum>
  <w:abstractNum w:abstractNumId="4">
    <w:nsid w:val="FFFFFF88"/>
    <w:multiLevelType w:val="singleLevel"/>
    <w:tmpl w:val="FE26C492"/>
    <w:lvl w:ilvl="0">
      <w:start w:val="1"/>
      <w:numFmt w:val="decimal"/>
      <w:lvlText w:val="%1."/>
      <w:lvlJc w:val="left"/>
      <w:pPr>
        <w:tabs>
          <w:tab w:val="num" w:pos="360"/>
        </w:tabs>
        <w:ind w:left="360" w:hanging="360"/>
      </w:pPr>
    </w:lvl>
  </w:abstractNum>
  <w:abstractNum w:abstractNumId="5">
    <w:nsid w:val="0193210D"/>
    <w:multiLevelType w:val="hybridMultilevel"/>
    <w:tmpl w:val="2D76675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0E057DC5"/>
    <w:multiLevelType w:val="multilevel"/>
    <w:tmpl w:val="0409001D"/>
    <w:name w:val="dBulletedList"/>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0EC55D2C"/>
    <w:multiLevelType w:val="multilevel"/>
    <w:tmpl w:val="6298F500"/>
    <w:name w:val="DelNummering"/>
    <w:styleLink w:val="Huisstijl-LijstNummering"/>
    <w:lvl w:ilvl="0">
      <w:start w:val="1"/>
      <w:numFmt w:val="decimal"/>
      <w:lvlRestart w:val="0"/>
      <w:pStyle w:val="ListNumber"/>
      <w:lvlText w:val="%1"/>
      <w:lvlJc w:val="left"/>
      <w:pPr>
        <w:tabs>
          <w:tab w:val="num" w:pos="510"/>
        </w:tabs>
        <w:ind w:left="510" w:hanging="510"/>
      </w:pPr>
      <w:rPr>
        <w:rFonts w:hint="default"/>
      </w:rPr>
    </w:lvl>
    <w:lvl w:ilvl="1">
      <w:start w:val="1"/>
      <w:numFmt w:val="decimal"/>
      <w:pStyle w:val="ListNumber2"/>
      <w:lvlText w:val="%1.%2"/>
      <w:lvlJc w:val="left"/>
      <w:pPr>
        <w:tabs>
          <w:tab w:val="num" w:pos="510"/>
        </w:tabs>
        <w:ind w:left="510" w:hanging="510"/>
      </w:pPr>
      <w:rPr>
        <w:rFonts w:hint="default"/>
      </w:rPr>
    </w:lvl>
    <w:lvl w:ilvl="2">
      <w:start w:val="1"/>
      <w:numFmt w:val="decimal"/>
      <w:pStyle w:val="ListNumber3"/>
      <w:lvlText w:val="%1.%2.%3"/>
      <w:lvlJc w:val="left"/>
      <w:pPr>
        <w:tabs>
          <w:tab w:val="num" w:pos="737"/>
        </w:tabs>
        <w:ind w:left="737" w:hanging="737"/>
      </w:pPr>
      <w:rPr>
        <w:rFonts w:hint="default"/>
      </w:rPr>
    </w:lvl>
    <w:lvl w:ilvl="3">
      <w:start w:val="1"/>
      <w:numFmt w:val="none"/>
      <w:lvlText w:val=""/>
      <w:lvlJc w:val="left"/>
      <w:pPr>
        <w:tabs>
          <w:tab w:val="num" w:pos="737"/>
        </w:tabs>
        <w:ind w:left="737" w:firstLine="0"/>
      </w:pPr>
      <w:rPr>
        <w:rFonts w:hint="default"/>
      </w:rPr>
    </w:lvl>
    <w:lvl w:ilvl="4">
      <w:start w:val="1"/>
      <w:numFmt w:val="none"/>
      <w:suff w:val="nothing"/>
      <w:lvlText w:val=""/>
      <w:lvlJc w:val="left"/>
      <w:pPr>
        <w:ind w:left="737" w:firstLine="0"/>
      </w:pPr>
      <w:rPr>
        <w:rFonts w:hint="default"/>
      </w:rPr>
    </w:lvl>
    <w:lvl w:ilvl="5">
      <w:start w:val="1"/>
      <w:numFmt w:val="none"/>
      <w:suff w:val="nothing"/>
      <w:lvlText w:val=""/>
      <w:lvlJc w:val="left"/>
      <w:pPr>
        <w:ind w:left="737" w:firstLine="0"/>
      </w:pPr>
      <w:rPr>
        <w:rFonts w:hint="default"/>
      </w:rPr>
    </w:lvl>
    <w:lvl w:ilvl="6">
      <w:start w:val="1"/>
      <w:numFmt w:val="none"/>
      <w:suff w:val="nothing"/>
      <w:lvlText w:val=""/>
      <w:lvlJc w:val="left"/>
      <w:pPr>
        <w:ind w:left="737" w:firstLine="0"/>
      </w:pPr>
      <w:rPr>
        <w:rFonts w:hint="default"/>
      </w:rPr>
    </w:lvl>
    <w:lvl w:ilvl="7">
      <w:start w:val="1"/>
      <w:numFmt w:val="none"/>
      <w:suff w:val="nothing"/>
      <w:lvlText w:val=""/>
      <w:lvlJc w:val="left"/>
      <w:pPr>
        <w:ind w:left="737" w:firstLine="0"/>
      </w:pPr>
      <w:rPr>
        <w:rFonts w:hint="default"/>
      </w:rPr>
    </w:lvl>
    <w:lvl w:ilvl="8">
      <w:start w:val="1"/>
      <w:numFmt w:val="none"/>
      <w:suff w:val="nothing"/>
      <w:lvlText w:val=""/>
      <w:lvlJc w:val="left"/>
      <w:pPr>
        <w:ind w:left="737" w:firstLine="0"/>
      </w:pPr>
      <w:rPr>
        <w:rFonts w:hint="default"/>
      </w:rPr>
    </w:lvl>
  </w:abstractNum>
  <w:abstractNum w:abstractNumId="8">
    <w:nsid w:val="119B1B8D"/>
    <w:multiLevelType w:val="hybridMultilevel"/>
    <w:tmpl w:val="2ED4FBC4"/>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nsid w:val="12981153"/>
    <w:multiLevelType w:val="hybridMultilevel"/>
    <w:tmpl w:val="9B0473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158D05E7"/>
    <w:multiLevelType w:val="hybridMultilevel"/>
    <w:tmpl w:val="1F9A9868"/>
    <w:lvl w:ilvl="0" w:tplc="0413000F">
      <w:start w:val="1"/>
      <w:numFmt w:val="decimal"/>
      <w:lvlText w:val="%1."/>
      <w:lvlJc w:val="left"/>
      <w:pPr>
        <w:tabs>
          <w:tab w:val="num" w:pos="360"/>
        </w:tabs>
        <w:ind w:left="360" w:hanging="360"/>
      </w:pPr>
      <w:rPr>
        <w:rFonts w:cs="Times New Roman"/>
      </w:rPr>
    </w:lvl>
    <w:lvl w:ilvl="1" w:tplc="04130019">
      <w:start w:val="1"/>
      <w:numFmt w:val="lowerLetter"/>
      <w:lvlText w:val="%2."/>
      <w:lvlJc w:val="left"/>
      <w:pPr>
        <w:tabs>
          <w:tab w:val="num" w:pos="1080"/>
        </w:tabs>
        <w:ind w:left="1080" w:hanging="360"/>
      </w:pPr>
      <w:rPr>
        <w:rFonts w:cs="Times New Roman"/>
      </w:rPr>
    </w:lvl>
    <w:lvl w:ilvl="2" w:tplc="0413001B" w:tentative="1">
      <w:start w:val="1"/>
      <w:numFmt w:val="lowerRoman"/>
      <w:lvlText w:val="%3."/>
      <w:lvlJc w:val="right"/>
      <w:pPr>
        <w:tabs>
          <w:tab w:val="num" w:pos="1800"/>
        </w:tabs>
        <w:ind w:left="1800" w:hanging="180"/>
      </w:pPr>
      <w:rPr>
        <w:rFonts w:cs="Times New Roman"/>
      </w:rPr>
    </w:lvl>
    <w:lvl w:ilvl="3" w:tplc="0413000F" w:tentative="1">
      <w:start w:val="1"/>
      <w:numFmt w:val="decimal"/>
      <w:lvlText w:val="%4."/>
      <w:lvlJc w:val="left"/>
      <w:pPr>
        <w:tabs>
          <w:tab w:val="num" w:pos="2520"/>
        </w:tabs>
        <w:ind w:left="2520" w:hanging="360"/>
      </w:pPr>
      <w:rPr>
        <w:rFonts w:cs="Times New Roman"/>
      </w:rPr>
    </w:lvl>
    <w:lvl w:ilvl="4" w:tplc="04130019" w:tentative="1">
      <w:start w:val="1"/>
      <w:numFmt w:val="lowerLetter"/>
      <w:lvlText w:val="%5."/>
      <w:lvlJc w:val="left"/>
      <w:pPr>
        <w:tabs>
          <w:tab w:val="num" w:pos="3240"/>
        </w:tabs>
        <w:ind w:left="3240" w:hanging="360"/>
      </w:pPr>
      <w:rPr>
        <w:rFonts w:cs="Times New Roman"/>
      </w:rPr>
    </w:lvl>
    <w:lvl w:ilvl="5" w:tplc="0413001B" w:tentative="1">
      <w:start w:val="1"/>
      <w:numFmt w:val="lowerRoman"/>
      <w:lvlText w:val="%6."/>
      <w:lvlJc w:val="right"/>
      <w:pPr>
        <w:tabs>
          <w:tab w:val="num" w:pos="3960"/>
        </w:tabs>
        <w:ind w:left="3960" w:hanging="180"/>
      </w:pPr>
      <w:rPr>
        <w:rFonts w:cs="Times New Roman"/>
      </w:rPr>
    </w:lvl>
    <w:lvl w:ilvl="6" w:tplc="0413000F" w:tentative="1">
      <w:start w:val="1"/>
      <w:numFmt w:val="decimal"/>
      <w:lvlText w:val="%7."/>
      <w:lvlJc w:val="left"/>
      <w:pPr>
        <w:tabs>
          <w:tab w:val="num" w:pos="4680"/>
        </w:tabs>
        <w:ind w:left="4680" w:hanging="360"/>
      </w:pPr>
      <w:rPr>
        <w:rFonts w:cs="Times New Roman"/>
      </w:rPr>
    </w:lvl>
    <w:lvl w:ilvl="7" w:tplc="04130019" w:tentative="1">
      <w:start w:val="1"/>
      <w:numFmt w:val="lowerLetter"/>
      <w:lvlText w:val="%8."/>
      <w:lvlJc w:val="left"/>
      <w:pPr>
        <w:tabs>
          <w:tab w:val="num" w:pos="5400"/>
        </w:tabs>
        <w:ind w:left="5400" w:hanging="360"/>
      </w:pPr>
      <w:rPr>
        <w:rFonts w:cs="Times New Roman"/>
      </w:rPr>
    </w:lvl>
    <w:lvl w:ilvl="8" w:tplc="0413001B" w:tentative="1">
      <w:start w:val="1"/>
      <w:numFmt w:val="lowerRoman"/>
      <w:lvlText w:val="%9."/>
      <w:lvlJc w:val="right"/>
      <w:pPr>
        <w:tabs>
          <w:tab w:val="num" w:pos="6120"/>
        </w:tabs>
        <w:ind w:left="6120" w:hanging="180"/>
      </w:pPr>
      <w:rPr>
        <w:rFonts w:cs="Times New Roman"/>
      </w:rPr>
    </w:lvl>
  </w:abstractNum>
  <w:abstractNum w:abstractNumId="11">
    <w:nsid w:val="18B20FF3"/>
    <w:multiLevelType w:val="hybridMultilevel"/>
    <w:tmpl w:val="2E60912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nsid w:val="18D9058C"/>
    <w:multiLevelType w:val="hybridMultilevel"/>
    <w:tmpl w:val="DFAEB7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nsid w:val="1CF47317"/>
    <w:multiLevelType w:val="multilevel"/>
    <w:tmpl w:val="EBF8156E"/>
    <w:styleLink w:val="Huisstijl-LijstOpsomming"/>
    <w:lvl w:ilvl="0">
      <w:start w:val="1"/>
      <w:numFmt w:val="bullet"/>
      <w:lvlRestart w:val="0"/>
      <w:pStyle w:val="ListBullet"/>
      <w:lvlText w:val="•"/>
      <w:lvlJc w:val="left"/>
      <w:pPr>
        <w:tabs>
          <w:tab w:val="num" w:pos="510"/>
        </w:tabs>
        <w:ind w:left="510" w:hanging="510"/>
      </w:pPr>
      <w:rPr>
        <w:rFonts w:hint="default"/>
      </w:rPr>
    </w:lvl>
    <w:lvl w:ilvl="1">
      <w:start w:val="1"/>
      <w:numFmt w:val="bullet"/>
      <w:pStyle w:val="ListBullet2"/>
      <w:lvlText w:val="–"/>
      <w:lvlJc w:val="left"/>
      <w:pPr>
        <w:tabs>
          <w:tab w:val="num" w:pos="1020"/>
        </w:tabs>
        <w:ind w:left="1020" w:hanging="510"/>
      </w:pPr>
      <w:rPr>
        <w:rFonts w:hint="default"/>
      </w:rPr>
    </w:lvl>
    <w:lvl w:ilvl="2">
      <w:start w:val="1"/>
      <w:numFmt w:val="bullet"/>
      <w:pStyle w:val="ListBullet3"/>
      <w:lvlText w:val="—"/>
      <w:lvlJc w:val="left"/>
      <w:pPr>
        <w:tabs>
          <w:tab w:val="num" w:pos="1020"/>
        </w:tabs>
        <w:ind w:left="1020" w:hanging="510"/>
      </w:pPr>
      <w:rPr>
        <w:rFonts w:hint="default"/>
      </w:rPr>
    </w:lvl>
    <w:lvl w:ilvl="3">
      <w:start w:val="1"/>
      <w:numFmt w:val="none"/>
      <w:lvlText w:val=""/>
      <w:lvlJc w:val="left"/>
      <w:pPr>
        <w:tabs>
          <w:tab w:val="num" w:pos="1020"/>
        </w:tabs>
        <w:ind w:left="1020" w:firstLine="0"/>
      </w:pPr>
      <w:rPr>
        <w:rFonts w:hint="default"/>
      </w:rPr>
    </w:lvl>
    <w:lvl w:ilvl="4">
      <w:start w:val="1"/>
      <w:numFmt w:val="none"/>
      <w:lvlText w:val=""/>
      <w:lvlJc w:val="left"/>
      <w:pPr>
        <w:tabs>
          <w:tab w:val="num" w:pos="1020"/>
        </w:tabs>
        <w:ind w:left="1020" w:firstLine="0"/>
      </w:pPr>
      <w:rPr>
        <w:rFonts w:hint="default"/>
      </w:rPr>
    </w:lvl>
    <w:lvl w:ilvl="5">
      <w:start w:val="1"/>
      <w:numFmt w:val="none"/>
      <w:lvlText w:val=""/>
      <w:lvlJc w:val="left"/>
      <w:pPr>
        <w:tabs>
          <w:tab w:val="num" w:pos="1020"/>
        </w:tabs>
        <w:ind w:left="1020" w:firstLine="0"/>
      </w:pPr>
      <w:rPr>
        <w:rFonts w:hint="default"/>
      </w:rPr>
    </w:lvl>
    <w:lvl w:ilvl="6">
      <w:start w:val="1"/>
      <w:numFmt w:val="none"/>
      <w:lvlText w:val=""/>
      <w:lvlJc w:val="left"/>
      <w:pPr>
        <w:tabs>
          <w:tab w:val="num" w:pos="1020"/>
        </w:tabs>
        <w:ind w:left="1020" w:firstLine="0"/>
      </w:pPr>
      <w:rPr>
        <w:rFonts w:hint="default"/>
      </w:rPr>
    </w:lvl>
    <w:lvl w:ilvl="7">
      <w:start w:val="1"/>
      <w:numFmt w:val="none"/>
      <w:lvlText w:val=""/>
      <w:lvlJc w:val="left"/>
      <w:pPr>
        <w:tabs>
          <w:tab w:val="num" w:pos="1020"/>
        </w:tabs>
        <w:ind w:left="1020" w:firstLine="0"/>
      </w:pPr>
      <w:rPr>
        <w:rFonts w:hint="default"/>
      </w:rPr>
    </w:lvl>
    <w:lvl w:ilvl="8">
      <w:start w:val="1"/>
      <w:numFmt w:val="none"/>
      <w:lvlText w:val=""/>
      <w:lvlJc w:val="left"/>
      <w:pPr>
        <w:tabs>
          <w:tab w:val="num" w:pos="1020"/>
        </w:tabs>
        <w:ind w:left="1020" w:firstLine="0"/>
      </w:pPr>
      <w:rPr>
        <w:rFonts w:hint="default"/>
      </w:rPr>
    </w:lvl>
  </w:abstractNum>
  <w:abstractNum w:abstractNumId="14">
    <w:nsid w:val="1DE2205B"/>
    <w:multiLevelType w:val="multilevel"/>
    <w:tmpl w:val="0936DE48"/>
    <w:lvl w:ilvl="0">
      <w:start w:val="1"/>
      <w:numFmt w:val="bullet"/>
      <w:lvlText w:val=""/>
      <w:lvlJc w:val="left"/>
      <w:pPr>
        <w:tabs>
          <w:tab w:val="num" w:pos="510"/>
        </w:tabs>
        <w:ind w:left="510" w:hanging="510"/>
      </w:pPr>
      <w:rPr>
        <w:rFonts w:ascii="Symbol" w:hAnsi="Symbol" w:hint="default"/>
      </w:rPr>
    </w:lvl>
    <w:lvl w:ilvl="1">
      <w:start w:val="1"/>
      <w:numFmt w:val="bullet"/>
      <w:lvlText w:val="–"/>
      <w:lvlJc w:val="left"/>
      <w:pPr>
        <w:tabs>
          <w:tab w:val="num" w:pos="1020"/>
        </w:tabs>
        <w:ind w:left="1020" w:hanging="510"/>
      </w:pPr>
      <w:rPr>
        <w:rFonts w:hint="default"/>
      </w:rPr>
    </w:lvl>
    <w:lvl w:ilvl="2">
      <w:start w:val="1"/>
      <w:numFmt w:val="bullet"/>
      <w:lvlText w:val="—"/>
      <w:lvlJc w:val="left"/>
      <w:pPr>
        <w:tabs>
          <w:tab w:val="num" w:pos="1020"/>
        </w:tabs>
        <w:ind w:left="1020" w:hanging="510"/>
      </w:pPr>
      <w:rPr>
        <w:rFonts w:hint="default"/>
      </w:rPr>
    </w:lvl>
    <w:lvl w:ilvl="3">
      <w:start w:val="1"/>
      <w:numFmt w:val="none"/>
      <w:lvlText w:val=""/>
      <w:lvlJc w:val="left"/>
      <w:pPr>
        <w:tabs>
          <w:tab w:val="num" w:pos="1020"/>
        </w:tabs>
        <w:ind w:left="1020" w:firstLine="0"/>
      </w:pPr>
      <w:rPr>
        <w:rFonts w:hint="default"/>
      </w:rPr>
    </w:lvl>
    <w:lvl w:ilvl="4">
      <w:start w:val="1"/>
      <w:numFmt w:val="none"/>
      <w:lvlText w:val=""/>
      <w:lvlJc w:val="left"/>
      <w:pPr>
        <w:tabs>
          <w:tab w:val="num" w:pos="1020"/>
        </w:tabs>
        <w:ind w:left="1020" w:firstLine="0"/>
      </w:pPr>
      <w:rPr>
        <w:rFonts w:hint="default"/>
      </w:rPr>
    </w:lvl>
    <w:lvl w:ilvl="5">
      <w:start w:val="1"/>
      <w:numFmt w:val="none"/>
      <w:lvlText w:val=""/>
      <w:lvlJc w:val="left"/>
      <w:pPr>
        <w:tabs>
          <w:tab w:val="num" w:pos="1020"/>
        </w:tabs>
        <w:ind w:left="1020" w:firstLine="0"/>
      </w:pPr>
      <w:rPr>
        <w:rFonts w:hint="default"/>
      </w:rPr>
    </w:lvl>
    <w:lvl w:ilvl="6">
      <w:start w:val="1"/>
      <w:numFmt w:val="none"/>
      <w:lvlText w:val=""/>
      <w:lvlJc w:val="left"/>
      <w:pPr>
        <w:tabs>
          <w:tab w:val="num" w:pos="1020"/>
        </w:tabs>
        <w:ind w:left="1020" w:firstLine="0"/>
      </w:pPr>
      <w:rPr>
        <w:rFonts w:hint="default"/>
      </w:rPr>
    </w:lvl>
    <w:lvl w:ilvl="7">
      <w:start w:val="1"/>
      <w:numFmt w:val="none"/>
      <w:lvlText w:val=""/>
      <w:lvlJc w:val="left"/>
      <w:pPr>
        <w:tabs>
          <w:tab w:val="num" w:pos="1020"/>
        </w:tabs>
        <w:ind w:left="1020" w:firstLine="0"/>
      </w:pPr>
      <w:rPr>
        <w:rFonts w:hint="default"/>
      </w:rPr>
    </w:lvl>
    <w:lvl w:ilvl="8">
      <w:start w:val="1"/>
      <w:numFmt w:val="none"/>
      <w:lvlText w:val=""/>
      <w:lvlJc w:val="left"/>
      <w:pPr>
        <w:tabs>
          <w:tab w:val="num" w:pos="1020"/>
        </w:tabs>
        <w:ind w:left="1020" w:firstLine="0"/>
      </w:pPr>
      <w:rPr>
        <w:rFonts w:hint="default"/>
      </w:rPr>
    </w:lvl>
  </w:abstractNum>
  <w:abstractNum w:abstractNumId="15">
    <w:nsid w:val="206D338F"/>
    <w:multiLevelType w:val="hybridMultilevel"/>
    <w:tmpl w:val="4B1839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nsid w:val="25A73318"/>
    <w:multiLevelType w:val="multilevel"/>
    <w:tmpl w:val="6298F500"/>
    <w:numStyleLink w:val="Huisstijl-LijstNummering"/>
  </w:abstractNum>
  <w:abstractNum w:abstractNumId="17">
    <w:nsid w:val="28782C1D"/>
    <w:multiLevelType w:val="multilevel"/>
    <w:tmpl w:val="05784750"/>
    <w:lvl w:ilvl="0">
      <w:start w:val="1"/>
      <w:numFmt w:val="bullet"/>
      <w:lvlText w:val=""/>
      <w:lvlJc w:val="left"/>
      <w:pPr>
        <w:tabs>
          <w:tab w:val="num" w:pos="870"/>
        </w:tabs>
        <w:ind w:left="870" w:hanging="510"/>
      </w:pPr>
      <w:rPr>
        <w:rFonts w:ascii="Symbol" w:hAnsi="Symbol" w:hint="default"/>
      </w:rPr>
    </w:lvl>
    <w:lvl w:ilvl="1">
      <w:start w:val="1"/>
      <w:numFmt w:val="bullet"/>
      <w:lvlText w:val="–"/>
      <w:lvlJc w:val="left"/>
      <w:pPr>
        <w:tabs>
          <w:tab w:val="num" w:pos="1380"/>
        </w:tabs>
        <w:ind w:left="1380" w:hanging="510"/>
      </w:pPr>
      <w:rPr>
        <w:rFonts w:hint="default"/>
      </w:rPr>
    </w:lvl>
    <w:lvl w:ilvl="2">
      <w:start w:val="1"/>
      <w:numFmt w:val="bullet"/>
      <w:lvlText w:val="—"/>
      <w:lvlJc w:val="left"/>
      <w:pPr>
        <w:tabs>
          <w:tab w:val="num" w:pos="1380"/>
        </w:tabs>
        <w:ind w:left="1380" w:hanging="510"/>
      </w:pPr>
      <w:rPr>
        <w:rFonts w:hint="default"/>
      </w:rPr>
    </w:lvl>
    <w:lvl w:ilvl="3">
      <w:start w:val="1"/>
      <w:numFmt w:val="none"/>
      <w:lvlText w:val=""/>
      <w:lvlJc w:val="left"/>
      <w:pPr>
        <w:tabs>
          <w:tab w:val="num" w:pos="1380"/>
        </w:tabs>
        <w:ind w:left="1380" w:firstLine="0"/>
      </w:pPr>
      <w:rPr>
        <w:rFonts w:hint="default"/>
      </w:rPr>
    </w:lvl>
    <w:lvl w:ilvl="4">
      <w:start w:val="1"/>
      <w:numFmt w:val="none"/>
      <w:lvlText w:val=""/>
      <w:lvlJc w:val="left"/>
      <w:pPr>
        <w:tabs>
          <w:tab w:val="num" w:pos="1380"/>
        </w:tabs>
        <w:ind w:left="1380" w:firstLine="0"/>
      </w:pPr>
      <w:rPr>
        <w:rFonts w:hint="default"/>
      </w:rPr>
    </w:lvl>
    <w:lvl w:ilvl="5">
      <w:start w:val="1"/>
      <w:numFmt w:val="none"/>
      <w:lvlText w:val=""/>
      <w:lvlJc w:val="left"/>
      <w:pPr>
        <w:tabs>
          <w:tab w:val="num" w:pos="1380"/>
        </w:tabs>
        <w:ind w:left="1380" w:firstLine="0"/>
      </w:pPr>
      <w:rPr>
        <w:rFonts w:hint="default"/>
      </w:rPr>
    </w:lvl>
    <w:lvl w:ilvl="6">
      <w:start w:val="1"/>
      <w:numFmt w:val="none"/>
      <w:lvlText w:val=""/>
      <w:lvlJc w:val="left"/>
      <w:pPr>
        <w:tabs>
          <w:tab w:val="num" w:pos="1380"/>
        </w:tabs>
        <w:ind w:left="1380" w:firstLine="0"/>
      </w:pPr>
      <w:rPr>
        <w:rFonts w:hint="default"/>
      </w:rPr>
    </w:lvl>
    <w:lvl w:ilvl="7">
      <w:start w:val="1"/>
      <w:numFmt w:val="none"/>
      <w:lvlText w:val=""/>
      <w:lvlJc w:val="left"/>
      <w:pPr>
        <w:tabs>
          <w:tab w:val="num" w:pos="1380"/>
        </w:tabs>
        <w:ind w:left="1380" w:firstLine="0"/>
      </w:pPr>
      <w:rPr>
        <w:rFonts w:hint="default"/>
      </w:rPr>
    </w:lvl>
    <w:lvl w:ilvl="8">
      <w:start w:val="1"/>
      <w:numFmt w:val="none"/>
      <w:lvlText w:val=""/>
      <w:lvlJc w:val="left"/>
      <w:pPr>
        <w:tabs>
          <w:tab w:val="num" w:pos="1380"/>
        </w:tabs>
        <w:ind w:left="1380" w:firstLine="0"/>
      </w:pPr>
      <w:rPr>
        <w:rFonts w:hint="default"/>
      </w:rPr>
    </w:lvl>
  </w:abstractNum>
  <w:abstractNum w:abstractNumId="18">
    <w:nsid w:val="2B2B4F6F"/>
    <w:multiLevelType w:val="hybridMultilevel"/>
    <w:tmpl w:val="14DC81A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3100154F"/>
    <w:multiLevelType w:val="hybridMultilevel"/>
    <w:tmpl w:val="C54EB6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33742D6C"/>
    <w:multiLevelType w:val="hybridMultilevel"/>
    <w:tmpl w:val="982091C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nsid w:val="34252662"/>
    <w:multiLevelType w:val="hybridMultilevel"/>
    <w:tmpl w:val="8A52EEE4"/>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nsid w:val="37FB4866"/>
    <w:multiLevelType w:val="hybridMultilevel"/>
    <w:tmpl w:val="4BE639F2"/>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3">
    <w:nsid w:val="3A5919F7"/>
    <w:multiLevelType w:val="multilevel"/>
    <w:tmpl w:val="0409001D"/>
    <w:name w:val="dBulletedLis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3B5D1EE8"/>
    <w:multiLevelType w:val="hybridMultilevel"/>
    <w:tmpl w:val="E3FA6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DDB323B"/>
    <w:multiLevelType w:val="multilevel"/>
    <w:tmpl w:val="662E4AEA"/>
    <w:lvl w:ilvl="0">
      <w:start w:val="1"/>
      <w:numFmt w:val="decimal"/>
      <w:lvlRestart w:val="0"/>
      <w:lvlText w:val="%1"/>
      <w:lvlJc w:val="left"/>
      <w:pPr>
        <w:tabs>
          <w:tab w:val="num" w:pos="510"/>
        </w:tabs>
        <w:ind w:left="510" w:hanging="510"/>
      </w:pPr>
    </w:lvl>
    <w:lvl w:ilvl="1">
      <w:start w:val="1"/>
      <w:numFmt w:val="decimal"/>
      <w:lvlText w:val="%1.%2"/>
      <w:lvlJc w:val="left"/>
      <w:pPr>
        <w:tabs>
          <w:tab w:val="num" w:pos="510"/>
        </w:tabs>
        <w:ind w:left="510" w:hanging="510"/>
      </w:pPr>
    </w:lvl>
    <w:lvl w:ilvl="2">
      <w:start w:val="1"/>
      <w:numFmt w:val="lowerLetter"/>
      <w:lvlText w:val="%3"/>
      <w:lvlJc w:val="left"/>
      <w:pPr>
        <w:tabs>
          <w:tab w:val="num" w:pos="1020"/>
        </w:tabs>
        <w:ind w:left="1020" w:hanging="510"/>
      </w:pPr>
    </w:lvl>
    <w:lvl w:ilvl="3">
      <w:start w:val="1"/>
      <w:numFmt w:val="none"/>
      <w:lvlText w:val=""/>
      <w:lvlJc w:val="left"/>
      <w:pPr>
        <w:tabs>
          <w:tab w:val="num" w:pos="1020"/>
        </w:tabs>
        <w:ind w:left="1020" w:firstLine="0"/>
      </w:pPr>
    </w:lvl>
    <w:lvl w:ilvl="4">
      <w:start w:val="1"/>
      <w:numFmt w:val="none"/>
      <w:suff w:val="nothing"/>
      <w:lvlText w:val=""/>
      <w:lvlJc w:val="left"/>
      <w:pPr>
        <w:ind w:left="1020" w:firstLine="0"/>
      </w:pPr>
    </w:lvl>
    <w:lvl w:ilvl="5">
      <w:start w:val="1"/>
      <w:numFmt w:val="none"/>
      <w:suff w:val="nothing"/>
      <w:lvlText w:val=""/>
      <w:lvlJc w:val="left"/>
      <w:pPr>
        <w:ind w:left="1020" w:firstLine="0"/>
      </w:pPr>
    </w:lvl>
    <w:lvl w:ilvl="6">
      <w:start w:val="1"/>
      <w:numFmt w:val="none"/>
      <w:suff w:val="nothing"/>
      <w:lvlText w:val=""/>
      <w:lvlJc w:val="left"/>
      <w:pPr>
        <w:ind w:left="1020" w:firstLine="0"/>
      </w:pPr>
    </w:lvl>
    <w:lvl w:ilvl="7">
      <w:start w:val="1"/>
      <w:numFmt w:val="none"/>
      <w:suff w:val="nothing"/>
      <w:lvlText w:val=""/>
      <w:lvlJc w:val="left"/>
      <w:pPr>
        <w:ind w:left="1020" w:firstLine="0"/>
      </w:pPr>
    </w:lvl>
    <w:lvl w:ilvl="8">
      <w:start w:val="1"/>
      <w:numFmt w:val="none"/>
      <w:suff w:val="nothing"/>
      <w:lvlText w:val=""/>
      <w:lvlJc w:val="left"/>
      <w:pPr>
        <w:ind w:left="1020" w:firstLine="0"/>
      </w:pPr>
    </w:lvl>
  </w:abstractNum>
  <w:abstractNum w:abstractNumId="26">
    <w:nsid w:val="40886B04"/>
    <w:multiLevelType w:val="hybridMultilevel"/>
    <w:tmpl w:val="6054E89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44B05D7D"/>
    <w:multiLevelType w:val="hybridMultilevel"/>
    <w:tmpl w:val="ADBED4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8BA3C96"/>
    <w:multiLevelType w:val="hybridMultilevel"/>
    <w:tmpl w:val="2A9C197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nsid w:val="4ABA7C91"/>
    <w:multiLevelType w:val="hybridMultilevel"/>
    <w:tmpl w:val="21CAB5E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nsid w:val="4AFB4FC0"/>
    <w:multiLevelType w:val="hybridMultilevel"/>
    <w:tmpl w:val="91F28D6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nsid w:val="54673B5C"/>
    <w:multiLevelType w:val="multilevel"/>
    <w:tmpl w:val="F962D6FC"/>
    <w:lvl w:ilvl="0">
      <w:start w:val="3"/>
      <w:numFmt w:val="bullet"/>
      <w:lvlText w:val="-"/>
      <w:lvlJc w:val="left"/>
      <w:pPr>
        <w:tabs>
          <w:tab w:val="num" w:pos="510"/>
        </w:tabs>
        <w:ind w:left="510" w:hanging="510"/>
      </w:pPr>
      <w:rPr>
        <w:rFonts w:ascii="Calibri" w:eastAsia="SimSun" w:hAnsi="Calibri" w:hint="default"/>
      </w:rPr>
    </w:lvl>
    <w:lvl w:ilvl="1">
      <w:start w:val="1"/>
      <w:numFmt w:val="bullet"/>
      <w:lvlText w:val="–"/>
      <w:lvlJc w:val="left"/>
      <w:pPr>
        <w:tabs>
          <w:tab w:val="num" w:pos="1020"/>
        </w:tabs>
        <w:ind w:left="1020" w:hanging="510"/>
      </w:pPr>
      <w:rPr>
        <w:rFonts w:hint="default"/>
      </w:rPr>
    </w:lvl>
    <w:lvl w:ilvl="2">
      <w:start w:val="1"/>
      <w:numFmt w:val="bullet"/>
      <w:lvlText w:val="—"/>
      <w:lvlJc w:val="left"/>
      <w:pPr>
        <w:tabs>
          <w:tab w:val="num" w:pos="1020"/>
        </w:tabs>
        <w:ind w:left="1020" w:hanging="510"/>
      </w:pPr>
      <w:rPr>
        <w:rFonts w:hint="default"/>
      </w:rPr>
    </w:lvl>
    <w:lvl w:ilvl="3">
      <w:start w:val="1"/>
      <w:numFmt w:val="none"/>
      <w:lvlText w:val=""/>
      <w:lvlJc w:val="left"/>
      <w:pPr>
        <w:tabs>
          <w:tab w:val="num" w:pos="1020"/>
        </w:tabs>
        <w:ind w:left="1020" w:firstLine="0"/>
      </w:pPr>
      <w:rPr>
        <w:rFonts w:hint="default"/>
      </w:rPr>
    </w:lvl>
    <w:lvl w:ilvl="4">
      <w:start w:val="1"/>
      <w:numFmt w:val="none"/>
      <w:lvlText w:val=""/>
      <w:lvlJc w:val="left"/>
      <w:pPr>
        <w:tabs>
          <w:tab w:val="num" w:pos="1020"/>
        </w:tabs>
        <w:ind w:left="1020" w:firstLine="0"/>
      </w:pPr>
      <w:rPr>
        <w:rFonts w:hint="default"/>
      </w:rPr>
    </w:lvl>
    <w:lvl w:ilvl="5">
      <w:start w:val="1"/>
      <w:numFmt w:val="none"/>
      <w:lvlText w:val=""/>
      <w:lvlJc w:val="left"/>
      <w:pPr>
        <w:tabs>
          <w:tab w:val="num" w:pos="1020"/>
        </w:tabs>
        <w:ind w:left="1020" w:firstLine="0"/>
      </w:pPr>
      <w:rPr>
        <w:rFonts w:hint="default"/>
      </w:rPr>
    </w:lvl>
    <w:lvl w:ilvl="6">
      <w:start w:val="1"/>
      <w:numFmt w:val="none"/>
      <w:lvlText w:val=""/>
      <w:lvlJc w:val="left"/>
      <w:pPr>
        <w:tabs>
          <w:tab w:val="num" w:pos="1020"/>
        </w:tabs>
        <w:ind w:left="1020" w:firstLine="0"/>
      </w:pPr>
      <w:rPr>
        <w:rFonts w:hint="default"/>
      </w:rPr>
    </w:lvl>
    <w:lvl w:ilvl="7">
      <w:start w:val="1"/>
      <w:numFmt w:val="none"/>
      <w:lvlText w:val=""/>
      <w:lvlJc w:val="left"/>
      <w:pPr>
        <w:tabs>
          <w:tab w:val="num" w:pos="1020"/>
        </w:tabs>
        <w:ind w:left="1020" w:firstLine="0"/>
      </w:pPr>
      <w:rPr>
        <w:rFonts w:hint="default"/>
      </w:rPr>
    </w:lvl>
    <w:lvl w:ilvl="8">
      <w:start w:val="1"/>
      <w:numFmt w:val="none"/>
      <w:lvlText w:val=""/>
      <w:lvlJc w:val="left"/>
      <w:pPr>
        <w:tabs>
          <w:tab w:val="num" w:pos="1020"/>
        </w:tabs>
        <w:ind w:left="1020" w:firstLine="0"/>
      </w:pPr>
      <w:rPr>
        <w:rFonts w:hint="default"/>
      </w:rPr>
    </w:lvl>
  </w:abstractNum>
  <w:abstractNum w:abstractNumId="32">
    <w:nsid w:val="56234A30"/>
    <w:multiLevelType w:val="multilevel"/>
    <w:tmpl w:val="0409001D"/>
    <w:name w:val="dBulletedLis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5A373D11"/>
    <w:multiLevelType w:val="multilevel"/>
    <w:tmpl w:val="981030C2"/>
    <w:name w:val="dBulletedList4"/>
    <w:lvl w:ilvl="0">
      <w:start w:val="1"/>
      <w:numFmt w:val="bullet"/>
      <w:lvlRestart w:val="0"/>
      <w:lvlText w:val="•"/>
      <w:lvlJc w:val="left"/>
      <w:pPr>
        <w:tabs>
          <w:tab w:val="num" w:pos="510"/>
        </w:tabs>
        <w:ind w:left="510" w:hanging="510"/>
      </w:pPr>
      <w:rPr>
        <w:rFonts w:hint="default"/>
      </w:rPr>
    </w:lvl>
    <w:lvl w:ilvl="1">
      <w:start w:val="1"/>
      <w:numFmt w:val="bullet"/>
      <w:lvlText w:val="–"/>
      <w:lvlJc w:val="left"/>
      <w:pPr>
        <w:tabs>
          <w:tab w:val="num" w:pos="1020"/>
        </w:tabs>
        <w:ind w:left="1020" w:hanging="510"/>
      </w:pPr>
      <w:rPr>
        <w:rFonts w:ascii="Arial" w:hAnsi="Arial" w:hint="default"/>
      </w:rPr>
    </w:lvl>
    <w:lvl w:ilvl="2">
      <w:start w:val="1"/>
      <w:numFmt w:val="bullet"/>
      <w:lvlText w:val="—"/>
      <w:lvlJc w:val="left"/>
      <w:pPr>
        <w:tabs>
          <w:tab w:val="num" w:pos="1020"/>
        </w:tabs>
        <w:ind w:left="1020" w:hanging="510"/>
      </w:pPr>
      <w:rPr>
        <w:rFonts w:ascii="Arial" w:hAnsi="Arial" w:hint="default"/>
      </w:rPr>
    </w:lvl>
    <w:lvl w:ilvl="3">
      <w:start w:val="1"/>
      <w:numFmt w:val="none"/>
      <w:pStyle w:val="ListBullet4"/>
      <w:lvlText w:val=""/>
      <w:lvlJc w:val="left"/>
      <w:pPr>
        <w:tabs>
          <w:tab w:val="num" w:pos="1020"/>
        </w:tabs>
        <w:ind w:left="1020" w:firstLine="0"/>
      </w:pPr>
      <w:rPr>
        <w:rFonts w:hint="default"/>
      </w:rPr>
    </w:lvl>
    <w:lvl w:ilvl="4">
      <w:start w:val="1"/>
      <w:numFmt w:val="none"/>
      <w:pStyle w:val="ListBullet5"/>
      <w:suff w:val="nothing"/>
      <w:lvlText w:val=""/>
      <w:lvlJc w:val="left"/>
      <w:pPr>
        <w:ind w:left="1020" w:firstLine="0"/>
      </w:pPr>
      <w:rPr>
        <w:rFonts w:hint="default"/>
      </w:rPr>
    </w:lvl>
    <w:lvl w:ilvl="5">
      <w:start w:val="1"/>
      <w:numFmt w:val="none"/>
      <w:suff w:val="nothing"/>
      <w:lvlText w:val=""/>
      <w:lvlJc w:val="left"/>
      <w:pPr>
        <w:ind w:left="1020" w:firstLine="0"/>
      </w:pPr>
      <w:rPr>
        <w:rFonts w:hint="default"/>
      </w:rPr>
    </w:lvl>
    <w:lvl w:ilvl="6">
      <w:start w:val="1"/>
      <w:numFmt w:val="none"/>
      <w:suff w:val="nothing"/>
      <w:lvlText w:val=""/>
      <w:lvlJc w:val="left"/>
      <w:pPr>
        <w:ind w:left="1020" w:firstLine="0"/>
      </w:pPr>
      <w:rPr>
        <w:rFonts w:hint="default"/>
      </w:rPr>
    </w:lvl>
    <w:lvl w:ilvl="7">
      <w:start w:val="1"/>
      <w:numFmt w:val="none"/>
      <w:suff w:val="nothing"/>
      <w:lvlText w:val=""/>
      <w:lvlJc w:val="left"/>
      <w:pPr>
        <w:ind w:left="1020" w:firstLine="0"/>
      </w:pPr>
      <w:rPr>
        <w:rFonts w:hint="default"/>
      </w:rPr>
    </w:lvl>
    <w:lvl w:ilvl="8">
      <w:start w:val="1"/>
      <w:numFmt w:val="none"/>
      <w:suff w:val="nothing"/>
      <w:lvlText w:val=""/>
      <w:lvlJc w:val="left"/>
      <w:pPr>
        <w:ind w:left="1020" w:firstLine="0"/>
      </w:pPr>
      <w:rPr>
        <w:rFonts w:hint="default"/>
      </w:rPr>
    </w:lvl>
  </w:abstractNum>
  <w:abstractNum w:abstractNumId="34">
    <w:nsid w:val="5AE13F50"/>
    <w:multiLevelType w:val="multilevel"/>
    <w:tmpl w:val="A04AE4CA"/>
    <w:name w:val="Deltares_Numbering"/>
    <w:lvl w:ilvl="0">
      <w:start w:val="1"/>
      <w:numFmt w:val="decimal"/>
      <w:pStyle w:val="Heading1"/>
      <w:lvlText w:val="%1"/>
      <w:lvlJc w:val="right"/>
      <w:pPr>
        <w:tabs>
          <w:tab w:val="num" w:pos="0"/>
        </w:tabs>
        <w:ind w:left="0" w:hanging="255"/>
      </w:pPr>
      <w:rPr>
        <w:rFonts w:hint="default"/>
      </w:rPr>
    </w:lvl>
    <w:lvl w:ilvl="1">
      <w:start w:val="1"/>
      <w:numFmt w:val="decimal"/>
      <w:pStyle w:val="Heading2"/>
      <w:lvlText w:val="%1.%2"/>
      <w:lvlJc w:val="right"/>
      <w:pPr>
        <w:tabs>
          <w:tab w:val="num" w:pos="0"/>
        </w:tabs>
        <w:ind w:left="0" w:hanging="255"/>
      </w:pPr>
      <w:rPr>
        <w:rFonts w:hint="default"/>
      </w:rPr>
    </w:lvl>
    <w:lvl w:ilvl="2">
      <w:start w:val="1"/>
      <w:numFmt w:val="decimal"/>
      <w:pStyle w:val="Heading3"/>
      <w:lvlText w:val="%1.%2.%3"/>
      <w:lvlJc w:val="right"/>
      <w:pPr>
        <w:tabs>
          <w:tab w:val="num" w:pos="0"/>
        </w:tabs>
        <w:ind w:left="0" w:hanging="255"/>
      </w:pPr>
      <w:rPr>
        <w:rFonts w:hint="default"/>
      </w:rPr>
    </w:lvl>
    <w:lvl w:ilvl="3">
      <w:start w:val="1"/>
      <w:numFmt w:val="decimal"/>
      <w:pStyle w:val="Heading4"/>
      <w:lvlText w:val="%1.%2.%3.%4"/>
      <w:lvlJc w:val="right"/>
      <w:pPr>
        <w:tabs>
          <w:tab w:val="num" w:pos="0"/>
        </w:tabs>
        <w:ind w:left="0" w:hanging="255"/>
      </w:pPr>
      <w:rPr>
        <w:rFonts w:hint="default"/>
      </w:rPr>
    </w:lvl>
    <w:lvl w:ilvl="4">
      <w:start w:val="1"/>
      <w:numFmt w:val="none"/>
      <w:pStyle w:val="Heading5"/>
      <w:lvlText w:val="%1.%2.%3.%4.%5"/>
      <w:lvlJc w:val="right"/>
      <w:pPr>
        <w:tabs>
          <w:tab w:val="num" w:pos="0"/>
        </w:tabs>
        <w:ind w:left="0" w:hanging="255"/>
      </w:pPr>
      <w:rPr>
        <w:rFonts w:hint="default"/>
      </w:rPr>
    </w:lvl>
    <w:lvl w:ilvl="5">
      <w:start w:val="1"/>
      <w:numFmt w:val="upperLetter"/>
      <w:lvlRestart w:val="1"/>
      <w:pStyle w:val="Heading6"/>
      <w:lvlText w:val="%6"/>
      <w:lvlJc w:val="right"/>
      <w:pPr>
        <w:tabs>
          <w:tab w:val="num" w:pos="0"/>
        </w:tabs>
        <w:ind w:left="0" w:hanging="255"/>
      </w:pPr>
      <w:rPr>
        <w:rFonts w:hint="default"/>
      </w:rPr>
    </w:lvl>
    <w:lvl w:ilvl="6">
      <w:start w:val="1"/>
      <w:numFmt w:val="decimal"/>
      <w:pStyle w:val="Heading7"/>
      <w:lvlText w:val="%6.%7"/>
      <w:lvlJc w:val="right"/>
      <w:pPr>
        <w:tabs>
          <w:tab w:val="num" w:pos="0"/>
        </w:tabs>
        <w:ind w:left="0" w:hanging="255"/>
      </w:pPr>
      <w:rPr>
        <w:rFonts w:hint="default"/>
      </w:rPr>
    </w:lvl>
    <w:lvl w:ilvl="7">
      <w:start w:val="1"/>
      <w:numFmt w:val="decimal"/>
      <w:pStyle w:val="Heading8"/>
      <w:lvlText w:val="%6.%7.%8"/>
      <w:lvlJc w:val="right"/>
      <w:pPr>
        <w:tabs>
          <w:tab w:val="num" w:pos="0"/>
        </w:tabs>
        <w:ind w:left="0" w:hanging="255"/>
      </w:pPr>
      <w:rPr>
        <w:rFonts w:hint="default"/>
      </w:rPr>
    </w:lvl>
    <w:lvl w:ilvl="8">
      <w:start w:val="1"/>
      <w:numFmt w:val="decimal"/>
      <w:pStyle w:val="Heading9"/>
      <w:lvlText w:val="%6.%7.%8.%9"/>
      <w:lvlJc w:val="right"/>
      <w:pPr>
        <w:tabs>
          <w:tab w:val="num" w:pos="0"/>
        </w:tabs>
        <w:ind w:left="0" w:hanging="255"/>
      </w:pPr>
      <w:rPr>
        <w:rFonts w:hint="default"/>
      </w:rPr>
    </w:lvl>
  </w:abstractNum>
  <w:abstractNum w:abstractNumId="35">
    <w:nsid w:val="60C0766D"/>
    <w:multiLevelType w:val="hybridMultilevel"/>
    <w:tmpl w:val="B5565288"/>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nsid w:val="6388372A"/>
    <w:multiLevelType w:val="multilevel"/>
    <w:tmpl w:val="0409001D"/>
    <w:name w:val="dBulletedList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64211BDD"/>
    <w:multiLevelType w:val="hybridMultilevel"/>
    <w:tmpl w:val="CAE2EDA0"/>
    <w:lvl w:ilvl="0" w:tplc="08090001">
      <w:start w:val="1"/>
      <w:numFmt w:val="bullet"/>
      <w:lvlText w:val=""/>
      <w:lvlJc w:val="left"/>
      <w:pPr>
        <w:ind w:left="360" w:hanging="360"/>
      </w:pPr>
      <w:rPr>
        <w:rFonts w:ascii="Symbol" w:hAnsi="Symbol" w:hint="default"/>
      </w:rPr>
    </w:lvl>
    <w:lvl w:ilvl="1" w:tplc="0413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nsid w:val="64571E46"/>
    <w:multiLevelType w:val="hybridMultilevel"/>
    <w:tmpl w:val="3E349E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66BA2A04"/>
    <w:multiLevelType w:val="hybridMultilevel"/>
    <w:tmpl w:val="2ED4FBC4"/>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nsid w:val="69A11C6E"/>
    <w:multiLevelType w:val="multilevel"/>
    <w:tmpl w:val="0409001D"/>
    <w:name w:val="Deltares_Numbering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nsid w:val="71035CB0"/>
    <w:multiLevelType w:val="hybridMultilevel"/>
    <w:tmpl w:val="22C0661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71581690"/>
    <w:multiLevelType w:val="hybridMultilevel"/>
    <w:tmpl w:val="A37E8D6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nsid w:val="719C3E1F"/>
    <w:multiLevelType w:val="multilevel"/>
    <w:tmpl w:val="3F225600"/>
    <w:lvl w:ilvl="0">
      <w:start w:val="1"/>
      <w:numFmt w:val="bullet"/>
      <w:lvlRestart w:val="0"/>
      <w:lvlText w:val="•"/>
      <w:lvlJc w:val="left"/>
      <w:pPr>
        <w:tabs>
          <w:tab w:val="num" w:pos="1076"/>
        </w:tabs>
        <w:ind w:left="1076" w:hanging="510"/>
      </w:pPr>
      <w:rPr>
        <w:rFonts w:ascii="Arial" w:hAnsi="Arial" w:hint="default"/>
        <w:b w:val="0"/>
        <w:i w:val="0"/>
        <w:sz w:val="22"/>
      </w:rPr>
    </w:lvl>
    <w:lvl w:ilvl="1">
      <w:start w:val="1"/>
      <w:numFmt w:val="bullet"/>
      <w:lvlText w:val="–"/>
      <w:lvlJc w:val="left"/>
      <w:pPr>
        <w:tabs>
          <w:tab w:val="num" w:pos="1586"/>
        </w:tabs>
        <w:ind w:left="1586" w:hanging="510"/>
      </w:pPr>
      <w:rPr>
        <w:rFonts w:ascii="Arial" w:hAnsi="Arial" w:hint="default"/>
        <w:b w:val="0"/>
        <w:i w:val="0"/>
        <w:sz w:val="22"/>
      </w:rPr>
    </w:lvl>
    <w:lvl w:ilvl="2">
      <w:start w:val="1"/>
      <w:numFmt w:val="bullet"/>
      <w:lvlText w:val="—"/>
      <w:lvlJc w:val="left"/>
      <w:pPr>
        <w:tabs>
          <w:tab w:val="num" w:pos="1586"/>
        </w:tabs>
        <w:ind w:left="1586" w:hanging="510"/>
      </w:pPr>
      <w:rPr>
        <w:rFonts w:ascii="Arial" w:hAnsi="Arial" w:hint="default"/>
        <w:b w:val="0"/>
        <w:i w:val="0"/>
        <w:sz w:val="22"/>
      </w:rPr>
    </w:lvl>
    <w:lvl w:ilvl="3">
      <w:start w:val="1"/>
      <w:numFmt w:val="none"/>
      <w:lvlText w:val=""/>
      <w:lvlJc w:val="left"/>
      <w:pPr>
        <w:tabs>
          <w:tab w:val="num" w:pos="1586"/>
        </w:tabs>
        <w:ind w:left="1586" w:firstLine="0"/>
      </w:pPr>
      <w:rPr>
        <w:rFonts w:hint="default"/>
      </w:rPr>
    </w:lvl>
    <w:lvl w:ilvl="4">
      <w:start w:val="1"/>
      <w:numFmt w:val="none"/>
      <w:suff w:val="nothing"/>
      <w:lvlText w:val=""/>
      <w:lvlJc w:val="left"/>
      <w:pPr>
        <w:ind w:left="1586" w:firstLine="0"/>
      </w:pPr>
      <w:rPr>
        <w:rFonts w:hint="default"/>
      </w:rPr>
    </w:lvl>
    <w:lvl w:ilvl="5">
      <w:start w:val="1"/>
      <w:numFmt w:val="none"/>
      <w:suff w:val="nothing"/>
      <w:lvlText w:val=""/>
      <w:lvlJc w:val="left"/>
      <w:pPr>
        <w:ind w:left="1586" w:firstLine="0"/>
      </w:pPr>
      <w:rPr>
        <w:rFonts w:hint="default"/>
      </w:rPr>
    </w:lvl>
    <w:lvl w:ilvl="6">
      <w:start w:val="1"/>
      <w:numFmt w:val="none"/>
      <w:suff w:val="nothing"/>
      <w:lvlText w:val=""/>
      <w:lvlJc w:val="left"/>
      <w:pPr>
        <w:ind w:left="1586" w:firstLine="0"/>
      </w:pPr>
      <w:rPr>
        <w:rFonts w:hint="default"/>
      </w:rPr>
    </w:lvl>
    <w:lvl w:ilvl="7">
      <w:start w:val="1"/>
      <w:numFmt w:val="none"/>
      <w:suff w:val="nothing"/>
      <w:lvlText w:val=""/>
      <w:lvlJc w:val="left"/>
      <w:pPr>
        <w:ind w:left="1586" w:firstLine="0"/>
      </w:pPr>
      <w:rPr>
        <w:rFonts w:hint="default"/>
      </w:rPr>
    </w:lvl>
    <w:lvl w:ilvl="8">
      <w:start w:val="1"/>
      <w:numFmt w:val="none"/>
      <w:suff w:val="nothing"/>
      <w:lvlText w:val=""/>
      <w:lvlJc w:val="left"/>
      <w:pPr>
        <w:ind w:left="1586" w:firstLine="0"/>
      </w:pPr>
      <w:rPr>
        <w:rFonts w:hint="default"/>
      </w:rPr>
    </w:lvl>
  </w:abstractNum>
  <w:abstractNum w:abstractNumId="44">
    <w:nsid w:val="77387E75"/>
    <w:multiLevelType w:val="hybridMultilevel"/>
    <w:tmpl w:val="5E740048"/>
    <w:lvl w:ilvl="0" w:tplc="288A9BAA">
      <w:start w:val="1"/>
      <w:numFmt w:val="bullet"/>
      <w:lvlText w:val="•"/>
      <w:lvlJc w:val="left"/>
      <w:pPr>
        <w:tabs>
          <w:tab w:val="num" w:pos="720"/>
        </w:tabs>
        <w:ind w:left="720" w:hanging="360"/>
      </w:pPr>
      <w:rPr>
        <w:rFonts w:ascii="Arial" w:hAnsi="Arial" w:hint="default"/>
      </w:rPr>
    </w:lvl>
    <w:lvl w:ilvl="1" w:tplc="33B87368">
      <w:start w:val="2564"/>
      <w:numFmt w:val="bullet"/>
      <w:lvlText w:val="•"/>
      <w:lvlJc w:val="left"/>
      <w:pPr>
        <w:tabs>
          <w:tab w:val="num" w:pos="1440"/>
        </w:tabs>
        <w:ind w:left="1440" w:hanging="360"/>
      </w:pPr>
      <w:rPr>
        <w:rFonts w:ascii="Arial" w:hAnsi="Arial" w:hint="default"/>
      </w:rPr>
    </w:lvl>
    <w:lvl w:ilvl="2" w:tplc="EA1CDC06" w:tentative="1">
      <w:start w:val="1"/>
      <w:numFmt w:val="bullet"/>
      <w:lvlText w:val="•"/>
      <w:lvlJc w:val="left"/>
      <w:pPr>
        <w:tabs>
          <w:tab w:val="num" w:pos="2160"/>
        </w:tabs>
        <w:ind w:left="2160" w:hanging="360"/>
      </w:pPr>
      <w:rPr>
        <w:rFonts w:ascii="Arial" w:hAnsi="Arial" w:hint="default"/>
      </w:rPr>
    </w:lvl>
    <w:lvl w:ilvl="3" w:tplc="806E9544" w:tentative="1">
      <w:start w:val="1"/>
      <w:numFmt w:val="bullet"/>
      <w:lvlText w:val="•"/>
      <w:lvlJc w:val="left"/>
      <w:pPr>
        <w:tabs>
          <w:tab w:val="num" w:pos="2880"/>
        </w:tabs>
        <w:ind w:left="2880" w:hanging="360"/>
      </w:pPr>
      <w:rPr>
        <w:rFonts w:ascii="Arial" w:hAnsi="Arial" w:hint="default"/>
      </w:rPr>
    </w:lvl>
    <w:lvl w:ilvl="4" w:tplc="EB7ED188" w:tentative="1">
      <w:start w:val="1"/>
      <w:numFmt w:val="bullet"/>
      <w:lvlText w:val="•"/>
      <w:lvlJc w:val="left"/>
      <w:pPr>
        <w:tabs>
          <w:tab w:val="num" w:pos="3600"/>
        </w:tabs>
        <w:ind w:left="3600" w:hanging="360"/>
      </w:pPr>
      <w:rPr>
        <w:rFonts w:ascii="Arial" w:hAnsi="Arial" w:hint="default"/>
      </w:rPr>
    </w:lvl>
    <w:lvl w:ilvl="5" w:tplc="D114A416" w:tentative="1">
      <w:start w:val="1"/>
      <w:numFmt w:val="bullet"/>
      <w:lvlText w:val="•"/>
      <w:lvlJc w:val="left"/>
      <w:pPr>
        <w:tabs>
          <w:tab w:val="num" w:pos="4320"/>
        </w:tabs>
        <w:ind w:left="4320" w:hanging="360"/>
      </w:pPr>
      <w:rPr>
        <w:rFonts w:ascii="Arial" w:hAnsi="Arial" w:hint="default"/>
      </w:rPr>
    </w:lvl>
    <w:lvl w:ilvl="6" w:tplc="6018F39E" w:tentative="1">
      <w:start w:val="1"/>
      <w:numFmt w:val="bullet"/>
      <w:lvlText w:val="•"/>
      <w:lvlJc w:val="left"/>
      <w:pPr>
        <w:tabs>
          <w:tab w:val="num" w:pos="5040"/>
        </w:tabs>
        <w:ind w:left="5040" w:hanging="360"/>
      </w:pPr>
      <w:rPr>
        <w:rFonts w:ascii="Arial" w:hAnsi="Arial" w:hint="default"/>
      </w:rPr>
    </w:lvl>
    <w:lvl w:ilvl="7" w:tplc="BF22139C" w:tentative="1">
      <w:start w:val="1"/>
      <w:numFmt w:val="bullet"/>
      <w:lvlText w:val="•"/>
      <w:lvlJc w:val="left"/>
      <w:pPr>
        <w:tabs>
          <w:tab w:val="num" w:pos="5760"/>
        </w:tabs>
        <w:ind w:left="5760" w:hanging="360"/>
      </w:pPr>
      <w:rPr>
        <w:rFonts w:ascii="Arial" w:hAnsi="Arial" w:hint="default"/>
      </w:rPr>
    </w:lvl>
    <w:lvl w:ilvl="8" w:tplc="AB5A1952" w:tentative="1">
      <w:start w:val="1"/>
      <w:numFmt w:val="bullet"/>
      <w:lvlText w:val="•"/>
      <w:lvlJc w:val="left"/>
      <w:pPr>
        <w:tabs>
          <w:tab w:val="num" w:pos="6480"/>
        </w:tabs>
        <w:ind w:left="6480" w:hanging="360"/>
      </w:pPr>
      <w:rPr>
        <w:rFonts w:ascii="Arial" w:hAnsi="Arial" w:hint="default"/>
      </w:rPr>
    </w:lvl>
  </w:abstractNum>
  <w:abstractNum w:abstractNumId="45">
    <w:nsid w:val="7A1249B3"/>
    <w:multiLevelType w:val="hybridMultilevel"/>
    <w:tmpl w:val="CD4C86F4"/>
    <w:lvl w:ilvl="0" w:tplc="0B5E6F78">
      <w:start w:val="1"/>
      <w:numFmt w:val="upp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6">
    <w:nsid w:val="7C40743F"/>
    <w:multiLevelType w:val="hybridMultilevel"/>
    <w:tmpl w:val="FC38957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nsid w:val="7E15488C"/>
    <w:multiLevelType w:val="multilevel"/>
    <w:tmpl w:val="929C03F8"/>
    <w:name w:val="dNumberedList"/>
    <w:lvl w:ilvl="0">
      <w:start w:val="1"/>
      <w:numFmt w:val="decimal"/>
      <w:lvlRestart w:val="0"/>
      <w:lvlText w:val="%1"/>
      <w:lvlJc w:val="left"/>
      <w:pPr>
        <w:tabs>
          <w:tab w:val="num" w:pos="510"/>
        </w:tabs>
        <w:ind w:left="510" w:hanging="510"/>
      </w:pPr>
      <w:rPr>
        <w:rFonts w:hint="default"/>
      </w:rPr>
    </w:lvl>
    <w:lvl w:ilvl="1">
      <w:start w:val="1"/>
      <w:numFmt w:val="decimal"/>
      <w:lvlText w:val="%1.%2"/>
      <w:lvlJc w:val="left"/>
      <w:pPr>
        <w:tabs>
          <w:tab w:val="num" w:pos="510"/>
        </w:tabs>
        <w:ind w:left="510" w:hanging="510"/>
      </w:pPr>
      <w:rPr>
        <w:rFonts w:hint="default"/>
      </w:rPr>
    </w:lvl>
    <w:lvl w:ilvl="2">
      <w:start w:val="1"/>
      <w:numFmt w:val="decimal"/>
      <w:lvlText w:val="%1.%2.%3"/>
      <w:lvlJc w:val="left"/>
      <w:pPr>
        <w:tabs>
          <w:tab w:val="num" w:pos="737"/>
        </w:tabs>
        <w:ind w:left="737" w:hanging="737"/>
      </w:pPr>
      <w:rPr>
        <w:rFonts w:hint="default"/>
      </w:rPr>
    </w:lvl>
    <w:lvl w:ilvl="3">
      <w:start w:val="1"/>
      <w:numFmt w:val="none"/>
      <w:pStyle w:val="ListNumber4"/>
      <w:lvlText w:val=""/>
      <w:lvlJc w:val="left"/>
      <w:pPr>
        <w:tabs>
          <w:tab w:val="num" w:pos="1020"/>
        </w:tabs>
        <w:ind w:left="1020" w:firstLine="0"/>
      </w:pPr>
      <w:rPr>
        <w:rFonts w:hint="default"/>
      </w:rPr>
    </w:lvl>
    <w:lvl w:ilvl="4">
      <w:start w:val="1"/>
      <w:numFmt w:val="none"/>
      <w:pStyle w:val="ListNumber5"/>
      <w:suff w:val="nothing"/>
      <w:lvlText w:val=""/>
      <w:lvlJc w:val="left"/>
      <w:pPr>
        <w:ind w:left="1020" w:firstLine="0"/>
      </w:pPr>
      <w:rPr>
        <w:rFonts w:hint="default"/>
      </w:rPr>
    </w:lvl>
    <w:lvl w:ilvl="5">
      <w:start w:val="1"/>
      <w:numFmt w:val="none"/>
      <w:suff w:val="nothing"/>
      <w:lvlText w:val=""/>
      <w:lvlJc w:val="left"/>
      <w:pPr>
        <w:ind w:left="1020" w:firstLine="0"/>
      </w:pPr>
      <w:rPr>
        <w:rFonts w:hint="default"/>
      </w:rPr>
    </w:lvl>
    <w:lvl w:ilvl="6">
      <w:start w:val="1"/>
      <w:numFmt w:val="none"/>
      <w:suff w:val="nothing"/>
      <w:lvlText w:val=""/>
      <w:lvlJc w:val="left"/>
      <w:pPr>
        <w:ind w:left="1020" w:firstLine="0"/>
      </w:pPr>
      <w:rPr>
        <w:rFonts w:hint="default"/>
      </w:rPr>
    </w:lvl>
    <w:lvl w:ilvl="7">
      <w:start w:val="1"/>
      <w:numFmt w:val="none"/>
      <w:suff w:val="nothing"/>
      <w:lvlText w:val=""/>
      <w:lvlJc w:val="left"/>
      <w:pPr>
        <w:ind w:left="1020" w:firstLine="0"/>
      </w:pPr>
      <w:rPr>
        <w:rFonts w:hint="default"/>
      </w:rPr>
    </w:lvl>
    <w:lvl w:ilvl="8">
      <w:start w:val="1"/>
      <w:numFmt w:val="none"/>
      <w:suff w:val="nothing"/>
      <w:lvlText w:val=""/>
      <w:lvlJc w:val="left"/>
      <w:pPr>
        <w:ind w:left="1020" w:firstLine="0"/>
      </w:pPr>
      <w:rPr>
        <w:rFonts w:hint="default"/>
      </w:rPr>
    </w:lvl>
  </w:abstractNum>
  <w:abstractNum w:abstractNumId="48">
    <w:nsid w:val="7EED1173"/>
    <w:multiLevelType w:val="hybridMultilevel"/>
    <w:tmpl w:val="4A667BEA"/>
    <w:lvl w:ilvl="0" w:tplc="04130001">
      <w:start w:val="1"/>
      <w:numFmt w:val="bullet"/>
      <w:lvlText w:val=""/>
      <w:lvlJc w:val="left"/>
      <w:pPr>
        <w:tabs>
          <w:tab w:val="num" w:pos="720"/>
        </w:tabs>
        <w:ind w:left="720" w:hanging="360"/>
      </w:pPr>
      <w:rPr>
        <w:rFonts w:ascii="Symbol" w:hAnsi="Symbol" w:hint="default"/>
      </w:rPr>
    </w:lvl>
    <w:lvl w:ilvl="1" w:tplc="08090001">
      <w:start w:val="1"/>
      <w:numFmt w:val="bullet"/>
      <w:lvlText w:val=""/>
      <w:lvlJc w:val="left"/>
      <w:pPr>
        <w:tabs>
          <w:tab w:val="num" w:pos="1440"/>
        </w:tabs>
        <w:ind w:left="1440" w:hanging="360"/>
      </w:pPr>
      <w:rPr>
        <w:rFonts w:ascii="Symbol" w:hAnsi="Symbol" w:hint="default"/>
      </w:rPr>
    </w:lvl>
    <w:lvl w:ilvl="2" w:tplc="0413001B">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num w:numId="1">
    <w:abstractNumId w:val="34"/>
  </w:num>
  <w:num w:numId="2">
    <w:abstractNumId w:val="33"/>
  </w:num>
  <w:num w:numId="3">
    <w:abstractNumId w:val="47"/>
  </w:num>
  <w:num w:numId="4">
    <w:abstractNumId w:val="13"/>
  </w:num>
  <w:num w:numId="5">
    <w:abstractNumId w:val="7"/>
  </w:num>
  <w:num w:numId="6">
    <w:abstractNumId w:val="39"/>
  </w:num>
  <w:num w:numId="7">
    <w:abstractNumId w:val="10"/>
  </w:num>
  <w:num w:numId="8">
    <w:abstractNumId w:val="16"/>
  </w:num>
  <w:num w:numId="9">
    <w:abstractNumId w:val="31"/>
  </w:num>
  <w:num w:numId="10">
    <w:abstractNumId w:val="37"/>
  </w:num>
  <w:num w:numId="11">
    <w:abstractNumId w:val="48"/>
  </w:num>
  <w:num w:numId="12">
    <w:abstractNumId w:val="45"/>
  </w:num>
  <w:num w:numId="13">
    <w:abstractNumId w:val="38"/>
  </w:num>
  <w:num w:numId="14">
    <w:abstractNumId w:val="9"/>
  </w:num>
  <w:num w:numId="15">
    <w:abstractNumId w:val="26"/>
  </w:num>
  <w:num w:numId="16">
    <w:abstractNumId w:val="41"/>
  </w:num>
  <w:num w:numId="17">
    <w:abstractNumId w:val="11"/>
  </w:num>
  <w:num w:numId="18">
    <w:abstractNumId w:val="42"/>
  </w:num>
  <w:num w:numId="19">
    <w:abstractNumId w:val="24"/>
  </w:num>
  <w:num w:numId="20">
    <w:abstractNumId w:val="46"/>
  </w:num>
  <w:num w:numId="21">
    <w:abstractNumId w:val="35"/>
  </w:num>
  <w:num w:numId="22">
    <w:abstractNumId w:val="22"/>
  </w:num>
  <w:num w:numId="23">
    <w:abstractNumId w:val="28"/>
  </w:num>
  <w:num w:numId="24">
    <w:abstractNumId w:val="18"/>
  </w:num>
  <w:num w:numId="25">
    <w:abstractNumId w:val="21"/>
  </w:num>
  <w:num w:numId="26">
    <w:abstractNumId w:val="20"/>
  </w:num>
  <w:num w:numId="27">
    <w:abstractNumId w:val="5"/>
  </w:num>
  <w:num w:numId="28">
    <w:abstractNumId w:val="29"/>
  </w:num>
  <w:num w:numId="29">
    <w:abstractNumId w:val="17"/>
  </w:num>
  <w:num w:numId="30">
    <w:abstractNumId w:val="14"/>
  </w:num>
  <w:num w:numId="31">
    <w:abstractNumId w:val="12"/>
  </w:num>
  <w:num w:numId="32">
    <w:abstractNumId w:val="30"/>
  </w:num>
  <w:num w:numId="33">
    <w:abstractNumId w:val="15"/>
  </w:num>
  <w:num w:numId="34">
    <w:abstractNumId w:val="44"/>
  </w:num>
  <w:num w:numId="35">
    <w:abstractNumId w:val="27"/>
  </w:num>
  <w:num w:numId="36">
    <w:abstractNumId w:val="8"/>
  </w:num>
  <w:num w:numId="37">
    <w:abstractNumId w:val="43"/>
  </w:num>
  <w:num w:numId="38">
    <w:abstractNumId w:val="3"/>
  </w:num>
  <w:num w:numId="39">
    <w:abstractNumId w:val="4"/>
  </w:num>
  <w:num w:numId="40">
    <w:abstractNumId w:val="2"/>
  </w:num>
  <w:num w:numId="41">
    <w:abstractNumId w:val="1"/>
  </w:num>
  <w:num w:numId="42">
    <w:abstractNumId w:val="0"/>
  </w:num>
  <w:num w:numId="43">
    <w:abstractNumId w:val="32"/>
  </w:num>
  <w:num w:numId="44">
    <w:abstractNumId w:val="40"/>
  </w:num>
  <w:num w:numId="45">
    <w:abstractNumId w:val="25"/>
  </w:num>
  <w:num w:numId="46">
    <w:abstractNumId w:val="1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evenAndOddHeaders/>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ReportCmdVersion" w:val=", B"/>
    <w:docVar w:name="_AanmaakDatum" w:val="30-08-2013"/>
    <w:docVar w:name="_AanmaakGebruiker" w:val="haasnoo"/>
    <w:docVar w:name="_KlantCode" w:val="Deltares"/>
    <w:docVar w:name="_LicCode" w:val="Deltares"/>
    <w:docVar w:name="_Versie" w:val="2012.2.6"/>
    <w:docVar w:name="Aan" w:val="WVL"/>
    <w:docVar w:name="Aanhef" w:val="Geachte heer, mevrouw"/>
    <w:docVar w:name="AfdelingID" w:val="0"/>
    <w:docVar w:name="Auteurs" w:val="M. Haasnoot, M. van der Vat, J. ter Maat, J. Hunink, G. Prinsen, M. Visser, R. van der Sligte, H. Verheij, C. Wesselius, M. Maarse"/>
    <w:docVar w:name="Bedrijf" w:val="Deltares"/>
    <w:docVar w:name="BedrijfID" w:val="7"/>
    <w:docVar w:name="BedrijfStatutair" w:val="Stichting Deltares"/>
    <w:docVar w:name="BijlageCC" w:val="0"/>
    <w:docVar w:name="CapIndex" w:val="1"/>
    <w:docVar w:name="CapsInApp" w:val="2"/>
    <w:docVar w:name="CapsInChap" w:val="-32765"/>
    <w:docVar w:name="Classificatie" w:val="geen"/>
    <w:docVar w:name="ClassificatieIndex" w:val="0"/>
    <w:docVar w:name="Contactpersoon" w:val="haasnoo"/>
    <w:docVar w:name="ContactpersoonID" w:val="706"/>
    <w:docVar w:name="ContactpersoonVoluit" w:val="Marjolijn Haasnoot"/>
    <w:docVar w:name="Datum" w:val="23-09-2013"/>
    <w:docVar w:name="DatumRefOpgehaald" w:val="23-09-2013"/>
    <w:docVar w:name="DocID" w:val="{628892A9-A40F-48C1-AE90-CE3A10D2B7C9}"/>
    <w:docVar w:name="DocPubliceerStatus" w:val="0"/>
    <w:docVar w:name="DocRegFileName" w:val="Projects\1207500\1207773\1207773-000-VEB-0018-r-Effecten van maatregelen voor de zoetwatervoorziening in Nederland in de 21e eeuw.docx"/>
    <w:docVar w:name="DocRootDocID" w:val="{F6F40EE4-EAAC-459F-871D-D219FE103620}"/>
    <w:docVar w:name="Doorkiesfaxnummer" w:val="+31 (0)88 33 58 582"/>
    <w:docVar w:name="Doorkiesnummer" w:val="+31 (0)88 33 58 175"/>
    <w:docVar w:name="DubbelzijdigPrinten" w:val="1"/>
    <w:docVar w:name="Email" w:val="marjolijn.haasnoot@deltares.nl"/>
    <w:docVar w:name="EN.InstantFormat" w:val="&lt;ENInstantFormat&gt;&lt;Enabled&gt;1&lt;/Enabled&gt;&lt;ScanUnformatted&gt;1&lt;/ScanUnformatted&gt;&lt;ScanChanges&gt;1&lt;/ScanChanges&gt;&lt;Suspended&gt;0&lt;/Suspended&gt;&lt;/ENInstantFormat&gt;"/>
    <w:docVar w:name="EN.Layout" w:val="&lt;ENLayout&gt;&lt;Style&gt;Ecological Modelling&lt;/Style&gt;&lt;LeftDelim&gt;{&lt;/LeftDelim&gt;&lt;RightDelim&gt;}&lt;/RightDelim&gt;&lt;FontName&gt;Arial&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t525sww9fzf2wmewfwtv2sap2zdtdtzd9ffr&quot;&gt;all_lit&lt;record-ids&gt;&lt;item&gt;55&lt;/item&gt;&lt;item&gt;61&lt;/item&gt;&lt;item&gt;62&lt;/item&gt;&lt;item&gt;63&lt;/item&gt;&lt;item&gt;64&lt;/item&gt;&lt;item&gt;66&lt;/item&gt;&lt;item&gt;380&lt;/item&gt;&lt;item&gt;390&lt;/item&gt;&lt;item&gt;569&lt;/item&gt;&lt;item&gt;589&lt;/item&gt;&lt;item&gt;657&lt;/item&gt;&lt;item&gt;684&lt;/item&gt;&lt;item&gt;754&lt;/item&gt;&lt;item&gt;775&lt;/item&gt;&lt;item&gt;777&lt;/item&gt;&lt;item&gt;778&lt;/item&gt;&lt;item&gt;790&lt;/item&gt;&lt;item&gt;800&lt;/item&gt;&lt;item&gt;801&lt;/item&gt;&lt;item&gt;803&lt;/item&gt;&lt;item&gt;814&lt;/item&gt;&lt;item&gt;815&lt;/item&gt;&lt;item&gt;1270&lt;/item&gt;&lt;item&gt;1271&lt;/item&gt;&lt;item&gt;1296&lt;/item&gt;&lt;item&gt;1304&lt;/item&gt;&lt;item&gt;1332&lt;/item&gt;&lt;item&gt;1454&lt;/item&gt;&lt;item&gt;1462&lt;/item&gt;&lt;item&gt;1470&lt;/item&gt;&lt;item&gt;1472&lt;/item&gt;&lt;item&gt;1475&lt;/item&gt;&lt;item&gt;1506&lt;/item&gt;&lt;item&gt;1510&lt;/item&gt;&lt;/record-ids&gt;&lt;/item&gt;&lt;/Libraries&gt;"/>
    <w:docVar w:name="Expiratie" w:val="0"/>
    <w:docVar w:name="GebrDRContactID" w:val="7"/>
    <w:docVar w:name="InclBijlage" w:val="ja"/>
    <w:docVar w:name="Initialen" w:val="0"/>
    <w:docVar w:name="Kaft" w:val="1"/>
    <w:docVar w:name="KaftBedrijf" w:val="Deltares"/>
    <w:docVar w:name="KaftGeplaatst" w:val="1"/>
    <w:docVar w:name="MergeLayout" w:val="RelatieBeheer"/>
    <w:docVar w:name="MergeStatus" w:val="-1"/>
    <w:docVar w:name="Nummer" w:val="18"/>
    <w:docVar w:name="Onderwerp" w:val="Effecten van maatregelen voor de zoetwatervoorziening in Nederland in de 21e eeuw"/>
    <w:docVar w:name="PaginaNaKaft" w:val="2"/>
    <w:docVar w:name="ProjDocRegDir" w:val="1207500\1207773"/>
    <w:docVar w:name="Project" w:val="1207773-000"/>
    <w:docVar w:name="ProjID" w:val="94664"/>
    <w:docVar w:name="ProjNaam" w:val="KPP 2013 - DP Zoetwater | KPP 2013 - DP Zoetwater"/>
    <w:docVar w:name="ProjNr" w:val="1207773-000"/>
    <w:docVar w:name="Referentie" w:val="1207773-000-VEB-0018"/>
    <w:docVar w:name="ReferentieGegenereerd" w:val="1207773-000-VEB-0018"/>
    <w:docVar w:name="Sjabloon" w:val="Rapport"/>
    <w:docVar w:name="SjabloonID" w:val="35"/>
    <w:docVar w:name="SjabloonType" w:val="RAPPORT"/>
    <w:docVar w:name="Status" w:val="definitief"/>
    <w:docVar w:name="Status_Kaft" w:val="Kaft_Definitief.jpg"/>
    <w:docVar w:name="Status_KaftGeplaatst" w:val="definitief"/>
    <w:docVar w:name="SubTitel" w:val="Deltaprogramma Zoetwater, rapportage fase 4, spoor 1"/>
    <w:docVar w:name="SubTitelPlaatsen" w:val="0"/>
    <w:docVar w:name="Taal" w:val="NL"/>
    <w:docVar w:name="TotAantalPag" w:val="42"/>
    <w:docVar w:name="TotNaderOrder" w:val="0"/>
    <w:docVar w:name="Verberg" w:val="1"/>
    <w:docVar w:name="Vestiging" w:val="Delft-Rotterdamseweg 185"/>
    <w:docVar w:name="VestigingID" w:val="3"/>
    <w:docVar w:name="VestigingOmschr" w:val="Delft-Rotterdamseweg 185"/>
    <w:docVar w:name="VoettekstBijlage" w:val="Effecten van maatregelen voor de zoetwatervoorziening in Nederland in de 21e eeuw"/>
    <w:docVar w:name="VoorAkkoordNaam_Status" w:val="0"/>
    <w:docVar w:name="Wijzig" w:val="1"/>
  </w:docVars>
  <w:rsids>
    <w:rsidRoot w:val="002056CE"/>
    <w:rsid w:val="00000DFA"/>
    <w:rsid w:val="00001F1E"/>
    <w:rsid w:val="0000331D"/>
    <w:rsid w:val="00006910"/>
    <w:rsid w:val="000136F4"/>
    <w:rsid w:val="00013876"/>
    <w:rsid w:val="00013D53"/>
    <w:rsid w:val="00020DD4"/>
    <w:rsid w:val="00026C48"/>
    <w:rsid w:val="00030F5C"/>
    <w:rsid w:val="00030F7A"/>
    <w:rsid w:val="000319F2"/>
    <w:rsid w:val="000369FA"/>
    <w:rsid w:val="0004235C"/>
    <w:rsid w:val="00042E48"/>
    <w:rsid w:val="00044FB3"/>
    <w:rsid w:val="000465A8"/>
    <w:rsid w:val="00046877"/>
    <w:rsid w:val="0004754A"/>
    <w:rsid w:val="000508E5"/>
    <w:rsid w:val="00055DF5"/>
    <w:rsid w:val="00055E5F"/>
    <w:rsid w:val="00055F8E"/>
    <w:rsid w:val="00061B37"/>
    <w:rsid w:val="00064095"/>
    <w:rsid w:val="0007292B"/>
    <w:rsid w:val="00080512"/>
    <w:rsid w:val="000826B9"/>
    <w:rsid w:val="00083792"/>
    <w:rsid w:val="00084901"/>
    <w:rsid w:val="00087A54"/>
    <w:rsid w:val="00090681"/>
    <w:rsid w:val="00091327"/>
    <w:rsid w:val="000960B8"/>
    <w:rsid w:val="000A0441"/>
    <w:rsid w:val="000A078D"/>
    <w:rsid w:val="000A22AF"/>
    <w:rsid w:val="000A2A73"/>
    <w:rsid w:val="000A3069"/>
    <w:rsid w:val="000A55A1"/>
    <w:rsid w:val="000B2751"/>
    <w:rsid w:val="000B2A51"/>
    <w:rsid w:val="000B5D5D"/>
    <w:rsid w:val="000B656E"/>
    <w:rsid w:val="000B67FB"/>
    <w:rsid w:val="000B7779"/>
    <w:rsid w:val="000B7D28"/>
    <w:rsid w:val="000C1005"/>
    <w:rsid w:val="000C3C25"/>
    <w:rsid w:val="000D2A76"/>
    <w:rsid w:val="000D3C82"/>
    <w:rsid w:val="000D4C24"/>
    <w:rsid w:val="000D5CA3"/>
    <w:rsid w:val="000D68B7"/>
    <w:rsid w:val="000D6C53"/>
    <w:rsid w:val="000D75E6"/>
    <w:rsid w:val="000D767B"/>
    <w:rsid w:val="000E0E62"/>
    <w:rsid w:val="000E125F"/>
    <w:rsid w:val="000E1715"/>
    <w:rsid w:val="000E17AB"/>
    <w:rsid w:val="000E2B18"/>
    <w:rsid w:val="000E2FAB"/>
    <w:rsid w:val="000E5876"/>
    <w:rsid w:val="000E7911"/>
    <w:rsid w:val="000F295E"/>
    <w:rsid w:val="000F4BCE"/>
    <w:rsid w:val="000F4E9B"/>
    <w:rsid w:val="000F5B26"/>
    <w:rsid w:val="000F78E4"/>
    <w:rsid w:val="000F7C1E"/>
    <w:rsid w:val="000F7CB2"/>
    <w:rsid w:val="001008C5"/>
    <w:rsid w:val="0010695E"/>
    <w:rsid w:val="00106E6A"/>
    <w:rsid w:val="00111265"/>
    <w:rsid w:val="00114D31"/>
    <w:rsid w:val="0011530E"/>
    <w:rsid w:val="001163BC"/>
    <w:rsid w:val="0012179C"/>
    <w:rsid w:val="001220C3"/>
    <w:rsid w:val="00125E9C"/>
    <w:rsid w:val="00126332"/>
    <w:rsid w:val="00127085"/>
    <w:rsid w:val="00127086"/>
    <w:rsid w:val="00127295"/>
    <w:rsid w:val="00127E17"/>
    <w:rsid w:val="00127FB9"/>
    <w:rsid w:val="001371B1"/>
    <w:rsid w:val="00137DEF"/>
    <w:rsid w:val="00140411"/>
    <w:rsid w:val="00151657"/>
    <w:rsid w:val="00151E27"/>
    <w:rsid w:val="00152A13"/>
    <w:rsid w:val="001535D8"/>
    <w:rsid w:val="00156B14"/>
    <w:rsid w:val="001572C6"/>
    <w:rsid w:val="0015798A"/>
    <w:rsid w:val="00160609"/>
    <w:rsid w:val="001610D0"/>
    <w:rsid w:val="0016308F"/>
    <w:rsid w:val="0017090D"/>
    <w:rsid w:val="001751FB"/>
    <w:rsid w:val="00175869"/>
    <w:rsid w:val="00181100"/>
    <w:rsid w:val="00184D60"/>
    <w:rsid w:val="00190628"/>
    <w:rsid w:val="00191AAD"/>
    <w:rsid w:val="00191F6D"/>
    <w:rsid w:val="00192D82"/>
    <w:rsid w:val="00193E4E"/>
    <w:rsid w:val="00194F50"/>
    <w:rsid w:val="0019563F"/>
    <w:rsid w:val="001963AF"/>
    <w:rsid w:val="001A0293"/>
    <w:rsid w:val="001A05CE"/>
    <w:rsid w:val="001A6A5C"/>
    <w:rsid w:val="001B23E6"/>
    <w:rsid w:val="001B2D67"/>
    <w:rsid w:val="001B31BB"/>
    <w:rsid w:val="001B3F80"/>
    <w:rsid w:val="001B45D8"/>
    <w:rsid w:val="001B52A8"/>
    <w:rsid w:val="001C3B0F"/>
    <w:rsid w:val="001C5320"/>
    <w:rsid w:val="001D083A"/>
    <w:rsid w:val="001D2220"/>
    <w:rsid w:val="001D2816"/>
    <w:rsid w:val="001D4421"/>
    <w:rsid w:val="001D558C"/>
    <w:rsid w:val="001D6E4F"/>
    <w:rsid w:val="001D70F8"/>
    <w:rsid w:val="001D78BE"/>
    <w:rsid w:val="001E3ED9"/>
    <w:rsid w:val="001E46CA"/>
    <w:rsid w:val="001F0D75"/>
    <w:rsid w:val="001F6461"/>
    <w:rsid w:val="001F6802"/>
    <w:rsid w:val="00203597"/>
    <w:rsid w:val="002056CE"/>
    <w:rsid w:val="0021098B"/>
    <w:rsid w:val="00211DD1"/>
    <w:rsid w:val="00214827"/>
    <w:rsid w:val="00216D45"/>
    <w:rsid w:val="002177F1"/>
    <w:rsid w:val="00221BCB"/>
    <w:rsid w:val="00231525"/>
    <w:rsid w:val="00235CF9"/>
    <w:rsid w:val="00236E4E"/>
    <w:rsid w:val="00237C7E"/>
    <w:rsid w:val="0024081F"/>
    <w:rsid w:val="0024719A"/>
    <w:rsid w:val="00250C80"/>
    <w:rsid w:val="00250E5A"/>
    <w:rsid w:val="0025223D"/>
    <w:rsid w:val="00253D0E"/>
    <w:rsid w:val="002541F7"/>
    <w:rsid w:val="002564D2"/>
    <w:rsid w:val="00256BA8"/>
    <w:rsid w:val="00274874"/>
    <w:rsid w:val="00274C90"/>
    <w:rsid w:val="00275066"/>
    <w:rsid w:val="002779CC"/>
    <w:rsid w:val="002835C1"/>
    <w:rsid w:val="00295E6F"/>
    <w:rsid w:val="002971B9"/>
    <w:rsid w:val="002A50C8"/>
    <w:rsid w:val="002B4850"/>
    <w:rsid w:val="002B6DDC"/>
    <w:rsid w:val="002B75BE"/>
    <w:rsid w:val="002C1C36"/>
    <w:rsid w:val="002C2733"/>
    <w:rsid w:val="002C5C48"/>
    <w:rsid w:val="002C6190"/>
    <w:rsid w:val="002C6A28"/>
    <w:rsid w:val="002D554C"/>
    <w:rsid w:val="002D5CC3"/>
    <w:rsid w:val="002E0D14"/>
    <w:rsid w:val="002E11DD"/>
    <w:rsid w:val="002E1452"/>
    <w:rsid w:val="002E3F54"/>
    <w:rsid w:val="002E4368"/>
    <w:rsid w:val="002E5F08"/>
    <w:rsid w:val="002E71C2"/>
    <w:rsid w:val="002F08C7"/>
    <w:rsid w:val="002F1E0F"/>
    <w:rsid w:val="002F2BA7"/>
    <w:rsid w:val="00300E76"/>
    <w:rsid w:val="00301B05"/>
    <w:rsid w:val="00301CB2"/>
    <w:rsid w:val="00305974"/>
    <w:rsid w:val="00306BC2"/>
    <w:rsid w:val="003126C9"/>
    <w:rsid w:val="003129BB"/>
    <w:rsid w:val="003133DA"/>
    <w:rsid w:val="00315A4F"/>
    <w:rsid w:val="00317047"/>
    <w:rsid w:val="00324EB5"/>
    <w:rsid w:val="003277F3"/>
    <w:rsid w:val="00334441"/>
    <w:rsid w:val="00334802"/>
    <w:rsid w:val="00334A78"/>
    <w:rsid w:val="00334FC7"/>
    <w:rsid w:val="00335622"/>
    <w:rsid w:val="00336A7B"/>
    <w:rsid w:val="0033782C"/>
    <w:rsid w:val="00337E15"/>
    <w:rsid w:val="00346078"/>
    <w:rsid w:val="0034637D"/>
    <w:rsid w:val="0035275D"/>
    <w:rsid w:val="00354EC7"/>
    <w:rsid w:val="0036045F"/>
    <w:rsid w:val="003620D8"/>
    <w:rsid w:val="0036457F"/>
    <w:rsid w:val="003710C6"/>
    <w:rsid w:val="00371F91"/>
    <w:rsid w:val="0037416E"/>
    <w:rsid w:val="003749CF"/>
    <w:rsid w:val="0037613D"/>
    <w:rsid w:val="003779AA"/>
    <w:rsid w:val="00380784"/>
    <w:rsid w:val="0038595B"/>
    <w:rsid w:val="00385AE2"/>
    <w:rsid w:val="00386EDA"/>
    <w:rsid w:val="00393D31"/>
    <w:rsid w:val="003960BE"/>
    <w:rsid w:val="00396482"/>
    <w:rsid w:val="00396E2B"/>
    <w:rsid w:val="00397078"/>
    <w:rsid w:val="003A2660"/>
    <w:rsid w:val="003A4857"/>
    <w:rsid w:val="003A52C8"/>
    <w:rsid w:val="003A6325"/>
    <w:rsid w:val="003A6419"/>
    <w:rsid w:val="003B0006"/>
    <w:rsid w:val="003B1193"/>
    <w:rsid w:val="003B16D2"/>
    <w:rsid w:val="003B4B11"/>
    <w:rsid w:val="003B6DAA"/>
    <w:rsid w:val="003C02C1"/>
    <w:rsid w:val="003C11BE"/>
    <w:rsid w:val="003D22D1"/>
    <w:rsid w:val="003D7C95"/>
    <w:rsid w:val="003E18E5"/>
    <w:rsid w:val="003E307F"/>
    <w:rsid w:val="003E4334"/>
    <w:rsid w:val="003E7283"/>
    <w:rsid w:val="003E7506"/>
    <w:rsid w:val="003F2C80"/>
    <w:rsid w:val="003F2FFD"/>
    <w:rsid w:val="003F542B"/>
    <w:rsid w:val="003F59B5"/>
    <w:rsid w:val="004135AA"/>
    <w:rsid w:val="00422003"/>
    <w:rsid w:val="00422D0A"/>
    <w:rsid w:val="00423779"/>
    <w:rsid w:val="00424214"/>
    <w:rsid w:val="004242A9"/>
    <w:rsid w:val="00426356"/>
    <w:rsid w:val="00427213"/>
    <w:rsid w:val="0043198B"/>
    <w:rsid w:val="00431EE8"/>
    <w:rsid w:val="00432170"/>
    <w:rsid w:val="0043230A"/>
    <w:rsid w:val="004356DE"/>
    <w:rsid w:val="004357A9"/>
    <w:rsid w:val="00440D74"/>
    <w:rsid w:val="00443E74"/>
    <w:rsid w:val="004447E7"/>
    <w:rsid w:val="00450C44"/>
    <w:rsid w:val="00451CD8"/>
    <w:rsid w:val="004525B2"/>
    <w:rsid w:val="0045414E"/>
    <w:rsid w:val="00455C6A"/>
    <w:rsid w:val="00460131"/>
    <w:rsid w:val="00462597"/>
    <w:rsid w:val="00462763"/>
    <w:rsid w:val="0046323E"/>
    <w:rsid w:val="00467FE2"/>
    <w:rsid w:val="004710C7"/>
    <w:rsid w:val="0047311B"/>
    <w:rsid w:val="00473479"/>
    <w:rsid w:val="004747EA"/>
    <w:rsid w:val="00474DE8"/>
    <w:rsid w:val="00476B89"/>
    <w:rsid w:val="0048035E"/>
    <w:rsid w:val="004813E9"/>
    <w:rsid w:val="00482592"/>
    <w:rsid w:val="004827E2"/>
    <w:rsid w:val="0048627D"/>
    <w:rsid w:val="00486BDF"/>
    <w:rsid w:val="00490012"/>
    <w:rsid w:val="0049512E"/>
    <w:rsid w:val="00497015"/>
    <w:rsid w:val="004A1FAF"/>
    <w:rsid w:val="004A405C"/>
    <w:rsid w:val="004A4EA2"/>
    <w:rsid w:val="004A5F79"/>
    <w:rsid w:val="004A7D3C"/>
    <w:rsid w:val="004B2647"/>
    <w:rsid w:val="004B5B00"/>
    <w:rsid w:val="004B673D"/>
    <w:rsid w:val="004C00DD"/>
    <w:rsid w:val="004C08EB"/>
    <w:rsid w:val="004C217A"/>
    <w:rsid w:val="004C2206"/>
    <w:rsid w:val="004C33FD"/>
    <w:rsid w:val="004C437C"/>
    <w:rsid w:val="004C73AD"/>
    <w:rsid w:val="004C74CA"/>
    <w:rsid w:val="004C793D"/>
    <w:rsid w:val="004D242C"/>
    <w:rsid w:val="004D3AE5"/>
    <w:rsid w:val="004D3DFC"/>
    <w:rsid w:val="004D5BB9"/>
    <w:rsid w:val="004E040F"/>
    <w:rsid w:val="004E27A9"/>
    <w:rsid w:val="004E6D44"/>
    <w:rsid w:val="004E71CA"/>
    <w:rsid w:val="004F3159"/>
    <w:rsid w:val="004F347F"/>
    <w:rsid w:val="004F6942"/>
    <w:rsid w:val="00503BBE"/>
    <w:rsid w:val="00504E55"/>
    <w:rsid w:val="00505B8A"/>
    <w:rsid w:val="005109E6"/>
    <w:rsid w:val="005159D3"/>
    <w:rsid w:val="005212F5"/>
    <w:rsid w:val="00521A76"/>
    <w:rsid w:val="00525F19"/>
    <w:rsid w:val="005264E7"/>
    <w:rsid w:val="00527593"/>
    <w:rsid w:val="00532742"/>
    <w:rsid w:val="005331AB"/>
    <w:rsid w:val="005331F2"/>
    <w:rsid w:val="005368B4"/>
    <w:rsid w:val="005412DC"/>
    <w:rsid w:val="00542F1B"/>
    <w:rsid w:val="00543B00"/>
    <w:rsid w:val="0054554F"/>
    <w:rsid w:val="00545F30"/>
    <w:rsid w:val="0054650C"/>
    <w:rsid w:val="00547076"/>
    <w:rsid w:val="0055218B"/>
    <w:rsid w:val="00553A26"/>
    <w:rsid w:val="00553E15"/>
    <w:rsid w:val="0055639A"/>
    <w:rsid w:val="00557F38"/>
    <w:rsid w:val="00561A7A"/>
    <w:rsid w:val="005636C3"/>
    <w:rsid w:val="00564E53"/>
    <w:rsid w:val="00570F19"/>
    <w:rsid w:val="00572DE3"/>
    <w:rsid w:val="00573839"/>
    <w:rsid w:val="0057670F"/>
    <w:rsid w:val="00577EC1"/>
    <w:rsid w:val="00580167"/>
    <w:rsid w:val="00581245"/>
    <w:rsid w:val="005838BD"/>
    <w:rsid w:val="00584520"/>
    <w:rsid w:val="00585E95"/>
    <w:rsid w:val="00591148"/>
    <w:rsid w:val="00592D27"/>
    <w:rsid w:val="005A0097"/>
    <w:rsid w:val="005A201D"/>
    <w:rsid w:val="005A226E"/>
    <w:rsid w:val="005A2DC9"/>
    <w:rsid w:val="005A4C3A"/>
    <w:rsid w:val="005A4F8B"/>
    <w:rsid w:val="005A6455"/>
    <w:rsid w:val="005B17E6"/>
    <w:rsid w:val="005B259B"/>
    <w:rsid w:val="005B27E8"/>
    <w:rsid w:val="005B348A"/>
    <w:rsid w:val="005B799C"/>
    <w:rsid w:val="005C0002"/>
    <w:rsid w:val="005C0137"/>
    <w:rsid w:val="005C09F8"/>
    <w:rsid w:val="005C1852"/>
    <w:rsid w:val="005C1878"/>
    <w:rsid w:val="005C491C"/>
    <w:rsid w:val="005C6157"/>
    <w:rsid w:val="005D08F5"/>
    <w:rsid w:val="005D0EE4"/>
    <w:rsid w:val="005D7631"/>
    <w:rsid w:val="005D783A"/>
    <w:rsid w:val="005E3EDF"/>
    <w:rsid w:val="005E417A"/>
    <w:rsid w:val="005E4294"/>
    <w:rsid w:val="005E500B"/>
    <w:rsid w:val="005E5C5B"/>
    <w:rsid w:val="005E66A7"/>
    <w:rsid w:val="005F0E58"/>
    <w:rsid w:val="005F18CA"/>
    <w:rsid w:val="005F2950"/>
    <w:rsid w:val="005F42D0"/>
    <w:rsid w:val="005F4C50"/>
    <w:rsid w:val="005F6FC8"/>
    <w:rsid w:val="005F75A6"/>
    <w:rsid w:val="00600772"/>
    <w:rsid w:val="00600E3A"/>
    <w:rsid w:val="006021AB"/>
    <w:rsid w:val="0060323D"/>
    <w:rsid w:val="006115CB"/>
    <w:rsid w:val="006123B1"/>
    <w:rsid w:val="00612845"/>
    <w:rsid w:val="006129F7"/>
    <w:rsid w:val="00613D19"/>
    <w:rsid w:val="00615662"/>
    <w:rsid w:val="00617C9C"/>
    <w:rsid w:val="00623252"/>
    <w:rsid w:val="006338ED"/>
    <w:rsid w:val="00633DDF"/>
    <w:rsid w:val="00634651"/>
    <w:rsid w:val="00636419"/>
    <w:rsid w:val="00636493"/>
    <w:rsid w:val="00640E6D"/>
    <w:rsid w:val="0064192B"/>
    <w:rsid w:val="00641CF8"/>
    <w:rsid w:val="006437F3"/>
    <w:rsid w:val="00643B6B"/>
    <w:rsid w:val="0064719D"/>
    <w:rsid w:val="006510A1"/>
    <w:rsid w:val="006517FF"/>
    <w:rsid w:val="00654AE6"/>
    <w:rsid w:val="0065776D"/>
    <w:rsid w:val="00657B3B"/>
    <w:rsid w:val="00660E68"/>
    <w:rsid w:val="00661216"/>
    <w:rsid w:val="00661948"/>
    <w:rsid w:val="00670289"/>
    <w:rsid w:val="006702FE"/>
    <w:rsid w:val="006718F8"/>
    <w:rsid w:val="00671FDD"/>
    <w:rsid w:val="00672ACD"/>
    <w:rsid w:val="00672E8B"/>
    <w:rsid w:val="0067431E"/>
    <w:rsid w:val="00677F3C"/>
    <w:rsid w:val="00684B50"/>
    <w:rsid w:val="00684B8C"/>
    <w:rsid w:val="00684DA7"/>
    <w:rsid w:val="00685F03"/>
    <w:rsid w:val="00691255"/>
    <w:rsid w:val="0069131D"/>
    <w:rsid w:val="006927F6"/>
    <w:rsid w:val="00693549"/>
    <w:rsid w:val="00694D36"/>
    <w:rsid w:val="006A06D7"/>
    <w:rsid w:val="006A0A14"/>
    <w:rsid w:val="006A13E5"/>
    <w:rsid w:val="006A4FF9"/>
    <w:rsid w:val="006A7B87"/>
    <w:rsid w:val="006B3A74"/>
    <w:rsid w:val="006B3FBC"/>
    <w:rsid w:val="006B6CCD"/>
    <w:rsid w:val="006C06A2"/>
    <w:rsid w:val="006C22E8"/>
    <w:rsid w:val="006C4DF1"/>
    <w:rsid w:val="006C5ABA"/>
    <w:rsid w:val="006C6A45"/>
    <w:rsid w:val="006D0C42"/>
    <w:rsid w:val="006D648B"/>
    <w:rsid w:val="006E3298"/>
    <w:rsid w:val="006E7349"/>
    <w:rsid w:val="006F1099"/>
    <w:rsid w:val="006F1947"/>
    <w:rsid w:val="006F229E"/>
    <w:rsid w:val="006F255E"/>
    <w:rsid w:val="006F3913"/>
    <w:rsid w:val="006F4D6A"/>
    <w:rsid w:val="006F57A7"/>
    <w:rsid w:val="00704470"/>
    <w:rsid w:val="00706767"/>
    <w:rsid w:val="0070751C"/>
    <w:rsid w:val="00710CB9"/>
    <w:rsid w:val="00712582"/>
    <w:rsid w:val="00717BED"/>
    <w:rsid w:val="007204A2"/>
    <w:rsid w:val="0072110B"/>
    <w:rsid w:val="00722571"/>
    <w:rsid w:val="007264A3"/>
    <w:rsid w:val="00726C2B"/>
    <w:rsid w:val="00730017"/>
    <w:rsid w:val="00734A92"/>
    <w:rsid w:val="00740FD4"/>
    <w:rsid w:val="00742CEB"/>
    <w:rsid w:val="007503E2"/>
    <w:rsid w:val="00750606"/>
    <w:rsid w:val="00751102"/>
    <w:rsid w:val="00753436"/>
    <w:rsid w:val="00754626"/>
    <w:rsid w:val="00755AE4"/>
    <w:rsid w:val="007576CF"/>
    <w:rsid w:val="00763DA1"/>
    <w:rsid w:val="00764EF6"/>
    <w:rsid w:val="00765038"/>
    <w:rsid w:val="007651C6"/>
    <w:rsid w:val="0076526B"/>
    <w:rsid w:val="007664E7"/>
    <w:rsid w:val="00767D0D"/>
    <w:rsid w:val="007710FA"/>
    <w:rsid w:val="00774A10"/>
    <w:rsid w:val="00775805"/>
    <w:rsid w:val="00777738"/>
    <w:rsid w:val="00786660"/>
    <w:rsid w:val="007909BB"/>
    <w:rsid w:val="0079479E"/>
    <w:rsid w:val="007A3FA4"/>
    <w:rsid w:val="007B3736"/>
    <w:rsid w:val="007B4ED1"/>
    <w:rsid w:val="007B5F9A"/>
    <w:rsid w:val="007C007F"/>
    <w:rsid w:val="007C234C"/>
    <w:rsid w:val="007C2623"/>
    <w:rsid w:val="007C7142"/>
    <w:rsid w:val="007D433C"/>
    <w:rsid w:val="007D4DFC"/>
    <w:rsid w:val="007D5040"/>
    <w:rsid w:val="007D6244"/>
    <w:rsid w:val="007D6712"/>
    <w:rsid w:val="007E0CEC"/>
    <w:rsid w:val="007E3909"/>
    <w:rsid w:val="007E7DE3"/>
    <w:rsid w:val="007F2AC2"/>
    <w:rsid w:val="007F48C8"/>
    <w:rsid w:val="007F5625"/>
    <w:rsid w:val="007F6028"/>
    <w:rsid w:val="008020DB"/>
    <w:rsid w:val="00810281"/>
    <w:rsid w:val="00817CCC"/>
    <w:rsid w:val="00821DEB"/>
    <w:rsid w:val="008245AF"/>
    <w:rsid w:val="00825301"/>
    <w:rsid w:val="008258F5"/>
    <w:rsid w:val="008364F7"/>
    <w:rsid w:val="008409F0"/>
    <w:rsid w:val="00845F81"/>
    <w:rsid w:val="008468BA"/>
    <w:rsid w:val="008519DC"/>
    <w:rsid w:val="00852810"/>
    <w:rsid w:val="008528BC"/>
    <w:rsid w:val="00854C84"/>
    <w:rsid w:val="00856187"/>
    <w:rsid w:val="00864C9E"/>
    <w:rsid w:val="00864F21"/>
    <w:rsid w:val="00865EEF"/>
    <w:rsid w:val="0086754A"/>
    <w:rsid w:val="0086762F"/>
    <w:rsid w:val="008728C7"/>
    <w:rsid w:val="008755EA"/>
    <w:rsid w:val="0087712B"/>
    <w:rsid w:val="008772CF"/>
    <w:rsid w:val="00880F74"/>
    <w:rsid w:val="00883DE0"/>
    <w:rsid w:val="00884F59"/>
    <w:rsid w:val="0088587A"/>
    <w:rsid w:val="00885982"/>
    <w:rsid w:val="0088621F"/>
    <w:rsid w:val="00892EA7"/>
    <w:rsid w:val="00894CE6"/>
    <w:rsid w:val="0089534E"/>
    <w:rsid w:val="00896CDB"/>
    <w:rsid w:val="008A157B"/>
    <w:rsid w:val="008A4FDE"/>
    <w:rsid w:val="008A67ED"/>
    <w:rsid w:val="008B07FC"/>
    <w:rsid w:val="008B1324"/>
    <w:rsid w:val="008B37D9"/>
    <w:rsid w:val="008B4738"/>
    <w:rsid w:val="008B5353"/>
    <w:rsid w:val="008C1E9B"/>
    <w:rsid w:val="008C4282"/>
    <w:rsid w:val="008C4B0E"/>
    <w:rsid w:val="008D0704"/>
    <w:rsid w:val="008D37A3"/>
    <w:rsid w:val="008D5076"/>
    <w:rsid w:val="008E76CD"/>
    <w:rsid w:val="008F1625"/>
    <w:rsid w:val="008F1D52"/>
    <w:rsid w:val="008F31AE"/>
    <w:rsid w:val="008F5590"/>
    <w:rsid w:val="008F60AE"/>
    <w:rsid w:val="00905D42"/>
    <w:rsid w:val="009075A4"/>
    <w:rsid w:val="009138F4"/>
    <w:rsid w:val="00914288"/>
    <w:rsid w:val="00914516"/>
    <w:rsid w:val="00914CDA"/>
    <w:rsid w:val="00914D5E"/>
    <w:rsid w:val="0091585D"/>
    <w:rsid w:val="00915869"/>
    <w:rsid w:val="00920BD4"/>
    <w:rsid w:val="00922B63"/>
    <w:rsid w:val="009239B6"/>
    <w:rsid w:val="00925A4D"/>
    <w:rsid w:val="00926E90"/>
    <w:rsid w:val="00927D97"/>
    <w:rsid w:val="0093054C"/>
    <w:rsid w:val="00934A6B"/>
    <w:rsid w:val="00936EEF"/>
    <w:rsid w:val="009416E3"/>
    <w:rsid w:val="00943455"/>
    <w:rsid w:val="00943EAD"/>
    <w:rsid w:val="0094735A"/>
    <w:rsid w:val="009547AE"/>
    <w:rsid w:val="00956337"/>
    <w:rsid w:val="00956452"/>
    <w:rsid w:val="0095708E"/>
    <w:rsid w:val="009578F4"/>
    <w:rsid w:val="0095790D"/>
    <w:rsid w:val="00961949"/>
    <w:rsid w:val="009648B3"/>
    <w:rsid w:val="00970DED"/>
    <w:rsid w:val="00972803"/>
    <w:rsid w:val="00973DA4"/>
    <w:rsid w:val="00974829"/>
    <w:rsid w:val="009752CE"/>
    <w:rsid w:val="00976665"/>
    <w:rsid w:val="00980C19"/>
    <w:rsid w:val="00980E0C"/>
    <w:rsid w:val="009813AC"/>
    <w:rsid w:val="0098207D"/>
    <w:rsid w:val="00982765"/>
    <w:rsid w:val="00983562"/>
    <w:rsid w:val="00983662"/>
    <w:rsid w:val="009864E3"/>
    <w:rsid w:val="009870CD"/>
    <w:rsid w:val="00990CCC"/>
    <w:rsid w:val="009912F1"/>
    <w:rsid w:val="009914A4"/>
    <w:rsid w:val="0099278C"/>
    <w:rsid w:val="009937E8"/>
    <w:rsid w:val="009943E4"/>
    <w:rsid w:val="009951BB"/>
    <w:rsid w:val="0099628C"/>
    <w:rsid w:val="009970A9"/>
    <w:rsid w:val="00997404"/>
    <w:rsid w:val="009A0D21"/>
    <w:rsid w:val="009A1EBF"/>
    <w:rsid w:val="009A5FA5"/>
    <w:rsid w:val="009A7268"/>
    <w:rsid w:val="009B001B"/>
    <w:rsid w:val="009B6FA8"/>
    <w:rsid w:val="009B71DD"/>
    <w:rsid w:val="009B7FA3"/>
    <w:rsid w:val="009C0A08"/>
    <w:rsid w:val="009C0F56"/>
    <w:rsid w:val="009C6702"/>
    <w:rsid w:val="009C7157"/>
    <w:rsid w:val="009C7811"/>
    <w:rsid w:val="009D221F"/>
    <w:rsid w:val="009D285C"/>
    <w:rsid w:val="009D498C"/>
    <w:rsid w:val="009D4B0E"/>
    <w:rsid w:val="009E06CB"/>
    <w:rsid w:val="009E1CAF"/>
    <w:rsid w:val="009E3CFF"/>
    <w:rsid w:val="009E5515"/>
    <w:rsid w:val="009F1C66"/>
    <w:rsid w:val="009F3192"/>
    <w:rsid w:val="009F4534"/>
    <w:rsid w:val="009F6700"/>
    <w:rsid w:val="00A00A21"/>
    <w:rsid w:val="00A00AD4"/>
    <w:rsid w:val="00A02CCE"/>
    <w:rsid w:val="00A10EC1"/>
    <w:rsid w:val="00A10FAA"/>
    <w:rsid w:val="00A127BB"/>
    <w:rsid w:val="00A1366F"/>
    <w:rsid w:val="00A140C6"/>
    <w:rsid w:val="00A1473F"/>
    <w:rsid w:val="00A21DE8"/>
    <w:rsid w:val="00A2242F"/>
    <w:rsid w:val="00A226A6"/>
    <w:rsid w:val="00A22A64"/>
    <w:rsid w:val="00A22DA3"/>
    <w:rsid w:val="00A23B40"/>
    <w:rsid w:val="00A24FC7"/>
    <w:rsid w:val="00A251D9"/>
    <w:rsid w:val="00A27333"/>
    <w:rsid w:val="00A33C93"/>
    <w:rsid w:val="00A357AC"/>
    <w:rsid w:val="00A37D9C"/>
    <w:rsid w:val="00A41997"/>
    <w:rsid w:val="00A4312E"/>
    <w:rsid w:val="00A45B92"/>
    <w:rsid w:val="00A45CA6"/>
    <w:rsid w:val="00A51137"/>
    <w:rsid w:val="00A530B0"/>
    <w:rsid w:val="00A5637C"/>
    <w:rsid w:val="00A563BE"/>
    <w:rsid w:val="00A65370"/>
    <w:rsid w:val="00A65E05"/>
    <w:rsid w:val="00A666F8"/>
    <w:rsid w:val="00A67305"/>
    <w:rsid w:val="00A673B7"/>
    <w:rsid w:val="00A730A0"/>
    <w:rsid w:val="00A7349F"/>
    <w:rsid w:val="00A74B63"/>
    <w:rsid w:val="00A77411"/>
    <w:rsid w:val="00A84987"/>
    <w:rsid w:val="00A91620"/>
    <w:rsid w:val="00AA055D"/>
    <w:rsid w:val="00AA0C72"/>
    <w:rsid w:val="00AA20F1"/>
    <w:rsid w:val="00AA68D5"/>
    <w:rsid w:val="00AB1580"/>
    <w:rsid w:val="00AB4536"/>
    <w:rsid w:val="00AB62A1"/>
    <w:rsid w:val="00AC4C0E"/>
    <w:rsid w:val="00AD1317"/>
    <w:rsid w:val="00AD68E7"/>
    <w:rsid w:val="00AD6D59"/>
    <w:rsid w:val="00AD6DB4"/>
    <w:rsid w:val="00AD6DED"/>
    <w:rsid w:val="00AE4EE2"/>
    <w:rsid w:val="00AE5D2C"/>
    <w:rsid w:val="00AE7DF0"/>
    <w:rsid w:val="00AF238E"/>
    <w:rsid w:val="00AF3E02"/>
    <w:rsid w:val="00AF54D5"/>
    <w:rsid w:val="00AF57A5"/>
    <w:rsid w:val="00AF659F"/>
    <w:rsid w:val="00AF7D10"/>
    <w:rsid w:val="00B00FD0"/>
    <w:rsid w:val="00B011B1"/>
    <w:rsid w:val="00B055A9"/>
    <w:rsid w:val="00B07920"/>
    <w:rsid w:val="00B07FD0"/>
    <w:rsid w:val="00B110F9"/>
    <w:rsid w:val="00B11CC5"/>
    <w:rsid w:val="00B13DDE"/>
    <w:rsid w:val="00B170CC"/>
    <w:rsid w:val="00B2095E"/>
    <w:rsid w:val="00B20F5E"/>
    <w:rsid w:val="00B21768"/>
    <w:rsid w:val="00B23188"/>
    <w:rsid w:val="00B24026"/>
    <w:rsid w:val="00B278FB"/>
    <w:rsid w:val="00B30455"/>
    <w:rsid w:val="00B31762"/>
    <w:rsid w:val="00B3216C"/>
    <w:rsid w:val="00B32B0E"/>
    <w:rsid w:val="00B3646F"/>
    <w:rsid w:val="00B37522"/>
    <w:rsid w:val="00B406CE"/>
    <w:rsid w:val="00B4092B"/>
    <w:rsid w:val="00B40A2E"/>
    <w:rsid w:val="00B41314"/>
    <w:rsid w:val="00B46C12"/>
    <w:rsid w:val="00B52FF7"/>
    <w:rsid w:val="00B54BCC"/>
    <w:rsid w:val="00B54FB5"/>
    <w:rsid w:val="00B6440E"/>
    <w:rsid w:val="00B65541"/>
    <w:rsid w:val="00B67AE0"/>
    <w:rsid w:val="00B67EB1"/>
    <w:rsid w:val="00B7142A"/>
    <w:rsid w:val="00B7164A"/>
    <w:rsid w:val="00B738E9"/>
    <w:rsid w:val="00B74F89"/>
    <w:rsid w:val="00B76A77"/>
    <w:rsid w:val="00B80E68"/>
    <w:rsid w:val="00B81561"/>
    <w:rsid w:val="00B81B0E"/>
    <w:rsid w:val="00B84097"/>
    <w:rsid w:val="00B90B8F"/>
    <w:rsid w:val="00B91E8A"/>
    <w:rsid w:val="00B91E9D"/>
    <w:rsid w:val="00B9201D"/>
    <w:rsid w:val="00B95358"/>
    <w:rsid w:val="00BA307F"/>
    <w:rsid w:val="00BA628F"/>
    <w:rsid w:val="00BA6CF5"/>
    <w:rsid w:val="00BB4CA3"/>
    <w:rsid w:val="00BB4D38"/>
    <w:rsid w:val="00BB60F1"/>
    <w:rsid w:val="00BC1D17"/>
    <w:rsid w:val="00BC32EB"/>
    <w:rsid w:val="00BC3325"/>
    <w:rsid w:val="00BC6E09"/>
    <w:rsid w:val="00BC7D41"/>
    <w:rsid w:val="00BD0261"/>
    <w:rsid w:val="00BD3CC9"/>
    <w:rsid w:val="00BD4D94"/>
    <w:rsid w:val="00BD548E"/>
    <w:rsid w:val="00BD588F"/>
    <w:rsid w:val="00BD6983"/>
    <w:rsid w:val="00BE0617"/>
    <w:rsid w:val="00BE25BB"/>
    <w:rsid w:val="00BE33DD"/>
    <w:rsid w:val="00BE4A70"/>
    <w:rsid w:val="00BE65B5"/>
    <w:rsid w:val="00BE6C93"/>
    <w:rsid w:val="00BE6FD5"/>
    <w:rsid w:val="00BF4CEE"/>
    <w:rsid w:val="00BF56DB"/>
    <w:rsid w:val="00C02FA3"/>
    <w:rsid w:val="00C044DA"/>
    <w:rsid w:val="00C064EA"/>
    <w:rsid w:val="00C06650"/>
    <w:rsid w:val="00C160AA"/>
    <w:rsid w:val="00C20E72"/>
    <w:rsid w:val="00C21FA2"/>
    <w:rsid w:val="00C220C6"/>
    <w:rsid w:val="00C35944"/>
    <w:rsid w:val="00C37A95"/>
    <w:rsid w:val="00C42E30"/>
    <w:rsid w:val="00C447DB"/>
    <w:rsid w:val="00C44D6F"/>
    <w:rsid w:val="00C4554D"/>
    <w:rsid w:val="00C47C6C"/>
    <w:rsid w:val="00C50CBA"/>
    <w:rsid w:val="00C52640"/>
    <w:rsid w:val="00C5403C"/>
    <w:rsid w:val="00C55DCF"/>
    <w:rsid w:val="00C60F1A"/>
    <w:rsid w:val="00C6274A"/>
    <w:rsid w:val="00C643D0"/>
    <w:rsid w:val="00C653A8"/>
    <w:rsid w:val="00C67EBD"/>
    <w:rsid w:val="00C713FB"/>
    <w:rsid w:val="00C72885"/>
    <w:rsid w:val="00C72F8C"/>
    <w:rsid w:val="00C804A1"/>
    <w:rsid w:val="00C8534D"/>
    <w:rsid w:val="00C9106B"/>
    <w:rsid w:val="00C9728F"/>
    <w:rsid w:val="00CA0E00"/>
    <w:rsid w:val="00CA2D32"/>
    <w:rsid w:val="00CA43AA"/>
    <w:rsid w:val="00CA7765"/>
    <w:rsid w:val="00CA7EE5"/>
    <w:rsid w:val="00CB073A"/>
    <w:rsid w:val="00CB1255"/>
    <w:rsid w:val="00CB4141"/>
    <w:rsid w:val="00CC00E6"/>
    <w:rsid w:val="00CC3C0D"/>
    <w:rsid w:val="00CC40A2"/>
    <w:rsid w:val="00CC4573"/>
    <w:rsid w:val="00CC5A2C"/>
    <w:rsid w:val="00CD1DD5"/>
    <w:rsid w:val="00CD241B"/>
    <w:rsid w:val="00CD2B70"/>
    <w:rsid w:val="00CD431A"/>
    <w:rsid w:val="00CD5282"/>
    <w:rsid w:val="00CD5551"/>
    <w:rsid w:val="00CD6A10"/>
    <w:rsid w:val="00CE1D59"/>
    <w:rsid w:val="00CE554D"/>
    <w:rsid w:val="00CF646E"/>
    <w:rsid w:val="00D02D06"/>
    <w:rsid w:val="00D07DFF"/>
    <w:rsid w:val="00D105B2"/>
    <w:rsid w:val="00D11CD8"/>
    <w:rsid w:val="00D1380C"/>
    <w:rsid w:val="00D149DF"/>
    <w:rsid w:val="00D16389"/>
    <w:rsid w:val="00D170F6"/>
    <w:rsid w:val="00D20C78"/>
    <w:rsid w:val="00D25FDB"/>
    <w:rsid w:val="00D2610F"/>
    <w:rsid w:val="00D26CED"/>
    <w:rsid w:val="00D31B0A"/>
    <w:rsid w:val="00D365ED"/>
    <w:rsid w:val="00D36E98"/>
    <w:rsid w:val="00D46DF9"/>
    <w:rsid w:val="00D52331"/>
    <w:rsid w:val="00D53BC7"/>
    <w:rsid w:val="00D56DCB"/>
    <w:rsid w:val="00D60B43"/>
    <w:rsid w:val="00D6120B"/>
    <w:rsid w:val="00D61611"/>
    <w:rsid w:val="00D616FB"/>
    <w:rsid w:val="00D65BD4"/>
    <w:rsid w:val="00D65C93"/>
    <w:rsid w:val="00D6746F"/>
    <w:rsid w:val="00D72BBA"/>
    <w:rsid w:val="00D74EC3"/>
    <w:rsid w:val="00D80AAC"/>
    <w:rsid w:val="00D82531"/>
    <w:rsid w:val="00D868DF"/>
    <w:rsid w:val="00D90363"/>
    <w:rsid w:val="00D9410D"/>
    <w:rsid w:val="00D94295"/>
    <w:rsid w:val="00D956FB"/>
    <w:rsid w:val="00D96A86"/>
    <w:rsid w:val="00D9730A"/>
    <w:rsid w:val="00DA1624"/>
    <w:rsid w:val="00DA4079"/>
    <w:rsid w:val="00DA4A4C"/>
    <w:rsid w:val="00DA4C91"/>
    <w:rsid w:val="00DA539F"/>
    <w:rsid w:val="00DB2106"/>
    <w:rsid w:val="00DB3021"/>
    <w:rsid w:val="00DC263D"/>
    <w:rsid w:val="00DC55D8"/>
    <w:rsid w:val="00DC6253"/>
    <w:rsid w:val="00DC705B"/>
    <w:rsid w:val="00DC7D43"/>
    <w:rsid w:val="00DD2103"/>
    <w:rsid w:val="00DD30AC"/>
    <w:rsid w:val="00DD59AD"/>
    <w:rsid w:val="00DD70B9"/>
    <w:rsid w:val="00DE10C9"/>
    <w:rsid w:val="00DE3651"/>
    <w:rsid w:val="00DE4870"/>
    <w:rsid w:val="00DE5176"/>
    <w:rsid w:val="00DE59B7"/>
    <w:rsid w:val="00DE6E72"/>
    <w:rsid w:val="00DE797A"/>
    <w:rsid w:val="00DF22A3"/>
    <w:rsid w:val="00DF7310"/>
    <w:rsid w:val="00DF791D"/>
    <w:rsid w:val="00E000C1"/>
    <w:rsid w:val="00E00681"/>
    <w:rsid w:val="00E03E83"/>
    <w:rsid w:val="00E05966"/>
    <w:rsid w:val="00E07FA3"/>
    <w:rsid w:val="00E12D88"/>
    <w:rsid w:val="00E139A7"/>
    <w:rsid w:val="00E13FCF"/>
    <w:rsid w:val="00E14175"/>
    <w:rsid w:val="00E149DC"/>
    <w:rsid w:val="00E1555A"/>
    <w:rsid w:val="00E178EC"/>
    <w:rsid w:val="00E22671"/>
    <w:rsid w:val="00E2279B"/>
    <w:rsid w:val="00E2332E"/>
    <w:rsid w:val="00E23841"/>
    <w:rsid w:val="00E266CF"/>
    <w:rsid w:val="00E301FF"/>
    <w:rsid w:val="00E3021F"/>
    <w:rsid w:val="00E32292"/>
    <w:rsid w:val="00E332C0"/>
    <w:rsid w:val="00E337CB"/>
    <w:rsid w:val="00E359B5"/>
    <w:rsid w:val="00E43C26"/>
    <w:rsid w:val="00E45424"/>
    <w:rsid w:val="00E5143D"/>
    <w:rsid w:val="00E5324F"/>
    <w:rsid w:val="00E562BD"/>
    <w:rsid w:val="00E576B7"/>
    <w:rsid w:val="00E64526"/>
    <w:rsid w:val="00E67307"/>
    <w:rsid w:val="00E70C83"/>
    <w:rsid w:val="00E71C76"/>
    <w:rsid w:val="00E73E18"/>
    <w:rsid w:val="00E77669"/>
    <w:rsid w:val="00E77833"/>
    <w:rsid w:val="00E77CFC"/>
    <w:rsid w:val="00E82917"/>
    <w:rsid w:val="00E84D1E"/>
    <w:rsid w:val="00E850E3"/>
    <w:rsid w:val="00E85795"/>
    <w:rsid w:val="00E9323A"/>
    <w:rsid w:val="00EA162E"/>
    <w:rsid w:val="00EA1C28"/>
    <w:rsid w:val="00EA20DF"/>
    <w:rsid w:val="00EA3B88"/>
    <w:rsid w:val="00EB2594"/>
    <w:rsid w:val="00EB2C76"/>
    <w:rsid w:val="00EB3210"/>
    <w:rsid w:val="00EB7AC6"/>
    <w:rsid w:val="00EB7C9E"/>
    <w:rsid w:val="00EC1313"/>
    <w:rsid w:val="00EC17E8"/>
    <w:rsid w:val="00EC2373"/>
    <w:rsid w:val="00EC2F6D"/>
    <w:rsid w:val="00EC5C76"/>
    <w:rsid w:val="00EC656B"/>
    <w:rsid w:val="00ED1121"/>
    <w:rsid w:val="00ED1B71"/>
    <w:rsid w:val="00ED1CD1"/>
    <w:rsid w:val="00EE1A48"/>
    <w:rsid w:val="00EE1B16"/>
    <w:rsid w:val="00EF1CDD"/>
    <w:rsid w:val="00EF64D3"/>
    <w:rsid w:val="00F00E64"/>
    <w:rsid w:val="00F02048"/>
    <w:rsid w:val="00F03DB4"/>
    <w:rsid w:val="00F070C1"/>
    <w:rsid w:val="00F07219"/>
    <w:rsid w:val="00F1419E"/>
    <w:rsid w:val="00F16A01"/>
    <w:rsid w:val="00F229D9"/>
    <w:rsid w:val="00F232BE"/>
    <w:rsid w:val="00F26EC2"/>
    <w:rsid w:val="00F275E2"/>
    <w:rsid w:val="00F317B0"/>
    <w:rsid w:val="00F31E88"/>
    <w:rsid w:val="00F34A87"/>
    <w:rsid w:val="00F40143"/>
    <w:rsid w:val="00F421FD"/>
    <w:rsid w:val="00F42A65"/>
    <w:rsid w:val="00F43BE9"/>
    <w:rsid w:val="00F441D6"/>
    <w:rsid w:val="00F503E7"/>
    <w:rsid w:val="00F50927"/>
    <w:rsid w:val="00F527BA"/>
    <w:rsid w:val="00F529CE"/>
    <w:rsid w:val="00F54450"/>
    <w:rsid w:val="00F562E6"/>
    <w:rsid w:val="00F60145"/>
    <w:rsid w:val="00F66BAD"/>
    <w:rsid w:val="00F7036A"/>
    <w:rsid w:val="00F72014"/>
    <w:rsid w:val="00F721F3"/>
    <w:rsid w:val="00F80770"/>
    <w:rsid w:val="00F812C3"/>
    <w:rsid w:val="00F82B93"/>
    <w:rsid w:val="00F834CD"/>
    <w:rsid w:val="00F85264"/>
    <w:rsid w:val="00F92978"/>
    <w:rsid w:val="00F96AF3"/>
    <w:rsid w:val="00FA0603"/>
    <w:rsid w:val="00FA27DF"/>
    <w:rsid w:val="00FA51BB"/>
    <w:rsid w:val="00FB068E"/>
    <w:rsid w:val="00FB1DB2"/>
    <w:rsid w:val="00FB354B"/>
    <w:rsid w:val="00FB3C01"/>
    <w:rsid w:val="00FB477E"/>
    <w:rsid w:val="00FB7C98"/>
    <w:rsid w:val="00FC1675"/>
    <w:rsid w:val="00FD03AF"/>
    <w:rsid w:val="00FD0F3F"/>
    <w:rsid w:val="00FD5AB2"/>
    <w:rsid w:val="00FD67E9"/>
    <w:rsid w:val="00FE1D14"/>
    <w:rsid w:val="00FE3E69"/>
    <w:rsid w:val="00FE6EF5"/>
    <w:rsid w:val="00FF0C32"/>
    <w:rsid w:val="00FF4BAD"/>
    <w:rsid w:val="00FF6F9E"/>
    <w:rsid w:val="00FF79D7"/>
  </w:rsids>
  <m:mathPr>
    <m:mathFont m:val="Cambria Math"/>
    <m:brkBin m:val="before"/>
    <m:brkBinSub m:val="--"/>
    <m:smallFrac m:val="0"/>
    <m:dispDef/>
    <m:lMargin m:val="0"/>
    <m:rMargin m:val="0"/>
    <m:defJc m:val="centerGroup"/>
    <m:wrapIndent m:val="1440"/>
    <m:intLim m:val="subSup"/>
    <m:naryLim m:val="undOvr"/>
  </m:mathPr>
  <w:themeFontLang w:val="nl-NL"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footnote reference" w:uiPriority="99"/>
    <w:lsdException w:name="annotation reference" w:uiPriority="99"/>
    <w:lsdException w:name="Title" w:uiPriority="99" w:qFormat="1"/>
    <w:lsdException w:name="Default Paragraph Font" w:uiPriority="1"/>
    <w:lsdException w:name="Subtitle" w:uiPriority="99" w:qFormat="1"/>
    <w:lsdException w:name="Hyperlink" w:uiPriority="99"/>
    <w:lsdException w:name="Strong" w:qFormat="1"/>
    <w:lsdException w:name="Emphasis" w:uiPriority="20" w:qFormat="1"/>
    <w:lsdException w:name="Plain Text" w:uiPriority="99"/>
    <w:lsdException w:name="Normal (Web)" w:uiPriority="99"/>
    <w:lsdException w:name="HTML Preformatted"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A7B87"/>
    <w:pPr>
      <w:spacing w:line="255" w:lineRule="atLeast"/>
      <w:jc w:val="both"/>
    </w:pPr>
    <w:rPr>
      <w:rFonts w:ascii="Arial" w:hAnsi="Arial" w:cs="Arial"/>
      <w:sz w:val="21"/>
      <w:szCs w:val="24"/>
      <w:lang w:eastAsia="en-US"/>
    </w:rPr>
  </w:style>
  <w:style w:type="paragraph" w:styleId="Heading1">
    <w:name w:val="heading 1"/>
    <w:basedOn w:val="Normal"/>
    <w:next w:val="Normal"/>
    <w:link w:val="Heading1Char"/>
    <w:qFormat/>
    <w:rsid w:val="006A7B87"/>
    <w:pPr>
      <w:keepNext/>
      <w:keepLines/>
      <w:numPr>
        <w:numId w:val="1"/>
      </w:numPr>
      <w:spacing w:before="255" w:after="510" w:line="240" w:lineRule="auto"/>
      <w:jc w:val="left"/>
      <w:outlineLvl w:val="0"/>
    </w:pPr>
    <w:rPr>
      <w:b/>
      <w:bCs/>
      <w:sz w:val="30"/>
      <w:szCs w:val="32"/>
    </w:rPr>
  </w:style>
  <w:style w:type="paragraph" w:styleId="Heading2">
    <w:name w:val="heading 2"/>
    <w:basedOn w:val="Heading1"/>
    <w:next w:val="Normal"/>
    <w:link w:val="Heading2Char"/>
    <w:qFormat/>
    <w:rsid w:val="006A7B87"/>
    <w:pPr>
      <w:numPr>
        <w:ilvl w:val="1"/>
      </w:numPr>
      <w:spacing w:after="0" w:line="255" w:lineRule="exact"/>
      <w:outlineLvl w:val="1"/>
    </w:pPr>
    <w:rPr>
      <w:bCs w:val="0"/>
      <w:iCs/>
      <w:sz w:val="21"/>
      <w:szCs w:val="28"/>
    </w:rPr>
  </w:style>
  <w:style w:type="paragraph" w:styleId="Heading3">
    <w:name w:val="heading 3"/>
    <w:basedOn w:val="Heading2"/>
    <w:next w:val="Normal"/>
    <w:link w:val="Heading3Char"/>
    <w:qFormat/>
    <w:rsid w:val="006A7B87"/>
    <w:pPr>
      <w:numPr>
        <w:ilvl w:val="2"/>
      </w:numPr>
      <w:outlineLvl w:val="2"/>
    </w:pPr>
    <w:rPr>
      <w:b w:val="0"/>
      <w:bCs/>
      <w:szCs w:val="26"/>
    </w:rPr>
  </w:style>
  <w:style w:type="paragraph" w:styleId="Heading4">
    <w:name w:val="heading 4"/>
    <w:basedOn w:val="Heading3"/>
    <w:next w:val="Normal"/>
    <w:qFormat/>
    <w:rsid w:val="006A7B87"/>
    <w:pPr>
      <w:numPr>
        <w:ilvl w:val="3"/>
      </w:numPr>
      <w:outlineLvl w:val="3"/>
    </w:pPr>
    <w:rPr>
      <w:bCs w:val="0"/>
      <w:i/>
      <w:szCs w:val="28"/>
    </w:rPr>
  </w:style>
  <w:style w:type="paragraph" w:styleId="Heading5">
    <w:name w:val="heading 5"/>
    <w:basedOn w:val="Heading4"/>
    <w:next w:val="Normal"/>
    <w:qFormat/>
    <w:rsid w:val="006A7B87"/>
    <w:pPr>
      <w:numPr>
        <w:ilvl w:val="4"/>
      </w:numPr>
      <w:outlineLvl w:val="4"/>
    </w:pPr>
    <w:rPr>
      <w:bCs/>
      <w:iCs w:val="0"/>
      <w:szCs w:val="26"/>
    </w:rPr>
  </w:style>
  <w:style w:type="paragraph" w:styleId="Heading6">
    <w:name w:val="heading 6"/>
    <w:basedOn w:val="Heading1"/>
    <w:next w:val="Normal"/>
    <w:qFormat/>
    <w:rsid w:val="006A7B87"/>
    <w:pPr>
      <w:numPr>
        <w:ilvl w:val="5"/>
      </w:numPr>
      <w:outlineLvl w:val="5"/>
    </w:pPr>
    <w:rPr>
      <w:bCs w:val="0"/>
      <w:szCs w:val="22"/>
    </w:rPr>
  </w:style>
  <w:style w:type="paragraph" w:styleId="Heading7">
    <w:name w:val="heading 7"/>
    <w:basedOn w:val="Heading2"/>
    <w:next w:val="Normal"/>
    <w:qFormat/>
    <w:rsid w:val="006A7B87"/>
    <w:pPr>
      <w:numPr>
        <w:ilvl w:val="6"/>
      </w:numPr>
      <w:outlineLvl w:val="6"/>
    </w:pPr>
  </w:style>
  <w:style w:type="paragraph" w:styleId="Heading8">
    <w:name w:val="heading 8"/>
    <w:basedOn w:val="Heading3"/>
    <w:next w:val="Normal"/>
    <w:qFormat/>
    <w:rsid w:val="006A7B87"/>
    <w:pPr>
      <w:numPr>
        <w:ilvl w:val="7"/>
      </w:numPr>
      <w:outlineLvl w:val="7"/>
    </w:pPr>
    <w:rPr>
      <w:iCs w:val="0"/>
    </w:rPr>
  </w:style>
  <w:style w:type="paragraph" w:styleId="Heading9">
    <w:name w:val="heading 9"/>
    <w:basedOn w:val="Heading4"/>
    <w:next w:val="Normal"/>
    <w:qFormat/>
    <w:rsid w:val="006A7B87"/>
    <w:pPr>
      <w:numPr>
        <w:ilvl w:val="8"/>
      </w:numPr>
      <w:outlineLvl w:val="8"/>
    </w:pPr>
    <w:rPr>
      <w:szCs w:val="22"/>
    </w:rPr>
  </w:style>
  <w:style w:type="character" w:default="1" w:styleId="DefaultParagraphFont">
    <w:name w:val="Default Paragraph Font"/>
    <w:uiPriority w:val="1"/>
    <w:semiHidden/>
    <w:unhideWhenUsed/>
    <w:rsid w:val="006A7B8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A7B87"/>
  </w:style>
  <w:style w:type="paragraph" w:styleId="Header">
    <w:name w:val="header"/>
    <w:basedOn w:val="Normal"/>
    <w:link w:val="HeaderChar"/>
    <w:rsid w:val="006A7B87"/>
    <w:pPr>
      <w:tabs>
        <w:tab w:val="center" w:pos="4153"/>
        <w:tab w:val="right" w:pos="8306"/>
      </w:tabs>
    </w:pPr>
  </w:style>
  <w:style w:type="paragraph" w:styleId="Footer">
    <w:name w:val="footer"/>
    <w:basedOn w:val="Normal"/>
    <w:link w:val="FooterChar"/>
    <w:rsid w:val="006A7B87"/>
    <w:pPr>
      <w:tabs>
        <w:tab w:val="center" w:pos="4153"/>
        <w:tab w:val="right" w:pos="8306"/>
      </w:tabs>
    </w:pPr>
  </w:style>
  <w:style w:type="paragraph" w:customStyle="1" w:styleId="Huisstijl-Sjabloonnaam">
    <w:name w:val="Huisstijl-Sjabloonnaam"/>
    <w:basedOn w:val="Huisstijl-Naw"/>
    <w:rsid w:val="006A7B87"/>
    <w:pPr>
      <w:spacing w:before="255" w:after="255" w:line="255" w:lineRule="exact"/>
      <w:jc w:val="left"/>
    </w:pPr>
    <w:rPr>
      <w:b/>
      <w:sz w:val="36"/>
    </w:rPr>
  </w:style>
  <w:style w:type="paragraph" w:customStyle="1" w:styleId="Huisstijl-Adres">
    <w:name w:val="Huisstijl-Adres"/>
    <w:basedOn w:val="Huisstijl-Naw"/>
    <w:rsid w:val="006A7B87"/>
  </w:style>
  <w:style w:type="paragraph" w:styleId="ListBullet">
    <w:name w:val="List Bullet"/>
    <w:basedOn w:val="Normal"/>
    <w:rsid w:val="006A7B87"/>
    <w:pPr>
      <w:numPr>
        <w:numId w:val="4"/>
      </w:numPr>
    </w:pPr>
  </w:style>
  <w:style w:type="paragraph" w:customStyle="1" w:styleId="Huisstijl-Naw">
    <w:name w:val="Huisstijl-Naw"/>
    <w:basedOn w:val="Normal"/>
    <w:rsid w:val="006A7B87"/>
    <w:rPr>
      <w:noProof/>
    </w:rPr>
  </w:style>
  <w:style w:type="paragraph" w:customStyle="1" w:styleId="Huisstijl-Kopje">
    <w:name w:val="Huisstijl-Kopje"/>
    <w:basedOn w:val="Huisstijl-Naw"/>
    <w:rsid w:val="006A7B87"/>
    <w:rPr>
      <w:b/>
      <w:sz w:val="17"/>
    </w:rPr>
  </w:style>
  <w:style w:type="paragraph" w:customStyle="1" w:styleId="Huisstijl-Gegeven">
    <w:name w:val="Huisstijl-Gegeven"/>
    <w:basedOn w:val="Huisstijl-Naw"/>
    <w:rsid w:val="006A7B87"/>
    <w:pPr>
      <w:jc w:val="left"/>
    </w:pPr>
  </w:style>
  <w:style w:type="paragraph" w:styleId="ListBullet2">
    <w:name w:val="List Bullet 2"/>
    <w:basedOn w:val="ListBullet"/>
    <w:rsid w:val="006A7B87"/>
    <w:pPr>
      <w:numPr>
        <w:ilvl w:val="1"/>
      </w:numPr>
    </w:pPr>
  </w:style>
  <w:style w:type="paragraph" w:customStyle="1" w:styleId="Huisstijl-Voettekst">
    <w:name w:val="Huisstijl-Voettekst"/>
    <w:basedOn w:val="Huisstijl-Naw"/>
    <w:rsid w:val="006A7B87"/>
    <w:rPr>
      <w:sz w:val="17"/>
    </w:rPr>
  </w:style>
  <w:style w:type="paragraph" w:customStyle="1" w:styleId="Kop1zondernummer">
    <w:name w:val="Kop 1 zonder nummer"/>
    <w:basedOn w:val="Heading1"/>
    <w:next w:val="Normal"/>
    <w:rsid w:val="006A7B87"/>
    <w:pPr>
      <w:numPr>
        <w:numId w:val="0"/>
      </w:numPr>
    </w:pPr>
  </w:style>
  <w:style w:type="paragraph" w:customStyle="1" w:styleId="Kop2zondernummer">
    <w:name w:val="Kop 2 zonder nummer"/>
    <w:basedOn w:val="Heading2"/>
    <w:next w:val="Normal"/>
    <w:rsid w:val="006A7B87"/>
    <w:pPr>
      <w:numPr>
        <w:ilvl w:val="0"/>
        <w:numId w:val="0"/>
      </w:numPr>
    </w:pPr>
  </w:style>
  <w:style w:type="paragraph" w:customStyle="1" w:styleId="Kop3zondernummer">
    <w:name w:val="Kop 3 zonder nummer"/>
    <w:basedOn w:val="Heading3"/>
    <w:next w:val="Normal"/>
    <w:rsid w:val="006A7B87"/>
    <w:pPr>
      <w:numPr>
        <w:ilvl w:val="0"/>
        <w:numId w:val="0"/>
      </w:numPr>
    </w:pPr>
  </w:style>
  <w:style w:type="paragraph" w:customStyle="1" w:styleId="Huisstijl-Titel">
    <w:name w:val="Huisstijl-Titel"/>
    <w:basedOn w:val="Huisstijl-Naw"/>
    <w:rsid w:val="006A7B87"/>
    <w:pPr>
      <w:spacing w:line="510" w:lineRule="atLeast"/>
      <w:jc w:val="left"/>
    </w:pPr>
    <w:rPr>
      <w:b/>
      <w:sz w:val="36"/>
    </w:rPr>
  </w:style>
  <w:style w:type="paragraph" w:customStyle="1" w:styleId="Kop4zondernummer">
    <w:name w:val="Kop 4 zonder nummer"/>
    <w:basedOn w:val="Heading4"/>
    <w:next w:val="Normal"/>
    <w:rsid w:val="006A7B87"/>
    <w:pPr>
      <w:numPr>
        <w:ilvl w:val="0"/>
        <w:numId w:val="0"/>
      </w:numPr>
    </w:pPr>
  </w:style>
  <w:style w:type="paragraph" w:styleId="TOC1">
    <w:name w:val="toc 1"/>
    <w:basedOn w:val="Normal"/>
    <w:next w:val="Normal"/>
    <w:rsid w:val="006A7B87"/>
    <w:pPr>
      <w:tabs>
        <w:tab w:val="right" w:pos="8419"/>
      </w:tabs>
      <w:spacing w:before="255"/>
      <w:ind w:hanging="255"/>
      <w:jc w:val="left"/>
    </w:pPr>
    <w:rPr>
      <w:b/>
    </w:rPr>
  </w:style>
  <w:style w:type="paragraph" w:styleId="TOC2">
    <w:name w:val="toc 2"/>
    <w:basedOn w:val="Normal"/>
    <w:next w:val="Normal"/>
    <w:rsid w:val="006A7B87"/>
    <w:pPr>
      <w:tabs>
        <w:tab w:val="right" w:pos="8419"/>
      </w:tabs>
      <w:ind w:left="510" w:hanging="510"/>
      <w:jc w:val="left"/>
    </w:pPr>
  </w:style>
  <w:style w:type="paragraph" w:styleId="TOC3">
    <w:name w:val="toc 3"/>
    <w:basedOn w:val="Normal"/>
    <w:next w:val="Normal"/>
    <w:rsid w:val="006A7B87"/>
    <w:pPr>
      <w:tabs>
        <w:tab w:val="right" w:pos="8419"/>
      </w:tabs>
      <w:ind w:left="1276" w:hanging="765"/>
      <w:jc w:val="left"/>
    </w:pPr>
  </w:style>
  <w:style w:type="paragraph" w:customStyle="1" w:styleId="Huisstijl-Koptekst">
    <w:name w:val="Huisstijl-Koptekst"/>
    <w:basedOn w:val="Huisstijl-Naw"/>
    <w:rsid w:val="006A7B87"/>
    <w:rPr>
      <w:i/>
      <w:sz w:val="17"/>
    </w:rPr>
  </w:style>
  <w:style w:type="paragraph" w:customStyle="1" w:styleId="Huisstijl-Pagina">
    <w:name w:val="Huisstijl-Pagina"/>
    <w:basedOn w:val="Huisstijl-Gegeven"/>
    <w:rsid w:val="006A7B87"/>
    <w:pPr>
      <w:jc w:val="right"/>
    </w:pPr>
    <w:rPr>
      <w:sz w:val="17"/>
    </w:rPr>
  </w:style>
  <w:style w:type="character" w:styleId="PageNumber">
    <w:name w:val="page number"/>
    <w:basedOn w:val="DefaultParagraphFont"/>
    <w:rsid w:val="006A7B87"/>
  </w:style>
  <w:style w:type="paragraph" w:customStyle="1" w:styleId="Huisstijl-Subtitel">
    <w:name w:val="Huisstijl-Subtitel"/>
    <w:basedOn w:val="Huisstijl-Naw"/>
    <w:rsid w:val="006A7B87"/>
    <w:pPr>
      <w:jc w:val="left"/>
    </w:pPr>
    <w:rPr>
      <w:b/>
    </w:rPr>
  </w:style>
  <w:style w:type="table" w:customStyle="1" w:styleId="dTable">
    <w:name w:val="d_Table"/>
    <w:basedOn w:val="TableGrid"/>
    <w:rsid w:val="006A7B87"/>
    <w:rPr>
      <w:rFonts w:ascii="Arial" w:hAnsi="Arial"/>
      <w:sz w:val="18"/>
      <w:lang w:val="en-GB" w:eastAsia="zh-CN"/>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Arial" w:hAnsi="Arial"/>
        <w:b/>
        <w:sz w:val="17"/>
      </w:rPr>
      <w:tblPr/>
      <w:tcPr>
        <w:shd w:val="clear" w:color="auto" w:fill="D9D9D9"/>
      </w:tcPr>
    </w:tblStylePr>
  </w:style>
  <w:style w:type="table" w:styleId="TableGrid">
    <w:name w:val="Table Grid"/>
    <w:basedOn w:val="TableNormal"/>
    <w:rsid w:val="006A7B87"/>
    <w:pPr>
      <w:spacing w:line="255"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6">
    <w:name w:val="toc 6"/>
    <w:basedOn w:val="Normal"/>
    <w:next w:val="Normal"/>
    <w:rsid w:val="006A7B87"/>
    <w:pPr>
      <w:tabs>
        <w:tab w:val="right" w:pos="8419"/>
      </w:tabs>
      <w:spacing w:before="255"/>
      <w:ind w:hanging="255"/>
      <w:jc w:val="left"/>
    </w:pPr>
    <w:rPr>
      <w:b/>
    </w:rPr>
  </w:style>
  <w:style w:type="paragraph" w:styleId="TOC7">
    <w:name w:val="toc 7"/>
    <w:basedOn w:val="Normal"/>
    <w:next w:val="Normal"/>
    <w:semiHidden/>
    <w:rsid w:val="006A7B87"/>
    <w:pPr>
      <w:tabs>
        <w:tab w:val="right" w:pos="8419"/>
      </w:tabs>
      <w:ind w:left="510" w:hanging="510"/>
      <w:jc w:val="left"/>
    </w:pPr>
  </w:style>
  <w:style w:type="paragraph" w:styleId="TOC8">
    <w:name w:val="toc 8"/>
    <w:basedOn w:val="Normal"/>
    <w:next w:val="Normal"/>
    <w:semiHidden/>
    <w:rsid w:val="006A7B87"/>
    <w:pPr>
      <w:tabs>
        <w:tab w:val="right" w:pos="8419"/>
      </w:tabs>
      <w:ind w:left="1276" w:hanging="765"/>
      <w:jc w:val="left"/>
    </w:pPr>
  </w:style>
  <w:style w:type="paragraph" w:styleId="Caption">
    <w:name w:val="caption"/>
    <w:aliases w:val="Bijschrift Char,Legend Char,Legend,KWR-Bijschrift,Kiwa-Bijschrift"/>
    <w:basedOn w:val="Normal"/>
    <w:next w:val="Normal"/>
    <w:link w:val="CaptionChar"/>
    <w:qFormat/>
    <w:rsid w:val="006A7B87"/>
    <w:pPr>
      <w:tabs>
        <w:tab w:val="left" w:pos="907"/>
      </w:tabs>
      <w:ind w:left="567" w:hanging="567"/>
      <w:jc w:val="left"/>
    </w:pPr>
    <w:rPr>
      <w:bCs/>
      <w:i/>
      <w:sz w:val="17"/>
      <w:szCs w:val="20"/>
    </w:rPr>
  </w:style>
  <w:style w:type="paragraph" w:styleId="FootnoteText">
    <w:name w:val="footnote text"/>
    <w:basedOn w:val="Normal"/>
    <w:next w:val="FootnoteTextnormal"/>
    <w:link w:val="FootnoteTextChar"/>
    <w:rsid w:val="006A7B87"/>
    <w:pPr>
      <w:ind w:hanging="340"/>
      <w:jc w:val="left"/>
    </w:pPr>
    <w:rPr>
      <w:i/>
      <w:sz w:val="17"/>
      <w:szCs w:val="20"/>
    </w:rPr>
  </w:style>
  <w:style w:type="paragraph" w:customStyle="1" w:styleId="HeadNoTOC">
    <w:name w:val="HeadNoTOC"/>
    <w:basedOn w:val="Normal"/>
    <w:next w:val="Normal"/>
    <w:rsid w:val="006A7B87"/>
    <w:pPr>
      <w:spacing w:before="255" w:after="510"/>
      <w:jc w:val="left"/>
    </w:pPr>
    <w:rPr>
      <w:b/>
      <w:sz w:val="30"/>
    </w:rPr>
  </w:style>
  <w:style w:type="paragraph" w:customStyle="1" w:styleId="ListofReferences">
    <w:name w:val="List of References"/>
    <w:basedOn w:val="Normal"/>
    <w:next w:val="Normal"/>
    <w:rsid w:val="006A7B87"/>
    <w:pPr>
      <w:spacing w:after="255"/>
      <w:ind w:left="765" w:hanging="765"/>
    </w:pPr>
  </w:style>
  <w:style w:type="paragraph" w:customStyle="1" w:styleId="Heading10">
    <w:name w:val="Heading 10"/>
    <w:basedOn w:val="Heading6"/>
    <w:next w:val="Normal"/>
    <w:rsid w:val="006A7B87"/>
    <w:pPr>
      <w:numPr>
        <w:ilvl w:val="0"/>
        <w:numId w:val="0"/>
      </w:numPr>
    </w:pPr>
  </w:style>
  <w:style w:type="paragraph" w:customStyle="1" w:styleId="FootnoteTextnormal">
    <w:name w:val="Footnote Text normal"/>
    <w:basedOn w:val="FootnoteText"/>
    <w:rsid w:val="006A7B87"/>
    <w:pPr>
      <w:ind w:firstLine="0"/>
    </w:pPr>
  </w:style>
  <w:style w:type="paragraph" w:styleId="ListBullet3">
    <w:name w:val="List Bullet 3"/>
    <w:basedOn w:val="ListNumber2"/>
    <w:rsid w:val="006A7B87"/>
    <w:pPr>
      <w:numPr>
        <w:ilvl w:val="2"/>
        <w:numId w:val="4"/>
      </w:numPr>
    </w:pPr>
  </w:style>
  <w:style w:type="paragraph" w:styleId="ListBullet4">
    <w:name w:val="List Bullet 4"/>
    <w:basedOn w:val="Normal"/>
    <w:rsid w:val="006A7B87"/>
    <w:pPr>
      <w:numPr>
        <w:ilvl w:val="3"/>
        <w:numId w:val="2"/>
      </w:numPr>
    </w:pPr>
  </w:style>
  <w:style w:type="paragraph" w:styleId="ListBullet5">
    <w:name w:val="List Bullet 5"/>
    <w:basedOn w:val="Normal"/>
    <w:rsid w:val="006A7B87"/>
    <w:pPr>
      <w:numPr>
        <w:ilvl w:val="4"/>
        <w:numId w:val="2"/>
      </w:numPr>
    </w:pPr>
  </w:style>
  <w:style w:type="paragraph" w:customStyle="1" w:styleId="dTableBodytext">
    <w:name w:val="d_Table_Body_text"/>
    <w:basedOn w:val="BodyText"/>
    <w:next w:val="BodyText"/>
    <w:rsid w:val="006A7B87"/>
    <w:pPr>
      <w:spacing w:after="0"/>
      <w:jc w:val="left"/>
    </w:pPr>
    <w:rPr>
      <w:sz w:val="18"/>
    </w:rPr>
  </w:style>
  <w:style w:type="paragraph" w:styleId="ListNumber2">
    <w:name w:val="List Number 2"/>
    <w:basedOn w:val="Normal"/>
    <w:rsid w:val="006A7B87"/>
    <w:pPr>
      <w:numPr>
        <w:ilvl w:val="1"/>
        <w:numId w:val="5"/>
      </w:numPr>
    </w:pPr>
  </w:style>
  <w:style w:type="paragraph" w:styleId="TableofFigures">
    <w:name w:val="table of figures"/>
    <w:basedOn w:val="Normal"/>
    <w:next w:val="Normal"/>
    <w:rsid w:val="006A7B87"/>
    <w:pPr>
      <w:spacing w:after="120"/>
      <w:ind w:left="1276" w:hanging="1276"/>
    </w:pPr>
  </w:style>
  <w:style w:type="paragraph" w:styleId="BodyText">
    <w:name w:val="Body Text"/>
    <w:aliases w:val="Body Text Char Char,Body Text Char2 Char Char,Body Text Char1 Char Char Char,Body Text Char3 Char Char Char Char,Body Text Char2 Char Char Char Char Char,Body Text Char1 Char Char Char Char Char Char,Body Text Char2 Char1"/>
    <w:basedOn w:val="Normal"/>
    <w:link w:val="BodyTextChar"/>
    <w:rsid w:val="006A7B87"/>
    <w:pPr>
      <w:spacing w:after="120"/>
    </w:pPr>
  </w:style>
  <w:style w:type="paragraph" w:styleId="ListNumber">
    <w:name w:val="List Number"/>
    <w:basedOn w:val="Normal"/>
    <w:rsid w:val="006A7B87"/>
    <w:pPr>
      <w:numPr>
        <w:numId w:val="5"/>
      </w:numPr>
    </w:pPr>
  </w:style>
  <w:style w:type="paragraph" w:styleId="ListNumber3">
    <w:name w:val="List Number 3"/>
    <w:basedOn w:val="Normal"/>
    <w:rsid w:val="006A7B87"/>
    <w:pPr>
      <w:numPr>
        <w:ilvl w:val="2"/>
        <w:numId w:val="5"/>
      </w:numPr>
    </w:pPr>
  </w:style>
  <w:style w:type="paragraph" w:styleId="ListNumber4">
    <w:name w:val="List Number 4"/>
    <w:basedOn w:val="Normal"/>
    <w:rsid w:val="006A7B87"/>
    <w:pPr>
      <w:numPr>
        <w:ilvl w:val="3"/>
        <w:numId w:val="3"/>
      </w:numPr>
    </w:pPr>
  </w:style>
  <w:style w:type="paragraph" w:styleId="ListNumber5">
    <w:name w:val="List Number 5"/>
    <w:basedOn w:val="Normal"/>
    <w:rsid w:val="006A7B87"/>
    <w:pPr>
      <w:numPr>
        <w:ilvl w:val="4"/>
        <w:numId w:val="3"/>
      </w:numPr>
    </w:pPr>
  </w:style>
  <w:style w:type="character" w:customStyle="1" w:styleId="FooterChar">
    <w:name w:val="Footer Char"/>
    <w:link w:val="Footer"/>
    <w:rsid w:val="006A7B87"/>
    <w:rPr>
      <w:rFonts w:ascii="Arial" w:hAnsi="Arial" w:cs="Arial"/>
      <w:sz w:val="21"/>
      <w:szCs w:val="24"/>
      <w:lang w:eastAsia="en-US"/>
    </w:rPr>
  </w:style>
  <w:style w:type="numbering" w:customStyle="1" w:styleId="Huisstijl-LijstOpsomming">
    <w:name w:val="Huisstijl-LijstOpsomming"/>
    <w:uiPriority w:val="99"/>
    <w:rsid w:val="006A7B87"/>
    <w:pPr>
      <w:numPr>
        <w:numId w:val="4"/>
      </w:numPr>
    </w:pPr>
  </w:style>
  <w:style w:type="numbering" w:customStyle="1" w:styleId="Huisstijl-LijstNummering">
    <w:name w:val="Huisstijl-LijstNummering"/>
    <w:uiPriority w:val="99"/>
    <w:rsid w:val="006A7B87"/>
    <w:pPr>
      <w:numPr>
        <w:numId w:val="5"/>
      </w:numPr>
    </w:pPr>
  </w:style>
  <w:style w:type="character" w:customStyle="1" w:styleId="Hidden">
    <w:name w:val="Hidden"/>
    <w:basedOn w:val="DefaultParagraphFont"/>
    <w:rsid w:val="002056CE"/>
    <w:rPr>
      <w:rFonts w:ascii="Arial" w:hAnsi="Arial"/>
      <w:i/>
      <w:noProof/>
      <w:vanish/>
      <w:color w:val="FF0000"/>
      <w:sz w:val="21"/>
    </w:rPr>
  </w:style>
  <w:style w:type="paragraph" w:styleId="BalloonText">
    <w:name w:val="Balloon Text"/>
    <w:basedOn w:val="Normal"/>
    <w:link w:val="BalloonTextChar"/>
    <w:uiPriority w:val="99"/>
    <w:rsid w:val="002056C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2056CE"/>
    <w:rPr>
      <w:rFonts w:ascii="Tahoma" w:hAnsi="Tahoma" w:cs="Tahoma"/>
      <w:sz w:val="16"/>
      <w:szCs w:val="16"/>
      <w:lang w:eastAsia="en-US"/>
    </w:rPr>
  </w:style>
  <w:style w:type="paragraph" w:customStyle="1" w:styleId="Huisstijl-TabelStatus">
    <w:name w:val="Huisstijl-TabelStatus"/>
    <w:basedOn w:val="Normal"/>
    <w:next w:val="Normal"/>
    <w:rsid w:val="002056CE"/>
    <w:pPr>
      <w:jc w:val="left"/>
    </w:pPr>
    <w:rPr>
      <w:sz w:val="18"/>
      <w:szCs w:val="18"/>
    </w:rPr>
  </w:style>
  <w:style w:type="paragraph" w:customStyle="1" w:styleId="Huisstijl-TitelInhoud">
    <w:name w:val="Huisstijl-TitelInhoud"/>
    <w:basedOn w:val="Normal"/>
    <w:qFormat/>
    <w:rsid w:val="002056CE"/>
    <w:pPr>
      <w:spacing w:before="255" w:after="255" w:line="510" w:lineRule="exact"/>
      <w:jc w:val="left"/>
    </w:pPr>
    <w:rPr>
      <w:b/>
      <w:position w:val="20"/>
      <w:sz w:val="30"/>
      <w:szCs w:val="30"/>
    </w:rPr>
  </w:style>
  <w:style w:type="paragraph" w:styleId="EndnoteText">
    <w:name w:val="endnote text"/>
    <w:basedOn w:val="Normal"/>
    <w:link w:val="EndnoteTextChar"/>
    <w:rsid w:val="00AE5D2C"/>
    <w:pPr>
      <w:spacing w:line="240" w:lineRule="auto"/>
    </w:pPr>
    <w:rPr>
      <w:sz w:val="20"/>
      <w:szCs w:val="20"/>
    </w:rPr>
  </w:style>
  <w:style w:type="character" w:customStyle="1" w:styleId="EndnoteTextChar">
    <w:name w:val="Endnote Text Char"/>
    <w:basedOn w:val="DefaultParagraphFont"/>
    <w:link w:val="EndnoteText"/>
    <w:rsid w:val="00AE5D2C"/>
    <w:rPr>
      <w:rFonts w:ascii="Arial" w:hAnsi="Arial" w:cs="Arial"/>
      <w:lang w:eastAsia="en-US"/>
    </w:rPr>
  </w:style>
  <w:style w:type="character" w:styleId="EndnoteReference">
    <w:name w:val="endnote reference"/>
    <w:basedOn w:val="DefaultParagraphFont"/>
    <w:rsid w:val="00AE5D2C"/>
    <w:rPr>
      <w:vertAlign w:val="superscript"/>
    </w:rPr>
  </w:style>
  <w:style w:type="character" w:styleId="FootnoteReference">
    <w:name w:val="footnote reference"/>
    <w:basedOn w:val="DefaultParagraphFont"/>
    <w:uiPriority w:val="99"/>
    <w:rsid w:val="00AE5D2C"/>
    <w:rPr>
      <w:vertAlign w:val="superscript"/>
    </w:rPr>
  </w:style>
  <w:style w:type="paragraph" w:styleId="ListParagraph">
    <w:name w:val="List Paragraph"/>
    <w:basedOn w:val="Normal"/>
    <w:uiPriority w:val="34"/>
    <w:qFormat/>
    <w:rsid w:val="00422D0A"/>
    <w:pPr>
      <w:ind w:left="720"/>
      <w:contextualSpacing/>
    </w:pPr>
  </w:style>
  <w:style w:type="character" w:customStyle="1" w:styleId="BodyTextChar">
    <w:name w:val="Body Text Char"/>
    <w:aliases w:val="Body Text Char Char Char,Body Text Char2 Char Char Char,Body Text Char1 Char Char Char Char,Body Text Char3 Char Char Char Char Char,Body Text Char2 Char Char Char Char Char Char,Body Text Char1 Char Char Char Char Char Char Char"/>
    <w:basedOn w:val="DefaultParagraphFont"/>
    <w:link w:val="BodyText"/>
    <w:rsid w:val="000F295E"/>
    <w:rPr>
      <w:rFonts w:ascii="Arial" w:hAnsi="Arial" w:cs="Arial"/>
      <w:sz w:val="21"/>
      <w:szCs w:val="24"/>
      <w:lang w:eastAsia="en-US"/>
    </w:rPr>
  </w:style>
  <w:style w:type="paragraph" w:styleId="HTMLPreformatted">
    <w:name w:val="HTML Preformatted"/>
    <w:basedOn w:val="Normal"/>
    <w:link w:val="HTMLPreformattedChar"/>
    <w:uiPriority w:val="99"/>
    <w:rsid w:val="00F834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Times New Roman"/>
      <w:sz w:val="20"/>
      <w:szCs w:val="20"/>
      <w:lang w:val="en-GB" w:eastAsia="zh-CN"/>
    </w:rPr>
  </w:style>
  <w:style w:type="character" w:customStyle="1" w:styleId="HTMLPreformattedChar">
    <w:name w:val="HTML Preformatted Char"/>
    <w:basedOn w:val="DefaultParagraphFont"/>
    <w:link w:val="HTMLPreformatted"/>
    <w:uiPriority w:val="99"/>
    <w:rsid w:val="00F834CD"/>
    <w:rPr>
      <w:rFonts w:ascii="Courier New" w:hAnsi="Courier New"/>
      <w:lang w:val="en-GB" w:eastAsia="zh-CN"/>
    </w:rPr>
  </w:style>
  <w:style w:type="character" w:styleId="CommentReference">
    <w:name w:val="annotation reference"/>
    <w:basedOn w:val="DefaultParagraphFont"/>
    <w:uiPriority w:val="99"/>
    <w:rsid w:val="00305974"/>
    <w:rPr>
      <w:sz w:val="16"/>
      <w:szCs w:val="16"/>
    </w:rPr>
  </w:style>
  <w:style w:type="paragraph" w:styleId="CommentText">
    <w:name w:val="annotation text"/>
    <w:basedOn w:val="Normal"/>
    <w:link w:val="CommentTextChar"/>
    <w:uiPriority w:val="99"/>
    <w:rsid w:val="00305974"/>
    <w:pPr>
      <w:spacing w:line="240" w:lineRule="auto"/>
    </w:pPr>
    <w:rPr>
      <w:sz w:val="20"/>
      <w:szCs w:val="20"/>
    </w:rPr>
  </w:style>
  <w:style w:type="character" w:customStyle="1" w:styleId="CommentTextChar">
    <w:name w:val="Comment Text Char"/>
    <w:basedOn w:val="DefaultParagraphFont"/>
    <w:link w:val="CommentText"/>
    <w:uiPriority w:val="99"/>
    <w:rsid w:val="00305974"/>
    <w:rPr>
      <w:rFonts w:ascii="Arial" w:hAnsi="Arial" w:cs="Arial"/>
      <w:lang w:eastAsia="en-US"/>
    </w:rPr>
  </w:style>
  <w:style w:type="paragraph" w:styleId="CommentSubject">
    <w:name w:val="annotation subject"/>
    <w:basedOn w:val="CommentText"/>
    <w:next w:val="CommentText"/>
    <w:link w:val="CommentSubjectChar"/>
    <w:uiPriority w:val="99"/>
    <w:rsid w:val="00305974"/>
    <w:rPr>
      <w:b/>
      <w:bCs/>
    </w:rPr>
  </w:style>
  <w:style w:type="character" w:customStyle="1" w:styleId="CommentSubjectChar">
    <w:name w:val="Comment Subject Char"/>
    <w:basedOn w:val="CommentTextChar"/>
    <w:link w:val="CommentSubject"/>
    <w:uiPriority w:val="99"/>
    <w:rsid w:val="00305974"/>
    <w:rPr>
      <w:rFonts w:ascii="Arial" w:hAnsi="Arial" w:cs="Arial"/>
      <w:b/>
      <w:bCs/>
      <w:lang w:eastAsia="en-US"/>
    </w:rPr>
  </w:style>
  <w:style w:type="paragraph" w:customStyle="1" w:styleId="AppendixTOC">
    <w:name w:val="AppendixTOC"/>
    <w:basedOn w:val="TOC1"/>
    <w:next w:val="TOC6"/>
    <w:rsid w:val="00660E68"/>
    <w:pPr>
      <w:keepNext/>
      <w:keepLines/>
      <w:widowControl w:val="0"/>
      <w:tabs>
        <w:tab w:val="clear" w:pos="8419"/>
        <w:tab w:val="left" w:pos="720"/>
        <w:tab w:val="right" w:leader="dot" w:pos="8165"/>
      </w:tabs>
      <w:suppressAutoHyphens/>
      <w:spacing w:before="240" w:line="240" w:lineRule="auto"/>
      <w:ind w:left="720" w:right="539" w:hanging="720"/>
    </w:pPr>
    <w:rPr>
      <w:rFonts w:cs="Times New Roman"/>
      <w:noProof/>
      <w:kern w:val="22"/>
      <w:szCs w:val="21"/>
    </w:rPr>
  </w:style>
  <w:style w:type="paragraph" w:customStyle="1" w:styleId="Normalzonderinspringing">
    <w:name w:val="Normal zonder inspringing"/>
    <w:basedOn w:val="Normal"/>
    <w:link w:val="NormalzonderinspringingChar"/>
    <w:rsid w:val="00BC32EB"/>
    <w:pPr>
      <w:spacing w:line="240" w:lineRule="auto"/>
      <w:jc w:val="left"/>
    </w:pPr>
    <w:rPr>
      <w:rFonts w:ascii="News Gothic" w:hAnsi="News Gothic" w:cs="Times New Roman"/>
      <w:sz w:val="19"/>
      <w:lang w:val="en-US"/>
    </w:rPr>
  </w:style>
  <w:style w:type="character" w:customStyle="1" w:styleId="NormalzonderinspringingChar">
    <w:name w:val="Normal zonder inspringing Char"/>
    <w:basedOn w:val="DefaultParagraphFont"/>
    <w:link w:val="Normalzonderinspringing"/>
    <w:rsid w:val="00BC32EB"/>
    <w:rPr>
      <w:rFonts w:ascii="News Gothic" w:hAnsi="News Gothic"/>
      <w:sz w:val="19"/>
      <w:szCs w:val="24"/>
      <w:lang w:val="en-US" w:eastAsia="en-US"/>
    </w:rPr>
  </w:style>
  <w:style w:type="paragraph" w:customStyle="1" w:styleId="t1">
    <w:name w:val="t1"/>
    <w:aliases w:val="platte tekst"/>
    <w:basedOn w:val="Normal"/>
    <w:link w:val="t1Char"/>
    <w:rsid w:val="00BC32EB"/>
    <w:pPr>
      <w:spacing w:line="240" w:lineRule="auto"/>
    </w:pPr>
    <w:rPr>
      <w:rFonts w:ascii="Garamond" w:hAnsi="Garamond" w:cs="Times New Roman"/>
      <w:sz w:val="24"/>
      <w:szCs w:val="20"/>
    </w:rPr>
  </w:style>
  <w:style w:type="character" w:customStyle="1" w:styleId="t1Char">
    <w:name w:val="t1 Char"/>
    <w:aliases w:val="platte tekst Char"/>
    <w:link w:val="t1"/>
    <w:locked/>
    <w:rsid w:val="00BC32EB"/>
    <w:rPr>
      <w:rFonts w:ascii="Garamond" w:hAnsi="Garamond"/>
      <w:sz w:val="24"/>
      <w:lang w:eastAsia="en-US"/>
    </w:rPr>
  </w:style>
  <w:style w:type="paragraph" w:customStyle="1" w:styleId="Bijschrift1">
    <w:name w:val="Bijschrift 1"/>
    <w:basedOn w:val="Normal"/>
    <w:link w:val="Bijschrift1Char"/>
    <w:rsid w:val="00BC32EB"/>
    <w:pPr>
      <w:spacing w:line="240" w:lineRule="exact"/>
      <w:jc w:val="left"/>
    </w:pPr>
    <w:rPr>
      <w:rFonts w:ascii="News Gothic" w:hAnsi="News Gothic" w:cs="Times New Roman"/>
      <w:b/>
      <w:i/>
      <w:sz w:val="16"/>
      <w:lang w:val="en-US"/>
    </w:rPr>
  </w:style>
  <w:style w:type="table" w:customStyle="1" w:styleId="Tabelopmaak">
    <w:name w:val="Tabelopmaak"/>
    <w:basedOn w:val="TableNormal"/>
    <w:rsid w:val="00BC32EB"/>
    <w:pPr>
      <w:spacing w:line="240" w:lineRule="exact"/>
    </w:pPr>
    <w:rPr>
      <w:rFonts w:ascii="News Gothic" w:hAnsi="News Gothic"/>
      <w:sz w:val="16"/>
      <w:lang w:val="en-GB" w:eastAsia="en-GB"/>
    </w:rPr>
    <w:tblPr>
      <w:tblInd w:w="0" w:type="dxa"/>
      <w:tblCellMar>
        <w:top w:w="0" w:type="dxa"/>
        <w:left w:w="108" w:type="dxa"/>
        <w:bottom w:w="0" w:type="dxa"/>
        <w:right w:w="108" w:type="dxa"/>
      </w:tblCellMar>
    </w:tblPr>
    <w:tblStylePr w:type="firstRow">
      <w:pPr>
        <w:wordWrap/>
        <w:spacing w:beforeLines="0" w:beforeAutospacing="0" w:afterLines="0" w:afterAutospacing="0" w:line="240" w:lineRule="exact"/>
      </w:pPr>
      <w:rPr>
        <w:rFonts w:ascii="News Gothic Std" w:hAnsi="News Gothic Std"/>
        <w:b/>
        <w:sz w:val="16"/>
      </w:rPr>
      <w:tblPr/>
      <w:tcPr>
        <w:tcBorders>
          <w:top w:val="single" w:sz="4" w:space="0" w:color="808080"/>
          <w:bottom w:val="single" w:sz="4" w:space="0" w:color="808080"/>
        </w:tcBorders>
      </w:tcPr>
    </w:tblStylePr>
    <w:tblStylePr w:type="lastRow">
      <w:pPr>
        <w:wordWrap/>
        <w:spacing w:beforeLines="0" w:beforeAutospacing="0" w:afterLines="0" w:afterAutospacing="0" w:line="240" w:lineRule="exact"/>
      </w:pPr>
      <w:rPr>
        <w:rFonts w:ascii="Garamond" w:hAnsi="Garamond"/>
        <w:sz w:val="16"/>
      </w:rPr>
      <w:tblPr/>
      <w:tcPr>
        <w:tcBorders>
          <w:bottom w:val="single" w:sz="4" w:space="0" w:color="808080"/>
        </w:tcBorders>
      </w:tcPr>
    </w:tblStylePr>
    <w:tblStylePr w:type="firstCol">
      <w:pPr>
        <w:wordWrap/>
        <w:spacing w:beforeLines="0" w:beforeAutospacing="0" w:afterLines="0" w:afterAutospacing="0" w:line="240" w:lineRule="exact"/>
        <w:contextualSpacing w:val="0"/>
      </w:pPr>
      <w:rPr>
        <w:rFonts w:ascii="News Gothic Std" w:hAnsi="News Gothic Std"/>
        <w:b/>
        <w:sz w:val="16"/>
      </w:rPr>
    </w:tblStylePr>
  </w:style>
  <w:style w:type="character" w:customStyle="1" w:styleId="Bijschrift1Char">
    <w:name w:val="Bijschrift 1 Char"/>
    <w:basedOn w:val="DefaultParagraphFont"/>
    <w:link w:val="Bijschrift1"/>
    <w:rsid w:val="00BC32EB"/>
    <w:rPr>
      <w:rFonts w:ascii="News Gothic" w:hAnsi="News Gothic"/>
      <w:b/>
      <w:i/>
      <w:sz w:val="16"/>
      <w:szCs w:val="24"/>
      <w:lang w:val="en-US" w:eastAsia="en-US"/>
    </w:rPr>
  </w:style>
  <w:style w:type="character" w:styleId="Hyperlink">
    <w:name w:val="Hyperlink"/>
    <w:basedOn w:val="DefaultParagraphFont"/>
    <w:uiPriority w:val="99"/>
    <w:rsid w:val="00905D42"/>
    <w:rPr>
      <w:color w:val="0000FF"/>
      <w:u w:val="single"/>
    </w:rPr>
  </w:style>
  <w:style w:type="character" w:styleId="Strong">
    <w:name w:val="Strong"/>
    <w:basedOn w:val="DefaultParagraphFont"/>
    <w:qFormat/>
    <w:rsid w:val="00B07FD0"/>
    <w:rPr>
      <w:b/>
      <w:bCs/>
    </w:rPr>
  </w:style>
  <w:style w:type="character" w:styleId="Emphasis">
    <w:name w:val="Emphasis"/>
    <w:basedOn w:val="DefaultParagraphFont"/>
    <w:uiPriority w:val="20"/>
    <w:qFormat/>
    <w:rsid w:val="00B07FD0"/>
    <w:rPr>
      <w:i/>
      <w:iCs/>
    </w:rPr>
  </w:style>
  <w:style w:type="character" w:customStyle="1" w:styleId="formulenrChar">
    <w:name w:val="formulenr Char"/>
    <w:link w:val="formulenr"/>
    <w:locked/>
    <w:rsid w:val="00B07FD0"/>
    <w:rPr>
      <w:rFonts w:ascii="Garamond" w:hAnsi="Garamond"/>
      <w:sz w:val="24"/>
      <w:lang w:eastAsia="en-US"/>
    </w:rPr>
  </w:style>
  <w:style w:type="paragraph" w:customStyle="1" w:styleId="formulenr">
    <w:name w:val="formulenr"/>
    <w:basedOn w:val="Normal"/>
    <w:link w:val="formulenrChar"/>
    <w:rsid w:val="00B07FD0"/>
    <w:pPr>
      <w:tabs>
        <w:tab w:val="right" w:pos="7938"/>
      </w:tabs>
      <w:spacing w:line="240" w:lineRule="auto"/>
      <w:jc w:val="left"/>
    </w:pPr>
    <w:rPr>
      <w:rFonts w:ascii="Garamond" w:hAnsi="Garamond" w:cs="Times New Roman"/>
      <w:sz w:val="24"/>
      <w:szCs w:val="20"/>
    </w:rPr>
  </w:style>
  <w:style w:type="character" w:customStyle="1" w:styleId="Heading1Char">
    <w:name w:val="Heading 1 Char"/>
    <w:basedOn w:val="DefaultParagraphFont"/>
    <w:link w:val="Heading1"/>
    <w:locked/>
    <w:rsid w:val="00A27333"/>
    <w:rPr>
      <w:rFonts w:ascii="Arial" w:hAnsi="Arial" w:cs="Arial"/>
      <w:b/>
      <w:bCs/>
      <w:sz w:val="30"/>
      <w:szCs w:val="32"/>
      <w:lang w:eastAsia="en-US"/>
    </w:rPr>
  </w:style>
  <w:style w:type="character" w:customStyle="1" w:styleId="Heading2Char">
    <w:name w:val="Heading 2 Char"/>
    <w:basedOn w:val="DefaultParagraphFont"/>
    <w:link w:val="Heading2"/>
    <w:locked/>
    <w:rsid w:val="00A27333"/>
    <w:rPr>
      <w:rFonts w:ascii="Arial" w:hAnsi="Arial" w:cs="Arial"/>
      <w:b/>
      <w:iCs/>
      <w:sz w:val="21"/>
      <w:szCs w:val="28"/>
      <w:lang w:eastAsia="en-US"/>
    </w:rPr>
  </w:style>
  <w:style w:type="paragraph" w:styleId="Subtitle">
    <w:name w:val="Subtitle"/>
    <w:basedOn w:val="Normal"/>
    <w:next w:val="Normal"/>
    <w:link w:val="SubtitleChar"/>
    <w:uiPriority w:val="99"/>
    <w:qFormat/>
    <w:rsid w:val="00A27333"/>
    <w:pPr>
      <w:numPr>
        <w:ilvl w:val="1"/>
      </w:numPr>
      <w:spacing w:line="240" w:lineRule="auto"/>
      <w:jc w:val="left"/>
    </w:pPr>
    <w:rPr>
      <w:rFonts w:ascii="Cambria" w:eastAsia="SimSun" w:hAnsi="Cambria" w:cs="Times New Roman"/>
      <w:i/>
      <w:iCs/>
      <w:color w:val="4F81BD"/>
      <w:spacing w:val="15"/>
      <w:sz w:val="24"/>
      <w:lang w:val="en-GB" w:eastAsia="zh-CN"/>
    </w:rPr>
  </w:style>
  <w:style w:type="character" w:customStyle="1" w:styleId="SubtitleChar">
    <w:name w:val="Subtitle Char"/>
    <w:basedOn w:val="DefaultParagraphFont"/>
    <w:link w:val="Subtitle"/>
    <w:uiPriority w:val="99"/>
    <w:rsid w:val="00A27333"/>
    <w:rPr>
      <w:rFonts w:ascii="Cambria" w:eastAsia="SimSun" w:hAnsi="Cambria"/>
      <w:i/>
      <w:iCs/>
      <w:color w:val="4F81BD"/>
      <w:spacing w:val="15"/>
      <w:sz w:val="24"/>
      <w:szCs w:val="24"/>
      <w:lang w:val="en-GB" w:eastAsia="zh-CN"/>
    </w:rPr>
  </w:style>
  <w:style w:type="paragraph" w:styleId="Title">
    <w:name w:val="Title"/>
    <w:basedOn w:val="Normal"/>
    <w:next w:val="Normal"/>
    <w:link w:val="TitleChar"/>
    <w:uiPriority w:val="99"/>
    <w:qFormat/>
    <w:rsid w:val="00A27333"/>
    <w:pPr>
      <w:pBdr>
        <w:bottom w:val="single" w:sz="8" w:space="4" w:color="4F81BD"/>
      </w:pBdr>
      <w:spacing w:after="300" w:line="240" w:lineRule="auto"/>
      <w:contextualSpacing/>
      <w:jc w:val="left"/>
    </w:pPr>
    <w:rPr>
      <w:rFonts w:ascii="Cambria" w:eastAsia="SimSun" w:hAnsi="Cambria" w:cs="Times New Roman"/>
      <w:color w:val="17365D"/>
      <w:spacing w:val="5"/>
      <w:kern w:val="28"/>
      <w:sz w:val="52"/>
      <w:szCs w:val="52"/>
      <w:lang w:val="en-GB" w:eastAsia="zh-CN"/>
    </w:rPr>
  </w:style>
  <w:style w:type="character" w:customStyle="1" w:styleId="TitleChar">
    <w:name w:val="Title Char"/>
    <w:basedOn w:val="DefaultParagraphFont"/>
    <w:link w:val="Title"/>
    <w:uiPriority w:val="99"/>
    <w:rsid w:val="00A27333"/>
    <w:rPr>
      <w:rFonts w:ascii="Cambria" w:eastAsia="SimSun" w:hAnsi="Cambria"/>
      <w:color w:val="17365D"/>
      <w:spacing w:val="5"/>
      <w:kern w:val="28"/>
      <w:sz w:val="52"/>
      <w:szCs w:val="52"/>
      <w:lang w:val="en-GB" w:eastAsia="zh-CN"/>
    </w:rPr>
  </w:style>
  <w:style w:type="paragraph" w:styleId="TOCHeading">
    <w:name w:val="TOC Heading"/>
    <w:basedOn w:val="Heading1"/>
    <w:next w:val="Normal"/>
    <w:uiPriority w:val="39"/>
    <w:semiHidden/>
    <w:unhideWhenUsed/>
    <w:qFormat/>
    <w:rsid w:val="00A27333"/>
    <w:pPr>
      <w:numPr>
        <w:numId w:val="0"/>
      </w:numPr>
      <w:spacing w:before="480" w:after="0" w:line="276" w:lineRule="auto"/>
      <w:outlineLvl w:val="9"/>
    </w:pPr>
    <w:rPr>
      <w:rFonts w:asciiTheme="majorHAnsi" w:eastAsiaTheme="majorEastAsia" w:hAnsiTheme="majorHAnsi" w:cstheme="majorBidi"/>
      <w:color w:val="365F91" w:themeColor="accent1" w:themeShade="BF"/>
      <w:sz w:val="28"/>
      <w:szCs w:val="28"/>
      <w:lang w:val="en-US" w:eastAsia="ja-JP"/>
    </w:rPr>
  </w:style>
  <w:style w:type="character" w:customStyle="1" w:styleId="Heading3Char">
    <w:name w:val="Heading 3 Char"/>
    <w:basedOn w:val="DefaultParagraphFont"/>
    <w:link w:val="Heading3"/>
    <w:rsid w:val="00A27333"/>
    <w:rPr>
      <w:rFonts w:ascii="Arial" w:hAnsi="Arial" w:cs="Arial"/>
      <w:bCs/>
      <w:iCs/>
      <w:sz w:val="21"/>
      <w:szCs w:val="26"/>
      <w:lang w:eastAsia="en-US"/>
    </w:rPr>
  </w:style>
  <w:style w:type="character" w:customStyle="1" w:styleId="HeaderChar">
    <w:name w:val="Header Char"/>
    <w:basedOn w:val="DefaultParagraphFont"/>
    <w:link w:val="Header"/>
    <w:rsid w:val="00A27333"/>
    <w:rPr>
      <w:rFonts w:ascii="Arial" w:hAnsi="Arial" w:cs="Arial"/>
      <w:sz w:val="21"/>
      <w:szCs w:val="24"/>
      <w:lang w:eastAsia="en-US"/>
    </w:rPr>
  </w:style>
  <w:style w:type="character" w:customStyle="1" w:styleId="apple-converted-space">
    <w:name w:val="apple-converted-space"/>
    <w:basedOn w:val="DefaultParagraphFont"/>
    <w:rsid w:val="00A27333"/>
  </w:style>
  <w:style w:type="paragraph" w:customStyle="1" w:styleId="Bijschrift2">
    <w:name w:val="Bijschrift 2"/>
    <w:basedOn w:val="Bijschrift1"/>
    <w:link w:val="Bijschrift2Char"/>
    <w:rsid w:val="00A27333"/>
    <w:pPr>
      <w:spacing w:after="120"/>
    </w:pPr>
    <w:rPr>
      <w:b w:val="0"/>
    </w:rPr>
  </w:style>
  <w:style w:type="character" w:customStyle="1" w:styleId="Bijschrift2Char">
    <w:name w:val="Bijschrift 2 Char"/>
    <w:basedOn w:val="Bijschrift1Char"/>
    <w:link w:val="Bijschrift2"/>
    <w:rsid w:val="00A27333"/>
    <w:rPr>
      <w:rFonts w:ascii="News Gothic" w:hAnsi="News Gothic"/>
      <w:b w:val="0"/>
      <w:i/>
      <w:sz w:val="16"/>
      <w:szCs w:val="24"/>
      <w:lang w:val="en-US" w:eastAsia="en-US"/>
    </w:rPr>
  </w:style>
  <w:style w:type="character" w:customStyle="1" w:styleId="MTEquationSection">
    <w:name w:val="MTEquationSection"/>
    <w:basedOn w:val="DefaultParagraphFont"/>
    <w:rsid w:val="00A27333"/>
    <w:rPr>
      <w:rFonts w:cs="Times New Roman"/>
      <w:vanish/>
      <w:color w:val="FF0000"/>
    </w:rPr>
  </w:style>
  <w:style w:type="paragraph" w:customStyle="1" w:styleId="MTDisplayEquation">
    <w:name w:val="MTDisplayEquation"/>
    <w:basedOn w:val="Normal"/>
    <w:next w:val="Normal"/>
    <w:rsid w:val="00A27333"/>
    <w:pPr>
      <w:tabs>
        <w:tab w:val="center" w:pos="4540"/>
        <w:tab w:val="right" w:pos="9080"/>
      </w:tabs>
      <w:spacing w:after="120" w:line="240" w:lineRule="auto"/>
      <w:jc w:val="left"/>
    </w:pPr>
    <w:rPr>
      <w:rFonts w:ascii="Book Antiqua" w:hAnsi="Book Antiqua" w:cs="Times New Roman"/>
      <w:sz w:val="20"/>
      <w:lang w:eastAsia="nl-NL"/>
    </w:rPr>
  </w:style>
  <w:style w:type="character" w:styleId="FollowedHyperlink">
    <w:name w:val="FollowedHyperlink"/>
    <w:basedOn w:val="DefaultParagraphFont"/>
    <w:rsid w:val="00640E6D"/>
    <w:rPr>
      <w:color w:val="800080" w:themeColor="followedHyperlink"/>
      <w:u w:val="single"/>
    </w:rPr>
  </w:style>
  <w:style w:type="character" w:customStyle="1" w:styleId="CaptionChar">
    <w:name w:val="Caption Char"/>
    <w:aliases w:val="Bijschrift Char Char,Legend Char Char,Legend Char1,KWR-Bijschrift Char,Kiwa-Bijschrift Char"/>
    <w:link w:val="Caption"/>
    <w:locked/>
    <w:rsid w:val="00640E6D"/>
    <w:rPr>
      <w:rFonts w:ascii="Arial" w:hAnsi="Arial" w:cs="Arial"/>
      <w:bCs/>
      <w:i/>
      <w:sz w:val="17"/>
      <w:lang w:eastAsia="en-US"/>
    </w:rPr>
  </w:style>
  <w:style w:type="paragraph" w:styleId="NormalWeb">
    <w:name w:val="Normal (Web)"/>
    <w:basedOn w:val="Normal"/>
    <w:uiPriority w:val="99"/>
    <w:unhideWhenUsed/>
    <w:rsid w:val="00FF79D7"/>
    <w:pPr>
      <w:spacing w:before="100" w:beforeAutospacing="1" w:after="100" w:afterAutospacing="1" w:line="240" w:lineRule="auto"/>
      <w:jc w:val="left"/>
    </w:pPr>
    <w:rPr>
      <w:rFonts w:ascii="Times New Roman" w:eastAsiaTheme="minorEastAsia" w:hAnsi="Times New Roman" w:cs="Times New Roman"/>
      <w:sz w:val="24"/>
      <w:lang w:val="en-GB" w:eastAsia="zh-CN"/>
    </w:rPr>
  </w:style>
  <w:style w:type="paragraph" w:styleId="PlainText">
    <w:name w:val="Plain Text"/>
    <w:basedOn w:val="Normal"/>
    <w:link w:val="PlainTextChar"/>
    <w:uiPriority w:val="99"/>
    <w:unhideWhenUsed/>
    <w:rsid w:val="007576CF"/>
    <w:pPr>
      <w:spacing w:line="240" w:lineRule="auto"/>
      <w:jc w:val="left"/>
    </w:pPr>
    <w:rPr>
      <w:rFonts w:cs="Times New Roman"/>
      <w:sz w:val="22"/>
      <w:szCs w:val="21"/>
      <w:lang w:val="en-GB" w:eastAsia="zh-CN"/>
    </w:rPr>
  </w:style>
  <w:style w:type="character" w:customStyle="1" w:styleId="PlainTextChar">
    <w:name w:val="Plain Text Char"/>
    <w:basedOn w:val="DefaultParagraphFont"/>
    <w:link w:val="PlainText"/>
    <w:uiPriority w:val="99"/>
    <w:rsid w:val="007576CF"/>
    <w:rPr>
      <w:rFonts w:ascii="Arial" w:hAnsi="Arial"/>
      <w:sz w:val="22"/>
      <w:szCs w:val="21"/>
      <w:lang w:val="en-GB" w:eastAsia="zh-CN"/>
    </w:rPr>
  </w:style>
  <w:style w:type="character" w:customStyle="1" w:styleId="FootnoteTextChar">
    <w:name w:val="Footnote Text Char"/>
    <w:basedOn w:val="DefaultParagraphFont"/>
    <w:link w:val="FootnoteText"/>
    <w:rsid w:val="003277F3"/>
    <w:rPr>
      <w:rFonts w:ascii="Arial" w:hAnsi="Arial" w:cs="Arial"/>
      <w:i/>
      <w:sz w:val="17"/>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footnote reference" w:uiPriority="99"/>
    <w:lsdException w:name="annotation reference" w:uiPriority="99"/>
    <w:lsdException w:name="Title" w:uiPriority="99" w:qFormat="1"/>
    <w:lsdException w:name="Default Paragraph Font" w:uiPriority="1"/>
    <w:lsdException w:name="Subtitle" w:uiPriority="99" w:qFormat="1"/>
    <w:lsdException w:name="Hyperlink" w:uiPriority="99"/>
    <w:lsdException w:name="Strong" w:qFormat="1"/>
    <w:lsdException w:name="Emphasis" w:uiPriority="20" w:qFormat="1"/>
    <w:lsdException w:name="Plain Text" w:uiPriority="99"/>
    <w:lsdException w:name="Normal (Web)" w:uiPriority="99"/>
    <w:lsdException w:name="HTML Preformatted"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A7B87"/>
    <w:pPr>
      <w:spacing w:line="255" w:lineRule="atLeast"/>
      <w:jc w:val="both"/>
    </w:pPr>
    <w:rPr>
      <w:rFonts w:ascii="Arial" w:hAnsi="Arial" w:cs="Arial"/>
      <w:sz w:val="21"/>
      <w:szCs w:val="24"/>
      <w:lang w:eastAsia="en-US"/>
    </w:rPr>
  </w:style>
  <w:style w:type="paragraph" w:styleId="Heading1">
    <w:name w:val="heading 1"/>
    <w:basedOn w:val="Normal"/>
    <w:next w:val="Normal"/>
    <w:link w:val="Heading1Char"/>
    <w:qFormat/>
    <w:rsid w:val="006A7B87"/>
    <w:pPr>
      <w:keepNext/>
      <w:keepLines/>
      <w:numPr>
        <w:numId w:val="1"/>
      </w:numPr>
      <w:spacing w:before="255" w:after="510" w:line="240" w:lineRule="auto"/>
      <w:jc w:val="left"/>
      <w:outlineLvl w:val="0"/>
    </w:pPr>
    <w:rPr>
      <w:b/>
      <w:bCs/>
      <w:sz w:val="30"/>
      <w:szCs w:val="32"/>
    </w:rPr>
  </w:style>
  <w:style w:type="paragraph" w:styleId="Heading2">
    <w:name w:val="heading 2"/>
    <w:basedOn w:val="Heading1"/>
    <w:next w:val="Normal"/>
    <w:link w:val="Heading2Char"/>
    <w:qFormat/>
    <w:rsid w:val="006A7B87"/>
    <w:pPr>
      <w:numPr>
        <w:ilvl w:val="1"/>
      </w:numPr>
      <w:spacing w:after="0" w:line="255" w:lineRule="exact"/>
      <w:outlineLvl w:val="1"/>
    </w:pPr>
    <w:rPr>
      <w:bCs w:val="0"/>
      <w:iCs/>
      <w:sz w:val="21"/>
      <w:szCs w:val="28"/>
    </w:rPr>
  </w:style>
  <w:style w:type="paragraph" w:styleId="Heading3">
    <w:name w:val="heading 3"/>
    <w:basedOn w:val="Heading2"/>
    <w:next w:val="Normal"/>
    <w:link w:val="Heading3Char"/>
    <w:qFormat/>
    <w:rsid w:val="006A7B87"/>
    <w:pPr>
      <w:numPr>
        <w:ilvl w:val="2"/>
      </w:numPr>
      <w:outlineLvl w:val="2"/>
    </w:pPr>
    <w:rPr>
      <w:b w:val="0"/>
      <w:bCs/>
      <w:szCs w:val="26"/>
    </w:rPr>
  </w:style>
  <w:style w:type="paragraph" w:styleId="Heading4">
    <w:name w:val="heading 4"/>
    <w:basedOn w:val="Heading3"/>
    <w:next w:val="Normal"/>
    <w:qFormat/>
    <w:rsid w:val="006A7B87"/>
    <w:pPr>
      <w:numPr>
        <w:ilvl w:val="3"/>
      </w:numPr>
      <w:outlineLvl w:val="3"/>
    </w:pPr>
    <w:rPr>
      <w:bCs w:val="0"/>
      <w:i/>
      <w:szCs w:val="28"/>
    </w:rPr>
  </w:style>
  <w:style w:type="paragraph" w:styleId="Heading5">
    <w:name w:val="heading 5"/>
    <w:basedOn w:val="Heading4"/>
    <w:next w:val="Normal"/>
    <w:qFormat/>
    <w:rsid w:val="006A7B87"/>
    <w:pPr>
      <w:numPr>
        <w:ilvl w:val="4"/>
      </w:numPr>
      <w:outlineLvl w:val="4"/>
    </w:pPr>
    <w:rPr>
      <w:bCs/>
      <w:iCs w:val="0"/>
      <w:szCs w:val="26"/>
    </w:rPr>
  </w:style>
  <w:style w:type="paragraph" w:styleId="Heading6">
    <w:name w:val="heading 6"/>
    <w:basedOn w:val="Heading1"/>
    <w:next w:val="Normal"/>
    <w:qFormat/>
    <w:rsid w:val="006A7B87"/>
    <w:pPr>
      <w:numPr>
        <w:ilvl w:val="5"/>
      </w:numPr>
      <w:outlineLvl w:val="5"/>
    </w:pPr>
    <w:rPr>
      <w:bCs w:val="0"/>
      <w:szCs w:val="22"/>
    </w:rPr>
  </w:style>
  <w:style w:type="paragraph" w:styleId="Heading7">
    <w:name w:val="heading 7"/>
    <w:basedOn w:val="Heading2"/>
    <w:next w:val="Normal"/>
    <w:qFormat/>
    <w:rsid w:val="006A7B87"/>
    <w:pPr>
      <w:numPr>
        <w:ilvl w:val="6"/>
      </w:numPr>
      <w:outlineLvl w:val="6"/>
    </w:pPr>
  </w:style>
  <w:style w:type="paragraph" w:styleId="Heading8">
    <w:name w:val="heading 8"/>
    <w:basedOn w:val="Heading3"/>
    <w:next w:val="Normal"/>
    <w:qFormat/>
    <w:rsid w:val="006A7B87"/>
    <w:pPr>
      <w:numPr>
        <w:ilvl w:val="7"/>
      </w:numPr>
      <w:outlineLvl w:val="7"/>
    </w:pPr>
    <w:rPr>
      <w:iCs w:val="0"/>
    </w:rPr>
  </w:style>
  <w:style w:type="paragraph" w:styleId="Heading9">
    <w:name w:val="heading 9"/>
    <w:basedOn w:val="Heading4"/>
    <w:next w:val="Normal"/>
    <w:qFormat/>
    <w:rsid w:val="006A7B87"/>
    <w:pPr>
      <w:numPr>
        <w:ilvl w:val="8"/>
      </w:numPr>
      <w:outlineLvl w:val="8"/>
    </w:pPr>
    <w:rPr>
      <w:szCs w:val="22"/>
    </w:rPr>
  </w:style>
  <w:style w:type="character" w:default="1" w:styleId="DefaultParagraphFont">
    <w:name w:val="Default Paragraph Font"/>
    <w:uiPriority w:val="1"/>
    <w:semiHidden/>
    <w:unhideWhenUsed/>
    <w:rsid w:val="006A7B8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A7B87"/>
  </w:style>
  <w:style w:type="paragraph" w:styleId="Header">
    <w:name w:val="header"/>
    <w:basedOn w:val="Normal"/>
    <w:link w:val="HeaderChar"/>
    <w:rsid w:val="006A7B87"/>
    <w:pPr>
      <w:tabs>
        <w:tab w:val="center" w:pos="4153"/>
        <w:tab w:val="right" w:pos="8306"/>
      </w:tabs>
    </w:pPr>
  </w:style>
  <w:style w:type="paragraph" w:styleId="Footer">
    <w:name w:val="footer"/>
    <w:basedOn w:val="Normal"/>
    <w:link w:val="FooterChar"/>
    <w:rsid w:val="006A7B87"/>
    <w:pPr>
      <w:tabs>
        <w:tab w:val="center" w:pos="4153"/>
        <w:tab w:val="right" w:pos="8306"/>
      </w:tabs>
    </w:pPr>
  </w:style>
  <w:style w:type="paragraph" w:customStyle="1" w:styleId="Huisstijl-Sjabloonnaam">
    <w:name w:val="Huisstijl-Sjabloonnaam"/>
    <w:basedOn w:val="Huisstijl-Naw"/>
    <w:rsid w:val="006A7B87"/>
    <w:pPr>
      <w:spacing w:before="255" w:after="255" w:line="255" w:lineRule="exact"/>
      <w:jc w:val="left"/>
    </w:pPr>
    <w:rPr>
      <w:b/>
      <w:sz w:val="36"/>
    </w:rPr>
  </w:style>
  <w:style w:type="paragraph" w:customStyle="1" w:styleId="Huisstijl-Adres">
    <w:name w:val="Huisstijl-Adres"/>
    <w:basedOn w:val="Huisstijl-Naw"/>
    <w:rsid w:val="006A7B87"/>
  </w:style>
  <w:style w:type="paragraph" w:styleId="ListBullet">
    <w:name w:val="List Bullet"/>
    <w:basedOn w:val="Normal"/>
    <w:rsid w:val="006A7B87"/>
    <w:pPr>
      <w:numPr>
        <w:numId w:val="4"/>
      </w:numPr>
    </w:pPr>
  </w:style>
  <w:style w:type="paragraph" w:customStyle="1" w:styleId="Huisstijl-Naw">
    <w:name w:val="Huisstijl-Naw"/>
    <w:basedOn w:val="Normal"/>
    <w:rsid w:val="006A7B87"/>
    <w:rPr>
      <w:noProof/>
    </w:rPr>
  </w:style>
  <w:style w:type="paragraph" w:customStyle="1" w:styleId="Huisstijl-Kopje">
    <w:name w:val="Huisstijl-Kopje"/>
    <w:basedOn w:val="Huisstijl-Naw"/>
    <w:rsid w:val="006A7B87"/>
    <w:rPr>
      <w:b/>
      <w:sz w:val="17"/>
    </w:rPr>
  </w:style>
  <w:style w:type="paragraph" w:customStyle="1" w:styleId="Huisstijl-Gegeven">
    <w:name w:val="Huisstijl-Gegeven"/>
    <w:basedOn w:val="Huisstijl-Naw"/>
    <w:rsid w:val="006A7B87"/>
    <w:pPr>
      <w:jc w:val="left"/>
    </w:pPr>
  </w:style>
  <w:style w:type="paragraph" w:styleId="ListBullet2">
    <w:name w:val="List Bullet 2"/>
    <w:basedOn w:val="ListBullet"/>
    <w:rsid w:val="006A7B87"/>
    <w:pPr>
      <w:numPr>
        <w:ilvl w:val="1"/>
      </w:numPr>
    </w:pPr>
  </w:style>
  <w:style w:type="paragraph" w:customStyle="1" w:styleId="Huisstijl-Voettekst">
    <w:name w:val="Huisstijl-Voettekst"/>
    <w:basedOn w:val="Huisstijl-Naw"/>
    <w:rsid w:val="006A7B87"/>
    <w:rPr>
      <w:sz w:val="17"/>
    </w:rPr>
  </w:style>
  <w:style w:type="paragraph" w:customStyle="1" w:styleId="Kop1zondernummer">
    <w:name w:val="Kop 1 zonder nummer"/>
    <w:basedOn w:val="Heading1"/>
    <w:next w:val="Normal"/>
    <w:rsid w:val="006A7B87"/>
    <w:pPr>
      <w:numPr>
        <w:numId w:val="0"/>
      </w:numPr>
    </w:pPr>
  </w:style>
  <w:style w:type="paragraph" w:customStyle="1" w:styleId="Kop2zondernummer">
    <w:name w:val="Kop 2 zonder nummer"/>
    <w:basedOn w:val="Heading2"/>
    <w:next w:val="Normal"/>
    <w:rsid w:val="006A7B87"/>
    <w:pPr>
      <w:numPr>
        <w:ilvl w:val="0"/>
        <w:numId w:val="0"/>
      </w:numPr>
    </w:pPr>
  </w:style>
  <w:style w:type="paragraph" w:customStyle="1" w:styleId="Kop3zondernummer">
    <w:name w:val="Kop 3 zonder nummer"/>
    <w:basedOn w:val="Heading3"/>
    <w:next w:val="Normal"/>
    <w:rsid w:val="006A7B87"/>
    <w:pPr>
      <w:numPr>
        <w:ilvl w:val="0"/>
        <w:numId w:val="0"/>
      </w:numPr>
    </w:pPr>
  </w:style>
  <w:style w:type="paragraph" w:customStyle="1" w:styleId="Huisstijl-Titel">
    <w:name w:val="Huisstijl-Titel"/>
    <w:basedOn w:val="Huisstijl-Naw"/>
    <w:rsid w:val="006A7B87"/>
    <w:pPr>
      <w:spacing w:line="510" w:lineRule="atLeast"/>
      <w:jc w:val="left"/>
    </w:pPr>
    <w:rPr>
      <w:b/>
      <w:sz w:val="36"/>
    </w:rPr>
  </w:style>
  <w:style w:type="paragraph" w:customStyle="1" w:styleId="Kop4zondernummer">
    <w:name w:val="Kop 4 zonder nummer"/>
    <w:basedOn w:val="Heading4"/>
    <w:next w:val="Normal"/>
    <w:rsid w:val="006A7B87"/>
    <w:pPr>
      <w:numPr>
        <w:ilvl w:val="0"/>
        <w:numId w:val="0"/>
      </w:numPr>
    </w:pPr>
  </w:style>
  <w:style w:type="paragraph" w:styleId="TOC1">
    <w:name w:val="toc 1"/>
    <w:basedOn w:val="Normal"/>
    <w:next w:val="Normal"/>
    <w:rsid w:val="006A7B87"/>
    <w:pPr>
      <w:tabs>
        <w:tab w:val="right" w:pos="8419"/>
      </w:tabs>
      <w:spacing w:before="255"/>
      <w:ind w:hanging="255"/>
      <w:jc w:val="left"/>
    </w:pPr>
    <w:rPr>
      <w:b/>
    </w:rPr>
  </w:style>
  <w:style w:type="paragraph" w:styleId="TOC2">
    <w:name w:val="toc 2"/>
    <w:basedOn w:val="Normal"/>
    <w:next w:val="Normal"/>
    <w:rsid w:val="006A7B87"/>
    <w:pPr>
      <w:tabs>
        <w:tab w:val="right" w:pos="8419"/>
      </w:tabs>
      <w:ind w:left="510" w:hanging="510"/>
      <w:jc w:val="left"/>
    </w:pPr>
  </w:style>
  <w:style w:type="paragraph" w:styleId="TOC3">
    <w:name w:val="toc 3"/>
    <w:basedOn w:val="Normal"/>
    <w:next w:val="Normal"/>
    <w:rsid w:val="006A7B87"/>
    <w:pPr>
      <w:tabs>
        <w:tab w:val="right" w:pos="8419"/>
      </w:tabs>
      <w:ind w:left="1276" w:hanging="765"/>
      <w:jc w:val="left"/>
    </w:pPr>
  </w:style>
  <w:style w:type="paragraph" w:customStyle="1" w:styleId="Huisstijl-Koptekst">
    <w:name w:val="Huisstijl-Koptekst"/>
    <w:basedOn w:val="Huisstijl-Naw"/>
    <w:rsid w:val="006A7B87"/>
    <w:rPr>
      <w:i/>
      <w:sz w:val="17"/>
    </w:rPr>
  </w:style>
  <w:style w:type="paragraph" w:customStyle="1" w:styleId="Huisstijl-Pagina">
    <w:name w:val="Huisstijl-Pagina"/>
    <w:basedOn w:val="Huisstijl-Gegeven"/>
    <w:rsid w:val="006A7B87"/>
    <w:pPr>
      <w:jc w:val="right"/>
    </w:pPr>
    <w:rPr>
      <w:sz w:val="17"/>
    </w:rPr>
  </w:style>
  <w:style w:type="character" w:styleId="PageNumber">
    <w:name w:val="page number"/>
    <w:basedOn w:val="DefaultParagraphFont"/>
    <w:rsid w:val="006A7B87"/>
  </w:style>
  <w:style w:type="paragraph" w:customStyle="1" w:styleId="Huisstijl-Subtitel">
    <w:name w:val="Huisstijl-Subtitel"/>
    <w:basedOn w:val="Huisstijl-Naw"/>
    <w:rsid w:val="006A7B87"/>
    <w:pPr>
      <w:jc w:val="left"/>
    </w:pPr>
    <w:rPr>
      <w:b/>
    </w:rPr>
  </w:style>
  <w:style w:type="table" w:customStyle="1" w:styleId="dTable">
    <w:name w:val="d_Table"/>
    <w:basedOn w:val="TableGrid"/>
    <w:rsid w:val="006A7B87"/>
    <w:rPr>
      <w:rFonts w:ascii="Arial" w:hAnsi="Arial"/>
      <w:sz w:val="18"/>
      <w:lang w:val="en-GB" w:eastAsia="zh-CN"/>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Arial" w:hAnsi="Arial"/>
        <w:b/>
        <w:sz w:val="17"/>
      </w:rPr>
      <w:tblPr/>
      <w:tcPr>
        <w:shd w:val="clear" w:color="auto" w:fill="D9D9D9"/>
      </w:tcPr>
    </w:tblStylePr>
  </w:style>
  <w:style w:type="table" w:styleId="TableGrid">
    <w:name w:val="Table Grid"/>
    <w:basedOn w:val="TableNormal"/>
    <w:rsid w:val="006A7B87"/>
    <w:pPr>
      <w:spacing w:line="255"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6">
    <w:name w:val="toc 6"/>
    <w:basedOn w:val="Normal"/>
    <w:next w:val="Normal"/>
    <w:rsid w:val="006A7B87"/>
    <w:pPr>
      <w:tabs>
        <w:tab w:val="right" w:pos="8419"/>
      </w:tabs>
      <w:spacing w:before="255"/>
      <w:ind w:hanging="255"/>
      <w:jc w:val="left"/>
    </w:pPr>
    <w:rPr>
      <w:b/>
    </w:rPr>
  </w:style>
  <w:style w:type="paragraph" w:styleId="TOC7">
    <w:name w:val="toc 7"/>
    <w:basedOn w:val="Normal"/>
    <w:next w:val="Normal"/>
    <w:semiHidden/>
    <w:rsid w:val="006A7B87"/>
    <w:pPr>
      <w:tabs>
        <w:tab w:val="right" w:pos="8419"/>
      </w:tabs>
      <w:ind w:left="510" w:hanging="510"/>
      <w:jc w:val="left"/>
    </w:pPr>
  </w:style>
  <w:style w:type="paragraph" w:styleId="TOC8">
    <w:name w:val="toc 8"/>
    <w:basedOn w:val="Normal"/>
    <w:next w:val="Normal"/>
    <w:semiHidden/>
    <w:rsid w:val="006A7B87"/>
    <w:pPr>
      <w:tabs>
        <w:tab w:val="right" w:pos="8419"/>
      </w:tabs>
      <w:ind w:left="1276" w:hanging="765"/>
      <w:jc w:val="left"/>
    </w:pPr>
  </w:style>
  <w:style w:type="paragraph" w:styleId="Caption">
    <w:name w:val="caption"/>
    <w:aliases w:val="Bijschrift Char,Legend Char,Legend,KWR-Bijschrift,Kiwa-Bijschrift"/>
    <w:basedOn w:val="Normal"/>
    <w:next w:val="Normal"/>
    <w:link w:val="CaptionChar"/>
    <w:qFormat/>
    <w:rsid w:val="006A7B87"/>
    <w:pPr>
      <w:tabs>
        <w:tab w:val="left" w:pos="907"/>
      </w:tabs>
      <w:ind w:left="567" w:hanging="567"/>
      <w:jc w:val="left"/>
    </w:pPr>
    <w:rPr>
      <w:bCs/>
      <w:i/>
      <w:sz w:val="17"/>
      <w:szCs w:val="20"/>
    </w:rPr>
  </w:style>
  <w:style w:type="paragraph" w:styleId="FootnoteText">
    <w:name w:val="footnote text"/>
    <w:basedOn w:val="Normal"/>
    <w:next w:val="FootnoteTextnormal"/>
    <w:link w:val="FootnoteTextChar"/>
    <w:rsid w:val="006A7B87"/>
    <w:pPr>
      <w:ind w:hanging="340"/>
      <w:jc w:val="left"/>
    </w:pPr>
    <w:rPr>
      <w:i/>
      <w:sz w:val="17"/>
      <w:szCs w:val="20"/>
    </w:rPr>
  </w:style>
  <w:style w:type="paragraph" w:customStyle="1" w:styleId="HeadNoTOC">
    <w:name w:val="HeadNoTOC"/>
    <w:basedOn w:val="Normal"/>
    <w:next w:val="Normal"/>
    <w:rsid w:val="006A7B87"/>
    <w:pPr>
      <w:spacing w:before="255" w:after="510"/>
      <w:jc w:val="left"/>
    </w:pPr>
    <w:rPr>
      <w:b/>
      <w:sz w:val="30"/>
    </w:rPr>
  </w:style>
  <w:style w:type="paragraph" w:customStyle="1" w:styleId="ListofReferences">
    <w:name w:val="List of References"/>
    <w:basedOn w:val="Normal"/>
    <w:next w:val="Normal"/>
    <w:rsid w:val="006A7B87"/>
    <w:pPr>
      <w:spacing w:after="255"/>
      <w:ind w:left="765" w:hanging="765"/>
    </w:pPr>
  </w:style>
  <w:style w:type="paragraph" w:customStyle="1" w:styleId="Heading10">
    <w:name w:val="Heading 10"/>
    <w:basedOn w:val="Heading6"/>
    <w:next w:val="Normal"/>
    <w:rsid w:val="006A7B87"/>
    <w:pPr>
      <w:numPr>
        <w:ilvl w:val="0"/>
        <w:numId w:val="0"/>
      </w:numPr>
    </w:pPr>
  </w:style>
  <w:style w:type="paragraph" w:customStyle="1" w:styleId="FootnoteTextnormal">
    <w:name w:val="Footnote Text normal"/>
    <w:basedOn w:val="FootnoteText"/>
    <w:rsid w:val="006A7B87"/>
    <w:pPr>
      <w:ind w:firstLine="0"/>
    </w:pPr>
  </w:style>
  <w:style w:type="paragraph" w:styleId="ListBullet3">
    <w:name w:val="List Bullet 3"/>
    <w:basedOn w:val="ListNumber2"/>
    <w:rsid w:val="006A7B87"/>
    <w:pPr>
      <w:numPr>
        <w:ilvl w:val="2"/>
        <w:numId w:val="4"/>
      </w:numPr>
    </w:pPr>
  </w:style>
  <w:style w:type="paragraph" w:styleId="ListBullet4">
    <w:name w:val="List Bullet 4"/>
    <w:basedOn w:val="Normal"/>
    <w:rsid w:val="006A7B87"/>
    <w:pPr>
      <w:numPr>
        <w:ilvl w:val="3"/>
        <w:numId w:val="2"/>
      </w:numPr>
    </w:pPr>
  </w:style>
  <w:style w:type="paragraph" w:styleId="ListBullet5">
    <w:name w:val="List Bullet 5"/>
    <w:basedOn w:val="Normal"/>
    <w:rsid w:val="006A7B87"/>
    <w:pPr>
      <w:numPr>
        <w:ilvl w:val="4"/>
        <w:numId w:val="2"/>
      </w:numPr>
    </w:pPr>
  </w:style>
  <w:style w:type="paragraph" w:customStyle="1" w:styleId="dTableBodytext">
    <w:name w:val="d_Table_Body_text"/>
    <w:basedOn w:val="BodyText"/>
    <w:next w:val="BodyText"/>
    <w:rsid w:val="006A7B87"/>
    <w:pPr>
      <w:spacing w:after="0"/>
      <w:jc w:val="left"/>
    </w:pPr>
    <w:rPr>
      <w:sz w:val="18"/>
    </w:rPr>
  </w:style>
  <w:style w:type="paragraph" w:styleId="ListNumber2">
    <w:name w:val="List Number 2"/>
    <w:basedOn w:val="Normal"/>
    <w:rsid w:val="006A7B87"/>
    <w:pPr>
      <w:numPr>
        <w:ilvl w:val="1"/>
        <w:numId w:val="5"/>
      </w:numPr>
    </w:pPr>
  </w:style>
  <w:style w:type="paragraph" w:styleId="TableofFigures">
    <w:name w:val="table of figures"/>
    <w:basedOn w:val="Normal"/>
    <w:next w:val="Normal"/>
    <w:rsid w:val="006A7B87"/>
    <w:pPr>
      <w:spacing w:after="120"/>
      <w:ind w:left="1276" w:hanging="1276"/>
    </w:pPr>
  </w:style>
  <w:style w:type="paragraph" w:styleId="BodyText">
    <w:name w:val="Body Text"/>
    <w:aliases w:val="Body Text Char Char,Body Text Char2 Char Char,Body Text Char1 Char Char Char,Body Text Char3 Char Char Char Char,Body Text Char2 Char Char Char Char Char,Body Text Char1 Char Char Char Char Char Char,Body Text Char2 Char1"/>
    <w:basedOn w:val="Normal"/>
    <w:link w:val="BodyTextChar"/>
    <w:rsid w:val="006A7B87"/>
    <w:pPr>
      <w:spacing w:after="120"/>
    </w:pPr>
  </w:style>
  <w:style w:type="paragraph" w:styleId="ListNumber">
    <w:name w:val="List Number"/>
    <w:basedOn w:val="Normal"/>
    <w:rsid w:val="006A7B87"/>
    <w:pPr>
      <w:numPr>
        <w:numId w:val="5"/>
      </w:numPr>
    </w:pPr>
  </w:style>
  <w:style w:type="paragraph" w:styleId="ListNumber3">
    <w:name w:val="List Number 3"/>
    <w:basedOn w:val="Normal"/>
    <w:rsid w:val="006A7B87"/>
    <w:pPr>
      <w:numPr>
        <w:ilvl w:val="2"/>
        <w:numId w:val="5"/>
      </w:numPr>
    </w:pPr>
  </w:style>
  <w:style w:type="paragraph" w:styleId="ListNumber4">
    <w:name w:val="List Number 4"/>
    <w:basedOn w:val="Normal"/>
    <w:rsid w:val="006A7B87"/>
    <w:pPr>
      <w:numPr>
        <w:ilvl w:val="3"/>
        <w:numId w:val="3"/>
      </w:numPr>
    </w:pPr>
  </w:style>
  <w:style w:type="paragraph" w:styleId="ListNumber5">
    <w:name w:val="List Number 5"/>
    <w:basedOn w:val="Normal"/>
    <w:rsid w:val="006A7B87"/>
    <w:pPr>
      <w:numPr>
        <w:ilvl w:val="4"/>
        <w:numId w:val="3"/>
      </w:numPr>
    </w:pPr>
  </w:style>
  <w:style w:type="character" w:customStyle="1" w:styleId="FooterChar">
    <w:name w:val="Footer Char"/>
    <w:link w:val="Footer"/>
    <w:rsid w:val="006A7B87"/>
    <w:rPr>
      <w:rFonts w:ascii="Arial" w:hAnsi="Arial" w:cs="Arial"/>
      <w:sz w:val="21"/>
      <w:szCs w:val="24"/>
      <w:lang w:eastAsia="en-US"/>
    </w:rPr>
  </w:style>
  <w:style w:type="numbering" w:customStyle="1" w:styleId="Huisstijl-LijstOpsomming">
    <w:name w:val="Huisstijl-LijstOpsomming"/>
    <w:uiPriority w:val="99"/>
    <w:rsid w:val="006A7B87"/>
    <w:pPr>
      <w:numPr>
        <w:numId w:val="4"/>
      </w:numPr>
    </w:pPr>
  </w:style>
  <w:style w:type="numbering" w:customStyle="1" w:styleId="Huisstijl-LijstNummering">
    <w:name w:val="Huisstijl-LijstNummering"/>
    <w:uiPriority w:val="99"/>
    <w:rsid w:val="006A7B87"/>
    <w:pPr>
      <w:numPr>
        <w:numId w:val="5"/>
      </w:numPr>
    </w:pPr>
  </w:style>
  <w:style w:type="character" w:customStyle="1" w:styleId="Hidden">
    <w:name w:val="Hidden"/>
    <w:basedOn w:val="DefaultParagraphFont"/>
    <w:rsid w:val="002056CE"/>
    <w:rPr>
      <w:rFonts w:ascii="Arial" w:hAnsi="Arial"/>
      <w:i/>
      <w:noProof/>
      <w:vanish/>
      <w:color w:val="FF0000"/>
      <w:sz w:val="21"/>
    </w:rPr>
  </w:style>
  <w:style w:type="paragraph" w:styleId="BalloonText">
    <w:name w:val="Balloon Text"/>
    <w:basedOn w:val="Normal"/>
    <w:link w:val="BalloonTextChar"/>
    <w:uiPriority w:val="99"/>
    <w:rsid w:val="002056C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2056CE"/>
    <w:rPr>
      <w:rFonts w:ascii="Tahoma" w:hAnsi="Tahoma" w:cs="Tahoma"/>
      <w:sz w:val="16"/>
      <w:szCs w:val="16"/>
      <w:lang w:eastAsia="en-US"/>
    </w:rPr>
  </w:style>
  <w:style w:type="paragraph" w:customStyle="1" w:styleId="Huisstijl-TabelStatus">
    <w:name w:val="Huisstijl-TabelStatus"/>
    <w:basedOn w:val="Normal"/>
    <w:next w:val="Normal"/>
    <w:rsid w:val="002056CE"/>
    <w:pPr>
      <w:jc w:val="left"/>
    </w:pPr>
    <w:rPr>
      <w:sz w:val="18"/>
      <w:szCs w:val="18"/>
    </w:rPr>
  </w:style>
  <w:style w:type="paragraph" w:customStyle="1" w:styleId="Huisstijl-TitelInhoud">
    <w:name w:val="Huisstijl-TitelInhoud"/>
    <w:basedOn w:val="Normal"/>
    <w:qFormat/>
    <w:rsid w:val="002056CE"/>
    <w:pPr>
      <w:spacing w:before="255" w:after="255" w:line="510" w:lineRule="exact"/>
      <w:jc w:val="left"/>
    </w:pPr>
    <w:rPr>
      <w:b/>
      <w:position w:val="20"/>
      <w:sz w:val="30"/>
      <w:szCs w:val="30"/>
    </w:rPr>
  </w:style>
  <w:style w:type="paragraph" w:styleId="EndnoteText">
    <w:name w:val="endnote text"/>
    <w:basedOn w:val="Normal"/>
    <w:link w:val="EndnoteTextChar"/>
    <w:rsid w:val="00AE5D2C"/>
    <w:pPr>
      <w:spacing w:line="240" w:lineRule="auto"/>
    </w:pPr>
    <w:rPr>
      <w:sz w:val="20"/>
      <w:szCs w:val="20"/>
    </w:rPr>
  </w:style>
  <w:style w:type="character" w:customStyle="1" w:styleId="EndnoteTextChar">
    <w:name w:val="Endnote Text Char"/>
    <w:basedOn w:val="DefaultParagraphFont"/>
    <w:link w:val="EndnoteText"/>
    <w:rsid w:val="00AE5D2C"/>
    <w:rPr>
      <w:rFonts w:ascii="Arial" w:hAnsi="Arial" w:cs="Arial"/>
      <w:lang w:eastAsia="en-US"/>
    </w:rPr>
  </w:style>
  <w:style w:type="character" w:styleId="EndnoteReference">
    <w:name w:val="endnote reference"/>
    <w:basedOn w:val="DefaultParagraphFont"/>
    <w:rsid w:val="00AE5D2C"/>
    <w:rPr>
      <w:vertAlign w:val="superscript"/>
    </w:rPr>
  </w:style>
  <w:style w:type="character" w:styleId="FootnoteReference">
    <w:name w:val="footnote reference"/>
    <w:basedOn w:val="DefaultParagraphFont"/>
    <w:uiPriority w:val="99"/>
    <w:rsid w:val="00AE5D2C"/>
    <w:rPr>
      <w:vertAlign w:val="superscript"/>
    </w:rPr>
  </w:style>
  <w:style w:type="paragraph" w:styleId="ListParagraph">
    <w:name w:val="List Paragraph"/>
    <w:basedOn w:val="Normal"/>
    <w:uiPriority w:val="34"/>
    <w:qFormat/>
    <w:rsid w:val="00422D0A"/>
    <w:pPr>
      <w:ind w:left="720"/>
      <w:contextualSpacing/>
    </w:pPr>
  </w:style>
  <w:style w:type="character" w:customStyle="1" w:styleId="BodyTextChar">
    <w:name w:val="Body Text Char"/>
    <w:aliases w:val="Body Text Char Char Char,Body Text Char2 Char Char Char,Body Text Char1 Char Char Char Char,Body Text Char3 Char Char Char Char Char,Body Text Char2 Char Char Char Char Char Char,Body Text Char1 Char Char Char Char Char Char Char"/>
    <w:basedOn w:val="DefaultParagraphFont"/>
    <w:link w:val="BodyText"/>
    <w:rsid w:val="000F295E"/>
    <w:rPr>
      <w:rFonts w:ascii="Arial" w:hAnsi="Arial" w:cs="Arial"/>
      <w:sz w:val="21"/>
      <w:szCs w:val="24"/>
      <w:lang w:eastAsia="en-US"/>
    </w:rPr>
  </w:style>
  <w:style w:type="paragraph" w:styleId="HTMLPreformatted">
    <w:name w:val="HTML Preformatted"/>
    <w:basedOn w:val="Normal"/>
    <w:link w:val="HTMLPreformattedChar"/>
    <w:uiPriority w:val="99"/>
    <w:rsid w:val="00F834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Times New Roman"/>
      <w:sz w:val="20"/>
      <w:szCs w:val="20"/>
      <w:lang w:val="en-GB" w:eastAsia="zh-CN"/>
    </w:rPr>
  </w:style>
  <w:style w:type="character" w:customStyle="1" w:styleId="HTMLPreformattedChar">
    <w:name w:val="HTML Preformatted Char"/>
    <w:basedOn w:val="DefaultParagraphFont"/>
    <w:link w:val="HTMLPreformatted"/>
    <w:uiPriority w:val="99"/>
    <w:rsid w:val="00F834CD"/>
    <w:rPr>
      <w:rFonts w:ascii="Courier New" w:hAnsi="Courier New"/>
      <w:lang w:val="en-GB" w:eastAsia="zh-CN"/>
    </w:rPr>
  </w:style>
  <w:style w:type="character" w:styleId="CommentReference">
    <w:name w:val="annotation reference"/>
    <w:basedOn w:val="DefaultParagraphFont"/>
    <w:uiPriority w:val="99"/>
    <w:rsid w:val="00305974"/>
    <w:rPr>
      <w:sz w:val="16"/>
      <w:szCs w:val="16"/>
    </w:rPr>
  </w:style>
  <w:style w:type="paragraph" w:styleId="CommentText">
    <w:name w:val="annotation text"/>
    <w:basedOn w:val="Normal"/>
    <w:link w:val="CommentTextChar"/>
    <w:uiPriority w:val="99"/>
    <w:rsid w:val="00305974"/>
    <w:pPr>
      <w:spacing w:line="240" w:lineRule="auto"/>
    </w:pPr>
    <w:rPr>
      <w:sz w:val="20"/>
      <w:szCs w:val="20"/>
    </w:rPr>
  </w:style>
  <w:style w:type="character" w:customStyle="1" w:styleId="CommentTextChar">
    <w:name w:val="Comment Text Char"/>
    <w:basedOn w:val="DefaultParagraphFont"/>
    <w:link w:val="CommentText"/>
    <w:uiPriority w:val="99"/>
    <w:rsid w:val="00305974"/>
    <w:rPr>
      <w:rFonts w:ascii="Arial" w:hAnsi="Arial" w:cs="Arial"/>
      <w:lang w:eastAsia="en-US"/>
    </w:rPr>
  </w:style>
  <w:style w:type="paragraph" w:styleId="CommentSubject">
    <w:name w:val="annotation subject"/>
    <w:basedOn w:val="CommentText"/>
    <w:next w:val="CommentText"/>
    <w:link w:val="CommentSubjectChar"/>
    <w:uiPriority w:val="99"/>
    <w:rsid w:val="00305974"/>
    <w:rPr>
      <w:b/>
      <w:bCs/>
    </w:rPr>
  </w:style>
  <w:style w:type="character" w:customStyle="1" w:styleId="CommentSubjectChar">
    <w:name w:val="Comment Subject Char"/>
    <w:basedOn w:val="CommentTextChar"/>
    <w:link w:val="CommentSubject"/>
    <w:uiPriority w:val="99"/>
    <w:rsid w:val="00305974"/>
    <w:rPr>
      <w:rFonts w:ascii="Arial" w:hAnsi="Arial" w:cs="Arial"/>
      <w:b/>
      <w:bCs/>
      <w:lang w:eastAsia="en-US"/>
    </w:rPr>
  </w:style>
  <w:style w:type="paragraph" w:customStyle="1" w:styleId="AppendixTOC">
    <w:name w:val="AppendixTOC"/>
    <w:basedOn w:val="TOC1"/>
    <w:next w:val="TOC6"/>
    <w:rsid w:val="00660E68"/>
    <w:pPr>
      <w:keepNext/>
      <w:keepLines/>
      <w:widowControl w:val="0"/>
      <w:tabs>
        <w:tab w:val="clear" w:pos="8419"/>
        <w:tab w:val="left" w:pos="720"/>
        <w:tab w:val="right" w:leader="dot" w:pos="8165"/>
      </w:tabs>
      <w:suppressAutoHyphens/>
      <w:spacing w:before="240" w:line="240" w:lineRule="auto"/>
      <w:ind w:left="720" w:right="539" w:hanging="720"/>
    </w:pPr>
    <w:rPr>
      <w:rFonts w:cs="Times New Roman"/>
      <w:noProof/>
      <w:kern w:val="22"/>
      <w:szCs w:val="21"/>
    </w:rPr>
  </w:style>
  <w:style w:type="paragraph" w:customStyle="1" w:styleId="Normalzonderinspringing">
    <w:name w:val="Normal zonder inspringing"/>
    <w:basedOn w:val="Normal"/>
    <w:link w:val="NormalzonderinspringingChar"/>
    <w:rsid w:val="00BC32EB"/>
    <w:pPr>
      <w:spacing w:line="240" w:lineRule="auto"/>
      <w:jc w:val="left"/>
    </w:pPr>
    <w:rPr>
      <w:rFonts w:ascii="News Gothic" w:hAnsi="News Gothic" w:cs="Times New Roman"/>
      <w:sz w:val="19"/>
      <w:lang w:val="en-US"/>
    </w:rPr>
  </w:style>
  <w:style w:type="character" w:customStyle="1" w:styleId="NormalzonderinspringingChar">
    <w:name w:val="Normal zonder inspringing Char"/>
    <w:basedOn w:val="DefaultParagraphFont"/>
    <w:link w:val="Normalzonderinspringing"/>
    <w:rsid w:val="00BC32EB"/>
    <w:rPr>
      <w:rFonts w:ascii="News Gothic" w:hAnsi="News Gothic"/>
      <w:sz w:val="19"/>
      <w:szCs w:val="24"/>
      <w:lang w:val="en-US" w:eastAsia="en-US"/>
    </w:rPr>
  </w:style>
  <w:style w:type="paragraph" w:customStyle="1" w:styleId="t1">
    <w:name w:val="t1"/>
    <w:aliases w:val="platte tekst"/>
    <w:basedOn w:val="Normal"/>
    <w:link w:val="t1Char"/>
    <w:rsid w:val="00BC32EB"/>
    <w:pPr>
      <w:spacing w:line="240" w:lineRule="auto"/>
    </w:pPr>
    <w:rPr>
      <w:rFonts w:ascii="Garamond" w:hAnsi="Garamond" w:cs="Times New Roman"/>
      <w:sz w:val="24"/>
      <w:szCs w:val="20"/>
    </w:rPr>
  </w:style>
  <w:style w:type="character" w:customStyle="1" w:styleId="t1Char">
    <w:name w:val="t1 Char"/>
    <w:aliases w:val="platte tekst Char"/>
    <w:link w:val="t1"/>
    <w:locked/>
    <w:rsid w:val="00BC32EB"/>
    <w:rPr>
      <w:rFonts w:ascii="Garamond" w:hAnsi="Garamond"/>
      <w:sz w:val="24"/>
      <w:lang w:eastAsia="en-US"/>
    </w:rPr>
  </w:style>
  <w:style w:type="paragraph" w:customStyle="1" w:styleId="Bijschrift1">
    <w:name w:val="Bijschrift 1"/>
    <w:basedOn w:val="Normal"/>
    <w:link w:val="Bijschrift1Char"/>
    <w:rsid w:val="00BC32EB"/>
    <w:pPr>
      <w:spacing w:line="240" w:lineRule="exact"/>
      <w:jc w:val="left"/>
    </w:pPr>
    <w:rPr>
      <w:rFonts w:ascii="News Gothic" w:hAnsi="News Gothic" w:cs="Times New Roman"/>
      <w:b/>
      <w:i/>
      <w:sz w:val="16"/>
      <w:lang w:val="en-US"/>
    </w:rPr>
  </w:style>
  <w:style w:type="table" w:customStyle="1" w:styleId="Tabelopmaak">
    <w:name w:val="Tabelopmaak"/>
    <w:basedOn w:val="TableNormal"/>
    <w:rsid w:val="00BC32EB"/>
    <w:pPr>
      <w:spacing w:line="240" w:lineRule="exact"/>
    </w:pPr>
    <w:rPr>
      <w:rFonts w:ascii="News Gothic" w:hAnsi="News Gothic"/>
      <w:sz w:val="16"/>
      <w:lang w:val="en-GB" w:eastAsia="en-GB"/>
    </w:rPr>
    <w:tblPr>
      <w:tblInd w:w="0" w:type="dxa"/>
      <w:tblCellMar>
        <w:top w:w="0" w:type="dxa"/>
        <w:left w:w="108" w:type="dxa"/>
        <w:bottom w:w="0" w:type="dxa"/>
        <w:right w:w="108" w:type="dxa"/>
      </w:tblCellMar>
    </w:tblPr>
    <w:tblStylePr w:type="firstRow">
      <w:pPr>
        <w:wordWrap/>
        <w:spacing w:beforeLines="0" w:beforeAutospacing="0" w:afterLines="0" w:afterAutospacing="0" w:line="240" w:lineRule="exact"/>
      </w:pPr>
      <w:rPr>
        <w:rFonts w:ascii="News Gothic Std" w:hAnsi="News Gothic Std"/>
        <w:b/>
        <w:sz w:val="16"/>
      </w:rPr>
      <w:tblPr/>
      <w:tcPr>
        <w:tcBorders>
          <w:top w:val="single" w:sz="4" w:space="0" w:color="808080"/>
          <w:bottom w:val="single" w:sz="4" w:space="0" w:color="808080"/>
        </w:tcBorders>
      </w:tcPr>
    </w:tblStylePr>
    <w:tblStylePr w:type="lastRow">
      <w:pPr>
        <w:wordWrap/>
        <w:spacing w:beforeLines="0" w:beforeAutospacing="0" w:afterLines="0" w:afterAutospacing="0" w:line="240" w:lineRule="exact"/>
      </w:pPr>
      <w:rPr>
        <w:rFonts w:ascii="Garamond" w:hAnsi="Garamond"/>
        <w:sz w:val="16"/>
      </w:rPr>
      <w:tblPr/>
      <w:tcPr>
        <w:tcBorders>
          <w:bottom w:val="single" w:sz="4" w:space="0" w:color="808080"/>
        </w:tcBorders>
      </w:tcPr>
    </w:tblStylePr>
    <w:tblStylePr w:type="firstCol">
      <w:pPr>
        <w:wordWrap/>
        <w:spacing w:beforeLines="0" w:beforeAutospacing="0" w:afterLines="0" w:afterAutospacing="0" w:line="240" w:lineRule="exact"/>
        <w:contextualSpacing w:val="0"/>
      </w:pPr>
      <w:rPr>
        <w:rFonts w:ascii="News Gothic Std" w:hAnsi="News Gothic Std"/>
        <w:b/>
        <w:sz w:val="16"/>
      </w:rPr>
    </w:tblStylePr>
  </w:style>
  <w:style w:type="character" w:customStyle="1" w:styleId="Bijschrift1Char">
    <w:name w:val="Bijschrift 1 Char"/>
    <w:basedOn w:val="DefaultParagraphFont"/>
    <w:link w:val="Bijschrift1"/>
    <w:rsid w:val="00BC32EB"/>
    <w:rPr>
      <w:rFonts w:ascii="News Gothic" w:hAnsi="News Gothic"/>
      <w:b/>
      <w:i/>
      <w:sz w:val="16"/>
      <w:szCs w:val="24"/>
      <w:lang w:val="en-US" w:eastAsia="en-US"/>
    </w:rPr>
  </w:style>
  <w:style w:type="character" w:styleId="Hyperlink">
    <w:name w:val="Hyperlink"/>
    <w:basedOn w:val="DefaultParagraphFont"/>
    <w:uiPriority w:val="99"/>
    <w:rsid w:val="00905D42"/>
    <w:rPr>
      <w:color w:val="0000FF"/>
      <w:u w:val="single"/>
    </w:rPr>
  </w:style>
  <w:style w:type="character" w:styleId="Strong">
    <w:name w:val="Strong"/>
    <w:basedOn w:val="DefaultParagraphFont"/>
    <w:qFormat/>
    <w:rsid w:val="00B07FD0"/>
    <w:rPr>
      <w:b/>
      <w:bCs/>
    </w:rPr>
  </w:style>
  <w:style w:type="character" w:styleId="Emphasis">
    <w:name w:val="Emphasis"/>
    <w:basedOn w:val="DefaultParagraphFont"/>
    <w:uiPriority w:val="20"/>
    <w:qFormat/>
    <w:rsid w:val="00B07FD0"/>
    <w:rPr>
      <w:i/>
      <w:iCs/>
    </w:rPr>
  </w:style>
  <w:style w:type="character" w:customStyle="1" w:styleId="formulenrChar">
    <w:name w:val="formulenr Char"/>
    <w:link w:val="formulenr"/>
    <w:locked/>
    <w:rsid w:val="00B07FD0"/>
    <w:rPr>
      <w:rFonts w:ascii="Garamond" w:hAnsi="Garamond"/>
      <w:sz w:val="24"/>
      <w:lang w:eastAsia="en-US"/>
    </w:rPr>
  </w:style>
  <w:style w:type="paragraph" w:customStyle="1" w:styleId="formulenr">
    <w:name w:val="formulenr"/>
    <w:basedOn w:val="Normal"/>
    <w:link w:val="formulenrChar"/>
    <w:rsid w:val="00B07FD0"/>
    <w:pPr>
      <w:tabs>
        <w:tab w:val="right" w:pos="7938"/>
      </w:tabs>
      <w:spacing w:line="240" w:lineRule="auto"/>
      <w:jc w:val="left"/>
    </w:pPr>
    <w:rPr>
      <w:rFonts w:ascii="Garamond" w:hAnsi="Garamond" w:cs="Times New Roman"/>
      <w:sz w:val="24"/>
      <w:szCs w:val="20"/>
    </w:rPr>
  </w:style>
  <w:style w:type="character" w:customStyle="1" w:styleId="Heading1Char">
    <w:name w:val="Heading 1 Char"/>
    <w:basedOn w:val="DefaultParagraphFont"/>
    <w:link w:val="Heading1"/>
    <w:locked/>
    <w:rsid w:val="00A27333"/>
    <w:rPr>
      <w:rFonts w:ascii="Arial" w:hAnsi="Arial" w:cs="Arial"/>
      <w:b/>
      <w:bCs/>
      <w:sz w:val="30"/>
      <w:szCs w:val="32"/>
      <w:lang w:eastAsia="en-US"/>
    </w:rPr>
  </w:style>
  <w:style w:type="character" w:customStyle="1" w:styleId="Heading2Char">
    <w:name w:val="Heading 2 Char"/>
    <w:basedOn w:val="DefaultParagraphFont"/>
    <w:link w:val="Heading2"/>
    <w:locked/>
    <w:rsid w:val="00A27333"/>
    <w:rPr>
      <w:rFonts w:ascii="Arial" w:hAnsi="Arial" w:cs="Arial"/>
      <w:b/>
      <w:iCs/>
      <w:sz w:val="21"/>
      <w:szCs w:val="28"/>
      <w:lang w:eastAsia="en-US"/>
    </w:rPr>
  </w:style>
  <w:style w:type="paragraph" w:styleId="Subtitle">
    <w:name w:val="Subtitle"/>
    <w:basedOn w:val="Normal"/>
    <w:next w:val="Normal"/>
    <w:link w:val="SubtitleChar"/>
    <w:uiPriority w:val="99"/>
    <w:qFormat/>
    <w:rsid w:val="00A27333"/>
    <w:pPr>
      <w:numPr>
        <w:ilvl w:val="1"/>
      </w:numPr>
      <w:spacing w:line="240" w:lineRule="auto"/>
      <w:jc w:val="left"/>
    </w:pPr>
    <w:rPr>
      <w:rFonts w:ascii="Cambria" w:eastAsia="SimSun" w:hAnsi="Cambria" w:cs="Times New Roman"/>
      <w:i/>
      <w:iCs/>
      <w:color w:val="4F81BD"/>
      <w:spacing w:val="15"/>
      <w:sz w:val="24"/>
      <w:lang w:val="en-GB" w:eastAsia="zh-CN"/>
    </w:rPr>
  </w:style>
  <w:style w:type="character" w:customStyle="1" w:styleId="SubtitleChar">
    <w:name w:val="Subtitle Char"/>
    <w:basedOn w:val="DefaultParagraphFont"/>
    <w:link w:val="Subtitle"/>
    <w:uiPriority w:val="99"/>
    <w:rsid w:val="00A27333"/>
    <w:rPr>
      <w:rFonts w:ascii="Cambria" w:eastAsia="SimSun" w:hAnsi="Cambria"/>
      <w:i/>
      <w:iCs/>
      <w:color w:val="4F81BD"/>
      <w:spacing w:val="15"/>
      <w:sz w:val="24"/>
      <w:szCs w:val="24"/>
      <w:lang w:val="en-GB" w:eastAsia="zh-CN"/>
    </w:rPr>
  </w:style>
  <w:style w:type="paragraph" w:styleId="Title">
    <w:name w:val="Title"/>
    <w:basedOn w:val="Normal"/>
    <w:next w:val="Normal"/>
    <w:link w:val="TitleChar"/>
    <w:uiPriority w:val="99"/>
    <w:qFormat/>
    <w:rsid w:val="00A27333"/>
    <w:pPr>
      <w:pBdr>
        <w:bottom w:val="single" w:sz="8" w:space="4" w:color="4F81BD"/>
      </w:pBdr>
      <w:spacing w:after="300" w:line="240" w:lineRule="auto"/>
      <w:contextualSpacing/>
      <w:jc w:val="left"/>
    </w:pPr>
    <w:rPr>
      <w:rFonts w:ascii="Cambria" w:eastAsia="SimSun" w:hAnsi="Cambria" w:cs="Times New Roman"/>
      <w:color w:val="17365D"/>
      <w:spacing w:val="5"/>
      <w:kern w:val="28"/>
      <w:sz w:val="52"/>
      <w:szCs w:val="52"/>
      <w:lang w:val="en-GB" w:eastAsia="zh-CN"/>
    </w:rPr>
  </w:style>
  <w:style w:type="character" w:customStyle="1" w:styleId="TitleChar">
    <w:name w:val="Title Char"/>
    <w:basedOn w:val="DefaultParagraphFont"/>
    <w:link w:val="Title"/>
    <w:uiPriority w:val="99"/>
    <w:rsid w:val="00A27333"/>
    <w:rPr>
      <w:rFonts w:ascii="Cambria" w:eastAsia="SimSun" w:hAnsi="Cambria"/>
      <w:color w:val="17365D"/>
      <w:spacing w:val="5"/>
      <w:kern w:val="28"/>
      <w:sz w:val="52"/>
      <w:szCs w:val="52"/>
      <w:lang w:val="en-GB" w:eastAsia="zh-CN"/>
    </w:rPr>
  </w:style>
  <w:style w:type="paragraph" w:styleId="TOCHeading">
    <w:name w:val="TOC Heading"/>
    <w:basedOn w:val="Heading1"/>
    <w:next w:val="Normal"/>
    <w:uiPriority w:val="39"/>
    <w:semiHidden/>
    <w:unhideWhenUsed/>
    <w:qFormat/>
    <w:rsid w:val="00A27333"/>
    <w:pPr>
      <w:numPr>
        <w:numId w:val="0"/>
      </w:numPr>
      <w:spacing w:before="480" w:after="0" w:line="276" w:lineRule="auto"/>
      <w:outlineLvl w:val="9"/>
    </w:pPr>
    <w:rPr>
      <w:rFonts w:asciiTheme="majorHAnsi" w:eastAsiaTheme="majorEastAsia" w:hAnsiTheme="majorHAnsi" w:cstheme="majorBidi"/>
      <w:color w:val="365F91" w:themeColor="accent1" w:themeShade="BF"/>
      <w:sz w:val="28"/>
      <w:szCs w:val="28"/>
      <w:lang w:val="en-US" w:eastAsia="ja-JP"/>
    </w:rPr>
  </w:style>
  <w:style w:type="character" w:customStyle="1" w:styleId="Heading3Char">
    <w:name w:val="Heading 3 Char"/>
    <w:basedOn w:val="DefaultParagraphFont"/>
    <w:link w:val="Heading3"/>
    <w:rsid w:val="00A27333"/>
    <w:rPr>
      <w:rFonts w:ascii="Arial" w:hAnsi="Arial" w:cs="Arial"/>
      <w:bCs/>
      <w:iCs/>
      <w:sz w:val="21"/>
      <w:szCs w:val="26"/>
      <w:lang w:eastAsia="en-US"/>
    </w:rPr>
  </w:style>
  <w:style w:type="character" w:customStyle="1" w:styleId="HeaderChar">
    <w:name w:val="Header Char"/>
    <w:basedOn w:val="DefaultParagraphFont"/>
    <w:link w:val="Header"/>
    <w:rsid w:val="00A27333"/>
    <w:rPr>
      <w:rFonts w:ascii="Arial" w:hAnsi="Arial" w:cs="Arial"/>
      <w:sz w:val="21"/>
      <w:szCs w:val="24"/>
      <w:lang w:eastAsia="en-US"/>
    </w:rPr>
  </w:style>
  <w:style w:type="character" w:customStyle="1" w:styleId="apple-converted-space">
    <w:name w:val="apple-converted-space"/>
    <w:basedOn w:val="DefaultParagraphFont"/>
    <w:rsid w:val="00A27333"/>
  </w:style>
  <w:style w:type="paragraph" w:customStyle="1" w:styleId="Bijschrift2">
    <w:name w:val="Bijschrift 2"/>
    <w:basedOn w:val="Bijschrift1"/>
    <w:link w:val="Bijschrift2Char"/>
    <w:rsid w:val="00A27333"/>
    <w:pPr>
      <w:spacing w:after="120"/>
    </w:pPr>
    <w:rPr>
      <w:b w:val="0"/>
    </w:rPr>
  </w:style>
  <w:style w:type="character" w:customStyle="1" w:styleId="Bijschrift2Char">
    <w:name w:val="Bijschrift 2 Char"/>
    <w:basedOn w:val="Bijschrift1Char"/>
    <w:link w:val="Bijschrift2"/>
    <w:rsid w:val="00A27333"/>
    <w:rPr>
      <w:rFonts w:ascii="News Gothic" w:hAnsi="News Gothic"/>
      <w:b w:val="0"/>
      <w:i/>
      <w:sz w:val="16"/>
      <w:szCs w:val="24"/>
      <w:lang w:val="en-US" w:eastAsia="en-US"/>
    </w:rPr>
  </w:style>
  <w:style w:type="character" w:customStyle="1" w:styleId="MTEquationSection">
    <w:name w:val="MTEquationSection"/>
    <w:basedOn w:val="DefaultParagraphFont"/>
    <w:rsid w:val="00A27333"/>
    <w:rPr>
      <w:rFonts w:cs="Times New Roman"/>
      <w:vanish/>
      <w:color w:val="FF0000"/>
    </w:rPr>
  </w:style>
  <w:style w:type="paragraph" w:customStyle="1" w:styleId="MTDisplayEquation">
    <w:name w:val="MTDisplayEquation"/>
    <w:basedOn w:val="Normal"/>
    <w:next w:val="Normal"/>
    <w:rsid w:val="00A27333"/>
    <w:pPr>
      <w:tabs>
        <w:tab w:val="center" w:pos="4540"/>
        <w:tab w:val="right" w:pos="9080"/>
      </w:tabs>
      <w:spacing w:after="120" w:line="240" w:lineRule="auto"/>
      <w:jc w:val="left"/>
    </w:pPr>
    <w:rPr>
      <w:rFonts w:ascii="Book Antiqua" w:hAnsi="Book Antiqua" w:cs="Times New Roman"/>
      <w:sz w:val="20"/>
      <w:lang w:eastAsia="nl-NL"/>
    </w:rPr>
  </w:style>
  <w:style w:type="character" w:styleId="FollowedHyperlink">
    <w:name w:val="FollowedHyperlink"/>
    <w:basedOn w:val="DefaultParagraphFont"/>
    <w:rsid w:val="00640E6D"/>
    <w:rPr>
      <w:color w:val="800080" w:themeColor="followedHyperlink"/>
      <w:u w:val="single"/>
    </w:rPr>
  </w:style>
  <w:style w:type="character" w:customStyle="1" w:styleId="CaptionChar">
    <w:name w:val="Caption Char"/>
    <w:aliases w:val="Bijschrift Char Char,Legend Char Char,Legend Char1,KWR-Bijschrift Char,Kiwa-Bijschrift Char"/>
    <w:link w:val="Caption"/>
    <w:locked/>
    <w:rsid w:val="00640E6D"/>
    <w:rPr>
      <w:rFonts w:ascii="Arial" w:hAnsi="Arial" w:cs="Arial"/>
      <w:bCs/>
      <w:i/>
      <w:sz w:val="17"/>
      <w:lang w:eastAsia="en-US"/>
    </w:rPr>
  </w:style>
  <w:style w:type="paragraph" w:styleId="NormalWeb">
    <w:name w:val="Normal (Web)"/>
    <w:basedOn w:val="Normal"/>
    <w:uiPriority w:val="99"/>
    <w:unhideWhenUsed/>
    <w:rsid w:val="00FF79D7"/>
    <w:pPr>
      <w:spacing w:before="100" w:beforeAutospacing="1" w:after="100" w:afterAutospacing="1" w:line="240" w:lineRule="auto"/>
      <w:jc w:val="left"/>
    </w:pPr>
    <w:rPr>
      <w:rFonts w:ascii="Times New Roman" w:eastAsiaTheme="minorEastAsia" w:hAnsi="Times New Roman" w:cs="Times New Roman"/>
      <w:sz w:val="24"/>
      <w:lang w:val="en-GB" w:eastAsia="zh-CN"/>
    </w:rPr>
  </w:style>
  <w:style w:type="paragraph" w:styleId="PlainText">
    <w:name w:val="Plain Text"/>
    <w:basedOn w:val="Normal"/>
    <w:link w:val="PlainTextChar"/>
    <w:uiPriority w:val="99"/>
    <w:unhideWhenUsed/>
    <w:rsid w:val="007576CF"/>
    <w:pPr>
      <w:spacing w:line="240" w:lineRule="auto"/>
      <w:jc w:val="left"/>
    </w:pPr>
    <w:rPr>
      <w:rFonts w:cs="Times New Roman"/>
      <w:sz w:val="22"/>
      <w:szCs w:val="21"/>
      <w:lang w:val="en-GB" w:eastAsia="zh-CN"/>
    </w:rPr>
  </w:style>
  <w:style w:type="character" w:customStyle="1" w:styleId="PlainTextChar">
    <w:name w:val="Plain Text Char"/>
    <w:basedOn w:val="DefaultParagraphFont"/>
    <w:link w:val="PlainText"/>
    <w:uiPriority w:val="99"/>
    <w:rsid w:val="007576CF"/>
    <w:rPr>
      <w:rFonts w:ascii="Arial" w:hAnsi="Arial"/>
      <w:sz w:val="22"/>
      <w:szCs w:val="21"/>
      <w:lang w:val="en-GB" w:eastAsia="zh-CN"/>
    </w:rPr>
  </w:style>
  <w:style w:type="character" w:customStyle="1" w:styleId="FootnoteTextChar">
    <w:name w:val="Footnote Text Char"/>
    <w:basedOn w:val="DefaultParagraphFont"/>
    <w:link w:val="FootnoteText"/>
    <w:rsid w:val="003277F3"/>
    <w:rPr>
      <w:rFonts w:ascii="Arial" w:hAnsi="Arial" w:cs="Arial"/>
      <w:i/>
      <w:sz w:val="17"/>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597887">
      <w:bodyDiv w:val="1"/>
      <w:marLeft w:val="0"/>
      <w:marRight w:val="0"/>
      <w:marTop w:val="0"/>
      <w:marBottom w:val="0"/>
      <w:divBdr>
        <w:top w:val="none" w:sz="0" w:space="0" w:color="auto"/>
        <w:left w:val="none" w:sz="0" w:space="0" w:color="auto"/>
        <w:bottom w:val="none" w:sz="0" w:space="0" w:color="auto"/>
        <w:right w:val="none" w:sz="0" w:space="0" w:color="auto"/>
      </w:divBdr>
      <w:divsChild>
        <w:div w:id="784468329">
          <w:marLeft w:val="547"/>
          <w:marRight w:val="0"/>
          <w:marTop w:val="96"/>
          <w:marBottom w:val="0"/>
          <w:divBdr>
            <w:top w:val="none" w:sz="0" w:space="0" w:color="auto"/>
            <w:left w:val="none" w:sz="0" w:space="0" w:color="auto"/>
            <w:bottom w:val="none" w:sz="0" w:space="0" w:color="auto"/>
            <w:right w:val="none" w:sz="0" w:space="0" w:color="auto"/>
          </w:divBdr>
        </w:div>
        <w:div w:id="1616057993">
          <w:marLeft w:val="547"/>
          <w:marRight w:val="0"/>
          <w:marTop w:val="96"/>
          <w:marBottom w:val="0"/>
          <w:divBdr>
            <w:top w:val="none" w:sz="0" w:space="0" w:color="auto"/>
            <w:left w:val="none" w:sz="0" w:space="0" w:color="auto"/>
            <w:bottom w:val="none" w:sz="0" w:space="0" w:color="auto"/>
            <w:right w:val="none" w:sz="0" w:space="0" w:color="auto"/>
          </w:divBdr>
        </w:div>
        <w:div w:id="1911191960">
          <w:marLeft w:val="547"/>
          <w:marRight w:val="0"/>
          <w:marTop w:val="96"/>
          <w:marBottom w:val="0"/>
          <w:divBdr>
            <w:top w:val="none" w:sz="0" w:space="0" w:color="auto"/>
            <w:left w:val="none" w:sz="0" w:space="0" w:color="auto"/>
            <w:bottom w:val="none" w:sz="0" w:space="0" w:color="auto"/>
            <w:right w:val="none" w:sz="0" w:space="0" w:color="auto"/>
          </w:divBdr>
        </w:div>
        <w:div w:id="1983580369">
          <w:marLeft w:val="547"/>
          <w:marRight w:val="0"/>
          <w:marTop w:val="96"/>
          <w:marBottom w:val="0"/>
          <w:divBdr>
            <w:top w:val="none" w:sz="0" w:space="0" w:color="auto"/>
            <w:left w:val="none" w:sz="0" w:space="0" w:color="auto"/>
            <w:bottom w:val="none" w:sz="0" w:space="0" w:color="auto"/>
            <w:right w:val="none" w:sz="0" w:space="0" w:color="auto"/>
          </w:divBdr>
        </w:div>
        <w:div w:id="2057772589">
          <w:marLeft w:val="547"/>
          <w:marRight w:val="0"/>
          <w:marTop w:val="96"/>
          <w:marBottom w:val="0"/>
          <w:divBdr>
            <w:top w:val="none" w:sz="0" w:space="0" w:color="auto"/>
            <w:left w:val="none" w:sz="0" w:space="0" w:color="auto"/>
            <w:bottom w:val="none" w:sz="0" w:space="0" w:color="auto"/>
            <w:right w:val="none" w:sz="0" w:space="0" w:color="auto"/>
          </w:divBdr>
        </w:div>
      </w:divsChild>
    </w:div>
    <w:div w:id="179470175">
      <w:bodyDiv w:val="1"/>
      <w:marLeft w:val="0"/>
      <w:marRight w:val="0"/>
      <w:marTop w:val="0"/>
      <w:marBottom w:val="0"/>
      <w:divBdr>
        <w:top w:val="none" w:sz="0" w:space="0" w:color="auto"/>
        <w:left w:val="none" w:sz="0" w:space="0" w:color="auto"/>
        <w:bottom w:val="none" w:sz="0" w:space="0" w:color="auto"/>
        <w:right w:val="none" w:sz="0" w:space="0" w:color="auto"/>
      </w:divBdr>
    </w:div>
    <w:div w:id="226766648">
      <w:bodyDiv w:val="1"/>
      <w:marLeft w:val="0"/>
      <w:marRight w:val="0"/>
      <w:marTop w:val="0"/>
      <w:marBottom w:val="0"/>
      <w:divBdr>
        <w:top w:val="none" w:sz="0" w:space="0" w:color="auto"/>
        <w:left w:val="none" w:sz="0" w:space="0" w:color="auto"/>
        <w:bottom w:val="none" w:sz="0" w:space="0" w:color="auto"/>
        <w:right w:val="none" w:sz="0" w:space="0" w:color="auto"/>
      </w:divBdr>
    </w:div>
    <w:div w:id="281309191">
      <w:bodyDiv w:val="1"/>
      <w:marLeft w:val="0"/>
      <w:marRight w:val="0"/>
      <w:marTop w:val="0"/>
      <w:marBottom w:val="0"/>
      <w:divBdr>
        <w:top w:val="none" w:sz="0" w:space="0" w:color="auto"/>
        <w:left w:val="none" w:sz="0" w:space="0" w:color="auto"/>
        <w:bottom w:val="none" w:sz="0" w:space="0" w:color="auto"/>
        <w:right w:val="none" w:sz="0" w:space="0" w:color="auto"/>
      </w:divBdr>
    </w:div>
    <w:div w:id="304897964">
      <w:bodyDiv w:val="1"/>
      <w:marLeft w:val="0"/>
      <w:marRight w:val="0"/>
      <w:marTop w:val="0"/>
      <w:marBottom w:val="0"/>
      <w:divBdr>
        <w:top w:val="none" w:sz="0" w:space="0" w:color="auto"/>
        <w:left w:val="none" w:sz="0" w:space="0" w:color="auto"/>
        <w:bottom w:val="none" w:sz="0" w:space="0" w:color="auto"/>
        <w:right w:val="none" w:sz="0" w:space="0" w:color="auto"/>
      </w:divBdr>
    </w:div>
    <w:div w:id="451480190">
      <w:bodyDiv w:val="1"/>
      <w:marLeft w:val="0"/>
      <w:marRight w:val="0"/>
      <w:marTop w:val="0"/>
      <w:marBottom w:val="0"/>
      <w:divBdr>
        <w:top w:val="none" w:sz="0" w:space="0" w:color="auto"/>
        <w:left w:val="none" w:sz="0" w:space="0" w:color="auto"/>
        <w:bottom w:val="none" w:sz="0" w:space="0" w:color="auto"/>
        <w:right w:val="none" w:sz="0" w:space="0" w:color="auto"/>
      </w:divBdr>
    </w:div>
    <w:div w:id="647318893">
      <w:bodyDiv w:val="1"/>
      <w:marLeft w:val="0"/>
      <w:marRight w:val="0"/>
      <w:marTop w:val="0"/>
      <w:marBottom w:val="0"/>
      <w:divBdr>
        <w:top w:val="none" w:sz="0" w:space="0" w:color="auto"/>
        <w:left w:val="none" w:sz="0" w:space="0" w:color="auto"/>
        <w:bottom w:val="none" w:sz="0" w:space="0" w:color="auto"/>
        <w:right w:val="none" w:sz="0" w:space="0" w:color="auto"/>
      </w:divBdr>
    </w:div>
    <w:div w:id="701127834">
      <w:bodyDiv w:val="1"/>
      <w:marLeft w:val="0"/>
      <w:marRight w:val="0"/>
      <w:marTop w:val="0"/>
      <w:marBottom w:val="0"/>
      <w:divBdr>
        <w:top w:val="none" w:sz="0" w:space="0" w:color="auto"/>
        <w:left w:val="none" w:sz="0" w:space="0" w:color="auto"/>
        <w:bottom w:val="none" w:sz="0" w:space="0" w:color="auto"/>
        <w:right w:val="none" w:sz="0" w:space="0" w:color="auto"/>
      </w:divBdr>
    </w:div>
    <w:div w:id="799612922">
      <w:bodyDiv w:val="1"/>
      <w:marLeft w:val="0"/>
      <w:marRight w:val="0"/>
      <w:marTop w:val="0"/>
      <w:marBottom w:val="0"/>
      <w:divBdr>
        <w:top w:val="none" w:sz="0" w:space="0" w:color="auto"/>
        <w:left w:val="none" w:sz="0" w:space="0" w:color="auto"/>
        <w:bottom w:val="none" w:sz="0" w:space="0" w:color="auto"/>
        <w:right w:val="none" w:sz="0" w:space="0" w:color="auto"/>
      </w:divBdr>
    </w:div>
    <w:div w:id="829952990">
      <w:bodyDiv w:val="1"/>
      <w:marLeft w:val="0"/>
      <w:marRight w:val="0"/>
      <w:marTop w:val="0"/>
      <w:marBottom w:val="0"/>
      <w:divBdr>
        <w:top w:val="none" w:sz="0" w:space="0" w:color="auto"/>
        <w:left w:val="none" w:sz="0" w:space="0" w:color="auto"/>
        <w:bottom w:val="none" w:sz="0" w:space="0" w:color="auto"/>
        <w:right w:val="none" w:sz="0" w:space="0" w:color="auto"/>
      </w:divBdr>
    </w:div>
    <w:div w:id="923877306">
      <w:bodyDiv w:val="1"/>
      <w:marLeft w:val="0"/>
      <w:marRight w:val="0"/>
      <w:marTop w:val="0"/>
      <w:marBottom w:val="0"/>
      <w:divBdr>
        <w:top w:val="none" w:sz="0" w:space="0" w:color="auto"/>
        <w:left w:val="none" w:sz="0" w:space="0" w:color="auto"/>
        <w:bottom w:val="none" w:sz="0" w:space="0" w:color="auto"/>
        <w:right w:val="none" w:sz="0" w:space="0" w:color="auto"/>
      </w:divBdr>
    </w:div>
    <w:div w:id="974064222">
      <w:bodyDiv w:val="1"/>
      <w:marLeft w:val="0"/>
      <w:marRight w:val="0"/>
      <w:marTop w:val="0"/>
      <w:marBottom w:val="0"/>
      <w:divBdr>
        <w:top w:val="none" w:sz="0" w:space="0" w:color="auto"/>
        <w:left w:val="none" w:sz="0" w:space="0" w:color="auto"/>
        <w:bottom w:val="none" w:sz="0" w:space="0" w:color="auto"/>
        <w:right w:val="none" w:sz="0" w:space="0" w:color="auto"/>
      </w:divBdr>
    </w:div>
    <w:div w:id="1160122266">
      <w:bodyDiv w:val="1"/>
      <w:marLeft w:val="0"/>
      <w:marRight w:val="0"/>
      <w:marTop w:val="0"/>
      <w:marBottom w:val="0"/>
      <w:divBdr>
        <w:top w:val="none" w:sz="0" w:space="0" w:color="auto"/>
        <w:left w:val="none" w:sz="0" w:space="0" w:color="auto"/>
        <w:bottom w:val="none" w:sz="0" w:space="0" w:color="auto"/>
        <w:right w:val="none" w:sz="0" w:space="0" w:color="auto"/>
      </w:divBdr>
    </w:div>
    <w:div w:id="1247107210">
      <w:bodyDiv w:val="1"/>
      <w:marLeft w:val="0"/>
      <w:marRight w:val="0"/>
      <w:marTop w:val="0"/>
      <w:marBottom w:val="0"/>
      <w:divBdr>
        <w:top w:val="none" w:sz="0" w:space="0" w:color="auto"/>
        <w:left w:val="none" w:sz="0" w:space="0" w:color="auto"/>
        <w:bottom w:val="none" w:sz="0" w:space="0" w:color="auto"/>
        <w:right w:val="none" w:sz="0" w:space="0" w:color="auto"/>
      </w:divBdr>
    </w:div>
    <w:div w:id="1453817570">
      <w:bodyDiv w:val="1"/>
      <w:marLeft w:val="0"/>
      <w:marRight w:val="0"/>
      <w:marTop w:val="0"/>
      <w:marBottom w:val="0"/>
      <w:divBdr>
        <w:top w:val="none" w:sz="0" w:space="0" w:color="auto"/>
        <w:left w:val="none" w:sz="0" w:space="0" w:color="auto"/>
        <w:bottom w:val="none" w:sz="0" w:space="0" w:color="auto"/>
        <w:right w:val="none" w:sz="0" w:space="0" w:color="auto"/>
      </w:divBdr>
    </w:div>
    <w:div w:id="1509254856">
      <w:bodyDiv w:val="1"/>
      <w:marLeft w:val="0"/>
      <w:marRight w:val="0"/>
      <w:marTop w:val="0"/>
      <w:marBottom w:val="0"/>
      <w:divBdr>
        <w:top w:val="none" w:sz="0" w:space="0" w:color="auto"/>
        <w:left w:val="none" w:sz="0" w:space="0" w:color="auto"/>
        <w:bottom w:val="none" w:sz="0" w:space="0" w:color="auto"/>
        <w:right w:val="none" w:sz="0" w:space="0" w:color="auto"/>
      </w:divBdr>
    </w:div>
    <w:div w:id="1623996912">
      <w:bodyDiv w:val="1"/>
      <w:marLeft w:val="0"/>
      <w:marRight w:val="0"/>
      <w:marTop w:val="0"/>
      <w:marBottom w:val="0"/>
      <w:divBdr>
        <w:top w:val="none" w:sz="0" w:space="0" w:color="auto"/>
        <w:left w:val="none" w:sz="0" w:space="0" w:color="auto"/>
        <w:bottom w:val="none" w:sz="0" w:space="0" w:color="auto"/>
        <w:right w:val="none" w:sz="0" w:space="0" w:color="auto"/>
      </w:divBdr>
    </w:div>
    <w:div w:id="1714043152">
      <w:bodyDiv w:val="1"/>
      <w:marLeft w:val="0"/>
      <w:marRight w:val="0"/>
      <w:marTop w:val="0"/>
      <w:marBottom w:val="0"/>
      <w:divBdr>
        <w:top w:val="none" w:sz="0" w:space="0" w:color="auto"/>
        <w:left w:val="none" w:sz="0" w:space="0" w:color="auto"/>
        <w:bottom w:val="none" w:sz="0" w:space="0" w:color="auto"/>
        <w:right w:val="none" w:sz="0" w:space="0" w:color="auto"/>
      </w:divBdr>
    </w:div>
    <w:div w:id="1829130063">
      <w:bodyDiv w:val="1"/>
      <w:marLeft w:val="0"/>
      <w:marRight w:val="0"/>
      <w:marTop w:val="0"/>
      <w:marBottom w:val="0"/>
      <w:divBdr>
        <w:top w:val="none" w:sz="0" w:space="0" w:color="auto"/>
        <w:left w:val="none" w:sz="0" w:space="0" w:color="auto"/>
        <w:bottom w:val="none" w:sz="0" w:space="0" w:color="auto"/>
        <w:right w:val="none" w:sz="0" w:space="0" w:color="auto"/>
      </w:divBdr>
    </w:div>
    <w:div w:id="1891183431">
      <w:bodyDiv w:val="1"/>
      <w:marLeft w:val="0"/>
      <w:marRight w:val="0"/>
      <w:marTop w:val="0"/>
      <w:marBottom w:val="0"/>
      <w:divBdr>
        <w:top w:val="none" w:sz="0" w:space="0" w:color="auto"/>
        <w:left w:val="none" w:sz="0" w:space="0" w:color="auto"/>
        <w:bottom w:val="none" w:sz="0" w:space="0" w:color="auto"/>
        <w:right w:val="none" w:sz="0" w:space="0" w:color="auto"/>
      </w:divBdr>
      <w:divsChild>
        <w:div w:id="454567730">
          <w:marLeft w:val="1166"/>
          <w:marRight w:val="0"/>
          <w:marTop w:val="96"/>
          <w:marBottom w:val="0"/>
          <w:divBdr>
            <w:top w:val="none" w:sz="0" w:space="0" w:color="auto"/>
            <w:left w:val="none" w:sz="0" w:space="0" w:color="auto"/>
            <w:bottom w:val="none" w:sz="0" w:space="0" w:color="auto"/>
            <w:right w:val="none" w:sz="0" w:space="0" w:color="auto"/>
          </w:divBdr>
        </w:div>
        <w:div w:id="559366448">
          <w:marLeft w:val="547"/>
          <w:marRight w:val="0"/>
          <w:marTop w:val="96"/>
          <w:marBottom w:val="0"/>
          <w:divBdr>
            <w:top w:val="none" w:sz="0" w:space="0" w:color="auto"/>
            <w:left w:val="none" w:sz="0" w:space="0" w:color="auto"/>
            <w:bottom w:val="none" w:sz="0" w:space="0" w:color="auto"/>
            <w:right w:val="none" w:sz="0" w:space="0" w:color="auto"/>
          </w:divBdr>
        </w:div>
        <w:div w:id="1288389489">
          <w:marLeft w:val="547"/>
          <w:marRight w:val="0"/>
          <w:marTop w:val="96"/>
          <w:marBottom w:val="0"/>
          <w:divBdr>
            <w:top w:val="none" w:sz="0" w:space="0" w:color="auto"/>
            <w:left w:val="none" w:sz="0" w:space="0" w:color="auto"/>
            <w:bottom w:val="none" w:sz="0" w:space="0" w:color="auto"/>
            <w:right w:val="none" w:sz="0" w:space="0" w:color="auto"/>
          </w:divBdr>
        </w:div>
        <w:div w:id="1426421304">
          <w:marLeft w:val="1166"/>
          <w:marRight w:val="0"/>
          <w:marTop w:val="96"/>
          <w:marBottom w:val="0"/>
          <w:divBdr>
            <w:top w:val="none" w:sz="0" w:space="0" w:color="auto"/>
            <w:left w:val="none" w:sz="0" w:space="0" w:color="auto"/>
            <w:bottom w:val="none" w:sz="0" w:space="0" w:color="auto"/>
            <w:right w:val="none" w:sz="0" w:space="0" w:color="auto"/>
          </w:divBdr>
        </w:div>
      </w:divsChild>
    </w:div>
    <w:div w:id="1923753872">
      <w:bodyDiv w:val="1"/>
      <w:marLeft w:val="0"/>
      <w:marRight w:val="0"/>
      <w:marTop w:val="0"/>
      <w:marBottom w:val="0"/>
      <w:divBdr>
        <w:top w:val="none" w:sz="0" w:space="0" w:color="auto"/>
        <w:left w:val="none" w:sz="0" w:space="0" w:color="auto"/>
        <w:bottom w:val="none" w:sz="0" w:space="0" w:color="auto"/>
        <w:right w:val="none" w:sz="0" w:space="0" w:color="auto"/>
      </w:divBdr>
    </w:div>
    <w:div w:id="1935169789">
      <w:bodyDiv w:val="1"/>
      <w:marLeft w:val="0"/>
      <w:marRight w:val="0"/>
      <w:marTop w:val="0"/>
      <w:marBottom w:val="0"/>
      <w:divBdr>
        <w:top w:val="none" w:sz="0" w:space="0" w:color="auto"/>
        <w:left w:val="none" w:sz="0" w:space="0" w:color="auto"/>
        <w:bottom w:val="none" w:sz="0" w:space="0" w:color="auto"/>
        <w:right w:val="none" w:sz="0" w:space="0" w:color="auto"/>
      </w:divBdr>
    </w:div>
    <w:div w:id="1937209435">
      <w:bodyDiv w:val="1"/>
      <w:marLeft w:val="0"/>
      <w:marRight w:val="0"/>
      <w:marTop w:val="0"/>
      <w:marBottom w:val="0"/>
      <w:divBdr>
        <w:top w:val="none" w:sz="0" w:space="0" w:color="auto"/>
        <w:left w:val="none" w:sz="0" w:space="0" w:color="auto"/>
        <w:bottom w:val="none" w:sz="0" w:space="0" w:color="auto"/>
        <w:right w:val="none" w:sz="0" w:space="0" w:color="auto"/>
      </w:divBdr>
    </w:div>
    <w:div w:id="2007515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117" Type="http://schemas.openxmlformats.org/officeDocument/2006/relationships/image" Target="media/image81.png"/><Relationship Id="rId21" Type="http://schemas.openxmlformats.org/officeDocument/2006/relationships/footer" Target="footer6.xml"/><Relationship Id="rId42" Type="http://schemas.openxmlformats.org/officeDocument/2006/relationships/image" Target="media/image16.jpeg"/><Relationship Id="rId47" Type="http://schemas.openxmlformats.org/officeDocument/2006/relationships/image" Target="media/image21.jpeg"/><Relationship Id="rId63" Type="http://schemas.openxmlformats.org/officeDocument/2006/relationships/oleObject" Target="embeddings/oleObject2.bin"/><Relationship Id="rId68" Type="http://schemas.openxmlformats.org/officeDocument/2006/relationships/image" Target="media/image39.emf"/><Relationship Id="rId84" Type="http://schemas.openxmlformats.org/officeDocument/2006/relationships/image" Target="media/image55.emf"/><Relationship Id="rId89" Type="http://schemas.openxmlformats.org/officeDocument/2006/relationships/chart" Target="charts/chart6.xml"/><Relationship Id="rId112" Type="http://schemas.openxmlformats.org/officeDocument/2006/relationships/image" Target="media/image76.jpeg"/><Relationship Id="rId133" Type="http://schemas.openxmlformats.org/officeDocument/2006/relationships/image" Target="media/image97.png"/><Relationship Id="rId138" Type="http://schemas.openxmlformats.org/officeDocument/2006/relationships/image" Target="media/image102.png"/><Relationship Id="rId16" Type="http://schemas.openxmlformats.org/officeDocument/2006/relationships/footer" Target="footer4.xml"/><Relationship Id="rId107" Type="http://schemas.openxmlformats.org/officeDocument/2006/relationships/image" Target="media/image71.emf"/><Relationship Id="rId11" Type="http://schemas.openxmlformats.org/officeDocument/2006/relationships/header" Target="header2.xml"/><Relationship Id="rId32" Type="http://schemas.openxmlformats.org/officeDocument/2006/relationships/image" Target="media/image9.jpeg"/><Relationship Id="rId37" Type="http://schemas.openxmlformats.org/officeDocument/2006/relationships/image" Target="media/image11.png"/><Relationship Id="rId53" Type="http://schemas.openxmlformats.org/officeDocument/2006/relationships/chart" Target="charts/chart1.xml"/><Relationship Id="rId58" Type="http://schemas.openxmlformats.org/officeDocument/2006/relationships/image" Target="media/image30.jpeg"/><Relationship Id="rId74" Type="http://schemas.openxmlformats.org/officeDocument/2006/relationships/image" Target="media/image45.emf"/><Relationship Id="rId79" Type="http://schemas.openxmlformats.org/officeDocument/2006/relationships/image" Target="media/image50.png"/><Relationship Id="rId102" Type="http://schemas.openxmlformats.org/officeDocument/2006/relationships/image" Target="media/image66.emf"/><Relationship Id="rId123" Type="http://schemas.openxmlformats.org/officeDocument/2006/relationships/image" Target="media/image87.png"/><Relationship Id="rId128" Type="http://schemas.openxmlformats.org/officeDocument/2006/relationships/image" Target="media/image92.png"/><Relationship Id="rId144" Type="http://schemas.openxmlformats.org/officeDocument/2006/relationships/footer" Target="footer12.xml"/><Relationship Id="rId5" Type="http://schemas.openxmlformats.org/officeDocument/2006/relationships/settings" Target="settings.xml"/><Relationship Id="rId90" Type="http://schemas.openxmlformats.org/officeDocument/2006/relationships/chart" Target="charts/chart7.xml"/><Relationship Id="rId95" Type="http://schemas.openxmlformats.org/officeDocument/2006/relationships/image" Target="media/image59.emf"/><Relationship Id="rId22" Type="http://schemas.openxmlformats.org/officeDocument/2006/relationships/footer" Target="footer7.xml"/><Relationship Id="rId27" Type="http://schemas.openxmlformats.org/officeDocument/2006/relationships/footer" Target="footer10.xml"/><Relationship Id="rId43" Type="http://schemas.openxmlformats.org/officeDocument/2006/relationships/image" Target="media/image17.jpeg"/><Relationship Id="rId48" Type="http://schemas.openxmlformats.org/officeDocument/2006/relationships/image" Target="media/image22.png"/><Relationship Id="rId64" Type="http://schemas.openxmlformats.org/officeDocument/2006/relationships/image" Target="media/image35.jpeg"/><Relationship Id="rId69" Type="http://schemas.openxmlformats.org/officeDocument/2006/relationships/image" Target="media/image40.jpeg"/><Relationship Id="rId113" Type="http://schemas.openxmlformats.org/officeDocument/2006/relationships/image" Target="media/image77.png"/><Relationship Id="rId118" Type="http://schemas.openxmlformats.org/officeDocument/2006/relationships/image" Target="media/image82.png"/><Relationship Id="rId134" Type="http://schemas.openxmlformats.org/officeDocument/2006/relationships/image" Target="media/image98.png"/><Relationship Id="rId139" Type="http://schemas.openxmlformats.org/officeDocument/2006/relationships/image" Target="media/image103.png"/><Relationship Id="rId80" Type="http://schemas.openxmlformats.org/officeDocument/2006/relationships/image" Target="media/image51.jpeg"/><Relationship Id="rId85" Type="http://schemas.openxmlformats.org/officeDocument/2006/relationships/chart" Target="charts/chart2.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header" Target="header8.xml"/><Relationship Id="rId33" Type="http://schemas.openxmlformats.org/officeDocument/2006/relationships/image" Target="media/image8.emf"/><Relationship Id="rId38" Type="http://schemas.openxmlformats.org/officeDocument/2006/relationships/image" Target="media/image12.png"/><Relationship Id="rId46" Type="http://schemas.openxmlformats.org/officeDocument/2006/relationships/image" Target="media/image20.jpeg"/><Relationship Id="rId59" Type="http://schemas.openxmlformats.org/officeDocument/2006/relationships/image" Target="media/image31.jpeg"/><Relationship Id="rId67" Type="http://schemas.openxmlformats.org/officeDocument/2006/relationships/image" Target="media/image38.emf"/><Relationship Id="rId103" Type="http://schemas.openxmlformats.org/officeDocument/2006/relationships/image" Target="media/image67.emf"/><Relationship Id="rId108" Type="http://schemas.openxmlformats.org/officeDocument/2006/relationships/image" Target="media/image72.emf"/><Relationship Id="rId116" Type="http://schemas.openxmlformats.org/officeDocument/2006/relationships/image" Target="media/image80.png"/><Relationship Id="rId124" Type="http://schemas.openxmlformats.org/officeDocument/2006/relationships/image" Target="media/image88.png"/><Relationship Id="rId129" Type="http://schemas.openxmlformats.org/officeDocument/2006/relationships/image" Target="media/image93.png"/><Relationship Id="rId137" Type="http://schemas.openxmlformats.org/officeDocument/2006/relationships/image" Target="media/image101.png"/><Relationship Id="rId20" Type="http://schemas.openxmlformats.org/officeDocument/2006/relationships/header" Target="header7.xml"/><Relationship Id="rId41" Type="http://schemas.openxmlformats.org/officeDocument/2006/relationships/image" Target="media/image15.png"/><Relationship Id="rId54" Type="http://schemas.openxmlformats.org/officeDocument/2006/relationships/hyperlink" Target="http://www.portaalnatuurenlandschap.nl/snl/" TargetMode="External"/><Relationship Id="rId62" Type="http://schemas.openxmlformats.org/officeDocument/2006/relationships/image" Target="media/image34.wmf"/><Relationship Id="rId70" Type="http://schemas.openxmlformats.org/officeDocument/2006/relationships/image" Target="media/image41.png"/><Relationship Id="rId75" Type="http://schemas.openxmlformats.org/officeDocument/2006/relationships/image" Target="media/image46.png"/><Relationship Id="rId83" Type="http://schemas.openxmlformats.org/officeDocument/2006/relationships/image" Target="media/image54.emf"/><Relationship Id="rId88" Type="http://schemas.openxmlformats.org/officeDocument/2006/relationships/chart" Target="charts/chart5.xml"/><Relationship Id="rId91" Type="http://schemas.openxmlformats.org/officeDocument/2006/relationships/chart" Target="charts/chart8.xml"/><Relationship Id="rId96" Type="http://schemas.openxmlformats.org/officeDocument/2006/relationships/image" Target="media/image60.emf"/><Relationship Id="rId111" Type="http://schemas.openxmlformats.org/officeDocument/2006/relationships/image" Target="media/image75.emf"/><Relationship Id="rId132" Type="http://schemas.openxmlformats.org/officeDocument/2006/relationships/image" Target="media/image96.png"/><Relationship Id="rId140" Type="http://schemas.openxmlformats.org/officeDocument/2006/relationships/image" Target="media/image104.png"/><Relationship Id="rId145"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8.xml"/><Relationship Id="rId28" Type="http://schemas.openxmlformats.org/officeDocument/2006/relationships/footer" Target="footer11.xml"/><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29.jpeg"/><Relationship Id="rId106" Type="http://schemas.openxmlformats.org/officeDocument/2006/relationships/image" Target="media/image70.emf"/><Relationship Id="rId114" Type="http://schemas.openxmlformats.org/officeDocument/2006/relationships/image" Target="media/image78.png"/><Relationship Id="rId119" Type="http://schemas.openxmlformats.org/officeDocument/2006/relationships/image" Target="media/image83.png"/><Relationship Id="rId127" Type="http://schemas.openxmlformats.org/officeDocument/2006/relationships/image" Target="media/image91.png"/><Relationship Id="rId10" Type="http://schemas.openxmlformats.org/officeDocument/2006/relationships/footer" Target="footer1.xml"/><Relationship Id="rId31" Type="http://schemas.openxmlformats.org/officeDocument/2006/relationships/image" Target="media/image8.wmf"/><Relationship Id="rId44" Type="http://schemas.openxmlformats.org/officeDocument/2006/relationships/image" Target="media/image18.jpeg"/><Relationship Id="rId52" Type="http://schemas.openxmlformats.org/officeDocument/2006/relationships/image" Target="media/image26.png"/><Relationship Id="rId60" Type="http://schemas.openxmlformats.org/officeDocument/2006/relationships/image" Target="media/image32.emf"/><Relationship Id="rId65" Type="http://schemas.openxmlformats.org/officeDocument/2006/relationships/image" Target="media/image36.png"/><Relationship Id="rId73" Type="http://schemas.openxmlformats.org/officeDocument/2006/relationships/image" Target="media/image44.emf"/><Relationship Id="rId78" Type="http://schemas.openxmlformats.org/officeDocument/2006/relationships/image" Target="media/image49.emf"/><Relationship Id="rId81" Type="http://schemas.openxmlformats.org/officeDocument/2006/relationships/image" Target="media/image52.png"/><Relationship Id="rId86" Type="http://schemas.openxmlformats.org/officeDocument/2006/relationships/chart" Target="charts/chart3.xml"/><Relationship Id="rId94" Type="http://schemas.openxmlformats.org/officeDocument/2006/relationships/image" Target="media/image58.emf"/><Relationship Id="rId99" Type="http://schemas.openxmlformats.org/officeDocument/2006/relationships/image" Target="media/image63.emf"/><Relationship Id="rId101" Type="http://schemas.openxmlformats.org/officeDocument/2006/relationships/image" Target="media/image65.emf"/><Relationship Id="rId122" Type="http://schemas.openxmlformats.org/officeDocument/2006/relationships/image" Target="media/image86.png"/><Relationship Id="rId130" Type="http://schemas.openxmlformats.org/officeDocument/2006/relationships/image" Target="media/image94.png"/><Relationship Id="rId135" Type="http://schemas.openxmlformats.org/officeDocument/2006/relationships/image" Target="media/image99.png"/><Relationship Id="rId143" Type="http://schemas.openxmlformats.org/officeDocument/2006/relationships/hyperlink" Target="http://www.rivm.nl/cce" TargetMode="Externa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image" Target="media/image13.png"/><Relationship Id="rId109" Type="http://schemas.openxmlformats.org/officeDocument/2006/relationships/image" Target="media/image73.emf"/><Relationship Id="rId34" Type="http://schemas.openxmlformats.org/officeDocument/2006/relationships/image" Target="media/image9.wmf"/><Relationship Id="rId50" Type="http://schemas.openxmlformats.org/officeDocument/2006/relationships/image" Target="media/image24.png"/><Relationship Id="rId55" Type="http://schemas.openxmlformats.org/officeDocument/2006/relationships/image" Target="media/image27.jpeg"/><Relationship Id="rId76" Type="http://schemas.openxmlformats.org/officeDocument/2006/relationships/image" Target="media/image47.png"/><Relationship Id="rId97" Type="http://schemas.openxmlformats.org/officeDocument/2006/relationships/image" Target="media/image61.emf"/><Relationship Id="rId104" Type="http://schemas.openxmlformats.org/officeDocument/2006/relationships/image" Target="media/image68.emf"/><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image" Target="media/image56.jpeg"/><Relationship Id="rId2" Type="http://schemas.openxmlformats.org/officeDocument/2006/relationships/numbering" Target="numbering.xml"/><Relationship Id="rId29" Type="http://schemas.openxmlformats.org/officeDocument/2006/relationships/image" Target="media/image6.wmf"/><Relationship Id="rId24" Type="http://schemas.openxmlformats.org/officeDocument/2006/relationships/footer" Target="footer9.xml"/><Relationship Id="rId40" Type="http://schemas.openxmlformats.org/officeDocument/2006/relationships/image" Target="media/image14.emf"/><Relationship Id="rId45" Type="http://schemas.openxmlformats.org/officeDocument/2006/relationships/image" Target="media/image19.jpeg"/><Relationship Id="rId66" Type="http://schemas.openxmlformats.org/officeDocument/2006/relationships/image" Target="media/image37.png"/><Relationship Id="rId87" Type="http://schemas.openxmlformats.org/officeDocument/2006/relationships/chart" Target="charts/chart4.xml"/><Relationship Id="rId110" Type="http://schemas.openxmlformats.org/officeDocument/2006/relationships/image" Target="media/image74.png"/><Relationship Id="rId115" Type="http://schemas.openxmlformats.org/officeDocument/2006/relationships/image" Target="media/image79.png"/><Relationship Id="rId131" Type="http://schemas.openxmlformats.org/officeDocument/2006/relationships/image" Target="media/image95.png"/><Relationship Id="rId136" Type="http://schemas.openxmlformats.org/officeDocument/2006/relationships/image" Target="media/image100.png"/><Relationship Id="rId61" Type="http://schemas.openxmlformats.org/officeDocument/2006/relationships/image" Target="media/image33.png"/><Relationship Id="rId82" Type="http://schemas.openxmlformats.org/officeDocument/2006/relationships/image" Target="media/image53.png"/><Relationship Id="rId19" Type="http://schemas.openxmlformats.org/officeDocument/2006/relationships/header" Target="header6.xml"/><Relationship Id="rId14" Type="http://schemas.openxmlformats.org/officeDocument/2006/relationships/header" Target="header4.xml"/><Relationship Id="rId30" Type="http://schemas.openxmlformats.org/officeDocument/2006/relationships/image" Target="media/image7.jpeg"/><Relationship Id="rId35" Type="http://schemas.openxmlformats.org/officeDocument/2006/relationships/oleObject" Target="embeddings/oleObject1.bin"/><Relationship Id="rId56" Type="http://schemas.openxmlformats.org/officeDocument/2006/relationships/image" Target="media/image28.jpeg"/><Relationship Id="rId77" Type="http://schemas.openxmlformats.org/officeDocument/2006/relationships/image" Target="media/image48.emf"/><Relationship Id="rId100" Type="http://schemas.openxmlformats.org/officeDocument/2006/relationships/image" Target="media/image64.emf"/><Relationship Id="rId105" Type="http://schemas.openxmlformats.org/officeDocument/2006/relationships/image" Target="media/image69.emf"/><Relationship Id="rId126" Type="http://schemas.openxmlformats.org/officeDocument/2006/relationships/image" Target="media/image90.png"/><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3.emf"/><Relationship Id="rId93" Type="http://schemas.openxmlformats.org/officeDocument/2006/relationships/image" Target="media/image57.png"/><Relationship Id="rId98" Type="http://schemas.openxmlformats.org/officeDocument/2006/relationships/image" Target="media/image62.emf"/><Relationship Id="rId121" Type="http://schemas.openxmlformats.org/officeDocument/2006/relationships/image" Target="media/image85.png"/><Relationship Id="rId142" Type="http://schemas.openxmlformats.org/officeDocument/2006/relationships/image" Target="media/image106.jpg"/></Relationships>
</file>

<file path=word/_rels/footnotes.xml.rels><?xml version="1.0" encoding="UTF-8" standalone="yes"?>
<Relationships xmlns="http://schemas.openxmlformats.org/package/2006/relationships"><Relationship Id="rId1" Type="http://schemas.openxmlformats.org/officeDocument/2006/relationships/hyperlink" Target="http://www.nhi.nu"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tiff"/><Relationship Id="rId4" Type="http://schemas.openxmlformats.org/officeDocument/2006/relationships/image" Target="media/image4.gif"/></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1.tiff"/></Relationships>
</file>

<file path=word/_rels/header4.xml.rels><?xml version="1.0" encoding="UTF-8" standalone="yes"?>
<Relationships xmlns="http://schemas.openxmlformats.org/package/2006/relationships"><Relationship Id="rId1" Type="http://schemas.openxmlformats.org/officeDocument/2006/relationships/image" Target="media/image1.tiff"/></Relationships>
</file>

<file path=word/_rels/header6.xml.rels><?xml version="1.0" encoding="UTF-8" standalone="yes"?>
<Relationships xmlns="http://schemas.openxmlformats.org/package/2006/relationships"><Relationship Id="rId1" Type="http://schemas.openxmlformats.org/officeDocument/2006/relationships/image" Target="media/image1.tiff"/></Relationships>
</file>

<file path=word/_rels/header7.xml.rels><?xml version="1.0" encoding="UTF-8" standalone="yes"?>
<Relationships xmlns="http://schemas.openxmlformats.org/package/2006/relationships"><Relationship Id="rId1" Type="http://schemas.openxmlformats.org/officeDocument/2006/relationships/image" Target="media/image1.tiff"/></Relationships>
</file>

<file path=word/_rels/header8.xml.rels><?xml version="1.0" encoding="UTF-8" standalone="yes"?>
<Relationships xmlns="http://schemas.openxmlformats.org/package/2006/relationships"><Relationship Id="rId1" Type="http://schemas.openxmlformats.org/officeDocument/2006/relationships/image" Target="media/image1.tiff"/></Relationships>
</file>

<file path=word/_rels/header9.xml.rels><?xml version="1.0" encoding="UTF-8" standalone="yes"?>
<Relationships xmlns="http://schemas.openxmlformats.org/package/2006/relationships"><Relationship Id="rId1" Type="http://schemas.openxmlformats.org/officeDocument/2006/relationships/image" Target="media/image1.tif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DigiOffice\Programs\WhiteOffice\Sjabloon\Rapport.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Remco%20van%20Ek\Desktop\dpzw_resultaten\overzicht_dbi_3_metminderdemping.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Remco%20van%20Ek\Desktop\dpzw_resultaten\overzicht_dbi_3_metminderdemping.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Remco%20van%20Ek\Desktop\dpzw_resultaten\overzicht_pbi_2_gvg30cm_erbij.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Remco%20van%20Ek\Desktop\dpzw_resultaten\overzicht_dbi_3_metminderdemping.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Remco%20van%20Ek\Desktop\dpzw_resultaten\overzicht_pbi_2_gvg30cm_erbij.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Remco%20van%20Ek\Desktop\dpzw_resultaten\overzicht_pbi_2_gvg30cm_erbij.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Remco%20van%20Ek\Desktop\dpzw_resultaten\overzicht_pbi_2_gvg30cm_erbij.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027983912082931"/>
          <c:y val="3.1001796759500797E-2"/>
          <c:w val="0.87478011291754065"/>
          <c:h val="0.77491321818711245"/>
        </c:manualLayout>
      </c:layout>
      <c:barChart>
        <c:barDir val="col"/>
        <c:grouping val="clustered"/>
        <c:varyColors val="0"/>
        <c:ser>
          <c:idx val="0"/>
          <c:order val="0"/>
          <c:tx>
            <c:strRef>
              <c:f>Sheet1!$F$1:$F$2</c:f>
              <c:strCache>
                <c:ptCount val="1"/>
                <c:pt idx="0">
                  <c:v>25 m x 25 m resolutie</c:v>
                </c:pt>
              </c:strCache>
            </c:strRef>
          </c:tx>
          <c:spPr>
            <a:solidFill>
              <a:schemeClr val="tx1"/>
            </a:solidFill>
          </c:spPr>
          <c:invertIfNegative val="0"/>
          <c:cat>
            <c:strRef>
              <c:f>Sheet1!$E$4:$E$25</c:f>
              <c:strCache>
                <c:ptCount val="22"/>
                <c:pt idx="0">
                  <c:v>&lt; 0</c:v>
                </c:pt>
                <c:pt idx="1">
                  <c:v>0 - 0.2</c:v>
                </c:pt>
                <c:pt idx="2">
                  <c:v>0.2 - 0.4</c:v>
                </c:pt>
                <c:pt idx="3">
                  <c:v>0.4 - 0.6</c:v>
                </c:pt>
                <c:pt idx="4">
                  <c:v>0.6 - 0.8</c:v>
                </c:pt>
                <c:pt idx="5">
                  <c:v>0.8 – 1</c:v>
                </c:pt>
                <c:pt idx="6">
                  <c:v>1 - 1.2</c:v>
                </c:pt>
                <c:pt idx="7">
                  <c:v>1.2 - 1.4</c:v>
                </c:pt>
                <c:pt idx="8">
                  <c:v>1.4 - 1.6</c:v>
                </c:pt>
                <c:pt idx="9">
                  <c:v>1.6 - 1.8</c:v>
                </c:pt>
                <c:pt idx="10">
                  <c:v>1.8 – 2</c:v>
                </c:pt>
                <c:pt idx="11">
                  <c:v>2 - 2.2</c:v>
                </c:pt>
                <c:pt idx="12">
                  <c:v>2.2 - 2.4</c:v>
                </c:pt>
                <c:pt idx="13">
                  <c:v>2.4 - 2.6</c:v>
                </c:pt>
                <c:pt idx="14">
                  <c:v>2.6 - 2.8</c:v>
                </c:pt>
                <c:pt idx="15">
                  <c:v>2.8 – 3</c:v>
                </c:pt>
                <c:pt idx="16">
                  <c:v>3 - 3.5</c:v>
                </c:pt>
                <c:pt idx="17">
                  <c:v>3.5 – 4</c:v>
                </c:pt>
                <c:pt idx="18">
                  <c:v>4 – 5</c:v>
                </c:pt>
                <c:pt idx="19">
                  <c:v>5 – 6</c:v>
                </c:pt>
                <c:pt idx="20">
                  <c:v>6 – 10</c:v>
                </c:pt>
                <c:pt idx="21">
                  <c:v>10 - 12.5</c:v>
                </c:pt>
              </c:strCache>
            </c:strRef>
          </c:cat>
          <c:val>
            <c:numRef>
              <c:f>Sheet1!$F$4:$F$25</c:f>
              <c:numCache>
                <c:formatCode>0%</c:formatCode>
                <c:ptCount val="22"/>
                <c:pt idx="0">
                  <c:v>2.0000000000000011E-2</c:v>
                </c:pt>
                <c:pt idx="1">
                  <c:v>4.0000000000000022E-2</c:v>
                </c:pt>
                <c:pt idx="2">
                  <c:v>0.05</c:v>
                </c:pt>
                <c:pt idx="3">
                  <c:v>6.0000000000000032E-2</c:v>
                </c:pt>
                <c:pt idx="4">
                  <c:v>7.0000000000000021E-2</c:v>
                </c:pt>
                <c:pt idx="5">
                  <c:v>7.0000000000000021E-2</c:v>
                </c:pt>
                <c:pt idx="6">
                  <c:v>7.0000000000000021E-2</c:v>
                </c:pt>
                <c:pt idx="7">
                  <c:v>7.0000000000000021E-2</c:v>
                </c:pt>
                <c:pt idx="8">
                  <c:v>0.05</c:v>
                </c:pt>
                <c:pt idx="9">
                  <c:v>4.0000000000000022E-2</c:v>
                </c:pt>
                <c:pt idx="10">
                  <c:v>4.0000000000000022E-2</c:v>
                </c:pt>
                <c:pt idx="11">
                  <c:v>3.0000000000000002E-2</c:v>
                </c:pt>
                <c:pt idx="12">
                  <c:v>3.0000000000000002E-2</c:v>
                </c:pt>
                <c:pt idx="13">
                  <c:v>3.0000000000000002E-2</c:v>
                </c:pt>
                <c:pt idx="14">
                  <c:v>3.0000000000000002E-2</c:v>
                </c:pt>
                <c:pt idx="15">
                  <c:v>2.0000000000000011E-2</c:v>
                </c:pt>
                <c:pt idx="16">
                  <c:v>6.0000000000000032E-2</c:v>
                </c:pt>
                <c:pt idx="17">
                  <c:v>6.0000000000000032E-2</c:v>
                </c:pt>
                <c:pt idx="18">
                  <c:v>8.0000000000000043E-2</c:v>
                </c:pt>
                <c:pt idx="19">
                  <c:v>3.0000000000000002E-2</c:v>
                </c:pt>
                <c:pt idx="20">
                  <c:v>4.0000000000000022E-2</c:v>
                </c:pt>
                <c:pt idx="21">
                  <c:v>1.0000000000000005E-2</c:v>
                </c:pt>
              </c:numCache>
            </c:numRef>
          </c:val>
        </c:ser>
        <c:ser>
          <c:idx val="1"/>
          <c:order val="1"/>
          <c:tx>
            <c:strRef>
              <c:f>Sheet1!$G$1:$G$2</c:f>
              <c:strCache>
                <c:ptCount val="1"/>
                <c:pt idx="0">
                  <c:v>250 m x 250 m resolutie</c:v>
                </c:pt>
              </c:strCache>
            </c:strRef>
          </c:tx>
          <c:spPr>
            <a:solidFill>
              <a:srgbClr val="92D050"/>
            </a:solidFill>
          </c:spPr>
          <c:invertIfNegative val="0"/>
          <c:cat>
            <c:strRef>
              <c:f>Sheet1!$E$4:$E$25</c:f>
              <c:strCache>
                <c:ptCount val="22"/>
                <c:pt idx="0">
                  <c:v>&lt; 0</c:v>
                </c:pt>
                <c:pt idx="1">
                  <c:v>0 - 0.2</c:v>
                </c:pt>
                <c:pt idx="2">
                  <c:v>0.2 - 0.4</c:v>
                </c:pt>
                <c:pt idx="3">
                  <c:v>0.4 - 0.6</c:v>
                </c:pt>
                <c:pt idx="4">
                  <c:v>0.6 - 0.8</c:v>
                </c:pt>
                <c:pt idx="5">
                  <c:v>0.8 – 1</c:v>
                </c:pt>
                <c:pt idx="6">
                  <c:v>1 - 1.2</c:v>
                </c:pt>
                <c:pt idx="7">
                  <c:v>1.2 - 1.4</c:v>
                </c:pt>
                <c:pt idx="8">
                  <c:v>1.4 - 1.6</c:v>
                </c:pt>
                <c:pt idx="9">
                  <c:v>1.6 - 1.8</c:v>
                </c:pt>
                <c:pt idx="10">
                  <c:v>1.8 – 2</c:v>
                </c:pt>
                <c:pt idx="11">
                  <c:v>2 - 2.2</c:v>
                </c:pt>
                <c:pt idx="12">
                  <c:v>2.2 - 2.4</c:v>
                </c:pt>
                <c:pt idx="13">
                  <c:v>2.4 - 2.6</c:v>
                </c:pt>
                <c:pt idx="14">
                  <c:v>2.6 - 2.8</c:v>
                </c:pt>
                <c:pt idx="15">
                  <c:v>2.8 – 3</c:v>
                </c:pt>
                <c:pt idx="16">
                  <c:v>3 - 3.5</c:v>
                </c:pt>
                <c:pt idx="17">
                  <c:v>3.5 – 4</c:v>
                </c:pt>
                <c:pt idx="18">
                  <c:v>4 – 5</c:v>
                </c:pt>
                <c:pt idx="19">
                  <c:v>5 – 6</c:v>
                </c:pt>
                <c:pt idx="20">
                  <c:v>6 – 10</c:v>
                </c:pt>
                <c:pt idx="21">
                  <c:v>10 - 12.5</c:v>
                </c:pt>
              </c:strCache>
            </c:strRef>
          </c:cat>
          <c:val>
            <c:numRef>
              <c:f>Sheet1!$G$4:$G$25</c:f>
              <c:numCache>
                <c:formatCode>0%</c:formatCode>
                <c:ptCount val="22"/>
                <c:pt idx="0">
                  <c:v>0</c:v>
                </c:pt>
                <c:pt idx="1">
                  <c:v>2.0000000000000011E-2</c:v>
                </c:pt>
                <c:pt idx="2">
                  <c:v>0.05</c:v>
                </c:pt>
                <c:pt idx="3">
                  <c:v>6.0000000000000032E-2</c:v>
                </c:pt>
                <c:pt idx="4">
                  <c:v>8.0000000000000043E-2</c:v>
                </c:pt>
                <c:pt idx="5">
                  <c:v>9.0000000000000024E-2</c:v>
                </c:pt>
                <c:pt idx="6">
                  <c:v>0.1</c:v>
                </c:pt>
                <c:pt idx="7">
                  <c:v>7.0000000000000021E-2</c:v>
                </c:pt>
                <c:pt idx="8">
                  <c:v>6.0000000000000032E-2</c:v>
                </c:pt>
                <c:pt idx="9">
                  <c:v>4.0000000000000022E-2</c:v>
                </c:pt>
                <c:pt idx="10">
                  <c:v>3.0000000000000002E-2</c:v>
                </c:pt>
                <c:pt idx="11">
                  <c:v>3.0000000000000002E-2</c:v>
                </c:pt>
                <c:pt idx="12">
                  <c:v>3.0000000000000002E-2</c:v>
                </c:pt>
                <c:pt idx="13">
                  <c:v>3.0000000000000002E-2</c:v>
                </c:pt>
                <c:pt idx="14">
                  <c:v>3.0000000000000002E-2</c:v>
                </c:pt>
                <c:pt idx="15">
                  <c:v>2.0000000000000011E-2</c:v>
                </c:pt>
                <c:pt idx="16">
                  <c:v>6.0000000000000032E-2</c:v>
                </c:pt>
                <c:pt idx="17">
                  <c:v>6.0000000000000032E-2</c:v>
                </c:pt>
                <c:pt idx="18">
                  <c:v>8.0000000000000043E-2</c:v>
                </c:pt>
                <c:pt idx="19">
                  <c:v>3.0000000000000002E-2</c:v>
                </c:pt>
                <c:pt idx="20">
                  <c:v>3.0000000000000002E-2</c:v>
                </c:pt>
                <c:pt idx="21">
                  <c:v>1.0000000000000005E-2</c:v>
                </c:pt>
              </c:numCache>
            </c:numRef>
          </c:val>
        </c:ser>
        <c:dLbls>
          <c:showLegendKey val="0"/>
          <c:showVal val="0"/>
          <c:showCatName val="0"/>
          <c:showSerName val="0"/>
          <c:showPercent val="0"/>
          <c:showBubbleSize val="0"/>
        </c:dLbls>
        <c:gapWidth val="0"/>
        <c:axId val="265701248"/>
        <c:axId val="265719808"/>
      </c:barChart>
      <c:catAx>
        <c:axId val="265701248"/>
        <c:scaling>
          <c:orientation val="minMax"/>
        </c:scaling>
        <c:delete val="0"/>
        <c:axPos val="b"/>
        <c:title>
          <c:tx>
            <c:rich>
              <a:bodyPr/>
              <a:lstStyle/>
              <a:p>
                <a:pPr>
                  <a:defRPr/>
                </a:pPr>
                <a:r>
                  <a:rPr lang="en-US"/>
                  <a:t>Grondwaterstand [m-mv]</a:t>
                </a:r>
              </a:p>
            </c:rich>
          </c:tx>
          <c:overlay val="0"/>
        </c:title>
        <c:majorTickMark val="out"/>
        <c:minorTickMark val="none"/>
        <c:tickLblPos val="nextTo"/>
        <c:txPr>
          <a:bodyPr rot="-5400000" vert="horz"/>
          <a:lstStyle/>
          <a:p>
            <a:pPr>
              <a:defRPr/>
            </a:pPr>
            <a:endParaRPr lang="en-US"/>
          </a:p>
        </c:txPr>
        <c:crossAx val="265719808"/>
        <c:crosses val="autoZero"/>
        <c:auto val="1"/>
        <c:lblAlgn val="ctr"/>
        <c:lblOffset val="100"/>
        <c:noMultiLvlLbl val="0"/>
      </c:catAx>
      <c:valAx>
        <c:axId val="265719808"/>
        <c:scaling>
          <c:orientation val="minMax"/>
        </c:scaling>
        <c:delete val="0"/>
        <c:axPos val="l"/>
        <c:majorGridlines/>
        <c:title>
          <c:tx>
            <c:rich>
              <a:bodyPr rot="-5400000" vert="horz"/>
              <a:lstStyle/>
              <a:p>
                <a:pPr>
                  <a:defRPr/>
                </a:pPr>
                <a:r>
                  <a:rPr lang="en-US"/>
                  <a:t>Procentueel aandeel [%]</a:t>
                </a:r>
              </a:p>
            </c:rich>
          </c:tx>
          <c:overlay val="0"/>
        </c:title>
        <c:numFmt formatCode="0%" sourceLinked="1"/>
        <c:majorTickMark val="out"/>
        <c:minorTickMark val="none"/>
        <c:tickLblPos val="nextTo"/>
        <c:crossAx val="265701248"/>
        <c:crosses val="autoZero"/>
        <c:crossBetween val="between"/>
      </c:valAx>
    </c:plotArea>
    <c:legend>
      <c:legendPos val="tr"/>
      <c:layout>
        <c:manualLayout>
          <c:xMode val="edge"/>
          <c:yMode val="edge"/>
          <c:x val="0.66292909829792912"/>
          <c:y val="4.5195219291207039E-2"/>
          <c:w val="0.30524814231407482"/>
          <c:h val="0.10759179222463418"/>
        </c:manualLayout>
      </c:layout>
      <c:overlay val="1"/>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Tabellen!$B$4</c:f>
              <c:strCache>
                <c:ptCount val="1"/>
                <c:pt idx="0">
                  <c:v>HR</c:v>
                </c:pt>
              </c:strCache>
            </c:strRef>
          </c:tx>
          <c:spPr>
            <a:solidFill>
              <a:srgbClr val="FF0000"/>
            </a:solidFill>
          </c:spPr>
          <c:invertIfNegative val="0"/>
          <c:cat>
            <c:strRef>
              <c:f>Tabellen!$A$5:$A$22</c:f>
              <c:strCache>
                <c:ptCount val="18"/>
                <c:pt idx="0">
                  <c:v>A12 </c:v>
                </c:pt>
                <c:pt idx="1">
                  <c:v>A17 </c:v>
                </c:pt>
                <c:pt idx="2">
                  <c:v>A18 </c:v>
                </c:pt>
                <c:pt idx="3">
                  <c:v>bA10</c:v>
                </c:pt>
                <c:pt idx="4">
                  <c:v>K21 </c:v>
                </c:pt>
                <c:pt idx="5">
                  <c:v>K22 </c:v>
                </c:pt>
                <c:pt idx="6">
                  <c:v>K23 </c:v>
                </c:pt>
                <c:pt idx="7">
                  <c:v>K27 </c:v>
                </c:pt>
                <c:pt idx="8">
                  <c:v>K28 </c:v>
                </c:pt>
                <c:pt idx="9">
                  <c:v>bK20</c:v>
                </c:pt>
                <c:pt idx="10">
                  <c:v>bK40</c:v>
                </c:pt>
                <c:pt idx="11">
                  <c:v> K41</c:v>
                </c:pt>
                <c:pt idx="12">
                  <c:v>K42 </c:v>
                </c:pt>
                <c:pt idx="13">
                  <c:v>H22 </c:v>
                </c:pt>
                <c:pt idx="14">
                  <c:v>H27 </c:v>
                </c:pt>
                <c:pt idx="15">
                  <c:v>H28 </c:v>
                </c:pt>
                <c:pt idx="16">
                  <c:v>H42 </c:v>
                </c:pt>
                <c:pt idx="17">
                  <c:v>H47 </c:v>
                </c:pt>
              </c:strCache>
            </c:strRef>
          </c:cat>
          <c:val>
            <c:numRef>
              <c:f>Tabellen!$B$5:$B$22</c:f>
              <c:numCache>
                <c:formatCode>0.00</c:formatCode>
                <c:ptCount val="18"/>
                <c:pt idx="0">
                  <c:v>36.250000000000007</c:v>
                </c:pt>
                <c:pt idx="1">
                  <c:v>46.26400000000001</c:v>
                </c:pt>
                <c:pt idx="2">
                  <c:v>122.75800000000001</c:v>
                </c:pt>
                <c:pt idx="3">
                  <c:v>15.219000000000001</c:v>
                </c:pt>
                <c:pt idx="4">
                  <c:v>196.065</c:v>
                </c:pt>
                <c:pt idx="5">
                  <c:v>105.38199999999999</c:v>
                </c:pt>
                <c:pt idx="6">
                  <c:v>73.775999999999982</c:v>
                </c:pt>
                <c:pt idx="7">
                  <c:v>110.036</c:v>
                </c:pt>
                <c:pt idx="8">
                  <c:v>226.77299999999997</c:v>
                </c:pt>
                <c:pt idx="9">
                  <c:v>107.45899999999997</c:v>
                </c:pt>
                <c:pt idx="10">
                  <c:v>82.745000000000005</c:v>
                </c:pt>
                <c:pt idx="11">
                  <c:v>361.5169999999992</c:v>
                </c:pt>
                <c:pt idx="12">
                  <c:v>243.24499999999998</c:v>
                </c:pt>
                <c:pt idx="13">
                  <c:v>24.725999999999964</c:v>
                </c:pt>
                <c:pt idx="14">
                  <c:v>79.902999999999992</c:v>
                </c:pt>
                <c:pt idx="15">
                  <c:v>80.245999999999995</c:v>
                </c:pt>
                <c:pt idx="16">
                  <c:v>93.932000000000002</c:v>
                </c:pt>
                <c:pt idx="17">
                  <c:v>101.462</c:v>
                </c:pt>
              </c:numCache>
            </c:numRef>
          </c:val>
        </c:ser>
        <c:ser>
          <c:idx val="1"/>
          <c:order val="1"/>
          <c:tx>
            <c:strRef>
              <c:f>Tabellen!$C$4</c:f>
              <c:strCache>
                <c:ptCount val="1"/>
                <c:pt idx="0">
                  <c:v>SNL</c:v>
                </c:pt>
              </c:strCache>
            </c:strRef>
          </c:tx>
          <c:spPr>
            <a:solidFill>
              <a:srgbClr val="00B050"/>
            </a:solidFill>
          </c:spPr>
          <c:invertIfNegative val="0"/>
          <c:cat>
            <c:strRef>
              <c:f>Tabellen!$A$5:$A$22</c:f>
              <c:strCache>
                <c:ptCount val="18"/>
                <c:pt idx="0">
                  <c:v>A12 </c:v>
                </c:pt>
                <c:pt idx="1">
                  <c:v>A17 </c:v>
                </c:pt>
                <c:pt idx="2">
                  <c:v>A18 </c:v>
                </c:pt>
                <c:pt idx="3">
                  <c:v>bA10</c:v>
                </c:pt>
                <c:pt idx="4">
                  <c:v>K21 </c:v>
                </c:pt>
                <c:pt idx="5">
                  <c:v>K22 </c:v>
                </c:pt>
                <c:pt idx="6">
                  <c:v>K23 </c:v>
                </c:pt>
                <c:pt idx="7">
                  <c:v>K27 </c:v>
                </c:pt>
                <c:pt idx="8">
                  <c:v>K28 </c:v>
                </c:pt>
                <c:pt idx="9">
                  <c:v>bK20</c:v>
                </c:pt>
                <c:pt idx="10">
                  <c:v>bK40</c:v>
                </c:pt>
                <c:pt idx="11">
                  <c:v> K41</c:v>
                </c:pt>
                <c:pt idx="12">
                  <c:v>K42 </c:v>
                </c:pt>
                <c:pt idx="13">
                  <c:v>H22 </c:v>
                </c:pt>
                <c:pt idx="14">
                  <c:v>H27 </c:v>
                </c:pt>
                <c:pt idx="15">
                  <c:v>H28 </c:v>
                </c:pt>
                <c:pt idx="16">
                  <c:v>H42 </c:v>
                </c:pt>
                <c:pt idx="17">
                  <c:v>H47 </c:v>
                </c:pt>
              </c:strCache>
            </c:strRef>
          </c:cat>
          <c:val>
            <c:numRef>
              <c:f>Tabellen!$C$5:$C$22</c:f>
              <c:numCache>
                <c:formatCode>0.00</c:formatCode>
                <c:ptCount val="18"/>
                <c:pt idx="0">
                  <c:v>34.974000000000004</c:v>
                </c:pt>
                <c:pt idx="1">
                  <c:v>70.224999999999994</c:v>
                </c:pt>
                <c:pt idx="2">
                  <c:v>313.29999999999939</c:v>
                </c:pt>
                <c:pt idx="3">
                  <c:v>11.569000000000004</c:v>
                </c:pt>
                <c:pt idx="4">
                  <c:v>196.655</c:v>
                </c:pt>
                <c:pt idx="5">
                  <c:v>96.194000000000003</c:v>
                </c:pt>
                <c:pt idx="6">
                  <c:v>15.021000000000003</c:v>
                </c:pt>
                <c:pt idx="7">
                  <c:v>195.227</c:v>
                </c:pt>
                <c:pt idx="8">
                  <c:v>531.63299999999947</c:v>
                </c:pt>
                <c:pt idx="9">
                  <c:v>66.595000000000013</c:v>
                </c:pt>
                <c:pt idx="10">
                  <c:v>40.182000000000002</c:v>
                </c:pt>
                <c:pt idx="11">
                  <c:v>334.7480000000001</c:v>
                </c:pt>
                <c:pt idx="12">
                  <c:v>222.22800000000001</c:v>
                </c:pt>
                <c:pt idx="13">
                  <c:v>30.124999999999996</c:v>
                </c:pt>
                <c:pt idx="14">
                  <c:v>160.00899999999999</c:v>
                </c:pt>
                <c:pt idx="15">
                  <c:v>127.16799999999999</c:v>
                </c:pt>
                <c:pt idx="16">
                  <c:v>169.31600000000003</c:v>
                </c:pt>
                <c:pt idx="17">
                  <c:v>187.73599999999999</c:v>
                </c:pt>
              </c:numCache>
            </c:numRef>
          </c:val>
        </c:ser>
        <c:dLbls>
          <c:showLegendKey val="0"/>
          <c:showVal val="0"/>
          <c:showCatName val="0"/>
          <c:showSerName val="0"/>
          <c:showPercent val="0"/>
          <c:showBubbleSize val="0"/>
        </c:dLbls>
        <c:gapWidth val="150"/>
        <c:axId val="34829056"/>
        <c:axId val="34830592"/>
      </c:barChart>
      <c:catAx>
        <c:axId val="34829056"/>
        <c:scaling>
          <c:orientation val="minMax"/>
        </c:scaling>
        <c:delete val="0"/>
        <c:axPos val="b"/>
        <c:majorTickMark val="out"/>
        <c:minorTickMark val="none"/>
        <c:tickLblPos val="nextTo"/>
        <c:crossAx val="34830592"/>
        <c:crosses val="autoZero"/>
        <c:auto val="1"/>
        <c:lblAlgn val="ctr"/>
        <c:lblOffset val="100"/>
        <c:noMultiLvlLbl val="0"/>
      </c:catAx>
      <c:valAx>
        <c:axId val="34830592"/>
        <c:scaling>
          <c:orientation val="minMax"/>
        </c:scaling>
        <c:delete val="0"/>
        <c:axPos val="l"/>
        <c:majorGridlines/>
        <c:title>
          <c:tx>
            <c:rich>
              <a:bodyPr rot="-5400000" vert="horz"/>
              <a:lstStyle/>
              <a:p>
                <a:pPr>
                  <a:defRPr/>
                </a:pPr>
                <a:r>
                  <a:rPr lang="en-US"/>
                  <a:t>Areaal [km2]</a:t>
                </a:r>
              </a:p>
            </c:rich>
          </c:tx>
          <c:overlay val="0"/>
        </c:title>
        <c:numFmt formatCode="0.00" sourceLinked="1"/>
        <c:majorTickMark val="out"/>
        <c:minorTickMark val="none"/>
        <c:tickLblPos val="nextTo"/>
        <c:crossAx val="34829056"/>
        <c:crosses val="autoZero"/>
        <c:crossBetween val="between"/>
      </c:valAx>
    </c:plotArea>
    <c:legend>
      <c:legendPos val="tr"/>
      <c:layout>
        <c:manualLayout>
          <c:xMode val="edge"/>
          <c:yMode val="edge"/>
          <c:x val="0.90141751524716041"/>
          <c:y val="5.7443363256149182E-2"/>
          <c:w val="7.350341026942335E-2"/>
          <c:h val="0.34624778745050977"/>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Tabellen!$D$4</c:f>
              <c:strCache>
                <c:ptCount val="1"/>
                <c:pt idx="0">
                  <c:v>Buiteng.</c:v>
                </c:pt>
              </c:strCache>
            </c:strRef>
          </c:tx>
          <c:invertIfNegative val="0"/>
          <c:cat>
            <c:strRef>
              <c:f>Tabellen!$A$5:$A$22</c:f>
              <c:strCache>
                <c:ptCount val="18"/>
                <c:pt idx="0">
                  <c:v>A12 </c:v>
                </c:pt>
                <c:pt idx="1">
                  <c:v>A17 </c:v>
                </c:pt>
                <c:pt idx="2">
                  <c:v>A18 </c:v>
                </c:pt>
                <c:pt idx="3">
                  <c:v>bA10</c:v>
                </c:pt>
                <c:pt idx="4">
                  <c:v>K21 </c:v>
                </c:pt>
                <c:pt idx="5">
                  <c:v>K22 </c:v>
                </c:pt>
                <c:pt idx="6">
                  <c:v>K23 </c:v>
                </c:pt>
                <c:pt idx="7">
                  <c:v>K27 </c:v>
                </c:pt>
                <c:pt idx="8">
                  <c:v>K28 </c:v>
                </c:pt>
                <c:pt idx="9">
                  <c:v>bK20</c:v>
                </c:pt>
                <c:pt idx="10">
                  <c:v>bK40</c:v>
                </c:pt>
                <c:pt idx="11">
                  <c:v> K41</c:v>
                </c:pt>
                <c:pt idx="12">
                  <c:v>K42 </c:v>
                </c:pt>
                <c:pt idx="13">
                  <c:v>H22 </c:v>
                </c:pt>
                <c:pt idx="14">
                  <c:v>H27 </c:v>
                </c:pt>
                <c:pt idx="15">
                  <c:v>H28 </c:v>
                </c:pt>
                <c:pt idx="16">
                  <c:v>H42 </c:v>
                </c:pt>
                <c:pt idx="17">
                  <c:v>H47 </c:v>
                </c:pt>
              </c:strCache>
            </c:strRef>
          </c:cat>
          <c:val>
            <c:numRef>
              <c:f>Tabellen!$D$5:$D$22</c:f>
              <c:numCache>
                <c:formatCode>0.00</c:formatCode>
                <c:ptCount val="18"/>
                <c:pt idx="0">
                  <c:v>79.245000000000005</c:v>
                </c:pt>
                <c:pt idx="1">
                  <c:v>652.96099999999899</c:v>
                </c:pt>
                <c:pt idx="2">
                  <c:v>5400.9439999999995</c:v>
                </c:pt>
                <c:pt idx="3">
                  <c:v>131.75800000000001</c:v>
                </c:pt>
                <c:pt idx="4">
                  <c:v>303.28099999999944</c:v>
                </c:pt>
                <c:pt idx="5">
                  <c:v>271.48099999999926</c:v>
                </c:pt>
                <c:pt idx="6">
                  <c:v>62.364000000000004</c:v>
                </c:pt>
                <c:pt idx="7">
                  <c:v>1186.0700000000002</c:v>
                </c:pt>
                <c:pt idx="8">
                  <c:v>5186.3390000000009</c:v>
                </c:pt>
                <c:pt idx="9">
                  <c:v>483.64400000000057</c:v>
                </c:pt>
                <c:pt idx="10">
                  <c:v>553.99799999999948</c:v>
                </c:pt>
                <c:pt idx="11">
                  <c:v>398.63199999999938</c:v>
                </c:pt>
                <c:pt idx="12">
                  <c:v>432.67499999999995</c:v>
                </c:pt>
                <c:pt idx="13">
                  <c:v>67.603000000000009</c:v>
                </c:pt>
                <c:pt idx="14">
                  <c:v>824.54099999999949</c:v>
                </c:pt>
                <c:pt idx="15">
                  <c:v>892.98299999999949</c:v>
                </c:pt>
                <c:pt idx="16">
                  <c:v>430.85599999999965</c:v>
                </c:pt>
                <c:pt idx="17">
                  <c:v>882.24600000000021</c:v>
                </c:pt>
              </c:numCache>
            </c:numRef>
          </c:val>
        </c:ser>
        <c:dLbls>
          <c:showLegendKey val="0"/>
          <c:showVal val="0"/>
          <c:showCatName val="0"/>
          <c:showSerName val="0"/>
          <c:showPercent val="0"/>
          <c:showBubbleSize val="0"/>
        </c:dLbls>
        <c:gapWidth val="150"/>
        <c:axId val="34851072"/>
        <c:axId val="263512064"/>
      </c:barChart>
      <c:catAx>
        <c:axId val="34851072"/>
        <c:scaling>
          <c:orientation val="minMax"/>
        </c:scaling>
        <c:delete val="0"/>
        <c:axPos val="b"/>
        <c:majorTickMark val="out"/>
        <c:minorTickMark val="none"/>
        <c:tickLblPos val="nextTo"/>
        <c:crossAx val="263512064"/>
        <c:crosses val="autoZero"/>
        <c:auto val="1"/>
        <c:lblAlgn val="ctr"/>
        <c:lblOffset val="100"/>
        <c:noMultiLvlLbl val="0"/>
      </c:catAx>
      <c:valAx>
        <c:axId val="263512064"/>
        <c:scaling>
          <c:orientation val="minMax"/>
        </c:scaling>
        <c:delete val="0"/>
        <c:axPos val="l"/>
        <c:majorGridlines/>
        <c:title>
          <c:tx>
            <c:rich>
              <a:bodyPr rot="-5400000" vert="horz"/>
              <a:lstStyle/>
              <a:p>
                <a:pPr>
                  <a:defRPr/>
                </a:pPr>
                <a:r>
                  <a:rPr lang="en-US"/>
                  <a:t>Areaal [km2]</a:t>
                </a:r>
              </a:p>
            </c:rich>
          </c:tx>
          <c:overlay val="0"/>
        </c:title>
        <c:numFmt formatCode="0.00" sourceLinked="1"/>
        <c:majorTickMark val="out"/>
        <c:minorTickMark val="none"/>
        <c:tickLblPos val="nextTo"/>
        <c:crossAx val="34851072"/>
        <c:crosses val="autoZero"/>
        <c:crossBetween val="between"/>
      </c:valAx>
    </c:plotArea>
    <c:legend>
      <c:legendPos val="tr"/>
      <c:overlay val="1"/>
      <c:spPr>
        <a:solidFill>
          <a:sysClr val="window" lastClr="FFFFFF"/>
        </a:solidFill>
        <a:ln>
          <a:solidFill>
            <a:sysClr val="windowText" lastClr="000000"/>
          </a:solidFill>
        </a:ln>
      </c:sp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Tabellen!$B$4</c:f>
              <c:strCache>
                <c:ptCount val="1"/>
                <c:pt idx="0">
                  <c:v>HR</c:v>
                </c:pt>
              </c:strCache>
            </c:strRef>
          </c:tx>
          <c:spPr>
            <a:solidFill>
              <a:srgbClr val="FF0000"/>
            </a:solidFill>
          </c:spPr>
          <c:invertIfNegative val="0"/>
          <c:cat>
            <c:strRef>
              <c:f>Tabellen!$A$5:$A$37</c:f>
              <c:strCache>
                <c:ptCount val="33"/>
                <c:pt idx="0">
                  <c:v> A11</c:v>
                </c:pt>
                <c:pt idx="1">
                  <c:v> A12</c:v>
                </c:pt>
                <c:pt idx="2">
                  <c:v> A15</c:v>
                </c:pt>
                <c:pt idx="3">
                  <c:v> A16</c:v>
                </c:pt>
                <c:pt idx="4">
                  <c:v> A18</c:v>
                </c:pt>
                <c:pt idx="5">
                  <c:v> K21</c:v>
                </c:pt>
                <c:pt idx="6">
                  <c:v> K22</c:v>
                </c:pt>
                <c:pt idx="7">
                  <c:v> K23</c:v>
                </c:pt>
                <c:pt idx="8">
                  <c:v> K27</c:v>
                </c:pt>
                <c:pt idx="9">
                  <c:v> K28</c:v>
                </c:pt>
                <c:pt idx="10">
                  <c:v> K41</c:v>
                </c:pt>
                <c:pt idx="11">
                  <c:v> K42</c:v>
                </c:pt>
                <c:pt idx="12">
                  <c:v> K43</c:v>
                </c:pt>
                <c:pt idx="13">
                  <c:v> K47</c:v>
                </c:pt>
                <c:pt idx="14">
                  <c:v> K48</c:v>
                </c:pt>
                <c:pt idx="15">
                  <c:v> K61</c:v>
                </c:pt>
                <c:pt idx="16">
                  <c:v> K62</c:v>
                </c:pt>
                <c:pt idx="17">
                  <c:v> K63</c:v>
                </c:pt>
                <c:pt idx="18">
                  <c:v> K67</c:v>
                </c:pt>
                <c:pt idx="19">
                  <c:v> K68</c:v>
                </c:pt>
                <c:pt idx="20">
                  <c:v> H21</c:v>
                </c:pt>
                <c:pt idx="21">
                  <c:v> H22</c:v>
                </c:pt>
                <c:pt idx="22">
                  <c:v> H27</c:v>
                </c:pt>
                <c:pt idx="23">
                  <c:v> H28</c:v>
                </c:pt>
                <c:pt idx="24">
                  <c:v> H41</c:v>
                </c:pt>
                <c:pt idx="25">
                  <c:v> H42</c:v>
                </c:pt>
                <c:pt idx="26">
                  <c:v> H43</c:v>
                </c:pt>
                <c:pt idx="27">
                  <c:v> H47</c:v>
                </c:pt>
                <c:pt idx="28">
                  <c:v> H48</c:v>
                </c:pt>
                <c:pt idx="29">
                  <c:v> H61</c:v>
                </c:pt>
                <c:pt idx="30">
                  <c:v> H62</c:v>
                </c:pt>
                <c:pt idx="31">
                  <c:v> H63</c:v>
                </c:pt>
                <c:pt idx="32">
                  <c:v> H67</c:v>
                </c:pt>
              </c:strCache>
            </c:strRef>
          </c:cat>
          <c:val>
            <c:numRef>
              <c:f>Tabellen!$B$5:$B$37</c:f>
              <c:numCache>
                <c:formatCode>0.00</c:formatCode>
                <c:ptCount val="33"/>
                <c:pt idx="0">
                  <c:v>4.0000000000000022E-2</c:v>
                </c:pt>
                <c:pt idx="1">
                  <c:v>3.79</c:v>
                </c:pt>
                <c:pt idx="2">
                  <c:v>6.1999999999999975</c:v>
                </c:pt>
                <c:pt idx="3">
                  <c:v>3.5800000000000005</c:v>
                </c:pt>
                <c:pt idx="4">
                  <c:v>2.15</c:v>
                </c:pt>
                <c:pt idx="5">
                  <c:v>22.5</c:v>
                </c:pt>
                <c:pt idx="6">
                  <c:v>53.5</c:v>
                </c:pt>
                <c:pt idx="7">
                  <c:v>4.8500000000000005</c:v>
                </c:pt>
                <c:pt idx="8">
                  <c:v>57.470000000000006</c:v>
                </c:pt>
                <c:pt idx="9">
                  <c:v>14.000000000000002</c:v>
                </c:pt>
                <c:pt idx="10">
                  <c:v>101.28999999999999</c:v>
                </c:pt>
                <c:pt idx="11">
                  <c:v>79.039999999999992</c:v>
                </c:pt>
                <c:pt idx="12">
                  <c:v>26.340000000000007</c:v>
                </c:pt>
                <c:pt idx="13">
                  <c:v>49.940000000000005</c:v>
                </c:pt>
                <c:pt idx="14">
                  <c:v>20.779999999999987</c:v>
                </c:pt>
                <c:pt idx="15">
                  <c:v>68.5</c:v>
                </c:pt>
                <c:pt idx="16">
                  <c:v>23.439999999999987</c:v>
                </c:pt>
                <c:pt idx="17">
                  <c:v>21.77</c:v>
                </c:pt>
                <c:pt idx="18">
                  <c:v>2.2899999999999996</c:v>
                </c:pt>
                <c:pt idx="19">
                  <c:v>0.21000000000000021</c:v>
                </c:pt>
                <c:pt idx="20">
                  <c:v>11.709999999999999</c:v>
                </c:pt>
                <c:pt idx="21">
                  <c:v>11.92</c:v>
                </c:pt>
                <c:pt idx="22">
                  <c:v>18.41</c:v>
                </c:pt>
                <c:pt idx="23">
                  <c:v>7.9499999999999984</c:v>
                </c:pt>
                <c:pt idx="24">
                  <c:v>171.73</c:v>
                </c:pt>
                <c:pt idx="25">
                  <c:v>71.89</c:v>
                </c:pt>
                <c:pt idx="26">
                  <c:v>1.1100000000000001</c:v>
                </c:pt>
                <c:pt idx="27">
                  <c:v>22.62</c:v>
                </c:pt>
                <c:pt idx="28">
                  <c:v>6.5299999999999985</c:v>
                </c:pt>
                <c:pt idx="29">
                  <c:v>161.82000000000025</c:v>
                </c:pt>
                <c:pt idx="30">
                  <c:v>176.99</c:v>
                </c:pt>
                <c:pt idx="31">
                  <c:v>10.210000000000001</c:v>
                </c:pt>
                <c:pt idx="32">
                  <c:v>2.4699999999999998</c:v>
                </c:pt>
              </c:numCache>
            </c:numRef>
          </c:val>
        </c:ser>
        <c:ser>
          <c:idx val="1"/>
          <c:order val="1"/>
          <c:tx>
            <c:strRef>
              <c:f>Tabellen!$C$4</c:f>
              <c:strCache>
                <c:ptCount val="1"/>
                <c:pt idx="0">
                  <c:v>SNL</c:v>
                </c:pt>
              </c:strCache>
            </c:strRef>
          </c:tx>
          <c:spPr>
            <a:solidFill>
              <a:srgbClr val="00B050"/>
            </a:solidFill>
          </c:spPr>
          <c:invertIfNegative val="0"/>
          <c:cat>
            <c:strRef>
              <c:f>Tabellen!$A$5:$A$37</c:f>
              <c:strCache>
                <c:ptCount val="33"/>
                <c:pt idx="0">
                  <c:v> A11</c:v>
                </c:pt>
                <c:pt idx="1">
                  <c:v> A12</c:v>
                </c:pt>
                <c:pt idx="2">
                  <c:v> A15</c:v>
                </c:pt>
                <c:pt idx="3">
                  <c:v> A16</c:v>
                </c:pt>
                <c:pt idx="4">
                  <c:v> A18</c:v>
                </c:pt>
                <c:pt idx="5">
                  <c:v> K21</c:v>
                </c:pt>
                <c:pt idx="6">
                  <c:v> K22</c:v>
                </c:pt>
                <c:pt idx="7">
                  <c:v> K23</c:v>
                </c:pt>
                <c:pt idx="8">
                  <c:v> K27</c:v>
                </c:pt>
                <c:pt idx="9">
                  <c:v> K28</c:v>
                </c:pt>
                <c:pt idx="10">
                  <c:v> K41</c:v>
                </c:pt>
                <c:pt idx="11">
                  <c:v> K42</c:v>
                </c:pt>
                <c:pt idx="12">
                  <c:v> K43</c:v>
                </c:pt>
                <c:pt idx="13">
                  <c:v> K47</c:v>
                </c:pt>
                <c:pt idx="14">
                  <c:v> K48</c:v>
                </c:pt>
                <c:pt idx="15">
                  <c:v> K61</c:v>
                </c:pt>
                <c:pt idx="16">
                  <c:v> K62</c:v>
                </c:pt>
                <c:pt idx="17">
                  <c:v> K63</c:v>
                </c:pt>
                <c:pt idx="18">
                  <c:v> K67</c:v>
                </c:pt>
                <c:pt idx="19">
                  <c:v> K68</c:v>
                </c:pt>
                <c:pt idx="20">
                  <c:v> H21</c:v>
                </c:pt>
                <c:pt idx="21">
                  <c:v> H22</c:v>
                </c:pt>
                <c:pt idx="22">
                  <c:v> H27</c:v>
                </c:pt>
                <c:pt idx="23">
                  <c:v> H28</c:v>
                </c:pt>
                <c:pt idx="24">
                  <c:v> H41</c:v>
                </c:pt>
                <c:pt idx="25">
                  <c:v> H42</c:v>
                </c:pt>
                <c:pt idx="26">
                  <c:v> H43</c:v>
                </c:pt>
                <c:pt idx="27">
                  <c:v> H47</c:v>
                </c:pt>
                <c:pt idx="28">
                  <c:v> H48</c:v>
                </c:pt>
                <c:pt idx="29">
                  <c:v> H61</c:v>
                </c:pt>
                <c:pt idx="30">
                  <c:v> H62</c:v>
                </c:pt>
                <c:pt idx="31">
                  <c:v> H63</c:v>
                </c:pt>
                <c:pt idx="32">
                  <c:v> H67</c:v>
                </c:pt>
              </c:strCache>
            </c:strRef>
          </c:cat>
          <c:val>
            <c:numRef>
              <c:f>Tabellen!$C$5:$C$37</c:f>
              <c:numCache>
                <c:formatCode>0.00</c:formatCode>
                <c:ptCount val="33"/>
                <c:pt idx="0">
                  <c:v>0.11</c:v>
                </c:pt>
                <c:pt idx="1">
                  <c:v>14.14</c:v>
                </c:pt>
                <c:pt idx="2">
                  <c:v>17.62</c:v>
                </c:pt>
                <c:pt idx="3">
                  <c:v>11.2</c:v>
                </c:pt>
                <c:pt idx="4">
                  <c:v>0.47000000000000008</c:v>
                </c:pt>
                <c:pt idx="5">
                  <c:v>24.22</c:v>
                </c:pt>
                <c:pt idx="6">
                  <c:v>137.56</c:v>
                </c:pt>
                <c:pt idx="7">
                  <c:v>20.169999999999987</c:v>
                </c:pt>
                <c:pt idx="8">
                  <c:v>174.63</c:v>
                </c:pt>
                <c:pt idx="9">
                  <c:v>33.71</c:v>
                </c:pt>
                <c:pt idx="10">
                  <c:v>184.38000000000025</c:v>
                </c:pt>
                <c:pt idx="11">
                  <c:v>177.18999999999997</c:v>
                </c:pt>
                <c:pt idx="12">
                  <c:v>13.79</c:v>
                </c:pt>
                <c:pt idx="13">
                  <c:v>144.25</c:v>
                </c:pt>
                <c:pt idx="14">
                  <c:v>50.27</c:v>
                </c:pt>
                <c:pt idx="15">
                  <c:v>85.940000000000026</c:v>
                </c:pt>
                <c:pt idx="16">
                  <c:v>5.17</c:v>
                </c:pt>
                <c:pt idx="17">
                  <c:v>1.4400000000000002</c:v>
                </c:pt>
                <c:pt idx="18">
                  <c:v>2.5799999999999987</c:v>
                </c:pt>
                <c:pt idx="19">
                  <c:v>0.4</c:v>
                </c:pt>
                <c:pt idx="20">
                  <c:v>45.61</c:v>
                </c:pt>
                <c:pt idx="21">
                  <c:v>48.56</c:v>
                </c:pt>
                <c:pt idx="22">
                  <c:v>133.52000000000001</c:v>
                </c:pt>
                <c:pt idx="23">
                  <c:v>52.55</c:v>
                </c:pt>
                <c:pt idx="24">
                  <c:v>303.60999999999996</c:v>
                </c:pt>
                <c:pt idx="25">
                  <c:v>161.12</c:v>
                </c:pt>
                <c:pt idx="26">
                  <c:v>6.42</c:v>
                </c:pt>
                <c:pt idx="27">
                  <c:v>146.63</c:v>
                </c:pt>
                <c:pt idx="28">
                  <c:v>67.669999999999987</c:v>
                </c:pt>
                <c:pt idx="29">
                  <c:v>237.53</c:v>
                </c:pt>
                <c:pt idx="30">
                  <c:v>252.52</c:v>
                </c:pt>
                <c:pt idx="31">
                  <c:v>3.82</c:v>
                </c:pt>
                <c:pt idx="32">
                  <c:v>4.2200000000000006</c:v>
                </c:pt>
              </c:numCache>
            </c:numRef>
          </c:val>
        </c:ser>
        <c:dLbls>
          <c:showLegendKey val="0"/>
          <c:showVal val="0"/>
          <c:showCatName val="0"/>
          <c:showSerName val="0"/>
          <c:showPercent val="0"/>
          <c:showBubbleSize val="0"/>
        </c:dLbls>
        <c:gapWidth val="150"/>
        <c:axId val="276177664"/>
        <c:axId val="276179200"/>
      </c:barChart>
      <c:catAx>
        <c:axId val="276177664"/>
        <c:scaling>
          <c:orientation val="minMax"/>
        </c:scaling>
        <c:delete val="0"/>
        <c:axPos val="b"/>
        <c:majorTickMark val="out"/>
        <c:minorTickMark val="none"/>
        <c:tickLblPos val="nextTo"/>
        <c:txPr>
          <a:bodyPr rot="-2700000"/>
          <a:lstStyle/>
          <a:p>
            <a:pPr>
              <a:defRPr sz="600"/>
            </a:pPr>
            <a:endParaRPr lang="en-US"/>
          </a:p>
        </c:txPr>
        <c:crossAx val="276179200"/>
        <c:crosses val="autoZero"/>
        <c:auto val="1"/>
        <c:lblAlgn val="ctr"/>
        <c:lblOffset val="100"/>
        <c:noMultiLvlLbl val="0"/>
      </c:catAx>
      <c:valAx>
        <c:axId val="276179200"/>
        <c:scaling>
          <c:orientation val="minMax"/>
          <c:max val="600"/>
        </c:scaling>
        <c:delete val="0"/>
        <c:axPos val="l"/>
        <c:majorGridlines/>
        <c:title>
          <c:tx>
            <c:rich>
              <a:bodyPr rot="-5400000" vert="horz"/>
              <a:lstStyle/>
              <a:p>
                <a:pPr>
                  <a:defRPr/>
                </a:pPr>
                <a:r>
                  <a:rPr lang="en-US"/>
                  <a:t>Areaal [km2]</a:t>
                </a:r>
              </a:p>
            </c:rich>
          </c:tx>
          <c:overlay val="0"/>
        </c:title>
        <c:numFmt formatCode="0.00" sourceLinked="1"/>
        <c:majorTickMark val="out"/>
        <c:minorTickMark val="none"/>
        <c:tickLblPos val="nextTo"/>
        <c:crossAx val="276177664"/>
        <c:crosses val="autoZero"/>
        <c:crossBetween val="between"/>
      </c:valAx>
    </c:plotArea>
    <c:legend>
      <c:legendPos val="tr"/>
      <c:layout>
        <c:manualLayout>
          <c:xMode val="edge"/>
          <c:yMode val="edge"/>
          <c:x val="0.90534880064481393"/>
          <c:y val="6.224386689614677E-2"/>
          <c:w val="7.3994784390762292E-2"/>
          <c:h val="0.37518348462731688"/>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Tabellen!$L$4</c:f>
              <c:strCache>
                <c:ptCount val="1"/>
                <c:pt idx="0">
                  <c:v>HR</c:v>
                </c:pt>
              </c:strCache>
            </c:strRef>
          </c:tx>
          <c:spPr>
            <a:solidFill>
              <a:srgbClr val="FF0000"/>
            </a:solidFill>
          </c:spPr>
          <c:invertIfNegative val="0"/>
          <c:cat>
            <c:strRef>
              <c:f>Tabellen!$K$5:$K$22</c:f>
              <c:strCache>
                <c:ptCount val="18"/>
                <c:pt idx="0">
                  <c:v>A12 </c:v>
                </c:pt>
                <c:pt idx="1">
                  <c:v>A17 </c:v>
                </c:pt>
                <c:pt idx="2">
                  <c:v>A18 </c:v>
                </c:pt>
                <c:pt idx="3">
                  <c:v>bA10</c:v>
                </c:pt>
                <c:pt idx="4">
                  <c:v>K21 </c:v>
                </c:pt>
                <c:pt idx="5">
                  <c:v>K22 </c:v>
                </c:pt>
                <c:pt idx="6">
                  <c:v>K23 </c:v>
                </c:pt>
                <c:pt idx="7">
                  <c:v>K27 </c:v>
                </c:pt>
                <c:pt idx="8">
                  <c:v>K28 </c:v>
                </c:pt>
                <c:pt idx="9">
                  <c:v>bK20</c:v>
                </c:pt>
                <c:pt idx="10">
                  <c:v>bK40</c:v>
                </c:pt>
                <c:pt idx="11">
                  <c:v> K41</c:v>
                </c:pt>
                <c:pt idx="12">
                  <c:v>K42 </c:v>
                </c:pt>
                <c:pt idx="13">
                  <c:v>H22 </c:v>
                </c:pt>
                <c:pt idx="14">
                  <c:v>H27 </c:v>
                </c:pt>
                <c:pt idx="15">
                  <c:v>H28 </c:v>
                </c:pt>
                <c:pt idx="16">
                  <c:v>H42 </c:v>
                </c:pt>
                <c:pt idx="17">
                  <c:v>H47 </c:v>
                </c:pt>
              </c:strCache>
            </c:strRef>
          </c:cat>
          <c:val>
            <c:numRef>
              <c:f>Tabellen!$L$5:$L$22</c:f>
              <c:numCache>
                <c:formatCode>0.00</c:formatCode>
                <c:ptCount val="18"/>
                <c:pt idx="0">
                  <c:v>0.35833333333333334</c:v>
                </c:pt>
                <c:pt idx="1">
                  <c:v>0.38277777777777866</c:v>
                </c:pt>
                <c:pt idx="2">
                  <c:v>0.38166666666666754</c:v>
                </c:pt>
                <c:pt idx="3">
                  <c:v>0.28555555555555556</c:v>
                </c:pt>
                <c:pt idx="4">
                  <c:v>0.3611111111111111</c:v>
                </c:pt>
                <c:pt idx="5">
                  <c:v>0.42666666666666747</c:v>
                </c:pt>
                <c:pt idx="6">
                  <c:v>0.31166666666666742</c:v>
                </c:pt>
                <c:pt idx="7">
                  <c:v>0.5083333333333333</c:v>
                </c:pt>
                <c:pt idx="8">
                  <c:v>0.49666666666666742</c:v>
                </c:pt>
                <c:pt idx="9">
                  <c:v>0.32277777777777883</c:v>
                </c:pt>
                <c:pt idx="10">
                  <c:v>0.29333333333333328</c:v>
                </c:pt>
                <c:pt idx="11">
                  <c:v>0.34888888888889008</c:v>
                </c:pt>
                <c:pt idx="12">
                  <c:v>0.42388888888889042</c:v>
                </c:pt>
                <c:pt idx="13">
                  <c:v>0.37111111111111111</c:v>
                </c:pt>
                <c:pt idx="14">
                  <c:v>0.62888888888889016</c:v>
                </c:pt>
                <c:pt idx="15">
                  <c:v>0.6366666666666666</c:v>
                </c:pt>
                <c:pt idx="16">
                  <c:v>0.47388888888889008</c:v>
                </c:pt>
                <c:pt idx="17">
                  <c:v>0.5144444444444447</c:v>
                </c:pt>
              </c:numCache>
            </c:numRef>
          </c:val>
        </c:ser>
        <c:ser>
          <c:idx val="1"/>
          <c:order val="1"/>
          <c:tx>
            <c:strRef>
              <c:f>Tabellen!$M$4</c:f>
              <c:strCache>
                <c:ptCount val="1"/>
                <c:pt idx="0">
                  <c:v>SNL</c:v>
                </c:pt>
              </c:strCache>
            </c:strRef>
          </c:tx>
          <c:spPr>
            <a:solidFill>
              <a:srgbClr val="00B050"/>
            </a:solidFill>
          </c:spPr>
          <c:invertIfNegative val="0"/>
          <c:cat>
            <c:strRef>
              <c:f>Tabellen!$K$5:$K$22</c:f>
              <c:strCache>
                <c:ptCount val="18"/>
                <c:pt idx="0">
                  <c:v>A12 </c:v>
                </c:pt>
                <c:pt idx="1">
                  <c:v>A17 </c:v>
                </c:pt>
                <c:pt idx="2">
                  <c:v>A18 </c:v>
                </c:pt>
                <c:pt idx="3">
                  <c:v>bA10</c:v>
                </c:pt>
                <c:pt idx="4">
                  <c:v>K21 </c:v>
                </c:pt>
                <c:pt idx="5">
                  <c:v>K22 </c:v>
                </c:pt>
                <c:pt idx="6">
                  <c:v>K23 </c:v>
                </c:pt>
                <c:pt idx="7">
                  <c:v>K27 </c:v>
                </c:pt>
                <c:pt idx="8">
                  <c:v>K28 </c:v>
                </c:pt>
                <c:pt idx="9">
                  <c:v>bK20</c:v>
                </c:pt>
                <c:pt idx="10">
                  <c:v>bK40</c:v>
                </c:pt>
                <c:pt idx="11">
                  <c:v> K41</c:v>
                </c:pt>
                <c:pt idx="12">
                  <c:v>K42 </c:v>
                </c:pt>
                <c:pt idx="13">
                  <c:v>H22 </c:v>
                </c:pt>
                <c:pt idx="14">
                  <c:v>H27 </c:v>
                </c:pt>
                <c:pt idx="15">
                  <c:v>H28 </c:v>
                </c:pt>
                <c:pt idx="16">
                  <c:v>H42 </c:v>
                </c:pt>
                <c:pt idx="17">
                  <c:v>H47 </c:v>
                </c:pt>
              </c:strCache>
            </c:strRef>
          </c:cat>
          <c:val>
            <c:numRef>
              <c:f>Tabellen!$M$5:$M$22</c:f>
              <c:numCache>
                <c:formatCode>0.00</c:formatCode>
                <c:ptCount val="18"/>
                <c:pt idx="0">
                  <c:v>0.27722222222222231</c:v>
                </c:pt>
                <c:pt idx="1">
                  <c:v>0.414444444444445</c:v>
                </c:pt>
                <c:pt idx="2">
                  <c:v>0.33166666666666772</c:v>
                </c:pt>
                <c:pt idx="3">
                  <c:v>0.40833333333333333</c:v>
                </c:pt>
                <c:pt idx="4">
                  <c:v>0.35444444444444501</c:v>
                </c:pt>
                <c:pt idx="5">
                  <c:v>0.32777777777777872</c:v>
                </c:pt>
                <c:pt idx="6">
                  <c:v>0.33388888888889051</c:v>
                </c:pt>
                <c:pt idx="7">
                  <c:v>0.42055555555555557</c:v>
                </c:pt>
                <c:pt idx="8">
                  <c:v>0.39222222222222297</c:v>
                </c:pt>
                <c:pt idx="9">
                  <c:v>0.25277777777777782</c:v>
                </c:pt>
                <c:pt idx="10">
                  <c:v>0.28277777777777846</c:v>
                </c:pt>
                <c:pt idx="11">
                  <c:v>0.29000000000000031</c:v>
                </c:pt>
                <c:pt idx="12">
                  <c:v>0.35777777777777847</c:v>
                </c:pt>
                <c:pt idx="13">
                  <c:v>0.39722222222222292</c:v>
                </c:pt>
                <c:pt idx="14">
                  <c:v>0.52555555555555555</c:v>
                </c:pt>
                <c:pt idx="15">
                  <c:v>0.57500000000000062</c:v>
                </c:pt>
                <c:pt idx="16">
                  <c:v>0.46888888888889008</c:v>
                </c:pt>
                <c:pt idx="17">
                  <c:v>0.45944444444444482</c:v>
                </c:pt>
              </c:numCache>
            </c:numRef>
          </c:val>
        </c:ser>
        <c:ser>
          <c:idx val="2"/>
          <c:order val="2"/>
          <c:tx>
            <c:strRef>
              <c:f>Tabellen!$N$4</c:f>
              <c:strCache>
                <c:ptCount val="1"/>
                <c:pt idx="0">
                  <c:v>Buiteng.</c:v>
                </c:pt>
              </c:strCache>
            </c:strRef>
          </c:tx>
          <c:invertIfNegative val="0"/>
          <c:cat>
            <c:strRef>
              <c:f>Tabellen!$K$5:$K$22</c:f>
              <c:strCache>
                <c:ptCount val="18"/>
                <c:pt idx="0">
                  <c:v>A12 </c:v>
                </c:pt>
                <c:pt idx="1">
                  <c:v>A17 </c:v>
                </c:pt>
                <c:pt idx="2">
                  <c:v>A18 </c:v>
                </c:pt>
                <c:pt idx="3">
                  <c:v>bA10</c:v>
                </c:pt>
                <c:pt idx="4">
                  <c:v>K21 </c:v>
                </c:pt>
                <c:pt idx="5">
                  <c:v>K22 </c:v>
                </c:pt>
                <c:pt idx="6">
                  <c:v>K23 </c:v>
                </c:pt>
                <c:pt idx="7">
                  <c:v>K27 </c:v>
                </c:pt>
                <c:pt idx="8">
                  <c:v>K28 </c:v>
                </c:pt>
                <c:pt idx="9">
                  <c:v>bK20</c:v>
                </c:pt>
                <c:pt idx="10">
                  <c:v>bK40</c:v>
                </c:pt>
                <c:pt idx="11">
                  <c:v> K41</c:v>
                </c:pt>
                <c:pt idx="12">
                  <c:v>K42 </c:v>
                </c:pt>
                <c:pt idx="13">
                  <c:v>H22 </c:v>
                </c:pt>
                <c:pt idx="14">
                  <c:v>H27 </c:v>
                </c:pt>
                <c:pt idx="15">
                  <c:v>H28 </c:v>
                </c:pt>
                <c:pt idx="16">
                  <c:v>H42 </c:v>
                </c:pt>
                <c:pt idx="17">
                  <c:v>H47 </c:v>
                </c:pt>
              </c:strCache>
            </c:strRef>
          </c:cat>
          <c:val>
            <c:numRef>
              <c:f>Tabellen!$N$5:$N$22</c:f>
              <c:numCache>
                <c:formatCode>0.00</c:formatCode>
                <c:ptCount val="18"/>
                <c:pt idx="0">
                  <c:v>0.27500000000000008</c:v>
                </c:pt>
                <c:pt idx="1">
                  <c:v>0.38277777777777866</c:v>
                </c:pt>
                <c:pt idx="2">
                  <c:v>0.31777777777777877</c:v>
                </c:pt>
                <c:pt idx="3">
                  <c:v>0.3311111111111113</c:v>
                </c:pt>
                <c:pt idx="4">
                  <c:v>0.30000000000000032</c:v>
                </c:pt>
                <c:pt idx="5">
                  <c:v>0.27944444444444488</c:v>
                </c:pt>
                <c:pt idx="6">
                  <c:v>0.31777777777777877</c:v>
                </c:pt>
                <c:pt idx="7">
                  <c:v>0.33500000000000063</c:v>
                </c:pt>
                <c:pt idx="8">
                  <c:v>0.33722222222222292</c:v>
                </c:pt>
                <c:pt idx="9">
                  <c:v>0.23944444444444504</c:v>
                </c:pt>
                <c:pt idx="10">
                  <c:v>0.25555555555555554</c:v>
                </c:pt>
                <c:pt idx="11">
                  <c:v>0.27833333333333327</c:v>
                </c:pt>
                <c:pt idx="12">
                  <c:v>0.30500000000000038</c:v>
                </c:pt>
                <c:pt idx="13">
                  <c:v>0.35166666666666735</c:v>
                </c:pt>
                <c:pt idx="14">
                  <c:v>0.4555555555555556</c:v>
                </c:pt>
                <c:pt idx="15">
                  <c:v>0.48222222222222272</c:v>
                </c:pt>
                <c:pt idx="16">
                  <c:v>0.46888888888888997</c:v>
                </c:pt>
                <c:pt idx="17">
                  <c:v>0.42166666666666736</c:v>
                </c:pt>
              </c:numCache>
            </c:numRef>
          </c:val>
        </c:ser>
        <c:dLbls>
          <c:showLegendKey val="0"/>
          <c:showVal val="0"/>
          <c:showCatName val="0"/>
          <c:showSerName val="0"/>
          <c:showPercent val="0"/>
          <c:showBubbleSize val="0"/>
        </c:dLbls>
        <c:gapWidth val="150"/>
        <c:axId val="276246528"/>
        <c:axId val="276248064"/>
      </c:barChart>
      <c:catAx>
        <c:axId val="276246528"/>
        <c:scaling>
          <c:orientation val="minMax"/>
        </c:scaling>
        <c:delete val="0"/>
        <c:axPos val="b"/>
        <c:majorTickMark val="out"/>
        <c:minorTickMark val="none"/>
        <c:tickLblPos val="nextTo"/>
        <c:crossAx val="276248064"/>
        <c:crosses val="autoZero"/>
        <c:auto val="1"/>
        <c:lblAlgn val="ctr"/>
        <c:lblOffset val="100"/>
        <c:noMultiLvlLbl val="0"/>
      </c:catAx>
      <c:valAx>
        <c:axId val="276248064"/>
        <c:scaling>
          <c:orientation val="minMax"/>
          <c:max val="1"/>
        </c:scaling>
        <c:delete val="0"/>
        <c:axPos val="l"/>
        <c:majorGridlines/>
        <c:title>
          <c:tx>
            <c:rich>
              <a:bodyPr rot="-5400000" vert="horz"/>
              <a:lstStyle/>
              <a:p>
                <a:pPr>
                  <a:defRPr/>
                </a:pPr>
                <a:r>
                  <a:rPr lang="en-US"/>
                  <a:t>Botanische kwaliteit [-]</a:t>
                </a:r>
              </a:p>
            </c:rich>
          </c:tx>
          <c:overlay val="0"/>
        </c:title>
        <c:numFmt formatCode="0.00" sourceLinked="1"/>
        <c:majorTickMark val="out"/>
        <c:minorTickMark val="none"/>
        <c:tickLblPos val="nextTo"/>
        <c:crossAx val="276246528"/>
        <c:crosses val="autoZero"/>
        <c:crossBetween val="between"/>
      </c:valAx>
    </c:plotArea>
    <c:legend>
      <c:legendPos val="tr"/>
      <c:layout>
        <c:manualLayout>
          <c:xMode val="edge"/>
          <c:yMode val="edge"/>
          <c:x val="0.87199065202893422"/>
          <c:y val="3.9444444156864655E-2"/>
          <c:w val="0.11653578676016105"/>
          <c:h val="0.35663523362033223"/>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Tabellen!$J$4</c:f>
              <c:strCache>
                <c:ptCount val="1"/>
                <c:pt idx="0">
                  <c:v>HR</c:v>
                </c:pt>
              </c:strCache>
            </c:strRef>
          </c:tx>
          <c:spPr>
            <a:solidFill>
              <a:srgbClr val="FF0000"/>
            </a:solidFill>
          </c:spPr>
          <c:invertIfNegative val="0"/>
          <c:cat>
            <c:strRef>
              <c:f>Tabellen!$I$5:$I$37</c:f>
              <c:strCache>
                <c:ptCount val="33"/>
                <c:pt idx="0">
                  <c:v> A11</c:v>
                </c:pt>
                <c:pt idx="1">
                  <c:v> A12</c:v>
                </c:pt>
                <c:pt idx="2">
                  <c:v> A15</c:v>
                </c:pt>
                <c:pt idx="3">
                  <c:v> A16</c:v>
                </c:pt>
                <c:pt idx="4">
                  <c:v> A18</c:v>
                </c:pt>
                <c:pt idx="5">
                  <c:v> K21</c:v>
                </c:pt>
                <c:pt idx="6">
                  <c:v> K22</c:v>
                </c:pt>
                <c:pt idx="7">
                  <c:v> K23</c:v>
                </c:pt>
                <c:pt idx="8">
                  <c:v> K27</c:v>
                </c:pt>
                <c:pt idx="9">
                  <c:v> K28</c:v>
                </c:pt>
                <c:pt idx="10">
                  <c:v> K41</c:v>
                </c:pt>
                <c:pt idx="11">
                  <c:v> K42</c:v>
                </c:pt>
                <c:pt idx="12">
                  <c:v> K43</c:v>
                </c:pt>
                <c:pt idx="13">
                  <c:v> K47</c:v>
                </c:pt>
                <c:pt idx="14">
                  <c:v> K48</c:v>
                </c:pt>
                <c:pt idx="15">
                  <c:v> K61</c:v>
                </c:pt>
                <c:pt idx="16">
                  <c:v> K62</c:v>
                </c:pt>
                <c:pt idx="17">
                  <c:v> K63</c:v>
                </c:pt>
                <c:pt idx="18">
                  <c:v> K67</c:v>
                </c:pt>
                <c:pt idx="19">
                  <c:v> K68</c:v>
                </c:pt>
                <c:pt idx="20">
                  <c:v> H21</c:v>
                </c:pt>
                <c:pt idx="21">
                  <c:v> H22</c:v>
                </c:pt>
                <c:pt idx="22">
                  <c:v> H27</c:v>
                </c:pt>
                <c:pt idx="23">
                  <c:v> H28</c:v>
                </c:pt>
                <c:pt idx="24">
                  <c:v> H41</c:v>
                </c:pt>
                <c:pt idx="25">
                  <c:v> H42</c:v>
                </c:pt>
                <c:pt idx="26">
                  <c:v> H43</c:v>
                </c:pt>
                <c:pt idx="27">
                  <c:v> H47</c:v>
                </c:pt>
                <c:pt idx="28">
                  <c:v> H48</c:v>
                </c:pt>
                <c:pt idx="29">
                  <c:v> H61</c:v>
                </c:pt>
                <c:pt idx="30">
                  <c:v> H62</c:v>
                </c:pt>
                <c:pt idx="31">
                  <c:v> H63</c:v>
                </c:pt>
                <c:pt idx="32">
                  <c:v> H67</c:v>
                </c:pt>
              </c:strCache>
            </c:strRef>
          </c:cat>
          <c:val>
            <c:numRef>
              <c:f>Tabellen!$J$5:$J$37</c:f>
              <c:numCache>
                <c:formatCode>0.00</c:formatCode>
                <c:ptCount val="33"/>
                <c:pt idx="0">
                  <c:v>2.77777777777779E-3</c:v>
                </c:pt>
                <c:pt idx="1">
                  <c:v>1.888888888888892E-2</c:v>
                </c:pt>
                <c:pt idx="2">
                  <c:v>2.3333333333333341E-2</c:v>
                </c:pt>
                <c:pt idx="3">
                  <c:v>1.5555555555555579E-2</c:v>
                </c:pt>
                <c:pt idx="4">
                  <c:v>1.1111111111111125E-2</c:v>
                </c:pt>
                <c:pt idx="5">
                  <c:v>0.34000000000000008</c:v>
                </c:pt>
                <c:pt idx="6">
                  <c:v>0.39833333333333348</c:v>
                </c:pt>
                <c:pt idx="7">
                  <c:v>0.44055555555555564</c:v>
                </c:pt>
                <c:pt idx="8">
                  <c:v>0.38000000000000056</c:v>
                </c:pt>
                <c:pt idx="9">
                  <c:v>0.15111111111111139</c:v>
                </c:pt>
                <c:pt idx="10">
                  <c:v>0.13500000000000001</c:v>
                </c:pt>
                <c:pt idx="11">
                  <c:v>0.12944444444444497</c:v>
                </c:pt>
                <c:pt idx="12">
                  <c:v>0.1516666666666667</c:v>
                </c:pt>
                <c:pt idx="13">
                  <c:v>0.5427777777777778</c:v>
                </c:pt>
                <c:pt idx="14">
                  <c:v>0.13611111111111121</c:v>
                </c:pt>
                <c:pt idx="15">
                  <c:v>0.62722222222222224</c:v>
                </c:pt>
                <c:pt idx="16">
                  <c:v>0.13611111111111121</c:v>
                </c:pt>
                <c:pt idx="17">
                  <c:v>0.35444444444444501</c:v>
                </c:pt>
                <c:pt idx="18">
                  <c:v>0.52555555555555555</c:v>
                </c:pt>
                <c:pt idx="19">
                  <c:v>6.7777777777777784E-2</c:v>
                </c:pt>
                <c:pt idx="20">
                  <c:v>0.26611111111111074</c:v>
                </c:pt>
                <c:pt idx="21">
                  <c:v>0.31500000000000056</c:v>
                </c:pt>
                <c:pt idx="22">
                  <c:v>0.62777777777777866</c:v>
                </c:pt>
                <c:pt idx="23">
                  <c:v>0.25277777777777782</c:v>
                </c:pt>
                <c:pt idx="24">
                  <c:v>0.24111111111111141</c:v>
                </c:pt>
                <c:pt idx="25">
                  <c:v>7.0555555555555566E-2</c:v>
                </c:pt>
                <c:pt idx="26">
                  <c:v>0.30388888888889026</c:v>
                </c:pt>
                <c:pt idx="27">
                  <c:v>0.49611111111111111</c:v>
                </c:pt>
                <c:pt idx="28">
                  <c:v>0.11055555555555557</c:v>
                </c:pt>
                <c:pt idx="29">
                  <c:v>0.52388888888888885</c:v>
                </c:pt>
                <c:pt idx="30">
                  <c:v>8.4444444444444544E-2</c:v>
                </c:pt>
                <c:pt idx="31">
                  <c:v>0.24277777777777779</c:v>
                </c:pt>
                <c:pt idx="32">
                  <c:v>0.28888888888889008</c:v>
                </c:pt>
              </c:numCache>
            </c:numRef>
          </c:val>
        </c:ser>
        <c:ser>
          <c:idx val="1"/>
          <c:order val="1"/>
          <c:tx>
            <c:strRef>
              <c:f>Tabellen!$K$4</c:f>
              <c:strCache>
                <c:ptCount val="1"/>
                <c:pt idx="0">
                  <c:v>SNL</c:v>
                </c:pt>
              </c:strCache>
            </c:strRef>
          </c:tx>
          <c:spPr>
            <a:solidFill>
              <a:srgbClr val="00B050"/>
            </a:solidFill>
          </c:spPr>
          <c:invertIfNegative val="0"/>
          <c:cat>
            <c:strRef>
              <c:f>Tabellen!$I$5:$I$37</c:f>
              <c:strCache>
                <c:ptCount val="33"/>
                <c:pt idx="0">
                  <c:v> A11</c:v>
                </c:pt>
                <c:pt idx="1">
                  <c:v> A12</c:v>
                </c:pt>
                <c:pt idx="2">
                  <c:v> A15</c:v>
                </c:pt>
                <c:pt idx="3">
                  <c:v> A16</c:v>
                </c:pt>
                <c:pt idx="4">
                  <c:v> A18</c:v>
                </c:pt>
                <c:pt idx="5">
                  <c:v> K21</c:v>
                </c:pt>
                <c:pt idx="6">
                  <c:v> K22</c:v>
                </c:pt>
                <c:pt idx="7">
                  <c:v> K23</c:v>
                </c:pt>
                <c:pt idx="8">
                  <c:v> K27</c:v>
                </c:pt>
                <c:pt idx="9">
                  <c:v> K28</c:v>
                </c:pt>
                <c:pt idx="10">
                  <c:v> K41</c:v>
                </c:pt>
                <c:pt idx="11">
                  <c:v> K42</c:v>
                </c:pt>
                <c:pt idx="12">
                  <c:v> K43</c:v>
                </c:pt>
                <c:pt idx="13">
                  <c:v> K47</c:v>
                </c:pt>
                <c:pt idx="14">
                  <c:v> K48</c:v>
                </c:pt>
                <c:pt idx="15">
                  <c:v> K61</c:v>
                </c:pt>
                <c:pt idx="16">
                  <c:v> K62</c:v>
                </c:pt>
                <c:pt idx="17">
                  <c:v> K63</c:v>
                </c:pt>
                <c:pt idx="18">
                  <c:v> K67</c:v>
                </c:pt>
                <c:pt idx="19">
                  <c:v> K68</c:v>
                </c:pt>
                <c:pt idx="20">
                  <c:v> H21</c:v>
                </c:pt>
                <c:pt idx="21">
                  <c:v> H22</c:v>
                </c:pt>
                <c:pt idx="22">
                  <c:v> H27</c:v>
                </c:pt>
                <c:pt idx="23">
                  <c:v> H28</c:v>
                </c:pt>
                <c:pt idx="24">
                  <c:v> H41</c:v>
                </c:pt>
                <c:pt idx="25">
                  <c:v> H42</c:v>
                </c:pt>
                <c:pt idx="26">
                  <c:v> H43</c:v>
                </c:pt>
                <c:pt idx="27">
                  <c:v> H47</c:v>
                </c:pt>
                <c:pt idx="28">
                  <c:v> H48</c:v>
                </c:pt>
                <c:pt idx="29">
                  <c:v> H61</c:v>
                </c:pt>
                <c:pt idx="30">
                  <c:v> H62</c:v>
                </c:pt>
                <c:pt idx="31">
                  <c:v> H63</c:v>
                </c:pt>
                <c:pt idx="32">
                  <c:v> H67</c:v>
                </c:pt>
              </c:strCache>
            </c:strRef>
          </c:cat>
          <c:val>
            <c:numRef>
              <c:f>Tabellen!$K$5:$K$37</c:f>
              <c:numCache>
                <c:formatCode>0.00</c:formatCode>
                <c:ptCount val="33"/>
                <c:pt idx="0">
                  <c:v>6.6666666666666714E-3</c:v>
                </c:pt>
                <c:pt idx="1">
                  <c:v>1.8888888888888927E-2</c:v>
                </c:pt>
                <c:pt idx="2">
                  <c:v>3.7777777777777903E-2</c:v>
                </c:pt>
                <c:pt idx="3">
                  <c:v>2.9444444444444454E-2</c:v>
                </c:pt>
                <c:pt idx="4">
                  <c:v>2.5555555555555581E-2</c:v>
                </c:pt>
                <c:pt idx="5">
                  <c:v>0.26166666666666688</c:v>
                </c:pt>
                <c:pt idx="6">
                  <c:v>0.45333333333333325</c:v>
                </c:pt>
                <c:pt idx="7">
                  <c:v>0.67111111111111199</c:v>
                </c:pt>
                <c:pt idx="8">
                  <c:v>0.42666666666666742</c:v>
                </c:pt>
                <c:pt idx="9">
                  <c:v>0.16944444444444501</c:v>
                </c:pt>
                <c:pt idx="10">
                  <c:v>0.20222222222222241</c:v>
                </c:pt>
                <c:pt idx="11">
                  <c:v>0.17222222222222244</c:v>
                </c:pt>
                <c:pt idx="12">
                  <c:v>0.2116666666666667</c:v>
                </c:pt>
                <c:pt idx="13">
                  <c:v>0.56277777777777782</c:v>
                </c:pt>
                <c:pt idx="14">
                  <c:v>0.16444444444444492</c:v>
                </c:pt>
                <c:pt idx="15">
                  <c:v>0.70611111111111091</c:v>
                </c:pt>
                <c:pt idx="16">
                  <c:v>0.15444444444444522</c:v>
                </c:pt>
                <c:pt idx="17">
                  <c:v>0.45944444444444482</c:v>
                </c:pt>
                <c:pt idx="18">
                  <c:v>0.42333333333333328</c:v>
                </c:pt>
                <c:pt idx="19">
                  <c:v>0.16555555555555557</c:v>
                </c:pt>
                <c:pt idx="20">
                  <c:v>0.2038888888888889</c:v>
                </c:pt>
                <c:pt idx="21">
                  <c:v>0.28666666666666724</c:v>
                </c:pt>
                <c:pt idx="22">
                  <c:v>0.60777777777777764</c:v>
                </c:pt>
                <c:pt idx="23">
                  <c:v>0.2805555555555555</c:v>
                </c:pt>
                <c:pt idx="24">
                  <c:v>0.2572222222222223</c:v>
                </c:pt>
                <c:pt idx="25">
                  <c:v>0.10222222222222255</c:v>
                </c:pt>
                <c:pt idx="26">
                  <c:v>0.66055555555555678</c:v>
                </c:pt>
                <c:pt idx="27">
                  <c:v>0.57388888888889011</c:v>
                </c:pt>
                <c:pt idx="28">
                  <c:v>0.20611111111111124</c:v>
                </c:pt>
                <c:pt idx="29">
                  <c:v>0.69333333333333369</c:v>
                </c:pt>
                <c:pt idx="30">
                  <c:v>7.5000000000000039E-2</c:v>
                </c:pt>
                <c:pt idx="31">
                  <c:v>0.43666666666666742</c:v>
                </c:pt>
                <c:pt idx="32">
                  <c:v>0.41388888888889008</c:v>
                </c:pt>
              </c:numCache>
            </c:numRef>
          </c:val>
        </c:ser>
        <c:dLbls>
          <c:showLegendKey val="0"/>
          <c:showVal val="0"/>
          <c:showCatName val="0"/>
          <c:showSerName val="0"/>
          <c:showPercent val="0"/>
          <c:showBubbleSize val="0"/>
        </c:dLbls>
        <c:gapWidth val="150"/>
        <c:axId val="276269312"/>
        <c:axId val="276271104"/>
      </c:barChart>
      <c:catAx>
        <c:axId val="276269312"/>
        <c:scaling>
          <c:orientation val="minMax"/>
        </c:scaling>
        <c:delete val="0"/>
        <c:axPos val="b"/>
        <c:majorTickMark val="out"/>
        <c:minorTickMark val="none"/>
        <c:tickLblPos val="nextTo"/>
        <c:txPr>
          <a:bodyPr rot="-2700000"/>
          <a:lstStyle/>
          <a:p>
            <a:pPr>
              <a:defRPr sz="600"/>
            </a:pPr>
            <a:endParaRPr lang="en-US"/>
          </a:p>
        </c:txPr>
        <c:crossAx val="276271104"/>
        <c:crosses val="autoZero"/>
        <c:auto val="1"/>
        <c:lblAlgn val="ctr"/>
        <c:lblOffset val="100"/>
        <c:noMultiLvlLbl val="0"/>
      </c:catAx>
      <c:valAx>
        <c:axId val="276271104"/>
        <c:scaling>
          <c:orientation val="minMax"/>
          <c:max val="1"/>
        </c:scaling>
        <c:delete val="0"/>
        <c:axPos val="l"/>
        <c:majorGridlines/>
        <c:title>
          <c:tx>
            <c:rich>
              <a:bodyPr rot="-5400000" vert="horz"/>
              <a:lstStyle/>
              <a:p>
                <a:pPr>
                  <a:defRPr/>
                </a:pPr>
                <a:r>
                  <a:rPr lang="en-US"/>
                  <a:t>Botanische kwaliteit [-]</a:t>
                </a:r>
              </a:p>
            </c:rich>
          </c:tx>
          <c:overlay val="0"/>
        </c:title>
        <c:numFmt formatCode="0.00" sourceLinked="1"/>
        <c:majorTickMark val="out"/>
        <c:minorTickMark val="none"/>
        <c:tickLblPos val="nextTo"/>
        <c:crossAx val="276269312"/>
        <c:crosses val="autoZero"/>
        <c:crossBetween val="between"/>
      </c:valAx>
    </c:plotArea>
    <c:legend>
      <c:legendPos val="tr"/>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klad!$B$34</c:f>
              <c:strCache>
                <c:ptCount val="1"/>
                <c:pt idx="0">
                  <c:v>D NW HR</c:v>
                </c:pt>
              </c:strCache>
            </c:strRef>
          </c:tx>
          <c:invertIfNegative val="0"/>
          <c:cat>
            <c:strRef>
              <c:f>klad!$A$35:$A$48</c:f>
              <c:strCache>
                <c:ptCount val="14"/>
                <c:pt idx="0">
                  <c:v> A12</c:v>
                </c:pt>
                <c:pt idx="1">
                  <c:v> A18</c:v>
                </c:pt>
                <c:pt idx="2">
                  <c:v> K21</c:v>
                </c:pt>
                <c:pt idx="3">
                  <c:v> K22</c:v>
                </c:pt>
                <c:pt idx="4">
                  <c:v> K23</c:v>
                </c:pt>
                <c:pt idx="5">
                  <c:v> K27</c:v>
                </c:pt>
                <c:pt idx="6">
                  <c:v> K28</c:v>
                </c:pt>
                <c:pt idx="7">
                  <c:v> K41</c:v>
                </c:pt>
                <c:pt idx="8">
                  <c:v> K42</c:v>
                </c:pt>
                <c:pt idx="9">
                  <c:v> H22</c:v>
                </c:pt>
                <c:pt idx="10">
                  <c:v> H27</c:v>
                </c:pt>
                <c:pt idx="11">
                  <c:v> H28</c:v>
                </c:pt>
                <c:pt idx="12">
                  <c:v> H42</c:v>
                </c:pt>
                <c:pt idx="13">
                  <c:v> H47</c:v>
                </c:pt>
              </c:strCache>
            </c:strRef>
          </c:cat>
          <c:val>
            <c:numRef>
              <c:f>klad!$B$35:$B$48</c:f>
              <c:numCache>
                <c:formatCode>General</c:formatCode>
                <c:ptCount val="14"/>
                <c:pt idx="0">
                  <c:v>532.69999999999993</c:v>
                </c:pt>
                <c:pt idx="1">
                  <c:v>252.20999999999998</c:v>
                </c:pt>
                <c:pt idx="2">
                  <c:v>974.89</c:v>
                </c:pt>
                <c:pt idx="3">
                  <c:v>877.92000000000019</c:v>
                </c:pt>
                <c:pt idx="4">
                  <c:v>1342.36</c:v>
                </c:pt>
                <c:pt idx="5">
                  <c:v>488.68000000000006</c:v>
                </c:pt>
                <c:pt idx="6">
                  <c:v>419.18</c:v>
                </c:pt>
                <c:pt idx="7">
                  <c:v>1206.56</c:v>
                </c:pt>
                <c:pt idx="8">
                  <c:v>937.65000000000009</c:v>
                </c:pt>
                <c:pt idx="9">
                  <c:v>484.71999999999969</c:v>
                </c:pt>
                <c:pt idx="10">
                  <c:v>483.75</c:v>
                </c:pt>
                <c:pt idx="11">
                  <c:v>507.47999999999951</c:v>
                </c:pt>
                <c:pt idx="12">
                  <c:v>398.70999999999964</c:v>
                </c:pt>
                <c:pt idx="13">
                  <c:v>414.34000000000032</c:v>
                </c:pt>
              </c:numCache>
            </c:numRef>
          </c:val>
        </c:ser>
        <c:ser>
          <c:idx val="1"/>
          <c:order val="1"/>
          <c:tx>
            <c:strRef>
              <c:f>klad!$C$34</c:f>
              <c:strCache>
                <c:ptCount val="1"/>
                <c:pt idx="0">
                  <c:v>P NW HR</c:v>
                </c:pt>
              </c:strCache>
            </c:strRef>
          </c:tx>
          <c:invertIfNegative val="0"/>
          <c:cat>
            <c:strRef>
              <c:f>klad!$A$35:$A$48</c:f>
              <c:strCache>
                <c:ptCount val="14"/>
                <c:pt idx="0">
                  <c:v> A12</c:v>
                </c:pt>
                <c:pt idx="1">
                  <c:v> A18</c:v>
                </c:pt>
                <c:pt idx="2">
                  <c:v> K21</c:v>
                </c:pt>
                <c:pt idx="3">
                  <c:v> K22</c:v>
                </c:pt>
                <c:pt idx="4">
                  <c:v> K23</c:v>
                </c:pt>
                <c:pt idx="5">
                  <c:v> K27</c:v>
                </c:pt>
                <c:pt idx="6">
                  <c:v> K28</c:v>
                </c:pt>
                <c:pt idx="7">
                  <c:v> K41</c:v>
                </c:pt>
                <c:pt idx="8">
                  <c:v> K42</c:v>
                </c:pt>
                <c:pt idx="9">
                  <c:v> H22</c:v>
                </c:pt>
                <c:pt idx="10">
                  <c:v> H27</c:v>
                </c:pt>
                <c:pt idx="11">
                  <c:v> H28</c:v>
                </c:pt>
                <c:pt idx="12">
                  <c:v> H42</c:v>
                </c:pt>
                <c:pt idx="13">
                  <c:v> H47</c:v>
                </c:pt>
              </c:strCache>
            </c:strRef>
          </c:cat>
          <c:val>
            <c:numRef>
              <c:f>klad!$C$35:$C$48</c:f>
              <c:numCache>
                <c:formatCode>General</c:formatCode>
                <c:ptCount val="14"/>
                <c:pt idx="0">
                  <c:v>3.6400000000000006</c:v>
                </c:pt>
                <c:pt idx="1">
                  <c:v>1.9400000000000028</c:v>
                </c:pt>
                <c:pt idx="2">
                  <c:v>174.6</c:v>
                </c:pt>
                <c:pt idx="3">
                  <c:v>420.22999999999951</c:v>
                </c:pt>
                <c:pt idx="4">
                  <c:v>43.27</c:v>
                </c:pt>
                <c:pt idx="5">
                  <c:v>143.29999999999998</c:v>
                </c:pt>
                <c:pt idx="6">
                  <c:v>3.4299999999999997</c:v>
                </c:pt>
                <c:pt idx="7">
                  <c:v>184.86</c:v>
                </c:pt>
                <c:pt idx="8">
                  <c:v>176.95000000000007</c:v>
                </c:pt>
                <c:pt idx="9">
                  <c:v>26.570000000000004</c:v>
                </c:pt>
                <c:pt idx="10">
                  <c:v>25.71</c:v>
                </c:pt>
                <c:pt idx="11">
                  <c:v>2.2000000000000006</c:v>
                </c:pt>
                <c:pt idx="12">
                  <c:v>12.580000000000002</c:v>
                </c:pt>
                <c:pt idx="13">
                  <c:v>21.669999999999987</c:v>
                </c:pt>
              </c:numCache>
            </c:numRef>
          </c:val>
        </c:ser>
        <c:dLbls>
          <c:showLegendKey val="0"/>
          <c:showVal val="0"/>
          <c:showCatName val="0"/>
          <c:showSerName val="0"/>
          <c:showPercent val="0"/>
          <c:showBubbleSize val="0"/>
        </c:dLbls>
        <c:gapWidth val="150"/>
        <c:axId val="276837504"/>
        <c:axId val="276839040"/>
      </c:barChart>
      <c:catAx>
        <c:axId val="276837504"/>
        <c:scaling>
          <c:orientation val="minMax"/>
        </c:scaling>
        <c:delete val="0"/>
        <c:axPos val="b"/>
        <c:majorTickMark val="out"/>
        <c:minorTickMark val="none"/>
        <c:tickLblPos val="nextTo"/>
        <c:crossAx val="276839040"/>
        <c:crosses val="autoZero"/>
        <c:auto val="1"/>
        <c:lblAlgn val="ctr"/>
        <c:lblOffset val="100"/>
        <c:noMultiLvlLbl val="0"/>
      </c:catAx>
      <c:valAx>
        <c:axId val="276839040"/>
        <c:scaling>
          <c:orientation val="minMax"/>
        </c:scaling>
        <c:delete val="0"/>
        <c:axPos val="l"/>
        <c:majorGridlines/>
        <c:title>
          <c:tx>
            <c:rich>
              <a:bodyPr rot="-5400000" vert="horz"/>
              <a:lstStyle/>
              <a:p>
                <a:pPr>
                  <a:defRPr/>
                </a:pPr>
                <a:r>
                  <a:rPr lang="en-US"/>
                  <a:t>Natuurwaarden [-]</a:t>
                </a:r>
              </a:p>
            </c:rich>
          </c:tx>
          <c:overlay val="0"/>
        </c:title>
        <c:numFmt formatCode="General" sourceLinked="1"/>
        <c:majorTickMark val="out"/>
        <c:minorTickMark val="none"/>
        <c:tickLblPos val="nextTo"/>
        <c:crossAx val="276837504"/>
        <c:crosses val="autoZero"/>
        <c:crossBetween val="between"/>
      </c:valAx>
    </c:plotArea>
    <c:legend>
      <c:legendPos val="tr"/>
      <c:layout>
        <c:manualLayout>
          <c:xMode val="edge"/>
          <c:yMode val="edge"/>
          <c:x val="0.86076546204045012"/>
          <c:y val="5.6686854229233634E-2"/>
          <c:w val="0.12546359464993431"/>
          <c:h val="0.34168782504740702"/>
        </c:manualLayout>
      </c:layout>
      <c:overlay val="1"/>
      <c:spPr>
        <a:solidFill>
          <a:sysClr val="window" lastClr="FFFFFF"/>
        </a:solidFill>
        <a:ln>
          <a:solidFill>
            <a:sysClr val="windowText" lastClr="000000"/>
          </a:solidFill>
        </a:ln>
      </c:sp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klad!$B$51</c:f>
              <c:strCache>
                <c:ptCount val="1"/>
                <c:pt idx="0">
                  <c:v>D NW SNL</c:v>
                </c:pt>
              </c:strCache>
            </c:strRef>
          </c:tx>
          <c:invertIfNegative val="0"/>
          <c:cat>
            <c:strRef>
              <c:f>klad!$A$52:$A$65</c:f>
              <c:strCache>
                <c:ptCount val="14"/>
                <c:pt idx="0">
                  <c:v> A12</c:v>
                </c:pt>
                <c:pt idx="1">
                  <c:v> A18</c:v>
                </c:pt>
                <c:pt idx="2">
                  <c:v> K21</c:v>
                </c:pt>
                <c:pt idx="3">
                  <c:v> K22</c:v>
                </c:pt>
                <c:pt idx="4">
                  <c:v> K23</c:v>
                </c:pt>
                <c:pt idx="5">
                  <c:v> K27</c:v>
                </c:pt>
                <c:pt idx="6">
                  <c:v> K28</c:v>
                </c:pt>
                <c:pt idx="7">
                  <c:v> K41</c:v>
                </c:pt>
                <c:pt idx="8">
                  <c:v> K42</c:v>
                </c:pt>
                <c:pt idx="9">
                  <c:v> H22</c:v>
                </c:pt>
                <c:pt idx="10">
                  <c:v> H27</c:v>
                </c:pt>
                <c:pt idx="11">
                  <c:v> H28</c:v>
                </c:pt>
                <c:pt idx="12">
                  <c:v> H42</c:v>
                </c:pt>
                <c:pt idx="13">
                  <c:v> H47</c:v>
                </c:pt>
              </c:strCache>
            </c:strRef>
          </c:cat>
          <c:val>
            <c:numRef>
              <c:f>klad!$B$52:$B$65</c:f>
              <c:numCache>
                <c:formatCode>General</c:formatCode>
                <c:ptCount val="14"/>
                <c:pt idx="0">
                  <c:v>854.45999999999947</c:v>
                </c:pt>
                <c:pt idx="1">
                  <c:v>1578.2799999999997</c:v>
                </c:pt>
                <c:pt idx="2">
                  <c:v>1345.25</c:v>
                </c:pt>
                <c:pt idx="3">
                  <c:v>1308.3200000000002</c:v>
                </c:pt>
                <c:pt idx="4">
                  <c:v>403.49999999999937</c:v>
                </c:pt>
                <c:pt idx="5">
                  <c:v>1774.2800000000002</c:v>
                </c:pt>
                <c:pt idx="6">
                  <c:v>1988.96</c:v>
                </c:pt>
                <c:pt idx="7">
                  <c:v>1396.6599999999999</c:v>
                </c:pt>
                <c:pt idx="8">
                  <c:v>1126.1999999999998</c:v>
                </c:pt>
                <c:pt idx="9">
                  <c:v>1027.22</c:v>
                </c:pt>
                <c:pt idx="10">
                  <c:v>1807.0399999999997</c:v>
                </c:pt>
                <c:pt idx="11">
                  <c:v>1584.33</c:v>
                </c:pt>
                <c:pt idx="12">
                  <c:v>1453.1199999999997</c:v>
                </c:pt>
                <c:pt idx="13">
                  <c:v>1537.6799999999996</c:v>
                </c:pt>
              </c:numCache>
            </c:numRef>
          </c:val>
        </c:ser>
        <c:ser>
          <c:idx val="1"/>
          <c:order val="1"/>
          <c:tx>
            <c:strRef>
              <c:f>klad!$C$51</c:f>
              <c:strCache>
                <c:ptCount val="1"/>
                <c:pt idx="0">
                  <c:v>P NW SNL</c:v>
                </c:pt>
              </c:strCache>
            </c:strRef>
          </c:tx>
          <c:invertIfNegative val="0"/>
          <c:cat>
            <c:strRef>
              <c:f>klad!$A$52:$A$65</c:f>
              <c:strCache>
                <c:ptCount val="14"/>
                <c:pt idx="0">
                  <c:v> A12</c:v>
                </c:pt>
                <c:pt idx="1">
                  <c:v> A18</c:v>
                </c:pt>
                <c:pt idx="2">
                  <c:v> K21</c:v>
                </c:pt>
                <c:pt idx="3">
                  <c:v> K22</c:v>
                </c:pt>
                <c:pt idx="4">
                  <c:v> K23</c:v>
                </c:pt>
                <c:pt idx="5">
                  <c:v> K27</c:v>
                </c:pt>
                <c:pt idx="6">
                  <c:v> K28</c:v>
                </c:pt>
                <c:pt idx="7">
                  <c:v> K41</c:v>
                </c:pt>
                <c:pt idx="8">
                  <c:v> K42</c:v>
                </c:pt>
                <c:pt idx="9">
                  <c:v> H22</c:v>
                </c:pt>
                <c:pt idx="10">
                  <c:v> H27</c:v>
                </c:pt>
                <c:pt idx="11">
                  <c:v> H28</c:v>
                </c:pt>
                <c:pt idx="12">
                  <c:v> H42</c:v>
                </c:pt>
                <c:pt idx="13">
                  <c:v> H47</c:v>
                </c:pt>
              </c:strCache>
            </c:strRef>
          </c:cat>
          <c:val>
            <c:numRef>
              <c:f>klad!$C$52:$C$65</c:f>
              <c:numCache>
                <c:formatCode>General</c:formatCode>
                <c:ptCount val="14"/>
                <c:pt idx="0">
                  <c:v>8.07</c:v>
                </c:pt>
                <c:pt idx="1">
                  <c:v>1.8500000000000021</c:v>
                </c:pt>
                <c:pt idx="2">
                  <c:v>129.34000000000003</c:v>
                </c:pt>
                <c:pt idx="3">
                  <c:v>1247.0300000000002</c:v>
                </c:pt>
                <c:pt idx="4">
                  <c:v>176.49999999999997</c:v>
                </c:pt>
                <c:pt idx="5">
                  <c:v>422.37000000000006</c:v>
                </c:pt>
                <c:pt idx="6">
                  <c:v>4.7700000000000014</c:v>
                </c:pt>
                <c:pt idx="7">
                  <c:v>594.63000000000011</c:v>
                </c:pt>
                <c:pt idx="8">
                  <c:v>569.78000000000054</c:v>
                </c:pt>
                <c:pt idx="9">
                  <c:v>105.43</c:v>
                </c:pt>
                <c:pt idx="10">
                  <c:v>165.86</c:v>
                </c:pt>
                <c:pt idx="11">
                  <c:v>3.3899999999999997</c:v>
                </c:pt>
                <c:pt idx="12">
                  <c:v>32.380000000000003</c:v>
                </c:pt>
                <c:pt idx="13">
                  <c:v>157.59</c:v>
                </c:pt>
              </c:numCache>
            </c:numRef>
          </c:val>
        </c:ser>
        <c:dLbls>
          <c:showLegendKey val="0"/>
          <c:showVal val="0"/>
          <c:showCatName val="0"/>
          <c:showSerName val="0"/>
          <c:showPercent val="0"/>
          <c:showBubbleSize val="0"/>
        </c:dLbls>
        <c:gapWidth val="150"/>
        <c:axId val="276848000"/>
        <c:axId val="276878464"/>
      </c:barChart>
      <c:catAx>
        <c:axId val="276848000"/>
        <c:scaling>
          <c:orientation val="minMax"/>
        </c:scaling>
        <c:delete val="0"/>
        <c:axPos val="b"/>
        <c:majorTickMark val="out"/>
        <c:minorTickMark val="none"/>
        <c:tickLblPos val="nextTo"/>
        <c:crossAx val="276878464"/>
        <c:crosses val="autoZero"/>
        <c:auto val="1"/>
        <c:lblAlgn val="ctr"/>
        <c:lblOffset val="100"/>
        <c:noMultiLvlLbl val="0"/>
      </c:catAx>
      <c:valAx>
        <c:axId val="276878464"/>
        <c:scaling>
          <c:orientation val="minMax"/>
        </c:scaling>
        <c:delete val="0"/>
        <c:axPos val="l"/>
        <c:majorGridlines/>
        <c:title>
          <c:tx>
            <c:rich>
              <a:bodyPr rot="-5400000" vert="horz"/>
              <a:lstStyle/>
              <a:p>
                <a:pPr>
                  <a:defRPr/>
                </a:pPr>
                <a:r>
                  <a:rPr lang="en-US"/>
                  <a:t>Natuurwaarden [-]</a:t>
                </a:r>
              </a:p>
            </c:rich>
          </c:tx>
          <c:overlay val="0"/>
        </c:title>
        <c:numFmt formatCode="General" sourceLinked="1"/>
        <c:majorTickMark val="out"/>
        <c:minorTickMark val="none"/>
        <c:tickLblPos val="nextTo"/>
        <c:crossAx val="276848000"/>
        <c:crosses val="autoZero"/>
        <c:crossBetween val="between"/>
      </c:valAx>
    </c:plotArea>
    <c:legend>
      <c:legendPos val="tr"/>
      <c:layout>
        <c:manualLayout>
          <c:xMode val="edge"/>
          <c:yMode val="edge"/>
          <c:x val="0.85251428148024888"/>
          <c:y val="5.5473009323396799E-2"/>
          <c:w val="0.13371477521013339"/>
          <c:h val="0.33437120761538197"/>
        </c:manualLayout>
      </c:layout>
      <c:overlay val="1"/>
      <c:spPr>
        <a:solidFill>
          <a:sysClr val="window" lastClr="FFFFFF"/>
        </a:solidFill>
        <a:ln>
          <a:solidFill>
            <a:sysClr val="windowText" lastClr="000000"/>
          </a:solidFill>
        </a:ln>
      </c:spPr>
    </c:legend>
    <c:plotVisOnly val="1"/>
    <c:dispBlanksAs val="gap"/>
    <c:showDLblsOverMax val="0"/>
  </c:chart>
  <c:externalData r:id="rId1">
    <c:autoUpdate val="0"/>
  </c:externalData>
</c:chartSpace>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76DC35E-F4AD-4C97-8D57-B81A8CA97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Rapport.dotm</Template>
  <TotalTime>744</TotalTime>
  <Pages>95</Pages>
  <Words>28161</Words>
  <Characters>225345</Characters>
  <Application>Microsoft Office Word</Application>
  <DocSecurity>0</DocSecurity>
  <Lines>1877</Lines>
  <Paragraphs>505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Effecten van maatregelen voor de zoetwatervoorziening in Nederland in de 21e eeuw</vt:lpstr>
      <vt:lpstr>Effecten van maatregelen voor de zoetwatervoorziening in Nederland in de 21e eeuw</vt:lpstr>
    </vt:vector>
  </TitlesOfParts>
  <Company>Deltares</Company>
  <LinksUpToDate>false</LinksUpToDate>
  <CharactersWithSpaces>253001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Effecten van maatregelen voor de zoetwatervoorziening in Nederland in de 21e eeuw</dc:title>
  <dc:creator>Hanny Adegeest</dc:creator>
  <cp:keywords>1207773-000-VEB-0018</cp:keywords>
  <cp:lastModifiedBy>Remco van Ek</cp:lastModifiedBy>
  <cp:revision>27</cp:revision>
  <cp:lastPrinted>2014-01-23T13:05:00Z</cp:lastPrinted>
  <dcterms:created xsi:type="dcterms:W3CDTF">2014-04-02T07:17:00Z</dcterms:created>
  <dcterms:modified xsi:type="dcterms:W3CDTF">2014-04-22T14:08:00Z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CmdVersion">
    <vt:lpwstr>, B</vt:lpwstr>
  </property>
  <property fmtid="{D5CDD505-2E9C-101B-9397-08002B2CF9AE}" pid="3" name="_AanmaakDatum">
    <vt:filetime>2013-08-29T22:00:00Z</vt:filetime>
  </property>
  <property fmtid="{D5CDD505-2E9C-101B-9397-08002B2CF9AE}" pid="4" name="_AanmaakGebruiker">
    <vt:lpwstr>haasnoo</vt:lpwstr>
  </property>
  <property fmtid="{D5CDD505-2E9C-101B-9397-08002B2CF9AE}" pid="5" name="_Versie">
    <vt:lpwstr>2012.2.6</vt:lpwstr>
  </property>
  <property fmtid="{D5CDD505-2E9C-101B-9397-08002B2CF9AE}" pid="6" name="Aan">
    <vt:lpwstr>WVL</vt:lpwstr>
  </property>
  <property fmtid="{D5CDD505-2E9C-101B-9397-08002B2CF9AE}" pid="7" name="Adres">
    <vt:lpwstr/>
  </property>
  <property fmtid="{D5CDD505-2E9C-101B-9397-08002B2CF9AE}" pid="8" name="AantalPag">
    <vt:lpwstr/>
  </property>
  <property fmtid="{D5CDD505-2E9C-101B-9397-08002B2CF9AE}" pid="9" name="Achternaam">
    <vt:lpwstr/>
  </property>
  <property fmtid="{D5CDD505-2E9C-101B-9397-08002B2CF9AE}" pid="10" name="Auteurs">
    <vt:lpwstr>M. Haasnoot, M. van der Vat, J. ter Maat, J. Hunink, G. Prinsen, M. Visser, R. van der Sligte, H. Verheij, C. Wesselius, M. Maarse</vt:lpwstr>
  </property>
  <property fmtid="{D5CDD505-2E9C-101B-9397-08002B2CF9AE}" pid="11" name="Bedrijf">
    <vt:lpwstr>Deltares</vt:lpwstr>
  </property>
  <property fmtid="{D5CDD505-2E9C-101B-9397-08002B2CF9AE}" pid="12" name="Classificatie">
    <vt:lpwstr>geen</vt:lpwstr>
  </property>
  <property fmtid="{D5CDD505-2E9C-101B-9397-08002B2CF9AE}" pid="13" name="ClassificatieIndex">
    <vt:lpwstr>0</vt:lpwstr>
  </property>
  <property fmtid="{D5CDD505-2E9C-101B-9397-08002B2CF9AE}" pid="14" name="ClassificatieTekst">
    <vt:lpwstr/>
  </property>
  <property fmtid="{D5CDD505-2E9C-101B-9397-08002B2CF9AE}" pid="15" name="Datum">
    <vt:filetime>2013-09-22T22:00:00Z</vt:filetime>
  </property>
  <property fmtid="{D5CDD505-2E9C-101B-9397-08002B2CF9AE}" pid="16" name="DatumRefOpgehaald">
    <vt:lpwstr>23-09-2013</vt:lpwstr>
  </property>
  <property fmtid="{D5CDD505-2E9C-101B-9397-08002B2CF9AE}" pid="17" name="DocID">
    <vt:lpwstr/>
  </property>
  <property fmtid="{D5CDD505-2E9C-101B-9397-08002B2CF9AE}" pid="18" name="DocPubliceerStatus">
    <vt:lpwstr>0</vt:lpwstr>
  </property>
  <property fmtid="{D5CDD505-2E9C-101B-9397-08002B2CF9AE}" pid="19" name="DocRegFileName">
    <vt:lpwstr/>
  </property>
  <property fmtid="{D5CDD505-2E9C-101B-9397-08002B2CF9AE}" pid="20" name="DocRootDocID">
    <vt:lpwstr/>
  </property>
  <property fmtid="{D5CDD505-2E9C-101B-9397-08002B2CF9AE}" pid="21" name="EigenKenmerk">
    <vt:lpwstr/>
  </property>
  <property fmtid="{D5CDD505-2E9C-101B-9397-08002B2CF9AE}" pid="22" name="Expiratie">
    <vt:lpwstr>0</vt:lpwstr>
  </property>
  <property fmtid="{D5CDD505-2E9C-101B-9397-08002B2CF9AE}" pid="23" name="Geadresseerde">
    <vt:lpwstr/>
  </property>
  <property fmtid="{D5CDD505-2E9C-101B-9397-08002B2CF9AE}" pid="24" name="InclBijlage">
    <vt:lpwstr>ja</vt:lpwstr>
  </property>
  <property fmtid="{D5CDD505-2E9C-101B-9397-08002B2CF9AE}" pid="25" name="Initialen">
    <vt:lpwstr>0</vt:lpwstr>
  </property>
  <property fmtid="{D5CDD505-2E9C-101B-9397-08002B2CF9AE}" pid="26" name="Intern">
    <vt:lpwstr/>
  </property>
  <property fmtid="{D5CDD505-2E9C-101B-9397-08002B2CF9AE}" pid="27" name="Keywords">
    <vt:lpwstr/>
  </property>
  <property fmtid="{D5CDD505-2E9C-101B-9397-08002B2CF9AE}" pid="28" name="Land">
    <vt:lpwstr/>
  </property>
  <property fmtid="{D5CDD505-2E9C-101B-9397-08002B2CF9AE}" pid="29" name="Onderwerp">
    <vt:lpwstr>Effecten van maatregelen voor de zoetwatervoorziening in Nederland in de 21e eeuw</vt:lpwstr>
  </property>
  <property fmtid="{D5CDD505-2E9C-101B-9397-08002B2CF9AE}" pid="30" name="PcPlaats">
    <vt:lpwstr/>
  </property>
  <property fmtid="{D5CDD505-2E9C-101B-9397-08002B2CF9AE}" pid="31" name="Persoon">
    <vt:lpwstr/>
  </property>
  <property fmtid="{D5CDD505-2E9C-101B-9397-08002B2CF9AE}" pid="32" name="Postbus">
    <vt:lpwstr/>
  </property>
  <property fmtid="{D5CDD505-2E9C-101B-9397-08002B2CF9AE}" pid="33" name="Project">
    <vt:lpwstr>1207773-000</vt:lpwstr>
  </property>
  <property fmtid="{D5CDD505-2E9C-101B-9397-08002B2CF9AE}" pid="34" name="ProjNaam">
    <vt:lpwstr>KPP 2013 - DP Zoetwater | KPP 2013 - DP Zoetwater</vt:lpwstr>
  </property>
  <property fmtid="{D5CDD505-2E9C-101B-9397-08002B2CF9AE}" pid="35" name="ProjNr">
    <vt:lpwstr>1207773-000</vt:lpwstr>
  </property>
  <property fmtid="{D5CDD505-2E9C-101B-9397-08002B2CF9AE}" pid="36" name="Referentie">
    <vt:lpwstr>1207773-000-VEB-0018</vt:lpwstr>
  </property>
  <property fmtid="{D5CDD505-2E9C-101B-9397-08002B2CF9AE}" pid="37" name="ReferentieGegenereerd">
    <vt:lpwstr>1207773-000-VEB-0018</vt:lpwstr>
  </property>
  <property fmtid="{D5CDD505-2E9C-101B-9397-08002B2CF9AE}" pid="38" name="Relatie">
    <vt:lpwstr/>
  </property>
  <property fmtid="{D5CDD505-2E9C-101B-9397-08002B2CF9AE}" pid="39" name="Rubricering">
    <vt:lpwstr/>
  </property>
  <property fmtid="{D5CDD505-2E9C-101B-9397-08002B2CF9AE}" pid="40" name="Sjabloon">
    <vt:lpwstr>Rapport</vt:lpwstr>
  </property>
  <property fmtid="{D5CDD505-2E9C-101B-9397-08002B2CF9AE}" pid="41" name="SjabloonType">
    <vt:lpwstr>RAPPORT</vt:lpwstr>
  </property>
  <property fmtid="{D5CDD505-2E9C-101B-9397-08002B2CF9AE}" pid="42" name="Status">
    <vt:lpwstr>definitief</vt:lpwstr>
  </property>
  <property fmtid="{D5CDD505-2E9C-101B-9397-08002B2CF9AE}" pid="43" name="Status_Disclamer">
    <vt:lpwstr/>
  </property>
  <property fmtid="{D5CDD505-2E9C-101B-9397-08002B2CF9AE}" pid="44" name="SubTitel">
    <vt:lpwstr>Deltaprogramma Zoetwater, rapportage fase 4, spoor 1</vt:lpwstr>
  </property>
  <property fmtid="{D5CDD505-2E9C-101B-9397-08002B2CF9AE}" pid="45" name="Taal">
    <vt:lpwstr>NL</vt:lpwstr>
  </property>
  <property fmtid="{D5CDD505-2E9C-101B-9397-08002B2CF9AE}" pid="46" name="Tav">
    <vt:lpwstr/>
  </property>
  <property fmtid="{D5CDD505-2E9C-101B-9397-08002B2CF9AE}" pid="47" name="UwReferentie">
    <vt:lpwstr/>
  </property>
  <property fmtid="{D5CDD505-2E9C-101B-9397-08002B2CF9AE}" pid="48" name="VergPlaats">
    <vt:lpwstr/>
  </property>
  <property fmtid="{D5CDD505-2E9C-101B-9397-08002B2CF9AE}" pid="49" name="VergTijd">
    <vt:lpwstr/>
  </property>
  <property fmtid="{D5CDD505-2E9C-101B-9397-08002B2CF9AE}" pid="50" name="Versienummer">
    <vt:lpwstr/>
  </property>
  <property fmtid="{D5CDD505-2E9C-101B-9397-08002B2CF9AE}" pid="51" name="Vestiging">
    <vt:lpwstr>Delft-Rotterdamseweg 185</vt:lpwstr>
  </property>
  <property fmtid="{D5CDD505-2E9C-101B-9397-08002B2CF9AE}" pid="52" name="Voornaam">
    <vt:lpwstr/>
  </property>
  <property fmtid="{D5CDD505-2E9C-101B-9397-08002B2CF9AE}" pid="53" name="MTWinEqns">
    <vt:bool>true</vt:bool>
  </property>
  <property fmtid="{D5CDD505-2E9C-101B-9397-08002B2CF9AE}" pid="54" name="MTEquationNumber2">
    <vt:lpwstr>(#S1.#E1)</vt:lpwstr>
  </property>
</Properties>
</file>